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F6D" w:rsidRPr="00F47EA3" w:rsidRDefault="00E45F6D" w:rsidP="009C2D60">
      <w:pPr>
        <w:pStyle w:val="NormlWeb"/>
        <w:spacing w:before="0" w:beforeAutospacing="0" w:after="0" w:afterAutospacing="0" w:line="240" w:lineRule="auto"/>
        <w:jc w:val="right"/>
        <w:rPr>
          <w:rFonts w:ascii="Trebuchet MS" w:hAnsi="Trebuchet MS"/>
          <w:i/>
          <w:iCs/>
          <w:sz w:val="20"/>
          <w:szCs w:val="20"/>
          <w:u w:val="single"/>
          <w:lang w:val="hu-HU"/>
        </w:rPr>
      </w:pPr>
    </w:p>
    <w:p w:rsidR="00E45F6D" w:rsidRPr="00F47EA3" w:rsidRDefault="00BF5D0B" w:rsidP="00A45939">
      <w:pPr>
        <w:pStyle w:val="Szvegtrzs2"/>
        <w:tabs>
          <w:tab w:val="left" w:pos="4253"/>
          <w:tab w:val="left" w:pos="5529"/>
          <w:tab w:val="right" w:pos="9498"/>
        </w:tabs>
        <w:spacing w:line="240" w:lineRule="auto"/>
        <w:jc w:val="center"/>
        <w:rPr>
          <w:rFonts w:ascii="Trebuchet MS" w:hAnsi="Trebuchet MS"/>
        </w:rPr>
      </w:pPr>
      <w:r w:rsidRPr="00F47EA3">
        <w:rPr>
          <w:rFonts w:ascii="Trebuchet MS" w:hAnsi="Trebuchet MS"/>
          <w:noProof/>
        </w:rPr>
        <w:drawing>
          <wp:inline distT="0" distB="0" distL="0" distR="0">
            <wp:extent cx="971550" cy="97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971550"/>
                    </a:xfrm>
                    <a:prstGeom prst="rect">
                      <a:avLst/>
                    </a:prstGeom>
                    <a:noFill/>
                    <a:ln>
                      <a:noFill/>
                    </a:ln>
                  </pic:spPr>
                </pic:pic>
              </a:graphicData>
            </a:graphic>
          </wp:inline>
        </w:drawing>
      </w:r>
    </w:p>
    <w:p w:rsidR="00E45F6D" w:rsidRPr="00F47EA3" w:rsidRDefault="00E45F6D" w:rsidP="00B01317">
      <w:pPr>
        <w:tabs>
          <w:tab w:val="left" w:pos="284"/>
          <w:tab w:val="left" w:pos="567"/>
        </w:tabs>
        <w:spacing w:after="0"/>
        <w:jc w:val="center"/>
        <w:rPr>
          <w:rFonts w:ascii="Trebuchet MS" w:hAnsi="Trebuchet MS"/>
          <w:b/>
          <w:sz w:val="32"/>
          <w:lang w:val="hu-HU"/>
        </w:rPr>
      </w:pPr>
    </w:p>
    <w:p w:rsidR="00E45F6D" w:rsidRPr="00F47EA3" w:rsidRDefault="00E45F6D" w:rsidP="00B01317">
      <w:pPr>
        <w:tabs>
          <w:tab w:val="left" w:pos="284"/>
          <w:tab w:val="left" w:pos="567"/>
        </w:tabs>
        <w:spacing w:after="0"/>
        <w:jc w:val="center"/>
        <w:rPr>
          <w:rFonts w:ascii="Trebuchet MS" w:hAnsi="Trebuchet MS"/>
          <w:b/>
          <w:sz w:val="32"/>
          <w:lang w:val="hu-HU"/>
        </w:rPr>
      </w:pPr>
    </w:p>
    <w:p w:rsidR="00E45F6D" w:rsidRPr="00F47EA3" w:rsidRDefault="00E45F6D" w:rsidP="00B01317">
      <w:pPr>
        <w:tabs>
          <w:tab w:val="left" w:pos="284"/>
          <w:tab w:val="left" w:pos="567"/>
        </w:tabs>
        <w:spacing w:after="0"/>
        <w:jc w:val="center"/>
        <w:rPr>
          <w:rFonts w:ascii="Trebuchet MS" w:hAnsi="Trebuchet MS"/>
          <w:b/>
          <w:sz w:val="32"/>
          <w:lang w:val="hu-HU"/>
        </w:rPr>
      </w:pPr>
    </w:p>
    <w:p w:rsidR="00E45F6D" w:rsidRPr="00F47EA3" w:rsidRDefault="00E45F6D" w:rsidP="00B01317">
      <w:pPr>
        <w:tabs>
          <w:tab w:val="left" w:pos="284"/>
          <w:tab w:val="left" w:pos="567"/>
        </w:tabs>
        <w:spacing w:after="0"/>
        <w:jc w:val="center"/>
        <w:rPr>
          <w:rFonts w:ascii="Trebuchet MS" w:hAnsi="Trebuchet MS"/>
          <w:b/>
          <w:sz w:val="32"/>
          <w:lang w:val="hu-HU"/>
        </w:rPr>
      </w:pPr>
    </w:p>
    <w:p w:rsidR="00E45F6D" w:rsidRPr="00F47EA3" w:rsidRDefault="00E45F6D" w:rsidP="00B01317">
      <w:pPr>
        <w:tabs>
          <w:tab w:val="left" w:pos="284"/>
          <w:tab w:val="left" w:pos="567"/>
        </w:tabs>
        <w:spacing w:after="0"/>
        <w:jc w:val="center"/>
        <w:rPr>
          <w:rFonts w:ascii="Trebuchet MS" w:hAnsi="Trebuchet MS"/>
          <w:b/>
          <w:sz w:val="32"/>
          <w:lang w:val="hu-HU"/>
        </w:rPr>
      </w:pPr>
    </w:p>
    <w:p w:rsidR="00E45F6D" w:rsidRPr="00F47EA3" w:rsidRDefault="00E45F6D" w:rsidP="00B01317">
      <w:pPr>
        <w:tabs>
          <w:tab w:val="left" w:pos="284"/>
          <w:tab w:val="left" w:pos="567"/>
        </w:tabs>
        <w:spacing w:after="0"/>
        <w:jc w:val="center"/>
        <w:rPr>
          <w:rFonts w:ascii="Trebuchet MS" w:hAnsi="Trebuchet MS"/>
          <w:b/>
          <w:sz w:val="32"/>
          <w:lang w:val="hu-HU"/>
        </w:rPr>
      </w:pPr>
    </w:p>
    <w:p w:rsidR="00E45F6D" w:rsidRPr="00F47EA3" w:rsidRDefault="00E45F6D" w:rsidP="00B01317">
      <w:pPr>
        <w:tabs>
          <w:tab w:val="left" w:pos="284"/>
          <w:tab w:val="left" w:pos="567"/>
        </w:tabs>
        <w:spacing w:after="0"/>
        <w:jc w:val="center"/>
        <w:rPr>
          <w:rFonts w:ascii="Trebuchet MS" w:hAnsi="Trebuchet MS"/>
          <w:b/>
          <w:sz w:val="32"/>
          <w:lang w:val="hu-HU"/>
        </w:rPr>
      </w:pPr>
    </w:p>
    <w:p w:rsidR="00E45F6D" w:rsidRPr="00F47EA3" w:rsidRDefault="00E45F6D" w:rsidP="00B01317">
      <w:pPr>
        <w:tabs>
          <w:tab w:val="left" w:pos="284"/>
          <w:tab w:val="left" w:pos="567"/>
        </w:tabs>
        <w:spacing w:after="0"/>
        <w:jc w:val="center"/>
        <w:rPr>
          <w:rFonts w:ascii="Trebuchet MS" w:hAnsi="Trebuchet MS"/>
          <w:b/>
          <w:sz w:val="32"/>
          <w:lang w:val="hu-HU"/>
        </w:rPr>
      </w:pPr>
    </w:p>
    <w:p w:rsidR="00E45F6D" w:rsidRPr="00F47EA3" w:rsidRDefault="00E45F6D" w:rsidP="00B01317">
      <w:pPr>
        <w:tabs>
          <w:tab w:val="left" w:pos="284"/>
          <w:tab w:val="left" w:pos="567"/>
        </w:tabs>
        <w:spacing w:after="0"/>
        <w:jc w:val="center"/>
        <w:rPr>
          <w:rFonts w:ascii="Trebuchet MS" w:hAnsi="Trebuchet MS"/>
          <w:b/>
          <w:sz w:val="32"/>
          <w:lang w:val="hu-HU"/>
        </w:rPr>
      </w:pPr>
    </w:p>
    <w:p w:rsidR="00E45F6D" w:rsidRPr="00F47EA3" w:rsidRDefault="00E45F6D" w:rsidP="00B01317">
      <w:pPr>
        <w:tabs>
          <w:tab w:val="left" w:pos="284"/>
          <w:tab w:val="left" w:pos="567"/>
        </w:tabs>
        <w:spacing w:after="0"/>
        <w:jc w:val="center"/>
        <w:rPr>
          <w:rFonts w:ascii="Trebuchet MS" w:hAnsi="Trebuchet MS"/>
          <w:b/>
          <w:sz w:val="32"/>
          <w:lang w:val="hu-HU"/>
        </w:rPr>
      </w:pPr>
    </w:p>
    <w:p w:rsidR="00E45F6D" w:rsidRPr="00F47EA3" w:rsidRDefault="00E45F6D" w:rsidP="00B01317">
      <w:pPr>
        <w:tabs>
          <w:tab w:val="left" w:pos="284"/>
          <w:tab w:val="left" w:pos="567"/>
        </w:tabs>
        <w:spacing w:after="0"/>
        <w:jc w:val="center"/>
        <w:rPr>
          <w:rFonts w:ascii="Trebuchet MS" w:hAnsi="Trebuchet MS"/>
          <w:b/>
          <w:sz w:val="32"/>
          <w:lang w:val="hu-HU"/>
        </w:rPr>
      </w:pPr>
      <w:r w:rsidRPr="00F47EA3">
        <w:rPr>
          <w:rFonts w:ascii="Trebuchet MS" w:hAnsi="Trebuchet MS"/>
          <w:b/>
          <w:sz w:val="32"/>
          <w:lang w:val="hu-HU"/>
        </w:rPr>
        <w:t>A Magyar Nemzeti Bank</w:t>
      </w:r>
      <w:r w:rsidRPr="00F47EA3">
        <w:rPr>
          <w:rFonts w:ascii="Trebuchet MS" w:hAnsi="Trebuchet MS"/>
          <w:b/>
          <w:sz w:val="32"/>
          <w:lang w:val="hu-HU"/>
        </w:rPr>
        <w:br/>
        <w:t>Szervezeti és Működési Szabályzata</w:t>
      </w:r>
      <w:r w:rsidRPr="00F47EA3">
        <w:rPr>
          <w:rStyle w:val="Lbjegyzet-hivatkozs"/>
          <w:rFonts w:ascii="Trebuchet MS" w:hAnsi="Trebuchet MS"/>
          <w:b/>
          <w:sz w:val="32"/>
          <w:lang w:val="hu-HU"/>
        </w:rPr>
        <w:footnoteReference w:id="1"/>
      </w:r>
    </w:p>
    <w:p w:rsidR="00E45F6D" w:rsidRPr="00F47EA3" w:rsidRDefault="00E45F6D" w:rsidP="00B01317">
      <w:pPr>
        <w:tabs>
          <w:tab w:val="left" w:pos="284"/>
          <w:tab w:val="left" w:pos="567"/>
        </w:tabs>
        <w:spacing w:after="0"/>
        <w:jc w:val="center"/>
        <w:rPr>
          <w:rFonts w:ascii="Trebuchet MS" w:hAnsi="Trebuchet MS"/>
          <w:b/>
          <w:sz w:val="26"/>
          <w:szCs w:val="26"/>
          <w:lang w:val="hu-HU"/>
        </w:rPr>
      </w:pPr>
    </w:p>
    <w:p w:rsidR="00E45F6D" w:rsidRPr="00F47EA3" w:rsidRDefault="00E45F6D" w:rsidP="00B01317">
      <w:pPr>
        <w:pStyle w:val="lfej"/>
        <w:tabs>
          <w:tab w:val="clear" w:pos="4153"/>
          <w:tab w:val="clear" w:pos="8306"/>
          <w:tab w:val="left" w:pos="284"/>
          <w:tab w:val="left" w:pos="567"/>
        </w:tabs>
        <w:spacing w:after="0"/>
        <w:jc w:val="center"/>
        <w:rPr>
          <w:rFonts w:ascii="Trebuchet MS" w:hAnsi="Trebuchet MS"/>
          <w:b/>
          <w:sz w:val="26"/>
        </w:rPr>
      </w:pPr>
    </w:p>
    <w:p w:rsidR="00E45F6D" w:rsidRPr="00F47EA3" w:rsidRDefault="00E45F6D" w:rsidP="00B01317">
      <w:pPr>
        <w:pStyle w:val="lfej"/>
        <w:tabs>
          <w:tab w:val="clear" w:pos="4153"/>
          <w:tab w:val="clear" w:pos="8306"/>
          <w:tab w:val="left" w:pos="284"/>
          <w:tab w:val="left" w:pos="567"/>
        </w:tabs>
        <w:spacing w:after="0"/>
        <w:jc w:val="center"/>
        <w:rPr>
          <w:rFonts w:ascii="Trebuchet MS" w:hAnsi="Trebuchet MS"/>
          <w:b/>
        </w:rPr>
      </w:pPr>
    </w:p>
    <w:p w:rsidR="00E45F6D" w:rsidRPr="00F47EA3" w:rsidRDefault="00E45F6D" w:rsidP="00B01317">
      <w:pPr>
        <w:pStyle w:val="lfej"/>
        <w:tabs>
          <w:tab w:val="clear" w:pos="4153"/>
          <w:tab w:val="clear" w:pos="8306"/>
          <w:tab w:val="left" w:pos="284"/>
          <w:tab w:val="left" w:pos="567"/>
        </w:tabs>
        <w:spacing w:after="0"/>
        <w:jc w:val="center"/>
        <w:rPr>
          <w:rFonts w:ascii="Trebuchet MS" w:hAnsi="Trebuchet MS"/>
          <w:b/>
        </w:rPr>
      </w:pPr>
    </w:p>
    <w:p w:rsidR="00E45F6D" w:rsidRPr="00F47EA3" w:rsidRDefault="00E45F6D" w:rsidP="00B01317">
      <w:pPr>
        <w:pStyle w:val="lfej"/>
        <w:tabs>
          <w:tab w:val="clear" w:pos="4153"/>
          <w:tab w:val="clear" w:pos="8306"/>
          <w:tab w:val="left" w:pos="284"/>
          <w:tab w:val="left" w:pos="567"/>
        </w:tabs>
        <w:spacing w:after="0"/>
        <w:jc w:val="center"/>
        <w:rPr>
          <w:rFonts w:ascii="Trebuchet MS" w:hAnsi="Trebuchet MS"/>
          <w:b/>
        </w:rPr>
      </w:pPr>
    </w:p>
    <w:p w:rsidR="00E45F6D" w:rsidRPr="00F47EA3" w:rsidRDefault="00E45F6D" w:rsidP="00B01317">
      <w:pPr>
        <w:pStyle w:val="lfej"/>
        <w:tabs>
          <w:tab w:val="clear" w:pos="4153"/>
          <w:tab w:val="clear" w:pos="8306"/>
          <w:tab w:val="left" w:pos="284"/>
          <w:tab w:val="left" w:pos="567"/>
        </w:tabs>
        <w:spacing w:after="0"/>
        <w:jc w:val="center"/>
        <w:rPr>
          <w:rFonts w:ascii="Trebuchet MS" w:hAnsi="Trebuchet MS"/>
          <w:b/>
        </w:rPr>
      </w:pPr>
    </w:p>
    <w:p w:rsidR="00E45F6D" w:rsidRPr="00F47EA3" w:rsidRDefault="00E45F6D" w:rsidP="00B01317">
      <w:pPr>
        <w:pStyle w:val="lfej"/>
        <w:tabs>
          <w:tab w:val="clear" w:pos="4153"/>
          <w:tab w:val="clear" w:pos="8306"/>
          <w:tab w:val="left" w:pos="284"/>
          <w:tab w:val="left" w:pos="567"/>
        </w:tabs>
        <w:spacing w:after="0"/>
        <w:jc w:val="center"/>
        <w:rPr>
          <w:rFonts w:ascii="Trebuchet MS" w:hAnsi="Trebuchet MS"/>
          <w:b/>
        </w:rPr>
      </w:pPr>
    </w:p>
    <w:p w:rsidR="00E45F6D" w:rsidRPr="00F47EA3" w:rsidRDefault="00E45F6D" w:rsidP="00B01317">
      <w:pPr>
        <w:pStyle w:val="lfej"/>
        <w:tabs>
          <w:tab w:val="clear" w:pos="4153"/>
          <w:tab w:val="clear" w:pos="8306"/>
          <w:tab w:val="left" w:pos="284"/>
          <w:tab w:val="left" w:pos="567"/>
        </w:tabs>
        <w:spacing w:after="0"/>
        <w:jc w:val="center"/>
        <w:rPr>
          <w:rFonts w:ascii="Trebuchet MS" w:hAnsi="Trebuchet MS"/>
          <w:b/>
        </w:rPr>
      </w:pPr>
    </w:p>
    <w:p w:rsidR="00E45F6D" w:rsidRPr="00F47EA3" w:rsidRDefault="00E45F6D" w:rsidP="00B01317">
      <w:pPr>
        <w:pStyle w:val="lfej"/>
        <w:tabs>
          <w:tab w:val="clear" w:pos="4153"/>
          <w:tab w:val="clear" w:pos="8306"/>
          <w:tab w:val="left" w:pos="284"/>
          <w:tab w:val="left" w:pos="567"/>
        </w:tabs>
        <w:spacing w:after="0"/>
        <w:jc w:val="center"/>
        <w:rPr>
          <w:rFonts w:ascii="Trebuchet MS" w:hAnsi="Trebuchet MS"/>
          <w:b/>
        </w:rPr>
      </w:pPr>
    </w:p>
    <w:p w:rsidR="00E45F6D" w:rsidRPr="00F47EA3" w:rsidRDefault="00E45F6D" w:rsidP="00B01317">
      <w:pPr>
        <w:pStyle w:val="lfej"/>
        <w:tabs>
          <w:tab w:val="clear" w:pos="4153"/>
          <w:tab w:val="clear" w:pos="8306"/>
          <w:tab w:val="left" w:pos="284"/>
          <w:tab w:val="left" w:pos="567"/>
        </w:tabs>
        <w:spacing w:after="0"/>
        <w:jc w:val="center"/>
        <w:rPr>
          <w:rFonts w:ascii="Trebuchet MS" w:hAnsi="Trebuchet MS"/>
          <w:b/>
        </w:rPr>
      </w:pPr>
    </w:p>
    <w:p w:rsidR="00E45F6D" w:rsidRPr="00F47EA3" w:rsidRDefault="00E45F6D" w:rsidP="00B01317">
      <w:pPr>
        <w:pStyle w:val="lfej"/>
        <w:tabs>
          <w:tab w:val="clear" w:pos="4153"/>
          <w:tab w:val="clear" w:pos="8306"/>
          <w:tab w:val="left" w:pos="284"/>
          <w:tab w:val="left" w:pos="567"/>
        </w:tabs>
        <w:spacing w:after="0"/>
        <w:jc w:val="center"/>
        <w:rPr>
          <w:rFonts w:ascii="Trebuchet MS" w:hAnsi="Trebuchet MS"/>
          <w:b/>
        </w:rPr>
      </w:pPr>
    </w:p>
    <w:p w:rsidR="00E45F6D" w:rsidRPr="00F47EA3" w:rsidRDefault="00E45F6D" w:rsidP="00B01317">
      <w:pPr>
        <w:pStyle w:val="lfej"/>
        <w:tabs>
          <w:tab w:val="clear" w:pos="4153"/>
          <w:tab w:val="clear" w:pos="8306"/>
          <w:tab w:val="left" w:pos="284"/>
          <w:tab w:val="left" w:pos="567"/>
        </w:tabs>
        <w:spacing w:after="0"/>
        <w:jc w:val="center"/>
        <w:rPr>
          <w:rFonts w:ascii="Trebuchet MS" w:hAnsi="Trebuchet MS"/>
          <w:b/>
        </w:rPr>
      </w:pPr>
    </w:p>
    <w:p w:rsidR="00E45F6D" w:rsidRPr="00F47EA3" w:rsidRDefault="00E45F6D" w:rsidP="00B01317">
      <w:pPr>
        <w:pStyle w:val="lfej"/>
        <w:tabs>
          <w:tab w:val="clear" w:pos="4153"/>
          <w:tab w:val="clear" w:pos="8306"/>
          <w:tab w:val="left" w:pos="284"/>
          <w:tab w:val="left" w:pos="567"/>
        </w:tabs>
        <w:spacing w:after="0"/>
        <w:jc w:val="center"/>
        <w:rPr>
          <w:rFonts w:ascii="Trebuchet MS" w:hAnsi="Trebuchet MS"/>
          <w:b/>
        </w:rPr>
      </w:pPr>
    </w:p>
    <w:p w:rsidR="00E45F6D" w:rsidRPr="00F47EA3" w:rsidRDefault="00E45F6D" w:rsidP="00B01317">
      <w:pPr>
        <w:pStyle w:val="lfej"/>
        <w:tabs>
          <w:tab w:val="clear" w:pos="4153"/>
          <w:tab w:val="clear" w:pos="8306"/>
          <w:tab w:val="left" w:pos="284"/>
          <w:tab w:val="left" w:pos="567"/>
        </w:tabs>
        <w:spacing w:after="0"/>
        <w:jc w:val="center"/>
        <w:rPr>
          <w:rFonts w:ascii="Trebuchet MS" w:hAnsi="Trebuchet MS"/>
          <w:b/>
        </w:rPr>
      </w:pPr>
    </w:p>
    <w:p w:rsidR="00E45F6D" w:rsidRPr="00F47EA3" w:rsidRDefault="00E45F6D" w:rsidP="00B01317">
      <w:pPr>
        <w:pStyle w:val="lfej"/>
        <w:tabs>
          <w:tab w:val="clear" w:pos="4153"/>
          <w:tab w:val="clear" w:pos="8306"/>
          <w:tab w:val="left" w:pos="284"/>
          <w:tab w:val="left" w:pos="567"/>
        </w:tabs>
        <w:spacing w:after="0"/>
        <w:jc w:val="center"/>
        <w:rPr>
          <w:rFonts w:ascii="Trebuchet MS" w:hAnsi="Trebuchet MS"/>
          <w:b/>
        </w:rPr>
      </w:pPr>
    </w:p>
    <w:p w:rsidR="00E45F6D" w:rsidRPr="00F47EA3" w:rsidRDefault="00E45F6D" w:rsidP="00B01317">
      <w:pPr>
        <w:pStyle w:val="lfej"/>
        <w:tabs>
          <w:tab w:val="clear" w:pos="4153"/>
          <w:tab w:val="clear" w:pos="8306"/>
          <w:tab w:val="left" w:pos="284"/>
          <w:tab w:val="left" w:pos="567"/>
        </w:tabs>
        <w:spacing w:after="0"/>
        <w:jc w:val="center"/>
        <w:rPr>
          <w:rFonts w:ascii="Trebuchet MS" w:hAnsi="Trebuchet MS"/>
          <w:b/>
        </w:rPr>
      </w:pPr>
      <w:r w:rsidRPr="00F47EA3">
        <w:rPr>
          <w:rFonts w:ascii="Trebuchet MS" w:hAnsi="Trebuchet MS"/>
          <w:b/>
        </w:rPr>
        <w:t>2013. október 1.</w:t>
      </w:r>
    </w:p>
    <w:p w:rsidR="00E45F6D" w:rsidRPr="00F47EA3" w:rsidRDefault="00E45F6D" w:rsidP="00B01317">
      <w:pPr>
        <w:pStyle w:val="lfej"/>
        <w:tabs>
          <w:tab w:val="clear" w:pos="4153"/>
          <w:tab w:val="clear" w:pos="8306"/>
          <w:tab w:val="left" w:pos="284"/>
          <w:tab w:val="left" w:pos="567"/>
        </w:tabs>
        <w:spacing w:after="0"/>
        <w:jc w:val="center"/>
        <w:rPr>
          <w:rFonts w:ascii="Trebuchet MS" w:hAnsi="Trebuchet MS"/>
          <w:b/>
        </w:rPr>
      </w:pPr>
    </w:p>
    <w:p w:rsidR="00E45F6D" w:rsidRPr="00F47EA3" w:rsidRDefault="00E45F6D" w:rsidP="00B01317">
      <w:pPr>
        <w:tabs>
          <w:tab w:val="left" w:pos="284"/>
          <w:tab w:val="left" w:pos="567"/>
        </w:tabs>
        <w:spacing w:after="0"/>
        <w:rPr>
          <w:rFonts w:ascii="Trebuchet MS" w:hAnsi="Trebuchet MS"/>
          <w:lang w:val="hu-HU"/>
        </w:rPr>
        <w:sectPr w:rsidR="00E45F6D" w:rsidRPr="00F47EA3" w:rsidSect="00CC3E12">
          <w:footerReference w:type="even" r:id="rId9"/>
          <w:footerReference w:type="default" r:id="rId10"/>
          <w:pgSz w:w="11906" w:h="16838" w:code="9"/>
          <w:pgMar w:top="1079" w:right="1418" w:bottom="1418" w:left="1418" w:header="709" w:footer="709" w:gutter="0"/>
          <w:pgNumType w:start="1"/>
          <w:cols w:space="708"/>
          <w:titlePg/>
        </w:sectPr>
      </w:pPr>
    </w:p>
    <w:p w:rsidR="00E45F6D" w:rsidRPr="00F47EA3" w:rsidRDefault="00E45F6D" w:rsidP="00174F16">
      <w:pPr>
        <w:pStyle w:val="TJ1"/>
        <w:rPr>
          <w:rFonts w:ascii="Trebuchet MS" w:hAnsi="Trebuchet MS"/>
          <w:lang w:val="hu-HU"/>
        </w:rPr>
      </w:pPr>
      <w:r w:rsidRPr="00F47EA3">
        <w:rPr>
          <w:rFonts w:ascii="Trebuchet MS" w:hAnsi="Trebuchet MS"/>
          <w:lang w:val="hu-HU"/>
        </w:rPr>
        <w:lastRenderedPageBreak/>
        <w:t>TARTALOM</w:t>
      </w:r>
    </w:p>
    <w:p w:rsidR="001C3411" w:rsidRDefault="002E0B39">
      <w:pPr>
        <w:pStyle w:val="TJ1"/>
        <w:rPr>
          <w:rFonts w:asciiTheme="minorHAnsi" w:eastAsiaTheme="minorEastAsia" w:hAnsiTheme="minorHAnsi" w:cstheme="minorBidi"/>
          <w:b w:val="0"/>
          <w:caps w:val="0"/>
          <w:color w:val="auto"/>
          <w:sz w:val="22"/>
          <w:lang w:val="hu-HU" w:eastAsia="hu-HU"/>
        </w:rPr>
      </w:pPr>
      <w:r w:rsidRPr="00F47EA3">
        <w:rPr>
          <w:rFonts w:ascii="Trebuchet MS" w:hAnsi="Trebuchet MS"/>
          <w:lang w:val="hu-HU"/>
        </w:rPr>
        <w:fldChar w:fldCharType="begin"/>
      </w:r>
      <w:r w:rsidR="00E45F6D" w:rsidRPr="00F47EA3">
        <w:rPr>
          <w:rFonts w:ascii="Trebuchet MS" w:hAnsi="Trebuchet MS"/>
          <w:lang w:val="hu-HU"/>
        </w:rPr>
        <w:instrText xml:space="preserve"> TOC \o "1-3" \h \z \u </w:instrText>
      </w:r>
      <w:r w:rsidRPr="00F47EA3">
        <w:rPr>
          <w:rFonts w:ascii="Trebuchet MS" w:hAnsi="Trebuchet MS"/>
          <w:lang w:val="hu-HU"/>
        </w:rPr>
        <w:fldChar w:fldCharType="separate"/>
      </w:r>
      <w:hyperlink w:anchor="_Toc368310721" w:history="1">
        <w:r w:rsidR="001C3411" w:rsidRPr="002645B7">
          <w:rPr>
            <w:rStyle w:val="Hiperhivatkozs"/>
            <w:rFonts w:ascii="Trebuchet MS" w:hAnsi="Trebuchet MS" w:cs="Arial"/>
          </w:rPr>
          <w:t>I. ÁLTALÁNOS RÉSZ</w:t>
        </w:r>
        <w:r w:rsidR="001C3411">
          <w:rPr>
            <w:webHidden/>
          </w:rPr>
          <w:tab/>
        </w:r>
        <w:r w:rsidR="001C3411">
          <w:rPr>
            <w:webHidden/>
          </w:rPr>
          <w:fldChar w:fldCharType="begin"/>
        </w:r>
        <w:r w:rsidR="001C3411">
          <w:rPr>
            <w:webHidden/>
          </w:rPr>
          <w:instrText xml:space="preserve"> PAGEREF _Toc368310721 \h </w:instrText>
        </w:r>
        <w:r w:rsidR="001C3411">
          <w:rPr>
            <w:webHidden/>
          </w:rPr>
        </w:r>
        <w:r w:rsidR="001C3411">
          <w:rPr>
            <w:webHidden/>
          </w:rPr>
          <w:fldChar w:fldCharType="separate"/>
        </w:r>
        <w:r w:rsidR="001C3411">
          <w:rPr>
            <w:webHidden/>
          </w:rPr>
          <w:t>4</w:t>
        </w:r>
        <w:r w:rsidR="001C3411">
          <w:rPr>
            <w:webHidden/>
          </w:rPr>
          <w:fldChar w:fldCharType="end"/>
        </w:r>
      </w:hyperlink>
    </w:p>
    <w:p w:rsidR="001C3411" w:rsidRDefault="001C3411">
      <w:pPr>
        <w:pStyle w:val="TJ2"/>
        <w:rPr>
          <w:rFonts w:asciiTheme="minorHAnsi" w:eastAsiaTheme="minorEastAsia" w:hAnsiTheme="minorHAnsi" w:cstheme="minorBidi"/>
          <w:smallCaps w:val="0"/>
          <w:noProof/>
          <w:sz w:val="22"/>
          <w:lang w:val="hu-HU" w:eastAsia="hu-HU"/>
        </w:rPr>
      </w:pPr>
      <w:hyperlink w:anchor="_Toc368310722" w:history="1">
        <w:r w:rsidRPr="002645B7">
          <w:rPr>
            <w:rStyle w:val="Hiperhivatkozs"/>
            <w:rFonts w:cs="Arial"/>
            <w:noProof/>
          </w:rPr>
          <w:t>I.1.</w:t>
        </w:r>
        <w:r>
          <w:rPr>
            <w:rFonts w:asciiTheme="minorHAnsi" w:eastAsiaTheme="minorEastAsia" w:hAnsiTheme="minorHAnsi" w:cstheme="minorBidi"/>
            <w:smallCaps w:val="0"/>
            <w:noProof/>
            <w:sz w:val="22"/>
            <w:lang w:val="hu-HU" w:eastAsia="hu-HU"/>
          </w:rPr>
          <w:tab/>
        </w:r>
        <w:r w:rsidRPr="002645B7">
          <w:rPr>
            <w:rStyle w:val="Hiperhivatkozs"/>
            <w:rFonts w:cs="Arial"/>
            <w:noProof/>
          </w:rPr>
          <w:t>A Bank jogállása, feladatai</w:t>
        </w:r>
        <w:r>
          <w:rPr>
            <w:noProof/>
            <w:webHidden/>
          </w:rPr>
          <w:tab/>
        </w:r>
        <w:r>
          <w:rPr>
            <w:noProof/>
            <w:webHidden/>
          </w:rPr>
          <w:fldChar w:fldCharType="begin"/>
        </w:r>
        <w:r>
          <w:rPr>
            <w:noProof/>
            <w:webHidden/>
          </w:rPr>
          <w:instrText xml:space="preserve"> PAGEREF _Toc368310722 \h </w:instrText>
        </w:r>
        <w:r>
          <w:rPr>
            <w:noProof/>
            <w:webHidden/>
          </w:rPr>
        </w:r>
        <w:r>
          <w:rPr>
            <w:noProof/>
            <w:webHidden/>
          </w:rPr>
          <w:fldChar w:fldCharType="separate"/>
        </w:r>
        <w:r>
          <w:rPr>
            <w:noProof/>
            <w:webHidden/>
          </w:rPr>
          <w:t>4</w:t>
        </w:r>
        <w:r>
          <w:rPr>
            <w:noProof/>
            <w:webHidden/>
          </w:rPr>
          <w:fldChar w:fldCharType="end"/>
        </w:r>
      </w:hyperlink>
    </w:p>
    <w:p w:rsidR="001C3411" w:rsidRDefault="001C3411">
      <w:pPr>
        <w:pStyle w:val="TJ3"/>
        <w:tabs>
          <w:tab w:val="left" w:pos="1200"/>
        </w:tabs>
        <w:rPr>
          <w:rFonts w:asciiTheme="minorHAnsi" w:eastAsiaTheme="minorEastAsia" w:hAnsiTheme="minorHAnsi" w:cstheme="minorBidi"/>
          <w:noProof/>
          <w:sz w:val="22"/>
          <w:lang w:eastAsia="hu-HU"/>
        </w:rPr>
      </w:pPr>
      <w:hyperlink w:anchor="_Toc368310723" w:history="1">
        <w:r w:rsidRPr="002645B7">
          <w:rPr>
            <w:rStyle w:val="Hiperhivatkozs"/>
            <w:rFonts w:cs="Arial"/>
            <w:noProof/>
          </w:rPr>
          <w:t>I.1.1.</w:t>
        </w:r>
        <w:r>
          <w:rPr>
            <w:rFonts w:asciiTheme="minorHAnsi" w:eastAsiaTheme="minorEastAsia" w:hAnsiTheme="minorHAnsi" w:cstheme="minorBidi"/>
            <w:noProof/>
            <w:sz w:val="22"/>
            <w:lang w:eastAsia="hu-HU"/>
          </w:rPr>
          <w:tab/>
        </w:r>
        <w:r w:rsidRPr="002645B7">
          <w:rPr>
            <w:rStyle w:val="Hiperhivatkozs"/>
            <w:rFonts w:cs="Arial"/>
            <w:noProof/>
          </w:rPr>
          <w:t>A Bank jogállása, cégjogi formája</w:t>
        </w:r>
        <w:r>
          <w:rPr>
            <w:noProof/>
            <w:webHidden/>
          </w:rPr>
          <w:tab/>
        </w:r>
        <w:r>
          <w:rPr>
            <w:noProof/>
            <w:webHidden/>
          </w:rPr>
          <w:fldChar w:fldCharType="begin"/>
        </w:r>
        <w:r>
          <w:rPr>
            <w:noProof/>
            <w:webHidden/>
          </w:rPr>
          <w:instrText xml:space="preserve"> PAGEREF _Toc368310723 \h </w:instrText>
        </w:r>
        <w:r>
          <w:rPr>
            <w:noProof/>
            <w:webHidden/>
          </w:rPr>
        </w:r>
        <w:r>
          <w:rPr>
            <w:noProof/>
            <w:webHidden/>
          </w:rPr>
          <w:fldChar w:fldCharType="separate"/>
        </w:r>
        <w:r>
          <w:rPr>
            <w:noProof/>
            <w:webHidden/>
          </w:rPr>
          <w:t>4</w:t>
        </w:r>
        <w:r>
          <w:rPr>
            <w:noProof/>
            <w:webHidden/>
          </w:rPr>
          <w:fldChar w:fldCharType="end"/>
        </w:r>
      </w:hyperlink>
    </w:p>
    <w:p w:rsidR="001C3411" w:rsidRDefault="001C3411">
      <w:pPr>
        <w:pStyle w:val="TJ3"/>
        <w:tabs>
          <w:tab w:val="left" w:pos="1200"/>
        </w:tabs>
        <w:rPr>
          <w:rFonts w:asciiTheme="minorHAnsi" w:eastAsiaTheme="minorEastAsia" w:hAnsiTheme="minorHAnsi" w:cstheme="minorBidi"/>
          <w:noProof/>
          <w:sz w:val="22"/>
          <w:lang w:eastAsia="hu-HU"/>
        </w:rPr>
      </w:pPr>
      <w:hyperlink w:anchor="_Toc368310724" w:history="1">
        <w:r w:rsidRPr="002645B7">
          <w:rPr>
            <w:rStyle w:val="Hiperhivatkozs"/>
            <w:rFonts w:cs="Arial"/>
            <w:noProof/>
          </w:rPr>
          <w:t>I.1.2.</w:t>
        </w:r>
        <w:r>
          <w:rPr>
            <w:rFonts w:asciiTheme="minorHAnsi" w:eastAsiaTheme="minorEastAsia" w:hAnsiTheme="minorHAnsi" w:cstheme="minorBidi"/>
            <w:noProof/>
            <w:sz w:val="22"/>
            <w:lang w:eastAsia="hu-HU"/>
          </w:rPr>
          <w:tab/>
        </w:r>
        <w:r w:rsidRPr="002645B7">
          <w:rPr>
            <w:rStyle w:val="Hiperhivatkozs"/>
            <w:rFonts w:cs="Arial"/>
            <w:noProof/>
          </w:rPr>
          <w:t>A Bank alapítása</w:t>
        </w:r>
        <w:r>
          <w:rPr>
            <w:noProof/>
            <w:webHidden/>
          </w:rPr>
          <w:tab/>
        </w:r>
        <w:r>
          <w:rPr>
            <w:noProof/>
            <w:webHidden/>
          </w:rPr>
          <w:fldChar w:fldCharType="begin"/>
        </w:r>
        <w:r>
          <w:rPr>
            <w:noProof/>
            <w:webHidden/>
          </w:rPr>
          <w:instrText xml:space="preserve"> PAGEREF _Toc368310724 \h </w:instrText>
        </w:r>
        <w:r>
          <w:rPr>
            <w:noProof/>
            <w:webHidden/>
          </w:rPr>
        </w:r>
        <w:r>
          <w:rPr>
            <w:noProof/>
            <w:webHidden/>
          </w:rPr>
          <w:fldChar w:fldCharType="separate"/>
        </w:r>
        <w:r>
          <w:rPr>
            <w:noProof/>
            <w:webHidden/>
          </w:rPr>
          <w:t>4</w:t>
        </w:r>
        <w:r>
          <w:rPr>
            <w:noProof/>
            <w:webHidden/>
          </w:rPr>
          <w:fldChar w:fldCharType="end"/>
        </w:r>
      </w:hyperlink>
    </w:p>
    <w:p w:rsidR="001C3411" w:rsidRDefault="001C3411">
      <w:pPr>
        <w:pStyle w:val="TJ3"/>
        <w:tabs>
          <w:tab w:val="left" w:pos="1200"/>
        </w:tabs>
        <w:rPr>
          <w:rFonts w:asciiTheme="minorHAnsi" w:eastAsiaTheme="minorEastAsia" w:hAnsiTheme="minorHAnsi" w:cstheme="minorBidi"/>
          <w:noProof/>
          <w:sz w:val="22"/>
          <w:lang w:eastAsia="hu-HU"/>
        </w:rPr>
      </w:pPr>
      <w:hyperlink w:anchor="_Toc368310725" w:history="1">
        <w:r w:rsidRPr="002645B7">
          <w:rPr>
            <w:rStyle w:val="Hiperhivatkozs"/>
            <w:rFonts w:cs="Arial"/>
            <w:noProof/>
          </w:rPr>
          <w:t>I.1.3.</w:t>
        </w:r>
        <w:r>
          <w:rPr>
            <w:rFonts w:asciiTheme="minorHAnsi" w:eastAsiaTheme="minorEastAsia" w:hAnsiTheme="minorHAnsi" w:cstheme="minorBidi"/>
            <w:noProof/>
            <w:sz w:val="22"/>
            <w:lang w:eastAsia="hu-HU"/>
          </w:rPr>
          <w:tab/>
        </w:r>
        <w:r w:rsidRPr="002645B7">
          <w:rPr>
            <w:rStyle w:val="Hiperhivatkozs"/>
            <w:rFonts w:cs="Arial"/>
            <w:noProof/>
          </w:rPr>
          <w:t>A Bank legfontosabb cégjogi adatai, feladatai</w:t>
        </w:r>
        <w:r>
          <w:rPr>
            <w:noProof/>
            <w:webHidden/>
          </w:rPr>
          <w:tab/>
        </w:r>
        <w:r>
          <w:rPr>
            <w:noProof/>
            <w:webHidden/>
          </w:rPr>
          <w:fldChar w:fldCharType="begin"/>
        </w:r>
        <w:r>
          <w:rPr>
            <w:noProof/>
            <w:webHidden/>
          </w:rPr>
          <w:instrText xml:space="preserve"> PAGEREF _Toc368310725 \h </w:instrText>
        </w:r>
        <w:r>
          <w:rPr>
            <w:noProof/>
            <w:webHidden/>
          </w:rPr>
        </w:r>
        <w:r>
          <w:rPr>
            <w:noProof/>
            <w:webHidden/>
          </w:rPr>
          <w:fldChar w:fldCharType="separate"/>
        </w:r>
        <w:r>
          <w:rPr>
            <w:noProof/>
            <w:webHidden/>
          </w:rPr>
          <w:t>4</w:t>
        </w:r>
        <w:r>
          <w:rPr>
            <w:noProof/>
            <w:webHidden/>
          </w:rPr>
          <w:fldChar w:fldCharType="end"/>
        </w:r>
      </w:hyperlink>
    </w:p>
    <w:p w:rsidR="001C3411" w:rsidRDefault="001C3411">
      <w:pPr>
        <w:pStyle w:val="TJ2"/>
        <w:rPr>
          <w:rFonts w:asciiTheme="minorHAnsi" w:eastAsiaTheme="minorEastAsia" w:hAnsiTheme="minorHAnsi" w:cstheme="minorBidi"/>
          <w:smallCaps w:val="0"/>
          <w:noProof/>
          <w:sz w:val="22"/>
          <w:lang w:val="hu-HU" w:eastAsia="hu-HU"/>
        </w:rPr>
      </w:pPr>
      <w:hyperlink w:anchor="_Toc368310726" w:history="1">
        <w:r w:rsidRPr="002645B7">
          <w:rPr>
            <w:rStyle w:val="Hiperhivatkozs"/>
            <w:rFonts w:cs="Arial"/>
            <w:noProof/>
          </w:rPr>
          <w:t>I.2.</w:t>
        </w:r>
        <w:r>
          <w:rPr>
            <w:rFonts w:asciiTheme="minorHAnsi" w:eastAsiaTheme="minorEastAsia" w:hAnsiTheme="minorHAnsi" w:cstheme="minorBidi"/>
            <w:smallCaps w:val="0"/>
            <w:noProof/>
            <w:sz w:val="22"/>
            <w:lang w:val="hu-HU" w:eastAsia="hu-HU"/>
          </w:rPr>
          <w:tab/>
        </w:r>
        <w:r w:rsidRPr="002645B7">
          <w:rPr>
            <w:rStyle w:val="Hiperhivatkozs"/>
            <w:rFonts w:cs="Arial"/>
            <w:noProof/>
          </w:rPr>
          <w:t>A Bank szervei</w:t>
        </w:r>
        <w:r>
          <w:rPr>
            <w:noProof/>
            <w:webHidden/>
          </w:rPr>
          <w:tab/>
        </w:r>
        <w:r>
          <w:rPr>
            <w:noProof/>
            <w:webHidden/>
          </w:rPr>
          <w:fldChar w:fldCharType="begin"/>
        </w:r>
        <w:r>
          <w:rPr>
            <w:noProof/>
            <w:webHidden/>
          </w:rPr>
          <w:instrText xml:space="preserve"> PAGEREF _Toc368310726 \h </w:instrText>
        </w:r>
        <w:r>
          <w:rPr>
            <w:noProof/>
            <w:webHidden/>
          </w:rPr>
        </w:r>
        <w:r>
          <w:rPr>
            <w:noProof/>
            <w:webHidden/>
          </w:rPr>
          <w:fldChar w:fldCharType="separate"/>
        </w:r>
        <w:r>
          <w:rPr>
            <w:noProof/>
            <w:webHidden/>
          </w:rPr>
          <w:t>5</w:t>
        </w:r>
        <w:r>
          <w:rPr>
            <w:noProof/>
            <w:webHidden/>
          </w:rPr>
          <w:fldChar w:fldCharType="end"/>
        </w:r>
      </w:hyperlink>
    </w:p>
    <w:p w:rsidR="001C3411" w:rsidRDefault="001C3411">
      <w:pPr>
        <w:pStyle w:val="TJ3"/>
        <w:tabs>
          <w:tab w:val="left" w:pos="1200"/>
        </w:tabs>
        <w:rPr>
          <w:rFonts w:asciiTheme="minorHAnsi" w:eastAsiaTheme="minorEastAsia" w:hAnsiTheme="minorHAnsi" w:cstheme="minorBidi"/>
          <w:noProof/>
          <w:sz w:val="22"/>
          <w:lang w:eastAsia="hu-HU"/>
        </w:rPr>
      </w:pPr>
      <w:hyperlink w:anchor="_Toc368310727" w:history="1">
        <w:r w:rsidRPr="002645B7">
          <w:rPr>
            <w:rStyle w:val="Hiperhivatkozs"/>
            <w:rFonts w:cs="Arial"/>
            <w:noProof/>
          </w:rPr>
          <w:t>I.2.1.</w:t>
        </w:r>
        <w:r>
          <w:rPr>
            <w:rFonts w:asciiTheme="minorHAnsi" w:eastAsiaTheme="minorEastAsia" w:hAnsiTheme="minorHAnsi" w:cstheme="minorBidi"/>
            <w:noProof/>
            <w:sz w:val="22"/>
            <w:lang w:eastAsia="hu-HU"/>
          </w:rPr>
          <w:tab/>
        </w:r>
        <w:r w:rsidRPr="002645B7">
          <w:rPr>
            <w:rStyle w:val="Hiperhivatkozs"/>
            <w:rFonts w:cs="Arial"/>
            <w:noProof/>
          </w:rPr>
          <w:t>A Monetáris Tanács</w:t>
        </w:r>
        <w:r>
          <w:rPr>
            <w:noProof/>
            <w:webHidden/>
          </w:rPr>
          <w:tab/>
        </w:r>
        <w:r>
          <w:rPr>
            <w:noProof/>
            <w:webHidden/>
          </w:rPr>
          <w:fldChar w:fldCharType="begin"/>
        </w:r>
        <w:r>
          <w:rPr>
            <w:noProof/>
            <w:webHidden/>
          </w:rPr>
          <w:instrText xml:space="preserve"> PAGEREF _Toc368310727 \h </w:instrText>
        </w:r>
        <w:r>
          <w:rPr>
            <w:noProof/>
            <w:webHidden/>
          </w:rPr>
        </w:r>
        <w:r>
          <w:rPr>
            <w:noProof/>
            <w:webHidden/>
          </w:rPr>
          <w:fldChar w:fldCharType="separate"/>
        </w:r>
        <w:r>
          <w:rPr>
            <w:noProof/>
            <w:webHidden/>
          </w:rPr>
          <w:t>5</w:t>
        </w:r>
        <w:r>
          <w:rPr>
            <w:noProof/>
            <w:webHidden/>
          </w:rPr>
          <w:fldChar w:fldCharType="end"/>
        </w:r>
      </w:hyperlink>
    </w:p>
    <w:p w:rsidR="001C3411" w:rsidRDefault="001C3411">
      <w:pPr>
        <w:pStyle w:val="TJ3"/>
        <w:tabs>
          <w:tab w:val="left" w:pos="1200"/>
        </w:tabs>
        <w:rPr>
          <w:rFonts w:asciiTheme="minorHAnsi" w:eastAsiaTheme="minorEastAsia" w:hAnsiTheme="minorHAnsi" w:cstheme="minorBidi"/>
          <w:noProof/>
          <w:sz w:val="22"/>
          <w:lang w:eastAsia="hu-HU"/>
        </w:rPr>
      </w:pPr>
      <w:hyperlink w:anchor="_Toc368310728" w:history="1">
        <w:r w:rsidRPr="002645B7">
          <w:rPr>
            <w:rStyle w:val="Hiperhivatkozs"/>
            <w:rFonts w:cs="Arial"/>
            <w:noProof/>
          </w:rPr>
          <w:t>I.2.2.</w:t>
        </w:r>
        <w:r>
          <w:rPr>
            <w:rFonts w:asciiTheme="minorHAnsi" w:eastAsiaTheme="minorEastAsia" w:hAnsiTheme="minorHAnsi" w:cstheme="minorBidi"/>
            <w:noProof/>
            <w:sz w:val="22"/>
            <w:lang w:eastAsia="hu-HU"/>
          </w:rPr>
          <w:tab/>
        </w:r>
        <w:r w:rsidRPr="002645B7">
          <w:rPr>
            <w:rStyle w:val="Hiperhivatkozs"/>
            <w:rFonts w:cs="Arial"/>
            <w:noProof/>
          </w:rPr>
          <w:t>A Pénzügyi Stabilitási Tanács</w:t>
        </w:r>
        <w:r>
          <w:rPr>
            <w:noProof/>
            <w:webHidden/>
          </w:rPr>
          <w:tab/>
        </w:r>
        <w:r>
          <w:rPr>
            <w:noProof/>
            <w:webHidden/>
          </w:rPr>
          <w:fldChar w:fldCharType="begin"/>
        </w:r>
        <w:r>
          <w:rPr>
            <w:noProof/>
            <w:webHidden/>
          </w:rPr>
          <w:instrText xml:space="preserve"> PAGEREF _Toc368310728 \h </w:instrText>
        </w:r>
        <w:r>
          <w:rPr>
            <w:noProof/>
            <w:webHidden/>
          </w:rPr>
        </w:r>
        <w:r>
          <w:rPr>
            <w:noProof/>
            <w:webHidden/>
          </w:rPr>
          <w:fldChar w:fldCharType="separate"/>
        </w:r>
        <w:r>
          <w:rPr>
            <w:noProof/>
            <w:webHidden/>
          </w:rPr>
          <w:t>5</w:t>
        </w:r>
        <w:r>
          <w:rPr>
            <w:noProof/>
            <w:webHidden/>
          </w:rPr>
          <w:fldChar w:fldCharType="end"/>
        </w:r>
      </w:hyperlink>
    </w:p>
    <w:p w:rsidR="001C3411" w:rsidRDefault="001C3411">
      <w:pPr>
        <w:pStyle w:val="TJ3"/>
        <w:tabs>
          <w:tab w:val="left" w:pos="1200"/>
        </w:tabs>
        <w:rPr>
          <w:rFonts w:asciiTheme="minorHAnsi" w:eastAsiaTheme="minorEastAsia" w:hAnsiTheme="minorHAnsi" w:cstheme="minorBidi"/>
          <w:noProof/>
          <w:sz w:val="22"/>
          <w:lang w:eastAsia="hu-HU"/>
        </w:rPr>
      </w:pPr>
      <w:hyperlink w:anchor="_Toc368310729" w:history="1">
        <w:r w:rsidRPr="002645B7">
          <w:rPr>
            <w:rStyle w:val="Hiperhivatkozs"/>
            <w:rFonts w:cs="Arial"/>
            <w:noProof/>
          </w:rPr>
          <w:t>I.2.3.</w:t>
        </w:r>
        <w:r>
          <w:rPr>
            <w:rFonts w:asciiTheme="minorHAnsi" w:eastAsiaTheme="minorEastAsia" w:hAnsiTheme="minorHAnsi" w:cstheme="minorBidi"/>
            <w:noProof/>
            <w:sz w:val="22"/>
            <w:lang w:eastAsia="hu-HU"/>
          </w:rPr>
          <w:tab/>
        </w:r>
        <w:r w:rsidRPr="002645B7">
          <w:rPr>
            <w:rStyle w:val="Hiperhivatkozs"/>
            <w:rFonts w:cs="Arial"/>
            <w:noProof/>
          </w:rPr>
          <w:t>Az igazgatóság</w:t>
        </w:r>
        <w:r>
          <w:rPr>
            <w:noProof/>
            <w:webHidden/>
          </w:rPr>
          <w:tab/>
        </w:r>
        <w:r>
          <w:rPr>
            <w:noProof/>
            <w:webHidden/>
          </w:rPr>
          <w:fldChar w:fldCharType="begin"/>
        </w:r>
        <w:r>
          <w:rPr>
            <w:noProof/>
            <w:webHidden/>
          </w:rPr>
          <w:instrText xml:space="preserve"> PAGEREF _Toc368310729 \h </w:instrText>
        </w:r>
        <w:r>
          <w:rPr>
            <w:noProof/>
            <w:webHidden/>
          </w:rPr>
        </w:r>
        <w:r>
          <w:rPr>
            <w:noProof/>
            <w:webHidden/>
          </w:rPr>
          <w:fldChar w:fldCharType="separate"/>
        </w:r>
        <w:r>
          <w:rPr>
            <w:noProof/>
            <w:webHidden/>
          </w:rPr>
          <w:t>5</w:t>
        </w:r>
        <w:r>
          <w:rPr>
            <w:noProof/>
            <w:webHidden/>
          </w:rPr>
          <w:fldChar w:fldCharType="end"/>
        </w:r>
      </w:hyperlink>
    </w:p>
    <w:p w:rsidR="001C3411" w:rsidRDefault="001C3411">
      <w:pPr>
        <w:pStyle w:val="TJ3"/>
        <w:tabs>
          <w:tab w:val="left" w:pos="1200"/>
        </w:tabs>
        <w:rPr>
          <w:rFonts w:asciiTheme="minorHAnsi" w:eastAsiaTheme="minorEastAsia" w:hAnsiTheme="minorHAnsi" w:cstheme="minorBidi"/>
          <w:noProof/>
          <w:sz w:val="22"/>
          <w:lang w:eastAsia="hu-HU"/>
        </w:rPr>
      </w:pPr>
      <w:hyperlink w:anchor="_Toc368310730" w:history="1">
        <w:r w:rsidRPr="002645B7">
          <w:rPr>
            <w:rStyle w:val="Hiperhivatkozs"/>
            <w:rFonts w:cs="Arial"/>
            <w:noProof/>
          </w:rPr>
          <w:t>I.2.4.</w:t>
        </w:r>
        <w:r>
          <w:rPr>
            <w:rFonts w:asciiTheme="minorHAnsi" w:eastAsiaTheme="minorEastAsia" w:hAnsiTheme="minorHAnsi" w:cstheme="minorBidi"/>
            <w:noProof/>
            <w:sz w:val="22"/>
            <w:lang w:eastAsia="hu-HU"/>
          </w:rPr>
          <w:tab/>
        </w:r>
        <w:r w:rsidRPr="002645B7">
          <w:rPr>
            <w:rStyle w:val="Hiperhivatkozs"/>
            <w:rFonts w:cs="Arial"/>
            <w:noProof/>
          </w:rPr>
          <w:t>A felügyelőbizottság</w:t>
        </w:r>
        <w:r>
          <w:rPr>
            <w:noProof/>
            <w:webHidden/>
          </w:rPr>
          <w:tab/>
        </w:r>
        <w:r>
          <w:rPr>
            <w:noProof/>
            <w:webHidden/>
          </w:rPr>
          <w:fldChar w:fldCharType="begin"/>
        </w:r>
        <w:r>
          <w:rPr>
            <w:noProof/>
            <w:webHidden/>
          </w:rPr>
          <w:instrText xml:space="preserve"> PAGEREF _Toc368310730 \h </w:instrText>
        </w:r>
        <w:r>
          <w:rPr>
            <w:noProof/>
            <w:webHidden/>
          </w:rPr>
        </w:r>
        <w:r>
          <w:rPr>
            <w:noProof/>
            <w:webHidden/>
          </w:rPr>
          <w:fldChar w:fldCharType="separate"/>
        </w:r>
        <w:r>
          <w:rPr>
            <w:noProof/>
            <w:webHidden/>
          </w:rPr>
          <w:t>5</w:t>
        </w:r>
        <w:r>
          <w:rPr>
            <w:noProof/>
            <w:webHidden/>
          </w:rPr>
          <w:fldChar w:fldCharType="end"/>
        </w:r>
      </w:hyperlink>
    </w:p>
    <w:p w:rsidR="001C3411" w:rsidRDefault="001C3411">
      <w:pPr>
        <w:pStyle w:val="TJ2"/>
        <w:rPr>
          <w:rFonts w:asciiTheme="minorHAnsi" w:eastAsiaTheme="minorEastAsia" w:hAnsiTheme="minorHAnsi" w:cstheme="minorBidi"/>
          <w:smallCaps w:val="0"/>
          <w:noProof/>
          <w:sz w:val="22"/>
          <w:lang w:val="hu-HU" w:eastAsia="hu-HU"/>
        </w:rPr>
      </w:pPr>
      <w:hyperlink w:anchor="_Toc368310731" w:history="1">
        <w:r w:rsidRPr="002645B7">
          <w:rPr>
            <w:rStyle w:val="Hiperhivatkozs"/>
            <w:rFonts w:cs="Arial"/>
            <w:noProof/>
          </w:rPr>
          <w:t>I.3.</w:t>
        </w:r>
        <w:r>
          <w:rPr>
            <w:rFonts w:asciiTheme="minorHAnsi" w:eastAsiaTheme="minorEastAsia" w:hAnsiTheme="minorHAnsi" w:cstheme="minorBidi"/>
            <w:smallCaps w:val="0"/>
            <w:noProof/>
            <w:sz w:val="22"/>
            <w:lang w:val="hu-HU" w:eastAsia="hu-HU"/>
          </w:rPr>
          <w:tab/>
        </w:r>
        <w:r w:rsidRPr="002645B7">
          <w:rPr>
            <w:rStyle w:val="Hiperhivatkozs"/>
            <w:rFonts w:cs="Arial"/>
            <w:noProof/>
          </w:rPr>
          <w:t>A Bank működése törvényességének ellenőrzése</w:t>
        </w:r>
        <w:r>
          <w:rPr>
            <w:noProof/>
            <w:webHidden/>
          </w:rPr>
          <w:tab/>
        </w:r>
        <w:r>
          <w:rPr>
            <w:noProof/>
            <w:webHidden/>
          </w:rPr>
          <w:fldChar w:fldCharType="begin"/>
        </w:r>
        <w:r>
          <w:rPr>
            <w:noProof/>
            <w:webHidden/>
          </w:rPr>
          <w:instrText xml:space="preserve"> PAGEREF _Toc368310731 \h </w:instrText>
        </w:r>
        <w:r>
          <w:rPr>
            <w:noProof/>
            <w:webHidden/>
          </w:rPr>
        </w:r>
        <w:r>
          <w:rPr>
            <w:noProof/>
            <w:webHidden/>
          </w:rPr>
          <w:fldChar w:fldCharType="separate"/>
        </w:r>
        <w:r>
          <w:rPr>
            <w:noProof/>
            <w:webHidden/>
          </w:rPr>
          <w:t>5</w:t>
        </w:r>
        <w:r>
          <w:rPr>
            <w:noProof/>
            <w:webHidden/>
          </w:rPr>
          <w:fldChar w:fldCharType="end"/>
        </w:r>
      </w:hyperlink>
    </w:p>
    <w:p w:rsidR="001C3411" w:rsidRDefault="001C3411">
      <w:pPr>
        <w:pStyle w:val="TJ3"/>
        <w:tabs>
          <w:tab w:val="left" w:pos="1200"/>
        </w:tabs>
        <w:rPr>
          <w:rFonts w:asciiTheme="minorHAnsi" w:eastAsiaTheme="minorEastAsia" w:hAnsiTheme="minorHAnsi" w:cstheme="minorBidi"/>
          <w:noProof/>
          <w:sz w:val="22"/>
          <w:lang w:eastAsia="hu-HU"/>
        </w:rPr>
      </w:pPr>
      <w:hyperlink w:anchor="_Toc368310732" w:history="1">
        <w:r w:rsidRPr="002645B7">
          <w:rPr>
            <w:rStyle w:val="Hiperhivatkozs"/>
            <w:rFonts w:cs="Arial"/>
            <w:noProof/>
          </w:rPr>
          <w:t>I.3.1.</w:t>
        </w:r>
        <w:r>
          <w:rPr>
            <w:rFonts w:asciiTheme="minorHAnsi" w:eastAsiaTheme="minorEastAsia" w:hAnsiTheme="minorHAnsi" w:cstheme="minorBidi"/>
            <w:noProof/>
            <w:sz w:val="22"/>
            <w:lang w:eastAsia="hu-HU"/>
          </w:rPr>
          <w:tab/>
        </w:r>
        <w:r w:rsidRPr="002645B7">
          <w:rPr>
            <w:rStyle w:val="Hiperhivatkozs"/>
            <w:rFonts w:cs="Arial"/>
            <w:noProof/>
          </w:rPr>
          <w:t>A könyvvizsgáló, az Állami Számvevőszék</w:t>
        </w:r>
        <w:r>
          <w:rPr>
            <w:noProof/>
            <w:webHidden/>
          </w:rPr>
          <w:tab/>
        </w:r>
        <w:r>
          <w:rPr>
            <w:noProof/>
            <w:webHidden/>
          </w:rPr>
          <w:fldChar w:fldCharType="begin"/>
        </w:r>
        <w:r>
          <w:rPr>
            <w:noProof/>
            <w:webHidden/>
          </w:rPr>
          <w:instrText xml:space="preserve"> PAGEREF _Toc368310732 \h </w:instrText>
        </w:r>
        <w:r>
          <w:rPr>
            <w:noProof/>
            <w:webHidden/>
          </w:rPr>
        </w:r>
        <w:r>
          <w:rPr>
            <w:noProof/>
            <w:webHidden/>
          </w:rPr>
          <w:fldChar w:fldCharType="separate"/>
        </w:r>
        <w:r>
          <w:rPr>
            <w:noProof/>
            <w:webHidden/>
          </w:rPr>
          <w:t>5</w:t>
        </w:r>
        <w:r>
          <w:rPr>
            <w:noProof/>
            <w:webHidden/>
          </w:rPr>
          <w:fldChar w:fldCharType="end"/>
        </w:r>
      </w:hyperlink>
    </w:p>
    <w:p w:rsidR="001C3411" w:rsidRDefault="001C3411">
      <w:pPr>
        <w:pStyle w:val="TJ2"/>
        <w:rPr>
          <w:rFonts w:asciiTheme="minorHAnsi" w:eastAsiaTheme="minorEastAsia" w:hAnsiTheme="minorHAnsi" w:cstheme="minorBidi"/>
          <w:smallCaps w:val="0"/>
          <w:noProof/>
          <w:sz w:val="22"/>
          <w:lang w:val="hu-HU" w:eastAsia="hu-HU"/>
        </w:rPr>
      </w:pPr>
      <w:hyperlink w:anchor="_Toc368310733" w:history="1">
        <w:r w:rsidRPr="002645B7">
          <w:rPr>
            <w:rStyle w:val="Hiperhivatkozs"/>
            <w:rFonts w:cs="Arial"/>
            <w:noProof/>
          </w:rPr>
          <w:t>I.4.</w:t>
        </w:r>
        <w:r>
          <w:rPr>
            <w:rFonts w:asciiTheme="minorHAnsi" w:eastAsiaTheme="minorEastAsia" w:hAnsiTheme="minorHAnsi" w:cstheme="minorBidi"/>
            <w:smallCaps w:val="0"/>
            <w:noProof/>
            <w:sz w:val="22"/>
            <w:lang w:val="hu-HU" w:eastAsia="hu-HU"/>
          </w:rPr>
          <w:tab/>
        </w:r>
        <w:r w:rsidRPr="002645B7">
          <w:rPr>
            <w:rStyle w:val="Hiperhivatkozs"/>
            <w:rFonts w:cs="Arial"/>
            <w:noProof/>
          </w:rPr>
          <w:t>A Bank munkaszervezete</w:t>
        </w:r>
        <w:r>
          <w:rPr>
            <w:noProof/>
            <w:webHidden/>
          </w:rPr>
          <w:tab/>
        </w:r>
        <w:r>
          <w:rPr>
            <w:noProof/>
            <w:webHidden/>
          </w:rPr>
          <w:fldChar w:fldCharType="begin"/>
        </w:r>
        <w:r>
          <w:rPr>
            <w:noProof/>
            <w:webHidden/>
          </w:rPr>
          <w:instrText xml:space="preserve"> PAGEREF _Toc368310733 \h </w:instrText>
        </w:r>
        <w:r>
          <w:rPr>
            <w:noProof/>
            <w:webHidden/>
          </w:rPr>
        </w:r>
        <w:r>
          <w:rPr>
            <w:noProof/>
            <w:webHidden/>
          </w:rPr>
          <w:fldChar w:fldCharType="separate"/>
        </w:r>
        <w:r>
          <w:rPr>
            <w:noProof/>
            <w:webHidden/>
          </w:rPr>
          <w:t>5</w:t>
        </w:r>
        <w:r>
          <w:rPr>
            <w:noProof/>
            <w:webHidden/>
          </w:rPr>
          <w:fldChar w:fldCharType="end"/>
        </w:r>
      </w:hyperlink>
    </w:p>
    <w:p w:rsidR="001C3411" w:rsidRDefault="001C3411">
      <w:pPr>
        <w:pStyle w:val="TJ3"/>
        <w:tabs>
          <w:tab w:val="left" w:pos="1200"/>
        </w:tabs>
        <w:rPr>
          <w:rFonts w:asciiTheme="minorHAnsi" w:eastAsiaTheme="minorEastAsia" w:hAnsiTheme="minorHAnsi" w:cstheme="minorBidi"/>
          <w:noProof/>
          <w:sz w:val="22"/>
          <w:lang w:eastAsia="hu-HU"/>
        </w:rPr>
      </w:pPr>
      <w:hyperlink w:anchor="_Toc368310734" w:history="1">
        <w:r w:rsidRPr="002645B7">
          <w:rPr>
            <w:rStyle w:val="Hiperhivatkozs"/>
            <w:rFonts w:cs="Arial"/>
            <w:noProof/>
          </w:rPr>
          <w:t>I.4.1.</w:t>
        </w:r>
        <w:r>
          <w:rPr>
            <w:rFonts w:asciiTheme="minorHAnsi" w:eastAsiaTheme="minorEastAsia" w:hAnsiTheme="minorHAnsi" w:cstheme="minorBidi"/>
            <w:noProof/>
            <w:sz w:val="22"/>
            <w:lang w:eastAsia="hu-HU"/>
          </w:rPr>
          <w:tab/>
        </w:r>
        <w:r w:rsidRPr="002645B7">
          <w:rPr>
            <w:rStyle w:val="Hiperhivatkozs"/>
            <w:rFonts w:cs="Arial"/>
            <w:noProof/>
          </w:rPr>
          <w:t>A munkaszervezet vezetése</w:t>
        </w:r>
        <w:r>
          <w:rPr>
            <w:noProof/>
            <w:webHidden/>
          </w:rPr>
          <w:tab/>
        </w:r>
        <w:r>
          <w:rPr>
            <w:noProof/>
            <w:webHidden/>
          </w:rPr>
          <w:fldChar w:fldCharType="begin"/>
        </w:r>
        <w:r>
          <w:rPr>
            <w:noProof/>
            <w:webHidden/>
          </w:rPr>
          <w:instrText xml:space="preserve"> PAGEREF _Toc368310734 \h </w:instrText>
        </w:r>
        <w:r>
          <w:rPr>
            <w:noProof/>
            <w:webHidden/>
          </w:rPr>
        </w:r>
        <w:r>
          <w:rPr>
            <w:noProof/>
            <w:webHidden/>
          </w:rPr>
          <w:fldChar w:fldCharType="separate"/>
        </w:r>
        <w:r>
          <w:rPr>
            <w:noProof/>
            <w:webHidden/>
          </w:rPr>
          <w:t>6</w:t>
        </w:r>
        <w:r>
          <w:rPr>
            <w:noProof/>
            <w:webHidden/>
          </w:rPr>
          <w:fldChar w:fldCharType="end"/>
        </w:r>
      </w:hyperlink>
    </w:p>
    <w:p w:rsidR="001C3411" w:rsidRDefault="001C3411">
      <w:pPr>
        <w:pStyle w:val="TJ3"/>
        <w:tabs>
          <w:tab w:val="left" w:pos="1200"/>
        </w:tabs>
        <w:rPr>
          <w:rFonts w:asciiTheme="minorHAnsi" w:eastAsiaTheme="minorEastAsia" w:hAnsiTheme="minorHAnsi" w:cstheme="minorBidi"/>
          <w:noProof/>
          <w:sz w:val="22"/>
          <w:lang w:eastAsia="hu-HU"/>
        </w:rPr>
      </w:pPr>
      <w:hyperlink w:anchor="_Toc368310735" w:history="1">
        <w:r w:rsidRPr="002645B7">
          <w:rPr>
            <w:rStyle w:val="Hiperhivatkozs"/>
            <w:rFonts w:cs="Arial"/>
            <w:noProof/>
          </w:rPr>
          <w:t>I.4.2.</w:t>
        </w:r>
        <w:r>
          <w:rPr>
            <w:rFonts w:asciiTheme="minorHAnsi" w:eastAsiaTheme="minorEastAsia" w:hAnsiTheme="minorHAnsi" w:cstheme="minorBidi"/>
            <w:noProof/>
            <w:sz w:val="22"/>
            <w:lang w:eastAsia="hu-HU"/>
          </w:rPr>
          <w:tab/>
        </w:r>
        <w:r w:rsidRPr="002645B7">
          <w:rPr>
            <w:rStyle w:val="Hiperhivatkozs"/>
            <w:rFonts w:cs="Arial"/>
            <w:noProof/>
          </w:rPr>
          <w:t>A munkaszervezet vezetési szintjei</w:t>
        </w:r>
        <w:r>
          <w:rPr>
            <w:noProof/>
            <w:webHidden/>
          </w:rPr>
          <w:tab/>
        </w:r>
        <w:r>
          <w:rPr>
            <w:noProof/>
            <w:webHidden/>
          </w:rPr>
          <w:fldChar w:fldCharType="begin"/>
        </w:r>
        <w:r>
          <w:rPr>
            <w:noProof/>
            <w:webHidden/>
          </w:rPr>
          <w:instrText xml:space="preserve"> PAGEREF _Toc368310735 \h </w:instrText>
        </w:r>
        <w:r>
          <w:rPr>
            <w:noProof/>
            <w:webHidden/>
          </w:rPr>
        </w:r>
        <w:r>
          <w:rPr>
            <w:noProof/>
            <w:webHidden/>
          </w:rPr>
          <w:fldChar w:fldCharType="separate"/>
        </w:r>
        <w:r>
          <w:rPr>
            <w:noProof/>
            <w:webHidden/>
          </w:rPr>
          <w:t>6</w:t>
        </w:r>
        <w:r>
          <w:rPr>
            <w:noProof/>
            <w:webHidden/>
          </w:rPr>
          <w:fldChar w:fldCharType="end"/>
        </w:r>
      </w:hyperlink>
    </w:p>
    <w:p w:rsidR="001C3411" w:rsidRDefault="001C3411">
      <w:pPr>
        <w:pStyle w:val="TJ3"/>
        <w:tabs>
          <w:tab w:val="left" w:pos="1200"/>
        </w:tabs>
        <w:rPr>
          <w:rFonts w:asciiTheme="minorHAnsi" w:eastAsiaTheme="minorEastAsia" w:hAnsiTheme="minorHAnsi" w:cstheme="minorBidi"/>
          <w:noProof/>
          <w:sz w:val="22"/>
          <w:lang w:eastAsia="hu-HU"/>
        </w:rPr>
      </w:pPr>
      <w:hyperlink w:anchor="_Toc368310736" w:history="1">
        <w:r w:rsidRPr="002645B7">
          <w:rPr>
            <w:rStyle w:val="Hiperhivatkozs"/>
            <w:rFonts w:cs="Arial"/>
            <w:noProof/>
          </w:rPr>
          <w:t>I.4.3.</w:t>
        </w:r>
        <w:r>
          <w:rPr>
            <w:rFonts w:asciiTheme="minorHAnsi" w:eastAsiaTheme="minorEastAsia" w:hAnsiTheme="minorHAnsi" w:cstheme="minorBidi"/>
            <w:noProof/>
            <w:sz w:val="22"/>
            <w:lang w:eastAsia="hu-HU"/>
          </w:rPr>
          <w:tab/>
        </w:r>
        <w:r w:rsidRPr="002645B7">
          <w:rPr>
            <w:rStyle w:val="Hiperhivatkozs"/>
            <w:rFonts w:cs="Arial"/>
            <w:noProof/>
          </w:rPr>
          <w:t>A döntéshozatalt támogató testületek</w:t>
        </w:r>
        <w:r>
          <w:rPr>
            <w:noProof/>
            <w:webHidden/>
          </w:rPr>
          <w:tab/>
        </w:r>
        <w:r>
          <w:rPr>
            <w:noProof/>
            <w:webHidden/>
          </w:rPr>
          <w:fldChar w:fldCharType="begin"/>
        </w:r>
        <w:r>
          <w:rPr>
            <w:noProof/>
            <w:webHidden/>
          </w:rPr>
          <w:instrText xml:space="preserve"> PAGEREF _Toc368310736 \h </w:instrText>
        </w:r>
        <w:r>
          <w:rPr>
            <w:noProof/>
            <w:webHidden/>
          </w:rPr>
        </w:r>
        <w:r>
          <w:rPr>
            <w:noProof/>
            <w:webHidden/>
          </w:rPr>
          <w:fldChar w:fldCharType="separate"/>
        </w:r>
        <w:r>
          <w:rPr>
            <w:noProof/>
            <w:webHidden/>
          </w:rPr>
          <w:t>11</w:t>
        </w:r>
        <w:r>
          <w:rPr>
            <w:noProof/>
            <w:webHidden/>
          </w:rPr>
          <w:fldChar w:fldCharType="end"/>
        </w:r>
      </w:hyperlink>
    </w:p>
    <w:p w:rsidR="001C3411" w:rsidRDefault="001C3411">
      <w:pPr>
        <w:pStyle w:val="TJ3"/>
        <w:tabs>
          <w:tab w:val="left" w:pos="1200"/>
        </w:tabs>
        <w:rPr>
          <w:rFonts w:asciiTheme="minorHAnsi" w:eastAsiaTheme="minorEastAsia" w:hAnsiTheme="minorHAnsi" w:cstheme="minorBidi"/>
          <w:noProof/>
          <w:sz w:val="22"/>
          <w:lang w:eastAsia="hu-HU"/>
        </w:rPr>
      </w:pPr>
      <w:hyperlink w:anchor="_Toc368310737" w:history="1">
        <w:r w:rsidRPr="002645B7">
          <w:rPr>
            <w:rStyle w:val="Hiperhivatkozs"/>
            <w:rFonts w:cs="Arial"/>
            <w:noProof/>
          </w:rPr>
          <w:t>I.4.4.</w:t>
        </w:r>
        <w:r>
          <w:rPr>
            <w:rFonts w:asciiTheme="minorHAnsi" w:eastAsiaTheme="minorEastAsia" w:hAnsiTheme="minorHAnsi" w:cstheme="minorBidi"/>
            <w:noProof/>
            <w:sz w:val="22"/>
            <w:lang w:eastAsia="hu-HU"/>
          </w:rPr>
          <w:tab/>
        </w:r>
        <w:r w:rsidRPr="002645B7">
          <w:rPr>
            <w:rStyle w:val="Hiperhivatkozs"/>
            <w:rFonts w:cs="Arial"/>
            <w:noProof/>
          </w:rPr>
          <w:t>Rendszeresen ülésező fórum</w:t>
        </w:r>
        <w:r>
          <w:rPr>
            <w:noProof/>
            <w:webHidden/>
          </w:rPr>
          <w:tab/>
        </w:r>
        <w:r>
          <w:rPr>
            <w:noProof/>
            <w:webHidden/>
          </w:rPr>
          <w:fldChar w:fldCharType="begin"/>
        </w:r>
        <w:r>
          <w:rPr>
            <w:noProof/>
            <w:webHidden/>
          </w:rPr>
          <w:instrText xml:space="preserve"> PAGEREF _Toc368310737 \h </w:instrText>
        </w:r>
        <w:r>
          <w:rPr>
            <w:noProof/>
            <w:webHidden/>
          </w:rPr>
        </w:r>
        <w:r>
          <w:rPr>
            <w:noProof/>
            <w:webHidden/>
          </w:rPr>
          <w:fldChar w:fldCharType="separate"/>
        </w:r>
        <w:r>
          <w:rPr>
            <w:noProof/>
            <w:webHidden/>
          </w:rPr>
          <w:t>11</w:t>
        </w:r>
        <w:r>
          <w:rPr>
            <w:noProof/>
            <w:webHidden/>
          </w:rPr>
          <w:fldChar w:fldCharType="end"/>
        </w:r>
      </w:hyperlink>
    </w:p>
    <w:p w:rsidR="001C3411" w:rsidRDefault="001C3411">
      <w:pPr>
        <w:pStyle w:val="TJ3"/>
        <w:tabs>
          <w:tab w:val="left" w:pos="1200"/>
        </w:tabs>
        <w:rPr>
          <w:rFonts w:asciiTheme="minorHAnsi" w:eastAsiaTheme="minorEastAsia" w:hAnsiTheme="minorHAnsi" w:cstheme="minorBidi"/>
          <w:noProof/>
          <w:sz w:val="22"/>
          <w:lang w:eastAsia="hu-HU"/>
        </w:rPr>
      </w:pPr>
      <w:hyperlink w:anchor="_Toc368310738" w:history="1">
        <w:r w:rsidRPr="002645B7">
          <w:rPr>
            <w:rStyle w:val="Hiperhivatkozs"/>
            <w:rFonts w:cs="Arial"/>
            <w:noProof/>
          </w:rPr>
          <w:t>I.4.5.</w:t>
        </w:r>
        <w:r>
          <w:rPr>
            <w:rFonts w:asciiTheme="minorHAnsi" w:eastAsiaTheme="minorEastAsia" w:hAnsiTheme="minorHAnsi" w:cstheme="minorBidi"/>
            <w:noProof/>
            <w:sz w:val="22"/>
            <w:lang w:eastAsia="hu-HU"/>
          </w:rPr>
          <w:tab/>
        </w:r>
        <w:r w:rsidRPr="002645B7">
          <w:rPr>
            <w:rStyle w:val="Hiperhivatkozs"/>
            <w:rFonts w:cs="Arial"/>
            <w:noProof/>
          </w:rPr>
          <w:t>A Bankban működő egyéb testületek</w:t>
        </w:r>
        <w:r>
          <w:rPr>
            <w:noProof/>
            <w:webHidden/>
          </w:rPr>
          <w:tab/>
        </w:r>
        <w:r>
          <w:rPr>
            <w:noProof/>
            <w:webHidden/>
          </w:rPr>
          <w:fldChar w:fldCharType="begin"/>
        </w:r>
        <w:r>
          <w:rPr>
            <w:noProof/>
            <w:webHidden/>
          </w:rPr>
          <w:instrText xml:space="preserve"> PAGEREF _Toc368310738 \h </w:instrText>
        </w:r>
        <w:r>
          <w:rPr>
            <w:noProof/>
            <w:webHidden/>
          </w:rPr>
        </w:r>
        <w:r>
          <w:rPr>
            <w:noProof/>
            <w:webHidden/>
          </w:rPr>
          <w:fldChar w:fldCharType="separate"/>
        </w:r>
        <w:r>
          <w:rPr>
            <w:noProof/>
            <w:webHidden/>
          </w:rPr>
          <w:t>11</w:t>
        </w:r>
        <w:r>
          <w:rPr>
            <w:noProof/>
            <w:webHidden/>
          </w:rPr>
          <w:fldChar w:fldCharType="end"/>
        </w:r>
      </w:hyperlink>
    </w:p>
    <w:p w:rsidR="001C3411" w:rsidRDefault="001C3411">
      <w:pPr>
        <w:pStyle w:val="TJ3"/>
        <w:tabs>
          <w:tab w:val="left" w:pos="1200"/>
        </w:tabs>
        <w:rPr>
          <w:rFonts w:asciiTheme="minorHAnsi" w:eastAsiaTheme="minorEastAsia" w:hAnsiTheme="minorHAnsi" w:cstheme="minorBidi"/>
          <w:noProof/>
          <w:sz w:val="22"/>
          <w:lang w:eastAsia="hu-HU"/>
        </w:rPr>
      </w:pPr>
      <w:hyperlink w:anchor="_Toc368310739" w:history="1">
        <w:r w:rsidRPr="002645B7">
          <w:rPr>
            <w:rStyle w:val="Hiperhivatkozs"/>
            <w:rFonts w:cs="Arial"/>
            <w:noProof/>
          </w:rPr>
          <w:t>I.4.6.</w:t>
        </w:r>
        <w:r>
          <w:rPr>
            <w:rFonts w:asciiTheme="minorHAnsi" w:eastAsiaTheme="minorEastAsia" w:hAnsiTheme="minorHAnsi" w:cstheme="minorBidi"/>
            <w:noProof/>
            <w:sz w:val="22"/>
            <w:lang w:eastAsia="hu-HU"/>
          </w:rPr>
          <w:tab/>
        </w:r>
        <w:r w:rsidRPr="002645B7">
          <w:rPr>
            <w:rStyle w:val="Hiperhivatkozs"/>
            <w:rFonts w:cs="Arial"/>
            <w:noProof/>
          </w:rPr>
          <w:t>A Pénzügyi Békéltető Testület</w:t>
        </w:r>
        <w:r>
          <w:rPr>
            <w:noProof/>
            <w:webHidden/>
          </w:rPr>
          <w:tab/>
        </w:r>
        <w:r>
          <w:rPr>
            <w:noProof/>
            <w:webHidden/>
          </w:rPr>
          <w:fldChar w:fldCharType="begin"/>
        </w:r>
        <w:r>
          <w:rPr>
            <w:noProof/>
            <w:webHidden/>
          </w:rPr>
          <w:instrText xml:space="preserve"> PAGEREF _Toc368310739 \h </w:instrText>
        </w:r>
        <w:r>
          <w:rPr>
            <w:noProof/>
            <w:webHidden/>
          </w:rPr>
        </w:r>
        <w:r>
          <w:rPr>
            <w:noProof/>
            <w:webHidden/>
          </w:rPr>
          <w:fldChar w:fldCharType="separate"/>
        </w:r>
        <w:r>
          <w:rPr>
            <w:noProof/>
            <w:webHidden/>
          </w:rPr>
          <w:t>12</w:t>
        </w:r>
        <w:r>
          <w:rPr>
            <w:noProof/>
            <w:webHidden/>
          </w:rPr>
          <w:fldChar w:fldCharType="end"/>
        </w:r>
      </w:hyperlink>
    </w:p>
    <w:p w:rsidR="001C3411" w:rsidRDefault="001C3411">
      <w:pPr>
        <w:pStyle w:val="TJ2"/>
        <w:rPr>
          <w:rFonts w:asciiTheme="minorHAnsi" w:eastAsiaTheme="minorEastAsia" w:hAnsiTheme="minorHAnsi" w:cstheme="minorBidi"/>
          <w:smallCaps w:val="0"/>
          <w:noProof/>
          <w:sz w:val="22"/>
          <w:lang w:val="hu-HU" w:eastAsia="hu-HU"/>
        </w:rPr>
      </w:pPr>
      <w:hyperlink w:anchor="_Toc368310740" w:history="1">
        <w:r w:rsidRPr="002645B7">
          <w:rPr>
            <w:rStyle w:val="Hiperhivatkozs"/>
            <w:rFonts w:cs="Arial"/>
            <w:noProof/>
          </w:rPr>
          <w:t>I.5.</w:t>
        </w:r>
        <w:r>
          <w:rPr>
            <w:rFonts w:asciiTheme="minorHAnsi" w:eastAsiaTheme="minorEastAsia" w:hAnsiTheme="minorHAnsi" w:cstheme="minorBidi"/>
            <w:smallCaps w:val="0"/>
            <w:noProof/>
            <w:sz w:val="22"/>
            <w:lang w:val="hu-HU" w:eastAsia="hu-HU"/>
          </w:rPr>
          <w:tab/>
        </w:r>
        <w:r w:rsidRPr="002645B7">
          <w:rPr>
            <w:rStyle w:val="Hiperhivatkozs"/>
            <w:rFonts w:cs="Arial"/>
            <w:noProof/>
          </w:rPr>
          <w:t>A hatáskörök</w:t>
        </w:r>
        <w:r>
          <w:rPr>
            <w:noProof/>
            <w:webHidden/>
          </w:rPr>
          <w:tab/>
        </w:r>
        <w:r>
          <w:rPr>
            <w:noProof/>
            <w:webHidden/>
          </w:rPr>
          <w:fldChar w:fldCharType="begin"/>
        </w:r>
        <w:r>
          <w:rPr>
            <w:noProof/>
            <w:webHidden/>
          </w:rPr>
          <w:instrText xml:space="preserve"> PAGEREF _Toc368310740 \h </w:instrText>
        </w:r>
        <w:r>
          <w:rPr>
            <w:noProof/>
            <w:webHidden/>
          </w:rPr>
        </w:r>
        <w:r>
          <w:rPr>
            <w:noProof/>
            <w:webHidden/>
          </w:rPr>
          <w:fldChar w:fldCharType="separate"/>
        </w:r>
        <w:r>
          <w:rPr>
            <w:noProof/>
            <w:webHidden/>
          </w:rPr>
          <w:t>12</w:t>
        </w:r>
        <w:r>
          <w:rPr>
            <w:noProof/>
            <w:webHidden/>
          </w:rPr>
          <w:fldChar w:fldCharType="end"/>
        </w:r>
      </w:hyperlink>
    </w:p>
    <w:p w:rsidR="001C3411" w:rsidRDefault="001C3411">
      <w:pPr>
        <w:pStyle w:val="TJ3"/>
        <w:tabs>
          <w:tab w:val="left" w:pos="1200"/>
        </w:tabs>
        <w:rPr>
          <w:rFonts w:asciiTheme="minorHAnsi" w:eastAsiaTheme="minorEastAsia" w:hAnsiTheme="minorHAnsi" w:cstheme="minorBidi"/>
          <w:noProof/>
          <w:sz w:val="22"/>
          <w:lang w:eastAsia="hu-HU"/>
        </w:rPr>
      </w:pPr>
      <w:hyperlink w:anchor="_Toc368310741" w:history="1">
        <w:r w:rsidRPr="002645B7">
          <w:rPr>
            <w:rStyle w:val="Hiperhivatkozs"/>
            <w:rFonts w:cs="Arial"/>
            <w:noProof/>
          </w:rPr>
          <w:t>I.5.2.</w:t>
        </w:r>
        <w:r>
          <w:rPr>
            <w:rFonts w:asciiTheme="minorHAnsi" w:eastAsiaTheme="minorEastAsia" w:hAnsiTheme="minorHAnsi" w:cstheme="minorBidi"/>
            <w:noProof/>
            <w:sz w:val="22"/>
            <w:lang w:eastAsia="hu-HU"/>
          </w:rPr>
          <w:tab/>
        </w:r>
        <w:r w:rsidRPr="002645B7">
          <w:rPr>
            <w:rStyle w:val="Hiperhivatkozs"/>
            <w:rFonts w:cs="Arial"/>
            <w:noProof/>
          </w:rPr>
          <w:t>Az aláírások, a kötelezettségvállalások és az utalványozások rendje</w:t>
        </w:r>
        <w:r>
          <w:rPr>
            <w:noProof/>
            <w:webHidden/>
          </w:rPr>
          <w:tab/>
        </w:r>
        <w:r>
          <w:rPr>
            <w:noProof/>
            <w:webHidden/>
          </w:rPr>
          <w:fldChar w:fldCharType="begin"/>
        </w:r>
        <w:r>
          <w:rPr>
            <w:noProof/>
            <w:webHidden/>
          </w:rPr>
          <w:instrText xml:space="preserve"> PAGEREF _Toc368310741 \h </w:instrText>
        </w:r>
        <w:r>
          <w:rPr>
            <w:noProof/>
            <w:webHidden/>
          </w:rPr>
        </w:r>
        <w:r>
          <w:rPr>
            <w:noProof/>
            <w:webHidden/>
          </w:rPr>
          <w:fldChar w:fldCharType="separate"/>
        </w:r>
        <w:r>
          <w:rPr>
            <w:noProof/>
            <w:webHidden/>
          </w:rPr>
          <w:t>18</w:t>
        </w:r>
        <w:r>
          <w:rPr>
            <w:noProof/>
            <w:webHidden/>
          </w:rPr>
          <w:fldChar w:fldCharType="end"/>
        </w:r>
      </w:hyperlink>
    </w:p>
    <w:p w:rsidR="001C3411" w:rsidRDefault="001C3411">
      <w:pPr>
        <w:pStyle w:val="TJ3"/>
        <w:tabs>
          <w:tab w:val="left" w:pos="1200"/>
        </w:tabs>
        <w:rPr>
          <w:rFonts w:asciiTheme="minorHAnsi" w:eastAsiaTheme="minorEastAsia" w:hAnsiTheme="minorHAnsi" w:cstheme="minorBidi"/>
          <w:noProof/>
          <w:sz w:val="22"/>
          <w:lang w:eastAsia="hu-HU"/>
        </w:rPr>
      </w:pPr>
      <w:hyperlink w:anchor="_Toc368310742" w:history="1">
        <w:r w:rsidRPr="002645B7">
          <w:rPr>
            <w:rStyle w:val="Hiperhivatkozs"/>
            <w:rFonts w:cs="Arial"/>
            <w:noProof/>
          </w:rPr>
          <w:t>I.5.3.</w:t>
        </w:r>
        <w:r>
          <w:rPr>
            <w:rFonts w:asciiTheme="minorHAnsi" w:eastAsiaTheme="minorEastAsia" w:hAnsiTheme="minorHAnsi" w:cstheme="minorBidi"/>
            <w:noProof/>
            <w:sz w:val="22"/>
            <w:lang w:eastAsia="hu-HU"/>
          </w:rPr>
          <w:tab/>
        </w:r>
        <w:r w:rsidRPr="002645B7">
          <w:rPr>
            <w:rStyle w:val="Hiperhivatkozs"/>
            <w:rFonts w:cs="Arial"/>
            <w:noProof/>
          </w:rPr>
          <w:t>A panaszok kezelésének rendje</w:t>
        </w:r>
        <w:r>
          <w:rPr>
            <w:noProof/>
            <w:webHidden/>
          </w:rPr>
          <w:tab/>
        </w:r>
        <w:r>
          <w:rPr>
            <w:noProof/>
            <w:webHidden/>
          </w:rPr>
          <w:fldChar w:fldCharType="begin"/>
        </w:r>
        <w:r>
          <w:rPr>
            <w:noProof/>
            <w:webHidden/>
          </w:rPr>
          <w:instrText xml:space="preserve"> PAGEREF _Toc368310742 \h </w:instrText>
        </w:r>
        <w:r>
          <w:rPr>
            <w:noProof/>
            <w:webHidden/>
          </w:rPr>
        </w:r>
        <w:r>
          <w:rPr>
            <w:noProof/>
            <w:webHidden/>
          </w:rPr>
          <w:fldChar w:fldCharType="separate"/>
        </w:r>
        <w:r>
          <w:rPr>
            <w:noProof/>
            <w:webHidden/>
          </w:rPr>
          <w:t>21</w:t>
        </w:r>
        <w:r>
          <w:rPr>
            <w:noProof/>
            <w:webHidden/>
          </w:rPr>
          <w:fldChar w:fldCharType="end"/>
        </w:r>
      </w:hyperlink>
    </w:p>
    <w:p w:rsidR="001C3411" w:rsidRDefault="001C3411">
      <w:pPr>
        <w:pStyle w:val="TJ2"/>
        <w:rPr>
          <w:rFonts w:asciiTheme="minorHAnsi" w:eastAsiaTheme="minorEastAsia" w:hAnsiTheme="minorHAnsi" w:cstheme="minorBidi"/>
          <w:smallCaps w:val="0"/>
          <w:noProof/>
          <w:sz w:val="22"/>
          <w:lang w:val="hu-HU" w:eastAsia="hu-HU"/>
        </w:rPr>
      </w:pPr>
      <w:hyperlink w:anchor="_Toc368310743" w:history="1">
        <w:r w:rsidRPr="002645B7">
          <w:rPr>
            <w:rStyle w:val="Hiperhivatkozs"/>
            <w:rFonts w:cs="Arial"/>
            <w:noProof/>
          </w:rPr>
          <w:t>I.6.</w:t>
        </w:r>
        <w:r>
          <w:rPr>
            <w:rFonts w:asciiTheme="minorHAnsi" w:eastAsiaTheme="minorEastAsia" w:hAnsiTheme="minorHAnsi" w:cstheme="minorBidi"/>
            <w:smallCaps w:val="0"/>
            <w:noProof/>
            <w:sz w:val="22"/>
            <w:lang w:val="hu-HU" w:eastAsia="hu-HU"/>
          </w:rPr>
          <w:tab/>
        </w:r>
        <w:r w:rsidRPr="002645B7">
          <w:rPr>
            <w:rStyle w:val="Hiperhivatkozs"/>
            <w:rFonts w:cs="Arial"/>
            <w:noProof/>
          </w:rPr>
          <w:t>A szabályozottság</w:t>
        </w:r>
        <w:r>
          <w:rPr>
            <w:noProof/>
            <w:webHidden/>
          </w:rPr>
          <w:tab/>
        </w:r>
        <w:r>
          <w:rPr>
            <w:noProof/>
            <w:webHidden/>
          </w:rPr>
          <w:fldChar w:fldCharType="begin"/>
        </w:r>
        <w:r>
          <w:rPr>
            <w:noProof/>
            <w:webHidden/>
          </w:rPr>
          <w:instrText xml:space="preserve"> PAGEREF _Toc368310743 \h </w:instrText>
        </w:r>
        <w:r>
          <w:rPr>
            <w:noProof/>
            <w:webHidden/>
          </w:rPr>
        </w:r>
        <w:r>
          <w:rPr>
            <w:noProof/>
            <w:webHidden/>
          </w:rPr>
          <w:fldChar w:fldCharType="separate"/>
        </w:r>
        <w:r>
          <w:rPr>
            <w:noProof/>
            <w:webHidden/>
          </w:rPr>
          <w:t>22</w:t>
        </w:r>
        <w:r>
          <w:rPr>
            <w:noProof/>
            <w:webHidden/>
          </w:rPr>
          <w:fldChar w:fldCharType="end"/>
        </w:r>
      </w:hyperlink>
    </w:p>
    <w:p w:rsidR="001C3411" w:rsidRDefault="001C3411">
      <w:pPr>
        <w:pStyle w:val="TJ3"/>
        <w:tabs>
          <w:tab w:val="left" w:pos="1200"/>
        </w:tabs>
        <w:rPr>
          <w:rFonts w:asciiTheme="minorHAnsi" w:eastAsiaTheme="minorEastAsia" w:hAnsiTheme="minorHAnsi" w:cstheme="minorBidi"/>
          <w:noProof/>
          <w:sz w:val="22"/>
          <w:lang w:eastAsia="hu-HU"/>
        </w:rPr>
      </w:pPr>
      <w:hyperlink w:anchor="_Toc368310744" w:history="1">
        <w:r w:rsidRPr="002645B7">
          <w:rPr>
            <w:rStyle w:val="Hiperhivatkozs"/>
            <w:rFonts w:cs="Arial"/>
            <w:noProof/>
          </w:rPr>
          <w:t>I.6.1.</w:t>
        </w:r>
        <w:r>
          <w:rPr>
            <w:rFonts w:asciiTheme="minorHAnsi" w:eastAsiaTheme="minorEastAsia" w:hAnsiTheme="minorHAnsi" w:cstheme="minorBidi"/>
            <w:noProof/>
            <w:sz w:val="22"/>
            <w:lang w:eastAsia="hu-HU"/>
          </w:rPr>
          <w:tab/>
        </w:r>
        <w:r w:rsidRPr="002645B7">
          <w:rPr>
            <w:rStyle w:val="Hiperhivatkozs"/>
            <w:rFonts w:cs="Arial"/>
            <w:noProof/>
          </w:rPr>
          <w:t>A belső szabályok</w:t>
        </w:r>
        <w:r>
          <w:rPr>
            <w:noProof/>
            <w:webHidden/>
          </w:rPr>
          <w:tab/>
        </w:r>
        <w:r>
          <w:rPr>
            <w:noProof/>
            <w:webHidden/>
          </w:rPr>
          <w:fldChar w:fldCharType="begin"/>
        </w:r>
        <w:r>
          <w:rPr>
            <w:noProof/>
            <w:webHidden/>
          </w:rPr>
          <w:instrText xml:space="preserve"> PAGEREF _Toc368310744 \h </w:instrText>
        </w:r>
        <w:r>
          <w:rPr>
            <w:noProof/>
            <w:webHidden/>
          </w:rPr>
        </w:r>
        <w:r>
          <w:rPr>
            <w:noProof/>
            <w:webHidden/>
          </w:rPr>
          <w:fldChar w:fldCharType="separate"/>
        </w:r>
        <w:r>
          <w:rPr>
            <w:noProof/>
            <w:webHidden/>
          </w:rPr>
          <w:t>22</w:t>
        </w:r>
        <w:r>
          <w:rPr>
            <w:noProof/>
            <w:webHidden/>
          </w:rPr>
          <w:fldChar w:fldCharType="end"/>
        </w:r>
      </w:hyperlink>
    </w:p>
    <w:p w:rsidR="001C3411" w:rsidRDefault="001C3411">
      <w:pPr>
        <w:pStyle w:val="TJ3"/>
        <w:tabs>
          <w:tab w:val="left" w:pos="1200"/>
        </w:tabs>
        <w:rPr>
          <w:rFonts w:asciiTheme="minorHAnsi" w:eastAsiaTheme="minorEastAsia" w:hAnsiTheme="minorHAnsi" w:cstheme="minorBidi"/>
          <w:noProof/>
          <w:sz w:val="22"/>
          <w:lang w:eastAsia="hu-HU"/>
        </w:rPr>
      </w:pPr>
      <w:hyperlink w:anchor="_Toc368310745" w:history="1">
        <w:r w:rsidRPr="002645B7">
          <w:rPr>
            <w:rStyle w:val="Hiperhivatkozs"/>
            <w:rFonts w:cs="Arial"/>
            <w:noProof/>
          </w:rPr>
          <w:t>I.6.2.</w:t>
        </w:r>
        <w:r>
          <w:rPr>
            <w:rFonts w:asciiTheme="minorHAnsi" w:eastAsiaTheme="minorEastAsia" w:hAnsiTheme="minorHAnsi" w:cstheme="minorBidi"/>
            <w:noProof/>
            <w:sz w:val="22"/>
            <w:lang w:eastAsia="hu-HU"/>
          </w:rPr>
          <w:tab/>
        </w:r>
        <w:r w:rsidRPr="002645B7">
          <w:rPr>
            <w:rStyle w:val="Hiperhivatkozs"/>
            <w:rFonts w:cs="Arial"/>
            <w:noProof/>
          </w:rPr>
          <w:t>Technológiai eljárások</w:t>
        </w:r>
        <w:r>
          <w:rPr>
            <w:noProof/>
            <w:webHidden/>
          </w:rPr>
          <w:tab/>
        </w:r>
        <w:r>
          <w:rPr>
            <w:noProof/>
            <w:webHidden/>
          </w:rPr>
          <w:fldChar w:fldCharType="begin"/>
        </w:r>
        <w:r>
          <w:rPr>
            <w:noProof/>
            <w:webHidden/>
          </w:rPr>
          <w:instrText xml:space="preserve"> PAGEREF _Toc368310745 \h </w:instrText>
        </w:r>
        <w:r>
          <w:rPr>
            <w:noProof/>
            <w:webHidden/>
          </w:rPr>
        </w:r>
        <w:r>
          <w:rPr>
            <w:noProof/>
            <w:webHidden/>
          </w:rPr>
          <w:fldChar w:fldCharType="separate"/>
        </w:r>
        <w:r>
          <w:rPr>
            <w:noProof/>
            <w:webHidden/>
          </w:rPr>
          <w:t>23</w:t>
        </w:r>
        <w:r>
          <w:rPr>
            <w:noProof/>
            <w:webHidden/>
          </w:rPr>
          <w:fldChar w:fldCharType="end"/>
        </w:r>
      </w:hyperlink>
    </w:p>
    <w:p w:rsidR="001C3411" w:rsidRDefault="001C3411">
      <w:pPr>
        <w:pStyle w:val="TJ3"/>
        <w:tabs>
          <w:tab w:val="left" w:pos="1200"/>
        </w:tabs>
        <w:rPr>
          <w:rFonts w:asciiTheme="minorHAnsi" w:eastAsiaTheme="minorEastAsia" w:hAnsiTheme="minorHAnsi" w:cstheme="minorBidi"/>
          <w:noProof/>
          <w:sz w:val="22"/>
          <w:lang w:eastAsia="hu-HU"/>
        </w:rPr>
      </w:pPr>
      <w:hyperlink w:anchor="_Toc368310746" w:history="1">
        <w:r w:rsidRPr="002645B7">
          <w:rPr>
            <w:rStyle w:val="Hiperhivatkozs"/>
            <w:rFonts w:cs="Arial"/>
            <w:noProof/>
          </w:rPr>
          <w:t>I.6.3.</w:t>
        </w:r>
        <w:r>
          <w:rPr>
            <w:rFonts w:asciiTheme="minorHAnsi" w:eastAsiaTheme="minorEastAsia" w:hAnsiTheme="minorHAnsi" w:cstheme="minorBidi"/>
            <w:noProof/>
            <w:sz w:val="22"/>
            <w:lang w:eastAsia="hu-HU"/>
          </w:rPr>
          <w:tab/>
        </w:r>
        <w:r w:rsidRPr="002645B7">
          <w:rPr>
            <w:rStyle w:val="Hiperhivatkozs"/>
            <w:rFonts w:cs="Arial"/>
            <w:noProof/>
          </w:rPr>
          <w:t>Közzététel</w:t>
        </w:r>
        <w:r>
          <w:rPr>
            <w:noProof/>
            <w:webHidden/>
          </w:rPr>
          <w:tab/>
        </w:r>
        <w:r>
          <w:rPr>
            <w:noProof/>
            <w:webHidden/>
          </w:rPr>
          <w:fldChar w:fldCharType="begin"/>
        </w:r>
        <w:r>
          <w:rPr>
            <w:noProof/>
            <w:webHidden/>
          </w:rPr>
          <w:instrText xml:space="preserve"> PAGEREF _Toc368310746 \h </w:instrText>
        </w:r>
        <w:r>
          <w:rPr>
            <w:noProof/>
            <w:webHidden/>
          </w:rPr>
        </w:r>
        <w:r>
          <w:rPr>
            <w:noProof/>
            <w:webHidden/>
          </w:rPr>
          <w:fldChar w:fldCharType="separate"/>
        </w:r>
        <w:r>
          <w:rPr>
            <w:noProof/>
            <w:webHidden/>
          </w:rPr>
          <w:t>23</w:t>
        </w:r>
        <w:r>
          <w:rPr>
            <w:noProof/>
            <w:webHidden/>
          </w:rPr>
          <w:fldChar w:fldCharType="end"/>
        </w:r>
      </w:hyperlink>
    </w:p>
    <w:p w:rsidR="001C3411" w:rsidRDefault="001C3411">
      <w:pPr>
        <w:pStyle w:val="TJ2"/>
        <w:rPr>
          <w:rFonts w:asciiTheme="minorHAnsi" w:eastAsiaTheme="minorEastAsia" w:hAnsiTheme="minorHAnsi" w:cstheme="minorBidi"/>
          <w:smallCaps w:val="0"/>
          <w:noProof/>
          <w:sz w:val="22"/>
          <w:lang w:val="hu-HU" w:eastAsia="hu-HU"/>
        </w:rPr>
      </w:pPr>
      <w:hyperlink w:anchor="_Toc368310747" w:history="1">
        <w:r w:rsidRPr="002645B7">
          <w:rPr>
            <w:rStyle w:val="Hiperhivatkozs"/>
            <w:rFonts w:cs="Arial"/>
            <w:noProof/>
          </w:rPr>
          <w:t>I.7.</w:t>
        </w:r>
        <w:r>
          <w:rPr>
            <w:rFonts w:asciiTheme="minorHAnsi" w:eastAsiaTheme="minorEastAsia" w:hAnsiTheme="minorHAnsi" w:cstheme="minorBidi"/>
            <w:smallCaps w:val="0"/>
            <w:noProof/>
            <w:sz w:val="22"/>
            <w:lang w:val="hu-HU" w:eastAsia="hu-HU"/>
          </w:rPr>
          <w:tab/>
        </w:r>
        <w:r w:rsidRPr="002645B7">
          <w:rPr>
            <w:rStyle w:val="Hiperhivatkozs"/>
            <w:rFonts w:cs="Arial"/>
            <w:noProof/>
          </w:rPr>
          <w:t>A képviselet</w:t>
        </w:r>
        <w:r>
          <w:rPr>
            <w:noProof/>
            <w:webHidden/>
          </w:rPr>
          <w:tab/>
        </w:r>
        <w:r>
          <w:rPr>
            <w:noProof/>
            <w:webHidden/>
          </w:rPr>
          <w:fldChar w:fldCharType="begin"/>
        </w:r>
        <w:r>
          <w:rPr>
            <w:noProof/>
            <w:webHidden/>
          </w:rPr>
          <w:instrText xml:space="preserve"> PAGEREF _Toc368310747 \h </w:instrText>
        </w:r>
        <w:r>
          <w:rPr>
            <w:noProof/>
            <w:webHidden/>
          </w:rPr>
        </w:r>
        <w:r>
          <w:rPr>
            <w:noProof/>
            <w:webHidden/>
          </w:rPr>
          <w:fldChar w:fldCharType="separate"/>
        </w:r>
        <w:r>
          <w:rPr>
            <w:noProof/>
            <w:webHidden/>
          </w:rPr>
          <w:t>23</w:t>
        </w:r>
        <w:r>
          <w:rPr>
            <w:noProof/>
            <w:webHidden/>
          </w:rPr>
          <w:fldChar w:fldCharType="end"/>
        </w:r>
      </w:hyperlink>
    </w:p>
    <w:p w:rsidR="001C3411" w:rsidRDefault="001C3411">
      <w:pPr>
        <w:pStyle w:val="TJ2"/>
        <w:rPr>
          <w:rFonts w:asciiTheme="minorHAnsi" w:eastAsiaTheme="minorEastAsia" w:hAnsiTheme="minorHAnsi" w:cstheme="minorBidi"/>
          <w:smallCaps w:val="0"/>
          <w:noProof/>
          <w:sz w:val="22"/>
          <w:lang w:val="hu-HU" w:eastAsia="hu-HU"/>
        </w:rPr>
      </w:pPr>
      <w:hyperlink w:anchor="_Toc368310748" w:history="1">
        <w:r w:rsidRPr="002645B7">
          <w:rPr>
            <w:rStyle w:val="Hiperhivatkozs"/>
            <w:rFonts w:cs="Arial"/>
            <w:noProof/>
          </w:rPr>
          <w:t>I.8.</w:t>
        </w:r>
        <w:r>
          <w:rPr>
            <w:rFonts w:asciiTheme="minorHAnsi" w:eastAsiaTheme="minorEastAsia" w:hAnsiTheme="minorHAnsi" w:cstheme="minorBidi"/>
            <w:smallCaps w:val="0"/>
            <w:noProof/>
            <w:sz w:val="22"/>
            <w:lang w:val="hu-HU" w:eastAsia="hu-HU"/>
          </w:rPr>
          <w:tab/>
        </w:r>
        <w:r w:rsidRPr="002645B7">
          <w:rPr>
            <w:rStyle w:val="Hiperhivatkozs"/>
            <w:rFonts w:cs="Arial"/>
            <w:noProof/>
          </w:rPr>
          <w:t>Tulajdonosi képviselet</w:t>
        </w:r>
        <w:r>
          <w:rPr>
            <w:noProof/>
            <w:webHidden/>
          </w:rPr>
          <w:tab/>
        </w:r>
        <w:r>
          <w:rPr>
            <w:noProof/>
            <w:webHidden/>
          </w:rPr>
          <w:fldChar w:fldCharType="begin"/>
        </w:r>
        <w:r>
          <w:rPr>
            <w:noProof/>
            <w:webHidden/>
          </w:rPr>
          <w:instrText xml:space="preserve"> PAGEREF _Toc368310748 \h </w:instrText>
        </w:r>
        <w:r>
          <w:rPr>
            <w:noProof/>
            <w:webHidden/>
          </w:rPr>
        </w:r>
        <w:r>
          <w:rPr>
            <w:noProof/>
            <w:webHidden/>
          </w:rPr>
          <w:fldChar w:fldCharType="separate"/>
        </w:r>
        <w:r>
          <w:rPr>
            <w:noProof/>
            <w:webHidden/>
          </w:rPr>
          <w:t>24</w:t>
        </w:r>
        <w:r>
          <w:rPr>
            <w:noProof/>
            <w:webHidden/>
          </w:rPr>
          <w:fldChar w:fldCharType="end"/>
        </w:r>
      </w:hyperlink>
    </w:p>
    <w:p w:rsidR="001C3411" w:rsidRDefault="001C3411">
      <w:pPr>
        <w:pStyle w:val="TJ2"/>
        <w:rPr>
          <w:rFonts w:asciiTheme="minorHAnsi" w:eastAsiaTheme="minorEastAsia" w:hAnsiTheme="minorHAnsi" w:cstheme="minorBidi"/>
          <w:smallCaps w:val="0"/>
          <w:noProof/>
          <w:sz w:val="22"/>
          <w:lang w:val="hu-HU" w:eastAsia="hu-HU"/>
        </w:rPr>
      </w:pPr>
      <w:hyperlink w:anchor="_Toc368310749" w:history="1">
        <w:r w:rsidRPr="002645B7">
          <w:rPr>
            <w:rStyle w:val="Hiperhivatkozs"/>
            <w:rFonts w:cs="Arial"/>
            <w:noProof/>
          </w:rPr>
          <w:t>I.9.</w:t>
        </w:r>
        <w:r>
          <w:rPr>
            <w:rFonts w:asciiTheme="minorHAnsi" w:eastAsiaTheme="minorEastAsia" w:hAnsiTheme="minorHAnsi" w:cstheme="minorBidi"/>
            <w:smallCaps w:val="0"/>
            <w:noProof/>
            <w:sz w:val="22"/>
            <w:lang w:val="hu-HU" w:eastAsia="hu-HU"/>
          </w:rPr>
          <w:tab/>
        </w:r>
        <w:r w:rsidRPr="002645B7">
          <w:rPr>
            <w:rStyle w:val="Hiperhivatkozs"/>
            <w:rFonts w:cs="Arial"/>
            <w:noProof/>
          </w:rPr>
          <w:t>A munkavállalók jogállása, jogai és kötelezettségei</w:t>
        </w:r>
        <w:r>
          <w:rPr>
            <w:noProof/>
            <w:webHidden/>
          </w:rPr>
          <w:tab/>
        </w:r>
        <w:r>
          <w:rPr>
            <w:noProof/>
            <w:webHidden/>
          </w:rPr>
          <w:fldChar w:fldCharType="begin"/>
        </w:r>
        <w:r>
          <w:rPr>
            <w:noProof/>
            <w:webHidden/>
          </w:rPr>
          <w:instrText xml:space="preserve"> PAGEREF _Toc368310749 \h </w:instrText>
        </w:r>
        <w:r>
          <w:rPr>
            <w:noProof/>
            <w:webHidden/>
          </w:rPr>
        </w:r>
        <w:r>
          <w:rPr>
            <w:noProof/>
            <w:webHidden/>
          </w:rPr>
          <w:fldChar w:fldCharType="separate"/>
        </w:r>
        <w:r>
          <w:rPr>
            <w:noProof/>
            <w:webHidden/>
          </w:rPr>
          <w:t>25</w:t>
        </w:r>
        <w:r>
          <w:rPr>
            <w:noProof/>
            <w:webHidden/>
          </w:rPr>
          <w:fldChar w:fldCharType="end"/>
        </w:r>
      </w:hyperlink>
    </w:p>
    <w:p w:rsidR="001C3411" w:rsidRDefault="001C3411">
      <w:pPr>
        <w:pStyle w:val="TJ1"/>
        <w:rPr>
          <w:rFonts w:asciiTheme="minorHAnsi" w:eastAsiaTheme="minorEastAsia" w:hAnsiTheme="minorHAnsi" w:cstheme="minorBidi"/>
          <w:b w:val="0"/>
          <w:caps w:val="0"/>
          <w:color w:val="auto"/>
          <w:sz w:val="22"/>
          <w:lang w:val="hu-HU" w:eastAsia="hu-HU"/>
        </w:rPr>
      </w:pPr>
      <w:hyperlink w:anchor="_Toc368310750" w:history="1">
        <w:r w:rsidRPr="002645B7">
          <w:rPr>
            <w:rStyle w:val="Hiperhivatkozs"/>
            <w:rFonts w:ascii="Trebuchet MS" w:hAnsi="Trebuchet MS" w:cs="Arial"/>
          </w:rPr>
          <w:t>II. KÜLÖNÖS RÉSZ</w:t>
        </w:r>
        <w:r>
          <w:rPr>
            <w:webHidden/>
          </w:rPr>
          <w:tab/>
        </w:r>
        <w:r>
          <w:rPr>
            <w:webHidden/>
          </w:rPr>
          <w:fldChar w:fldCharType="begin"/>
        </w:r>
        <w:r>
          <w:rPr>
            <w:webHidden/>
          </w:rPr>
          <w:instrText xml:space="preserve"> PAGEREF _Toc368310750 \h </w:instrText>
        </w:r>
        <w:r>
          <w:rPr>
            <w:webHidden/>
          </w:rPr>
        </w:r>
        <w:r>
          <w:rPr>
            <w:webHidden/>
          </w:rPr>
          <w:fldChar w:fldCharType="separate"/>
        </w:r>
        <w:r>
          <w:rPr>
            <w:webHidden/>
          </w:rPr>
          <w:t>27</w:t>
        </w:r>
        <w:r>
          <w:rPr>
            <w:webHidden/>
          </w:rPr>
          <w:fldChar w:fldCharType="end"/>
        </w:r>
      </w:hyperlink>
    </w:p>
    <w:p w:rsidR="001C3411" w:rsidRDefault="001C3411">
      <w:pPr>
        <w:pStyle w:val="TJ1"/>
        <w:rPr>
          <w:rFonts w:asciiTheme="minorHAnsi" w:eastAsiaTheme="minorEastAsia" w:hAnsiTheme="minorHAnsi" w:cstheme="minorBidi"/>
          <w:b w:val="0"/>
          <w:caps w:val="0"/>
          <w:color w:val="auto"/>
          <w:sz w:val="22"/>
          <w:lang w:val="hu-HU" w:eastAsia="hu-HU"/>
        </w:rPr>
      </w:pPr>
      <w:hyperlink w:anchor="_Toc368310751" w:history="1">
        <w:r w:rsidRPr="002645B7">
          <w:rPr>
            <w:rStyle w:val="Hiperhivatkozs"/>
            <w:rFonts w:ascii="Trebuchet MS" w:hAnsi="Trebuchet MS" w:cs="Arial"/>
          </w:rPr>
          <w:t>1. Az elnök irányítása alá tartozó szervezeti egységek</w:t>
        </w:r>
        <w:r>
          <w:rPr>
            <w:webHidden/>
          </w:rPr>
          <w:tab/>
        </w:r>
        <w:r>
          <w:rPr>
            <w:webHidden/>
          </w:rPr>
          <w:fldChar w:fldCharType="begin"/>
        </w:r>
        <w:r>
          <w:rPr>
            <w:webHidden/>
          </w:rPr>
          <w:instrText xml:space="preserve"> PAGEREF _Toc368310751 \h </w:instrText>
        </w:r>
        <w:r>
          <w:rPr>
            <w:webHidden/>
          </w:rPr>
        </w:r>
        <w:r>
          <w:rPr>
            <w:webHidden/>
          </w:rPr>
          <w:fldChar w:fldCharType="separate"/>
        </w:r>
        <w:r>
          <w:rPr>
            <w:webHidden/>
          </w:rPr>
          <w:t>32</w:t>
        </w:r>
        <w:r>
          <w:rPr>
            <w:webHidden/>
          </w:rPr>
          <w:fldChar w:fldCharType="end"/>
        </w:r>
      </w:hyperlink>
    </w:p>
    <w:p w:rsidR="001C3411" w:rsidRDefault="001C3411">
      <w:pPr>
        <w:pStyle w:val="TJ3"/>
        <w:rPr>
          <w:rFonts w:asciiTheme="minorHAnsi" w:eastAsiaTheme="minorEastAsia" w:hAnsiTheme="minorHAnsi" w:cstheme="minorBidi"/>
          <w:noProof/>
          <w:sz w:val="22"/>
          <w:lang w:eastAsia="hu-HU"/>
        </w:rPr>
      </w:pPr>
      <w:hyperlink w:anchor="_Toc368310752" w:history="1">
        <w:r w:rsidRPr="002645B7">
          <w:rPr>
            <w:rStyle w:val="Hiperhivatkozs"/>
            <w:rFonts w:cs="Arial"/>
            <w:noProof/>
          </w:rPr>
          <w:t>1.1. Elnöki kabinet</w:t>
        </w:r>
        <w:r>
          <w:rPr>
            <w:noProof/>
            <w:webHidden/>
          </w:rPr>
          <w:tab/>
        </w:r>
        <w:r>
          <w:rPr>
            <w:noProof/>
            <w:webHidden/>
          </w:rPr>
          <w:fldChar w:fldCharType="begin"/>
        </w:r>
        <w:r>
          <w:rPr>
            <w:noProof/>
            <w:webHidden/>
          </w:rPr>
          <w:instrText xml:space="preserve"> PAGEREF _Toc368310752 \h </w:instrText>
        </w:r>
        <w:r>
          <w:rPr>
            <w:noProof/>
            <w:webHidden/>
          </w:rPr>
        </w:r>
        <w:r>
          <w:rPr>
            <w:noProof/>
            <w:webHidden/>
          </w:rPr>
          <w:fldChar w:fldCharType="separate"/>
        </w:r>
        <w:r>
          <w:rPr>
            <w:noProof/>
            <w:webHidden/>
          </w:rPr>
          <w:t>32</w:t>
        </w:r>
        <w:r>
          <w:rPr>
            <w:noProof/>
            <w:webHidden/>
          </w:rPr>
          <w:fldChar w:fldCharType="end"/>
        </w:r>
      </w:hyperlink>
    </w:p>
    <w:p w:rsidR="001C3411" w:rsidRDefault="001C3411">
      <w:pPr>
        <w:pStyle w:val="TJ3"/>
        <w:rPr>
          <w:rFonts w:asciiTheme="minorHAnsi" w:eastAsiaTheme="minorEastAsia" w:hAnsiTheme="minorHAnsi" w:cstheme="minorBidi"/>
          <w:noProof/>
          <w:sz w:val="22"/>
          <w:lang w:eastAsia="hu-HU"/>
        </w:rPr>
      </w:pPr>
      <w:hyperlink w:anchor="_Toc368310753" w:history="1">
        <w:r w:rsidRPr="002645B7">
          <w:rPr>
            <w:rStyle w:val="Hiperhivatkozs"/>
            <w:rFonts w:cs="Arial"/>
            <w:noProof/>
          </w:rPr>
          <w:t>1.2. Személyügyi igazgatóság</w:t>
        </w:r>
        <w:r>
          <w:rPr>
            <w:noProof/>
            <w:webHidden/>
          </w:rPr>
          <w:tab/>
        </w:r>
        <w:r>
          <w:rPr>
            <w:noProof/>
            <w:webHidden/>
          </w:rPr>
          <w:fldChar w:fldCharType="begin"/>
        </w:r>
        <w:r>
          <w:rPr>
            <w:noProof/>
            <w:webHidden/>
          </w:rPr>
          <w:instrText xml:space="preserve"> PAGEREF _Toc368310753 \h </w:instrText>
        </w:r>
        <w:r>
          <w:rPr>
            <w:noProof/>
            <w:webHidden/>
          </w:rPr>
        </w:r>
        <w:r>
          <w:rPr>
            <w:noProof/>
            <w:webHidden/>
          </w:rPr>
          <w:fldChar w:fldCharType="separate"/>
        </w:r>
        <w:r>
          <w:rPr>
            <w:noProof/>
            <w:webHidden/>
          </w:rPr>
          <w:t>37</w:t>
        </w:r>
        <w:r>
          <w:rPr>
            <w:noProof/>
            <w:webHidden/>
          </w:rPr>
          <w:fldChar w:fldCharType="end"/>
        </w:r>
      </w:hyperlink>
    </w:p>
    <w:p w:rsidR="001C3411" w:rsidRDefault="001C3411">
      <w:pPr>
        <w:pStyle w:val="TJ1"/>
        <w:rPr>
          <w:rFonts w:asciiTheme="minorHAnsi" w:eastAsiaTheme="minorEastAsia" w:hAnsiTheme="minorHAnsi" w:cstheme="minorBidi"/>
          <w:b w:val="0"/>
          <w:caps w:val="0"/>
          <w:color w:val="auto"/>
          <w:sz w:val="22"/>
          <w:lang w:val="hu-HU" w:eastAsia="hu-HU"/>
        </w:rPr>
      </w:pPr>
      <w:hyperlink w:anchor="_Toc368310754" w:history="1">
        <w:r w:rsidRPr="002645B7">
          <w:rPr>
            <w:rStyle w:val="Hiperhivatkozs"/>
            <w:rFonts w:ascii="Trebuchet MS" w:hAnsi="Trebuchet MS" w:cs="Arial"/>
          </w:rPr>
          <w:t>2. A monetáris politikáért, pénzügyi stabilitásért és hitelösztönzésért felelős alelnök irányítása alá tartozó szervezeti egységek</w:t>
        </w:r>
        <w:r>
          <w:rPr>
            <w:webHidden/>
          </w:rPr>
          <w:tab/>
        </w:r>
        <w:r>
          <w:rPr>
            <w:webHidden/>
          </w:rPr>
          <w:fldChar w:fldCharType="begin"/>
        </w:r>
        <w:r>
          <w:rPr>
            <w:webHidden/>
          </w:rPr>
          <w:instrText xml:space="preserve"> PAGEREF _Toc368310754 \h </w:instrText>
        </w:r>
        <w:r>
          <w:rPr>
            <w:webHidden/>
          </w:rPr>
        </w:r>
        <w:r>
          <w:rPr>
            <w:webHidden/>
          </w:rPr>
          <w:fldChar w:fldCharType="separate"/>
        </w:r>
        <w:r>
          <w:rPr>
            <w:webHidden/>
          </w:rPr>
          <w:t>39</w:t>
        </w:r>
        <w:r>
          <w:rPr>
            <w:webHidden/>
          </w:rPr>
          <w:fldChar w:fldCharType="end"/>
        </w:r>
      </w:hyperlink>
    </w:p>
    <w:p w:rsidR="001C3411" w:rsidRDefault="001C3411">
      <w:pPr>
        <w:pStyle w:val="TJ2"/>
        <w:rPr>
          <w:rFonts w:asciiTheme="minorHAnsi" w:eastAsiaTheme="minorEastAsia" w:hAnsiTheme="minorHAnsi" w:cstheme="minorBidi"/>
          <w:smallCaps w:val="0"/>
          <w:noProof/>
          <w:sz w:val="22"/>
          <w:lang w:val="hu-HU" w:eastAsia="hu-HU"/>
        </w:rPr>
      </w:pPr>
      <w:hyperlink w:anchor="_Toc368310755" w:history="1">
        <w:r w:rsidRPr="002645B7">
          <w:rPr>
            <w:rStyle w:val="Hiperhivatkozs"/>
            <w:rFonts w:cs="Arial"/>
            <w:noProof/>
          </w:rPr>
          <w:t>2.1. A monetáris politikáért, pénzügyi stabilitásért és hitelösztönzésért felelős alelnök közvetlen irányítása alá tartozó szervezeti egységek</w:t>
        </w:r>
        <w:r>
          <w:rPr>
            <w:noProof/>
            <w:webHidden/>
          </w:rPr>
          <w:tab/>
        </w:r>
        <w:r>
          <w:rPr>
            <w:noProof/>
            <w:webHidden/>
          </w:rPr>
          <w:fldChar w:fldCharType="begin"/>
        </w:r>
        <w:r>
          <w:rPr>
            <w:noProof/>
            <w:webHidden/>
          </w:rPr>
          <w:instrText xml:space="preserve"> PAGEREF _Toc368310755 \h </w:instrText>
        </w:r>
        <w:r>
          <w:rPr>
            <w:noProof/>
            <w:webHidden/>
          </w:rPr>
        </w:r>
        <w:r>
          <w:rPr>
            <w:noProof/>
            <w:webHidden/>
          </w:rPr>
          <w:fldChar w:fldCharType="separate"/>
        </w:r>
        <w:r>
          <w:rPr>
            <w:noProof/>
            <w:webHidden/>
          </w:rPr>
          <w:t>39</w:t>
        </w:r>
        <w:r>
          <w:rPr>
            <w:noProof/>
            <w:webHidden/>
          </w:rPr>
          <w:fldChar w:fldCharType="end"/>
        </w:r>
      </w:hyperlink>
    </w:p>
    <w:p w:rsidR="001C3411" w:rsidRDefault="001C3411">
      <w:pPr>
        <w:pStyle w:val="TJ3"/>
        <w:rPr>
          <w:rFonts w:asciiTheme="minorHAnsi" w:eastAsiaTheme="minorEastAsia" w:hAnsiTheme="minorHAnsi" w:cstheme="minorBidi"/>
          <w:noProof/>
          <w:sz w:val="22"/>
          <w:lang w:eastAsia="hu-HU"/>
        </w:rPr>
      </w:pPr>
      <w:hyperlink w:anchor="_Toc368310756" w:history="1">
        <w:r w:rsidRPr="002645B7">
          <w:rPr>
            <w:rStyle w:val="Hiperhivatkozs"/>
            <w:rFonts w:cs="Arial"/>
            <w:noProof/>
          </w:rPr>
          <w:t>2.1.1. Kutatási főosztály</w:t>
        </w:r>
        <w:r>
          <w:rPr>
            <w:noProof/>
            <w:webHidden/>
          </w:rPr>
          <w:tab/>
        </w:r>
        <w:r>
          <w:rPr>
            <w:noProof/>
            <w:webHidden/>
          </w:rPr>
          <w:fldChar w:fldCharType="begin"/>
        </w:r>
        <w:r>
          <w:rPr>
            <w:noProof/>
            <w:webHidden/>
          </w:rPr>
          <w:instrText xml:space="preserve"> PAGEREF _Toc368310756 \h </w:instrText>
        </w:r>
        <w:r>
          <w:rPr>
            <w:noProof/>
            <w:webHidden/>
          </w:rPr>
        </w:r>
        <w:r>
          <w:rPr>
            <w:noProof/>
            <w:webHidden/>
          </w:rPr>
          <w:fldChar w:fldCharType="separate"/>
        </w:r>
        <w:r>
          <w:rPr>
            <w:noProof/>
            <w:webHidden/>
          </w:rPr>
          <w:t>39</w:t>
        </w:r>
        <w:r>
          <w:rPr>
            <w:noProof/>
            <w:webHidden/>
          </w:rPr>
          <w:fldChar w:fldCharType="end"/>
        </w:r>
      </w:hyperlink>
    </w:p>
    <w:p w:rsidR="001C3411" w:rsidRDefault="001C3411">
      <w:pPr>
        <w:pStyle w:val="TJ2"/>
        <w:rPr>
          <w:rFonts w:asciiTheme="minorHAnsi" w:eastAsiaTheme="minorEastAsia" w:hAnsiTheme="minorHAnsi" w:cstheme="minorBidi"/>
          <w:smallCaps w:val="0"/>
          <w:noProof/>
          <w:sz w:val="22"/>
          <w:lang w:val="hu-HU" w:eastAsia="hu-HU"/>
        </w:rPr>
      </w:pPr>
      <w:hyperlink w:anchor="_Toc368310757" w:history="1">
        <w:r w:rsidRPr="002645B7">
          <w:rPr>
            <w:rStyle w:val="Hiperhivatkozs"/>
            <w:rFonts w:cs="Arial"/>
            <w:noProof/>
          </w:rPr>
          <w:t>2.2. A monetáris politikáért felelős ügyvezető igazgató irányítása alá tartozó szervezeti egységek</w:t>
        </w:r>
        <w:r>
          <w:rPr>
            <w:noProof/>
            <w:webHidden/>
          </w:rPr>
          <w:tab/>
        </w:r>
        <w:r>
          <w:rPr>
            <w:noProof/>
            <w:webHidden/>
          </w:rPr>
          <w:fldChar w:fldCharType="begin"/>
        </w:r>
        <w:r>
          <w:rPr>
            <w:noProof/>
            <w:webHidden/>
          </w:rPr>
          <w:instrText xml:space="preserve"> PAGEREF _Toc368310757 \h </w:instrText>
        </w:r>
        <w:r>
          <w:rPr>
            <w:noProof/>
            <w:webHidden/>
          </w:rPr>
        </w:r>
        <w:r>
          <w:rPr>
            <w:noProof/>
            <w:webHidden/>
          </w:rPr>
          <w:fldChar w:fldCharType="separate"/>
        </w:r>
        <w:r>
          <w:rPr>
            <w:noProof/>
            <w:webHidden/>
          </w:rPr>
          <w:t>40</w:t>
        </w:r>
        <w:r>
          <w:rPr>
            <w:noProof/>
            <w:webHidden/>
          </w:rPr>
          <w:fldChar w:fldCharType="end"/>
        </w:r>
      </w:hyperlink>
    </w:p>
    <w:p w:rsidR="001C3411" w:rsidRDefault="001C3411">
      <w:pPr>
        <w:pStyle w:val="TJ3"/>
        <w:rPr>
          <w:rFonts w:asciiTheme="minorHAnsi" w:eastAsiaTheme="minorEastAsia" w:hAnsiTheme="minorHAnsi" w:cstheme="minorBidi"/>
          <w:noProof/>
          <w:sz w:val="22"/>
          <w:lang w:eastAsia="hu-HU"/>
        </w:rPr>
      </w:pPr>
      <w:hyperlink w:anchor="_Toc368310758" w:history="1">
        <w:r w:rsidRPr="002645B7">
          <w:rPr>
            <w:rStyle w:val="Hiperhivatkozs"/>
            <w:rFonts w:cs="Arial"/>
            <w:noProof/>
          </w:rPr>
          <w:t>2.2.1. Monetáris politika és pénzpiaci elemzés igazgatóság</w:t>
        </w:r>
        <w:r>
          <w:rPr>
            <w:noProof/>
            <w:webHidden/>
          </w:rPr>
          <w:tab/>
        </w:r>
        <w:r>
          <w:rPr>
            <w:noProof/>
            <w:webHidden/>
          </w:rPr>
          <w:fldChar w:fldCharType="begin"/>
        </w:r>
        <w:r>
          <w:rPr>
            <w:noProof/>
            <w:webHidden/>
          </w:rPr>
          <w:instrText xml:space="preserve"> PAGEREF _Toc368310758 \h </w:instrText>
        </w:r>
        <w:r>
          <w:rPr>
            <w:noProof/>
            <w:webHidden/>
          </w:rPr>
        </w:r>
        <w:r>
          <w:rPr>
            <w:noProof/>
            <w:webHidden/>
          </w:rPr>
          <w:fldChar w:fldCharType="separate"/>
        </w:r>
        <w:r>
          <w:rPr>
            <w:noProof/>
            <w:webHidden/>
          </w:rPr>
          <w:t>40</w:t>
        </w:r>
        <w:r>
          <w:rPr>
            <w:noProof/>
            <w:webHidden/>
          </w:rPr>
          <w:fldChar w:fldCharType="end"/>
        </w:r>
      </w:hyperlink>
    </w:p>
    <w:p w:rsidR="001C3411" w:rsidRDefault="001C3411">
      <w:pPr>
        <w:pStyle w:val="TJ3"/>
        <w:rPr>
          <w:rFonts w:asciiTheme="minorHAnsi" w:eastAsiaTheme="minorEastAsia" w:hAnsiTheme="minorHAnsi" w:cstheme="minorBidi"/>
          <w:noProof/>
          <w:sz w:val="22"/>
          <w:lang w:eastAsia="hu-HU"/>
        </w:rPr>
      </w:pPr>
      <w:hyperlink w:anchor="_Toc368310759" w:history="1">
        <w:r w:rsidRPr="002645B7">
          <w:rPr>
            <w:rStyle w:val="Hiperhivatkozs"/>
            <w:rFonts w:cs="Arial"/>
            <w:noProof/>
          </w:rPr>
          <w:t>2.2.2. Közgazdasági előrejelzés és elemzés igazgatóság</w:t>
        </w:r>
        <w:r>
          <w:rPr>
            <w:noProof/>
            <w:webHidden/>
          </w:rPr>
          <w:tab/>
        </w:r>
        <w:r>
          <w:rPr>
            <w:noProof/>
            <w:webHidden/>
          </w:rPr>
          <w:fldChar w:fldCharType="begin"/>
        </w:r>
        <w:r>
          <w:rPr>
            <w:noProof/>
            <w:webHidden/>
          </w:rPr>
          <w:instrText xml:space="preserve"> PAGEREF _Toc368310759 \h </w:instrText>
        </w:r>
        <w:r>
          <w:rPr>
            <w:noProof/>
            <w:webHidden/>
          </w:rPr>
        </w:r>
        <w:r>
          <w:rPr>
            <w:noProof/>
            <w:webHidden/>
          </w:rPr>
          <w:fldChar w:fldCharType="separate"/>
        </w:r>
        <w:r>
          <w:rPr>
            <w:noProof/>
            <w:webHidden/>
          </w:rPr>
          <w:t>43</w:t>
        </w:r>
        <w:r>
          <w:rPr>
            <w:noProof/>
            <w:webHidden/>
          </w:rPr>
          <w:fldChar w:fldCharType="end"/>
        </w:r>
      </w:hyperlink>
    </w:p>
    <w:p w:rsidR="001C3411" w:rsidRDefault="001C3411">
      <w:pPr>
        <w:pStyle w:val="TJ3"/>
        <w:rPr>
          <w:rFonts w:asciiTheme="minorHAnsi" w:eastAsiaTheme="minorEastAsia" w:hAnsiTheme="minorHAnsi" w:cstheme="minorBidi"/>
          <w:noProof/>
          <w:sz w:val="22"/>
          <w:lang w:eastAsia="hu-HU"/>
        </w:rPr>
      </w:pPr>
      <w:hyperlink w:anchor="_Toc368310760" w:history="1">
        <w:r w:rsidRPr="002645B7">
          <w:rPr>
            <w:rStyle w:val="Hiperhivatkozs"/>
            <w:rFonts w:cs="Arial"/>
            <w:noProof/>
          </w:rPr>
          <w:t>2.2.3. Pénz- és devizapiac igazgatóság</w:t>
        </w:r>
        <w:r>
          <w:rPr>
            <w:noProof/>
            <w:webHidden/>
          </w:rPr>
          <w:tab/>
        </w:r>
        <w:r>
          <w:rPr>
            <w:noProof/>
            <w:webHidden/>
          </w:rPr>
          <w:fldChar w:fldCharType="begin"/>
        </w:r>
        <w:r>
          <w:rPr>
            <w:noProof/>
            <w:webHidden/>
          </w:rPr>
          <w:instrText xml:space="preserve"> PAGEREF _Toc368310760 \h </w:instrText>
        </w:r>
        <w:r>
          <w:rPr>
            <w:noProof/>
            <w:webHidden/>
          </w:rPr>
        </w:r>
        <w:r>
          <w:rPr>
            <w:noProof/>
            <w:webHidden/>
          </w:rPr>
          <w:fldChar w:fldCharType="separate"/>
        </w:r>
        <w:r>
          <w:rPr>
            <w:noProof/>
            <w:webHidden/>
          </w:rPr>
          <w:t>44</w:t>
        </w:r>
        <w:r>
          <w:rPr>
            <w:noProof/>
            <w:webHidden/>
          </w:rPr>
          <w:fldChar w:fldCharType="end"/>
        </w:r>
      </w:hyperlink>
    </w:p>
    <w:p w:rsidR="001C3411" w:rsidRDefault="001C3411">
      <w:pPr>
        <w:pStyle w:val="TJ3"/>
        <w:rPr>
          <w:rFonts w:asciiTheme="minorHAnsi" w:eastAsiaTheme="minorEastAsia" w:hAnsiTheme="minorHAnsi" w:cstheme="minorBidi"/>
          <w:noProof/>
          <w:sz w:val="22"/>
          <w:lang w:eastAsia="hu-HU"/>
        </w:rPr>
      </w:pPr>
      <w:hyperlink w:anchor="_Toc368310761" w:history="1">
        <w:r w:rsidRPr="002645B7">
          <w:rPr>
            <w:rStyle w:val="Hiperhivatkozs"/>
            <w:rFonts w:cs="Arial"/>
            <w:noProof/>
          </w:rPr>
          <w:t>2.2.4. Költségvetési elemzések igazgatóság</w:t>
        </w:r>
        <w:r>
          <w:rPr>
            <w:noProof/>
            <w:webHidden/>
          </w:rPr>
          <w:tab/>
        </w:r>
        <w:r>
          <w:rPr>
            <w:noProof/>
            <w:webHidden/>
          </w:rPr>
          <w:fldChar w:fldCharType="begin"/>
        </w:r>
        <w:r>
          <w:rPr>
            <w:noProof/>
            <w:webHidden/>
          </w:rPr>
          <w:instrText xml:space="preserve"> PAGEREF _Toc368310761 \h </w:instrText>
        </w:r>
        <w:r>
          <w:rPr>
            <w:noProof/>
            <w:webHidden/>
          </w:rPr>
        </w:r>
        <w:r>
          <w:rPr>
            <w:noProof/>
            <w:webHidden/>
          </w:rPr>
          <w:fldChar w:fldCharType="separate"/>
        </w:r>
        <w:r>
          <w:rPr>
            <w:noProof/>
            <w:webHidden/>
          </w:rPr>
          <w:t>45</w:t>
        </w:r>
        <w:r>
          <w:rPr>
            <w:noProof/>
            <w:webHidden/>
          </w:rPr>
          <w:fldChar w:fldCharType="end"/>
        </w:r>
      </w:hyperlink>
    </w:p>
    <w:p w:rsidR="001C3411" w:rsidRDefault="001C3411">
      <w:pPr>
        <w:pStyle w:val="TJ2"/>
        <w:rPr>
          <w:rFonts w:asciiTheme="minorHAnsi" w:eastAsiaTheme="minorEastAsia" w:hAnsiTheme="minorHAnsi" w:cstheme="minorBidi"/>
          <w:smallCaps w:val="0"/>
          <w:noProof/>
          <w:sz w:val="22"/>
          <w:lang w:val="hu-HU" w:eastAsia="hu-HU"/>
        </w:rPr>
      </w:pPr>
      <w:hyperlink w:anchor="_Toc368310762" w:history="1">
        <w:r w:rsidRPr="002645B7">
          <w:rPr>
            <w:rStyle w:val="Hiperhivatkozs"/>
            <w:rFonts w:cs="Arial"/>
            <w:noProof/>
          </w:rPr>
          <w:t>2.3. A pénzügyi stabilitásért és hitelösztönzésért felelős ügyvezető igazgató irányítása alá tartozó szervezeti egységek</w:t>
        </w:r>
        <w:r>
          <w:rPr>
            <w:noProof/>
            <w:webHidden/>
          </w:rPr>
          <w:tab/>
        </w:r>
        <w:r>
          <w:rPr>
            <w:noProof/>
            <w:webHidden/>
          </w:rPr>
          <w:fldChar w:fldCharType="begin"/>
        </w:r>
        <w:r>
          <w:rPr>
            <w:noProof/>
            <w:webHidden/>
          </w:rPr>
          <w:instrText xml:space="preserve"> PAGEREF _Toc368310762 \h </w:instrText>
        </w:r>
        <w:r>
          <w:rPr>
            <w:noProof/>
            <w:webHidden/>
          </w:rPr>
        </w:r>
        <w:r>
          <w:rPr>
            <w:noProof/>
            <w:webHidden/>
          </w:rPr>
          <w:fldChar w:fldCharType="separate"/>
        </w:r>
        <w:r>
          <w:rPr>
            <w:noProof/>
            <w:webHidden/>
          </w:rPr>
          <w:t>46</w:t>
        </w:r>
        <w:r>
          <w:rPr>
            <w:noProof/>
            <w:webHidden/>
          </w:rPr>
          <w:fldChar w:fldCharType="end"/>
        </w:r>
      </w:hyperlink>
    </w:p>
    <w:p w:rsidR="001C3411" w:rsidRDefault="001C3411">
      <w:pPr>
        <w:pStyle w:val="TJ3"/>
        <w:rPr>
          <w:rFonts w:asciiTheme="minorHAnsi" w:eastAsiaTheme="minorEastAsia" w:hAnsiTheme="minorHAnsi" w:cstheme="minorBidi"/>
          <w:noProof/>
          <w:sz w:val="22"/>
          <w:lang w:eastAsia="hu-HU"/>
        </w:rPr>
      </w:pPr>
      <w:hyperlink w:anchor="_Toc368310763" w:history="1">
        <w:r w:rsidRPr="002645B7">
          <w:rPr>
            <w:rStyle w:val="Hiperhivatkozs"/>
            <w:rFonts w:cs="Arial"/>
            <w:noProof/>
          </w:rPr>
          <w:t>2.3.1. Devizatartalék-befektetési stratégia és kockázatkezelési igazgatóság</w:t>
        </w:r>
        <w:r>
          <w:rPr>
            <w:noProof/>
            <w:webHidden/>
          </w:rPr>
          <w:tab/>
        </w:r>
        <w:r>
          <w:rPr>
            <w:noProof/>
            <w:webHidden/>
          </w:rPr>
          <w:fldChar w:fldCharType="begin"/>
        </w:r>
        <w:r>
          <w:rPr>
            <w:noProof/>
            <w:webHidden/>
          </w:rPr>
          <w:instrText xml:space="preserve"> PAGEREF _Toc368310763 \h </w:instrText>
        </w:r>
        <w:r>
          <w:rPr>
            <w:noProof/>
            <w:webHidden/>
          </w:rPr>
        </w:r>
        <w:r>
          <w:rPr>
            <w:noProof/>
            <w:webHidden/>
          </w:rPr>
          <w:fldChar w:fldCharType="separate"/>
        </w:r>
        <w:r>
          <w:rPr>
            <w:noProof/>
            <w:webHidden/>
          </w:rPr>
          <w:t>47</w:t>
        </w:r>
        <w:r>
          <w:rPr>
            <w:noProof/>
            <w:webHidden/>
          </w:rPr>
          <w:fldChar w:fldCharType="end"/>
        </w:r>
      </w:hyperlink>
    </w:p>
    <w:p w:rsidR="001C3411" w:rsidRDefault="001C3411">
      <w:pPr>
        <w:pStyle w:val="TJ3"/>
        <w:rPr>
          <w:rFonts w:asciiTheme="minorHAnsi" w:eastAsiaTheme="minorEastAsia" w:hAnsiTheme="minorHAnsi" w:cstheme="minorBidi"/>
          <w:noProof/>
          <w:sz w:val="22"/>
          <w:lang w:eastAsia="hu-HU"/>
        </w:rPr>
      </w:pPr>
      <w:hyperlink w:anchor="_Toc368310764" w:history="1">
        <w:r w:rsidRPr="002645B7">
          <w:rPr>
            <w:rStyle w:val="Hiperhivatkozs"/>
            <w:rFonts w:cs="Arial"/>
            <w:noProof/>
          </w:rPr>
          <w:t>2.3.2. Makroprudenciális politika és szanálási igazgatóság</w:t>
        </w:r>
        <w:r>
          <w:rPr>
            <w:noProof/>
            <w:webHidden/>
          </w:rPr>
          <w:tab/>
        </w:r>
        <w:r>
          <w:rPr>
            <w:noProof/>
            <w:webHidden/>
          </w:rPr>
          <w:fldChar w:fldCharType="begin"/>
        </w:r>
        <w:r>
          <w:rPr>
            <w:noProof/>
            <w:webHidden/>
          </w:rPr>
          <w:instrText xml:space="preserve"> PAGEREF _Toc368310764 \h </w:instrText>
        </w:r>
        <w:r>
          <w:rPr>
            <w:noProof/>
            <w:webHidden/>
          </w:rPr>
        </w:r>
        <w:r>
          <w:rPr>
            <w:noProof/>
            <w:webHidden/>
          </w:rPr>
          <w:fldChar w:fldCharType="separate"/>
        </w:r>
        <w:r>
          <w:rPr>
            <w:noProof/>
            <w:webHidden/>
          </w:rPr>
          <w:t>48</w:t>
        </w:r>
        <w:r>
          <w:rPr>
            <w:noProof/>
            <w:webHidden/>
          </w:rPr>
          <w:fldChar w:fldCharType="end"/>
        </w:r>
      </w:hyperlink>
    </w:p>
    <w:p w:rsidR="001C3411" w:rsidRDefault="001C3411">
      <w:pPr>
        <w:pStyle w:val="TJ3"/>
        <w:rPr>
          <w:rFonts w:asciiTheme="minorHAnsi" w:eastAsiaTheme="minorEastAsia" w:hAnsiTheme="minorHAnsi" w:cstheme="minorBidi"/>
          <w:noProof/>
          <w:sz w:val="22"/>
          <w:lang w:eastAsia="hu-HU"/>
        </w:rPr>
      </w:pPr>
      <w:hyperlink w:anchor="_Toc368310765" w:history="1">
        <w:r w:rsidRPr="002645B7">
          <w:rPr>
            <w:rStyle w:val="Hiperhivatkozs"/>
            <w:rFonts w:cs="Arial"/>
            <w:noProof/>
          </w:rPr>
          <w:t>2.3.3. Pénzügyi rendszer elemzése igazgatóság</w:t>
        </w:r>
        <w:r>
          <w:rPr>
            <w:noProof/>
            <w:webHidden/>
          </w:rPr>
          <w:tab/>
        </w:r>
        <w:r>
          <w:rPr>
            <w:noProof/>
            <w:webHidden/>
          </w:rPr>
          <w:fldChar w:fldCharType="begin"/>
        </w:r>
        <w:r>
          <w:rPr>
            <w:noProof/>
            <w:webHidden/>
          </w:rPr>
          <w:instrText xml:space="preserve"> PAGEREF _Toc368310765 \h </w:instrText>
        </w:r>
        <w:r>
          <w:rPr>
            <w:noProof/>
            <w:webHidden/>
          </w:rPr>
        </w:r>
        <w:r>
          <w:rPr>
            <w:noProof/>
            <w:webHidden/>
          </w:rPr>
          <w:fldChar w:fldCharType="separate"/>
        </w:r>
        <w:r>
          <w:rPr>
            <w:noProof/>
            <w:webHidden/>
          </w:rPr>
          <w:t>51</w:t>
        </w:r>
        <w:r>
          <w:rPr>
            <w:noProof/>
            <w:webHidden/>
          </w:rPr>
          <w:fldChar w:fldCharType="end"/>
        </w:r>
      </w:hyperlink>
    </w:p>
    <w:p w:rsidR="001C3411" w:rsidRDefault="001C3411">
      <w:pPr>
        <w:pStyle w:val="TJ3"/>
        <w:rPr>
          <w:rFonts w:asciiTheme="minorHAnsi" w:eastAsiaTheme="minorEastAsia" w:hAnsiTheme="minorHAnsi" w:cstheme="minorBidi"/>
          <w:noProof/>
          <w:sz w:val="22"/>
          <w:lang w:eastAsia="hu-HU"/>
        </w:rPr>
      </w:pPr>
      <w:hyperlink w:anchor="_Toc368310766" w:history="1">
        <w:r w:rsidRPr="002645B7">
          <w:rPr>
            <w:rStyle w:val="Hiperhivatkozs"/>
            <w:rFonts w:cs="Arial"/>
            <w:noProof/>
          </w:rPr>
          <w:t>2.3.4. Mikroprudenciális szabályozási igazgatóság</w:t>
        </w:r>
        <w:r>
          <w:rPr>
            <w:noProof/>
            <w:webHidden/>
          </w:rPr>
          <w:tab/>
        </w:r>
        <w:r>
          <w:rPr>
            <w:noProof/>
            <w:webHidden/>
          </w:rPr>
          <w:fldChar w:fldCharType="begin"/>
        </w:r>
        <w:r>
          <w:rPr>
            <w:noProof/>
            <w:webHidden/>
          </w:rPr>
          <w:instrText xml:space="preserve"> PAGEREF _Toc368310766 \h </w:instrText>
        </w:r>
        <w:r>
          <w:rPr>
            <w:noProof/>
            <w:webHidden/>
          </w:rPr>
        </w:r>
        <w:r>
          <w:rPr>
            <w:noProof/>
            <w:webHidden/>
          </w:rPr>
          <w:fldChar w:fldCharType="separate"/>
        </w:r>
        <w:r>
          <w:rPr>
            <w:noProof/>
            <w:webHidden/>
          </w:rPr>
          <w:t>53</w:t>
        </w:r>
        <w:r>
          <w:rPr>
            <w:noProof/>
            <w:webHidden/>
          </w:rPr>
          <w:fldChar w:fldCharType="end"/>
        </w:r>
      </w:hyperlink>
    </w:p>
    <w:p w:rsidR="001C3411" w:rsidRDefault="001C3411">
      <w:pPr>
        <w:pStyle w:val="TJ1"/>
        <w:rPr>
          <w:rFonts w:asciiTheme="minorHAnsi" w:eastAsiaTheme="minorEastAsia" w:hAnsiTheme="minorHAnsi" w:cstheme="minorBidi"/>
          <w:b w:val="0"/>
          <w:caps w:val="0"/>
          <w:color w:val="auto"/>
          <w:sz w:val="22"/>
          <w:lang w:val="hu-HU" w:eastAsia="hu-HU"/>
        </w:rPr>
      </w:pPr>
      <w:hyperlink w:anchor="_Toc368310767" w:history="1">
        <w:r w:rsidRPr="002645B7">
          <w:rPr>
            <w:rStyle w:val="Hiperhivatkozs"/>
            <w:rFonts w:ascii="Trebuchet MS" w:hAnsi="Trebuchet MS" w:cs="Arial"/>
          </w:rPr>
          <w:t>3. Pénzügyi szervezetek felügyeletéért és fogyasztóvédelemért felelős alelnök irányítása alá tartozó szervezeti egységek</w:t>
        </w:r>
        <w:r>
          <w:rPr>
            <w:webHidden/>
          </w:rPr>
          <w:tab/>
        </w:r>
        <w:r>
          <w:rPr>
            <w:webHidden/>
          </w:rPr>
          <w:fldChar w:fldCharType="begin"/>
        </w:r>
        <w:r>
          <w:rPr>
            <w:webHidden/>
          </w:rPr>
          <w:instrText xml:space="preserve"> PAGEREF _Toc368310767 \h </w:instrText>
        </w:r>
        <w:r>
          <w:rPr>
            <w:webHidden/>
          </w:rPr>
        </w:r>
        <w:r>
          <w:rPr>
            <w:webHidden/>
          </w:rPr>
          <w:fldChar w:fldCharType="separate"/>
        </w:r>
        <w:r>
          <w:rPr>
            <w:webHidden/>
          </w:rPr>
          <w:t>55</w:t>
        </w:r>
        <w:r>
          <w:rPr>
            <w:webHidden/>
          </w:rPr>
          <w:fldChar w:fldCharType="end"/>
        </w:r>
      </w:hyperlink>
    </w:p>
    <w:p w:rsidR="001C3411" w:rsidRDefault="001C3411">
      <w:pPr>
        <w:pStyle w:val="TJ3"/>
        <w:rPr>
          <w:rFonts w:asciiTheme="minorHAnsi" w:eastAsiaTheme="minorEastAsia" w:hAnsiTheme="minorHAnsi" w:cstheme="minorBidi"/>
          <w:noProof/>
          <w:sz w:val="22"/>
          <w:lang w:eastAsia="hu-HU"/>
        </w:rPr>
      </w:pPr>
      <w:hyperlink w:anchor="_Toc368310768" w:history="1">
        <w:r w:rsidRPr="002645B7">
          <w:rPr>
            <w:rStyle w:val="Hiperhivatkozs"/>
            <w:rFonts w:cs="Arial"/>
            <w:noProof/>
          </w:rPr>
          <w:t>3.1. A pénzügyi szervezetek felügyeletéért és fogyasztóvédelemért felelős alelnök közvetlen irányítása alá tartozó szervezeti egységek</w:t>
        </w:r>
        <w:r>
          <w:rPr>
            <w:noProof/>
            <w:webHidden/>
          </w:rPr>
          <w:tab/>
        </w:r>
        <w:r>
          <w:rPr>
            <w:noProof/>
            <w:webHidden/>
          </w:rPr>
          <w:fldChar w:fldCharType="begin"/>
        </w:r>
        <w:r>
          <w:rPr>
            <w:noProof/>
            <w:webHidden/>
          </w:rPr>
          <w:instrText xml:space="preserve"> PAGEREF _Toc368310768 \h </w:instrText>
        </w:r>
        <w:r>
          <w:rPr>
            <w:noProof/>
            <w:webHidden/>
          </w:rPr>
        </w:r>
        <w:r>
          <w:rPr>
            <w:noProof/>
            <w:webHidden/>
          </w:rPr>
          <w:fldChar w:fldCharType="separate"/>
        </w:r>
        <w:r>
          <w:rPr>
            <w:noProof/>
            <w:webHidden/>
          </w:rPr>
          <w:t>55</w:t>
        </w:r>
        <w:r>
          <w:rPr>
            <w:noProof/>
            <w:webHidden/>
          </w:rPr>
          <w:fldChar w:fldCharType="end"/>
        </w:r>
      </w:hyperlink>
    </w:p>
    <w:p w:rsidR="001C3411" w:rsidRDefault="001C3411">
      <w:pPr>
        <w:pStyle w:val="TJ3"/>
        <w:rPr>
          <w:rFonts w:asciiTheme="minorHAnsi" w:eastAsiaTheme="minorEastAsia" w:hAnsiTheme="minorHAnsi" w:cstheme="minorBidi"/>
          <w:noProof/>
          <w:sz w:val="22"/>
          <w:lang w:eastAsia="hu-HU"/>
        </w:rPr>
      </w:pPr>
      <w:hyperlink w:anchor="_Toc368310769" w:history="1">
        <w:r w:rsidRPr="002645B7">
          <w:rPr>
            <w:rStyle w:val="Hiperhivatkozs"/>
            <w:rFonts w:cs="Arial"/>
            <w:noProof/>
          </w:rPr>
          <w:t>3.1.1. Pénzügyi Fogyasztóvédelmi Központ</w:t>
        </w:r>
        <w:r>
          <w:rPr>
            <w:noProof/>
            <w:webHidden/>
          </w:rPr>
          <w:tab/>
        </w:r>
        <w:r>
          <w:rPr>
            <w:noProof/>
            <w:webHidden/>
          </w:rPr>
          <w:fldChar w:fldCharType="begin"/>
        </w:r>
        <w:r>
          <w:rPr>
            <w:noProof/>
            <w:webHidden/>
          </w:rPr>
          <w:instrText xml:space="preserve"> PAGEREF _Toc368310769 \h </w:instrText>
        </w:r>
        <w:r>
          <w:rPr>
            <w:noProof/>
            <w:webHidden/>
          </w:rPr>
        </w:r>
        <w:r>
          <w:rPr>
            <w:noProof/>
            <w:webHidden/>
          </w:rPr>
          <w:fldChar w:fldCharType="separate"/>
        </w:r>
        <w:r>
          <w:rPr>
            <w:noProof/>
            <w:webHidden/>
          </w:rPr>
          <w:t>55</w:t>
        </w:r>
        <w:r>
          <w:rPr>
            <w:noProof/>
            <w:webHidden/>
          </w:rPr>
          <w:fldChar w:fldCharType="end"/>
        </w:r>
      </w:hyperlink>
    </w:p>
    <w:p w:rsidR="001C3411" w:rsidRDefault="001C3411">
      <w:pPr>
        <w:pStyle w:val="TJ2"/>
        <w:rPr>
          <w:rFonts w:asciiTheme="minorHAnsi" w:eastAsiaTheme="minorEastAsia" w:hAnsiTheme="minorHAnsi" w:cstheme="minorBidi"/>
          <w:smallCaps w:val="0"/>
          <w:noProof/>
          <w:sz w:val="22"/>
          <w:lang w:val="hu-HU" w:eastAsia="hu-HU"/>
        </w:rPr>
      </w:pPr>
      <w:hyperlink w:anchor="_Toc368310770" w:history="1">
        <w:r w:rsidRPr="002645B7">
          <w:rPr>
            <w:rStyle w:val="Hiperhivatkozs"/>
            <w:rFonts w:cs="Arial"/>
            <w:noProof/>
          </w:rPr>
          <w:t>3.2. A pénzügyi szervezetek felügyeletéért felelős ügyvezető igazgató alá tartozó szervezeti egységek</w:t>
        </w:r>
        <w:r>
          <w:rPr>
            <w:noProof/>
            <w:webHidden/>
          </w:rPr>
          <w:tab/>
        </w:r>
        <w:r>
          <w:rPr>
            <w:noProof/>
            <w:webHidden/>
          </w:rPr>
          <w:fldChar w:fldCharType="begin"/>
        </w:r>
        <w:r>
          <w:rPr>
            <w:noProof/>
            <w:webHidden/>
          </w:rPr>
          <w:instrText xml:space="preserve"> PAGEREF _Toc368310770 \h </w:instrText>
        </w:r>
        <w:r>
          <w:rPr>
            <w:noProof/>
            <w:webHidden/>
          </w:rPr>
        </w:r>
        <w:r>
          <w:rPr>
            <w:noProof/>
            <w:webHidden/>
          </w:rPr>
          <w:fldChar w:fldCharType="separate"/>
        </w:r>
        <w:r>
          <w:rPr>
            <w:noProof/>
            <w:webHidden/>
          </w:rPr>
          <w:t>56</w:t>
        </w:r>
        <w:r>
          <w:rPr>
            <w:noProof/>
            <w:webHidden/>
          </w:rPr>
          <w:fldChar w:fldCharType="end"/>
        </w:r>
      </w:hyperlink>
    </w:p>
    <w:p w:rsidR="001C3411" w:rsidRDefault="001C3411">
      <w:pPr>
        <w:pStyle w:val="TJ3"/>
        <w:rPr>
          <w:rFonts w:asciiTheme="minorHAnsi" w:eastAsiaTheme="minorEastAsia" w:hAnsiTheme="minorHAnsi" w:cstheme="minorBidi"/>
          <w:noProof/>
          <w:sz w:val="22"/>
          <w:lang w:eastAsia="hu-HU"/>
        </w:rPr>
      </w:pPr>
      <w:hyperlink w:anchor="_Toc368310771" w:history="1">
        <w:r w:rsidRPr="002645B7">
          <w:rPr>
            <w:rStyle w:val="Hiperhivatkozs"/>
            <w:rFonts w:cs="Arial"/>
            <w:noProof/>
          </w:rPr>
          <w:t>3.2.1. Hitelintézeti felügyeleti igazgatóság</w:t>
        </w:r>
        <w:r>
          <w:rPr>
            <w:noProof/>
            <w:webHidden/>
          </w:rPr>
          <w:tab/>
        </w:r>
        <w:r>
          <w:rPr>
            <w:noProof/>
            <w:webHidden/>
          </w:rPr>
          <w:fldChar w:fldCharType="begin"/>
        </w:r>
        <w:r>
          <w:rPr>
            <w:noProof/>
            <w:webHidden/>
          </w:rPr>
          <w:instrText xml:space="preserve"> PAGEREF _Toc368310771 \h </w:instrText>
        </w:r>
        <w:r>
          <w:rPr>
            <w:noProof/>
            <w:webHidden/>
          </w:rPr>
        </w:r>
        <w:r>
          <w:rPr>
            <w:noProof/>
            <w:webHidden/>
          </w:rPr>
          <w:fldChar w:fldCharType="separate"/>
        </w:r>
        <w:r>
          <w:rPr>
            <w:noProof/>
            <w:webHidden/>
          </w:rPr>
          <w:t>56</w:t>
        </w:r>
        <w:r>
          <w:rPr>
            <w:noProof/>
            <w:webHidden/>
          </w:rPr>
          <w:fldChar w:fldCharType="end"/>
        </w:r>
      </w:hyperlink>
    </w:p>
    <w:p w:rsidR="001C3411" w:rsidRDefault="001C3411">
      <w:pPr>
        <w:pStyle w:val="TJ3"/>
        <w:rPr>
          <w:rFonts w:asciiTheme="minorHAnsi" w:eastAsiaTheme="minorEastAsia" w:hAnsiTheme="minorHAnsi" w:cstheme="minorBidi"/>
          <w:noProof/>
          <w:sz w:val="22"/>
          <w:lang w:eastAsia="hu-HU"/>
        </w:rPr>
      </w:pPr>
      <w:hyperlink w:anchor="_Toc368310772" w:history="1">
        <w:r w:rsidRPr="002645B7">
          <w:rPr>
            <w:rStyle w:val="Hiperhivatkozs"/>
            <w:rFonts w:cs="Arial"/>
            <w:noProof/>
          </w:rPr>
          <w:t>3.2.2. Biztosítás-, pénztár-, pénzügyi vállalkozások és közvetítők felügyeleti igazgatóság</w:t>
        </w:r>
        <w:r>
          <w:rPr>
            <w:noProof/>
            <w:webHidden/>
          </w:rPr>
          <w:tab/>
        </w:r>
        <w:r>
          <w:rPr>
            <w:noProof/>
            <w:webHidden/>
          </w:rPr>
          <w:fldChar w:fldCharType="begin"/>
        </w:r>
        <w:r>
          <w:rPr>
            <w:noProof/>
            <w:webHidden/>
          </w:rPr>
          <w:instrText xml:space="preserve"> PAGEREF _Toc368310772 \h </w:instrText>
        </w:r>
        <w:r>
          <w:rPr>
            <w:noProof/>
            <w:webHidden/>
          </w:rPr>
        </w:r>
        <w:r>
          <w:rPr>
            <w:noProof/>
            <w:webHidden/>
          </w:rPr>
          <w:fldChar w:fldCharType="separate"/>
        </w:r>
        <w:r>
          <w:rPr>
            <w:noProof/>
            <w:webHidden/>
          </w:rPr>
          <w:t>59</w:t>
        </w:r>
        <w:r>
          <w:rPr>
            <w:noProof/>
            <w:webHidden/>
          </w:rPr>
          <w:fldChar w:fldCharType="end"/>
        </w:r>
      </w:hyperlink>
    </w:p>
    <w:p w:rsidR="001C3411" w:rsidRDefault="001C3411">
      <w:pPr>
        <w:pStyle w:val="TJ3"/>
        <w:rPr>
          <w:rFonts w:asciiTheme="minorHAnsi" w:eastAsiaTheme="minorEastAsia" w:hAnsiTheme="minorHAnsi" w:cstheme="minorBidi"/>
          <w:noProof/>
          <w:sz w:val="22"/>
          <w:lang w:eastAsia="hu-HU"/>
        </w:rPr>
      </w:pPr>
      <w:hyperlink w:anchor="_Toc368310773" w:history="1">
        <w:r w:rsidRPr="002645B7">
          <w:rPr>
            <w:rStyle w:val="Hiperhivatkozs"/>
            <w:rFonts w:cs="Arial"/>
            <w:noProof/>
          </w:rPr>
          <w:t>3.2.3. Engedélyezési és jogérvényesítési igazgatóság</w:t>
        </w:r>
        <w:r>
          <w:rPr>
            <w:noProof/>
            <w:webHidden/>
          </w:rPr>
          <w:tab/>
        </w:r>
        <w:r>
          <w:rPr>
            <w:noProof/>
            <w:webHidden/>
          </w:rPr>
          <w:fldChar w:fldCharType="begin"/>
        </w:r>
        <w:r>
          <w:rPr>
            <w:noProof/>
            <w:webHidden/>
          </w:rPr>
          <w:instrText xml:space="preserve"> PAGEREF _Toc368310773 \h </w:instrText>
        </w:r>
        <w:r>
          <w:rPr>
            <w:noProof/>
            <w:webHidden/>
          </w:rPr>
        </w:r>
        <w:r>
          <w:rPr>
            <w:noProof/>
            <w:webHidden/>
          </w:rPr>
          <w:fldChar w:fldCharType="separate"/>
        </w:r>
        <w:r>
          <w:rPr>
            <w:noProof/>
            <w:webHidden/>
          </w:rPr>
          <w:t>61</w:t>
        </w:r>
        <w:r>
          <w:rPr>
            <w:noProof/>
            <w:webHidden/>
          </w:rPr>
          <w:fldChar w:fldCharType="end"/>
        </w:r>
      </w:hyperlink>
    </w:p>
    <w:p w:rsidR="001C3411" w:rsidRDefault="001C3411">
      <w:pPr>
        <w:pStyle w:val="TJ3"/>
        <w:rPr>
          <w:rFonts w:asciiTheme="minorHAnsi" w:eastAsiaTheme="minorEastAsia" w:hAnsiTheme="minorHAnsi" w:cstheme="minorBidi"/>
          <w:noProof/>
          <w:sz w:val="22"/>
          <w:lang w:eastAsia="hu-HU"/>
        </w:rPr>
      </w:pPr>
      <w:hyperlink w:anchor="_Toc368310774" w:history="1">
        <w:r w:rsidRPr="002645B7">
          <w:rPr>
            <w:rStyle w:val="Hiperhivatkozs"/>
            <w:rFonts w:cs="Arial"/>
            <w:noProof/>
          </w:rPr>
          <w:t>3.2.4. Módszertani főosztály</w:t>
        </w:r>
        <w:r>
          <w:rPr>
            <w:noProof/>
            <w:webHidden/>
          </w:rPr>
          <w:tab/>
        </w:r>
        <w:r>
          <w:rPr>
            <w:noProof/>
            <w:webHidden/>
          </w:rPr>
          <w:fldChar w:fldCharType="begin"/>
        </w:r>
        <w:r>
          <w:rPr>
            <w:noProof/>
            <w:webHidden/>
          </w:rPr>
          <w:instrText xml:space="preserve"> PAGEREF _Toc368310774 \h </w:instrText>
        </w:r>
        <w:r>
          <w:rPr>
            <w:noProof/>
            <w:webHidden/>
          </w:rPr>
        </w:r>
        <w:r>
          <w:rPr>
            <w:noProof/>
            <w:webHidden/>
          </w:rPr>
          <w:fldChar w:fldCharType="separate"/>
        </w:r>
        <w:r>
          <w:rPr>
            <w:noProof/>
            <w:webHidden/>
          </w:rPr>
          <w:t>63</w:t>
        </w:r>
        <w:r>
          <w:rPr>
            <w:noProof/>
            <w:webHidden/>
          </w:rPr>
          <w:fldChar w:fldCharType="end"/>
        </w:r>
      </w:hyperlink>
    </w:p>
    <w:p w:rsidR="001C3411" w:rsidRDefault="001C3411">
      <w:pPr>
        <w:pStyle w:val="TJ2"/>
        <w:rPr>
          <w:rFonts w:asciiTheme="minorHAnsi" w:eastAsiaTheme="minorEastAsia" w:hAnsiTheme="minorHAnsi" w:cstheme="minorBidi"/>
          <w:smallCaps w:val="0"/>
          <w:noProof/>
          <w:sz w:val="22"/>
          <w:lang w:val="hu-HU" w:eastAsia="hu-HU"/>
        </w:rPr>
      </w:pPr>
      <w:hyperlink w:anchor="_Toc368310775" w:history="1">
        <w:r w:rsidRPr="002645B7">
          <w:rPr>
            <w:rStyle w:val="Hiperhivatkozs"/>
            <w:rFonts w:cs="Arial"/>
            <w:noProof/>
          </w:rPr>
          <w:t>3.3. A fogyasztóvédelemért és piacfelügyeletért felelős ügyvezető igazgató alá tartozó szervezeti egységek</w:t>
        </w:r>
        <w:r>
          <w:rPr>
            <w:noProof/>
            <w:webHidden/>
          </w:rPr>
          <w:tab/>
        </w:r>
        <w:r>
          <w:rPr>
            <w:noProof/>
            <w:webHidden/>
          </w:rPr>
          <w:fldChar w:fldCharType="begin"/>
        </w:r>
        <w:r>
          <w:rPr>
            <w:noProof/>
            <w:webHidden/>
          </w:rPr>
          <w:instrText xml:space="preserve"> PAGEREF _Toc368310775 \h </w:instrText>
        </w:r>
        <w:r>
          <w:rPr>
            <w:noProof/>
            <w:webHidden/>
          </w:rPr>
        </w:r>
        <w:r>
          <w:rPr>
            <w:noProof/>
            <w:webHidden/>
          </w:rPr>
          <w:fldChar w:fldCharType="separate"/>
        </w:r>
        <w:r>
          <w:rPr>
            <w:noProof/>
            <w:webHidden/>
          </w:rPr>
          <w:t>63</w:t>
        </w:r>
        <w:r>
          <w:rPr>
            <w:noProof/>
            <w:webHidden/>
          </w:rPr>
          <w:fldChar w:fldCharType="end"/>
        </w:r>
      </w:hyperlink>
    </w:p>
    <w:p w:rsidR="001C3411" w:rsidRDefault="001C3411">
      <w:pPr>
        <w:pStyle w:val="TJ3"/>
        <w:rPr>
          <w:rFonts w:asciiTheme="minorHAnsi" w:eastAsiaTheme="minorEastAsia" w:hAnsiTheme="minorHAnsi" w:cstheme="minorBidi"/>
          <w:noProof/>
          <w:sz w:val="22"/>
          <w:lang w:eastAsia="hu-HU"/>
        </w:rPr>
      </w:pPr>
      <w:hyperlink w:anchor="_Toc368310776" w:history="1">
        <w:r w:rsidRPr="002645B7">
          <w:rPr>
            <w:rStyle w:val="Hiperhivatkozs"/>
            <w:rFonts w:cs="Arial"/>
            <w:noProof/>
          </w:rPr>
          <w:t>3.3.1. Fogyasztóvédelmi igazgatóság</w:t>
        </w:r>
        <w:r>
          <w:rPr>
            <w:noProof/>
            <w:webHidden/>
          </w:rPr>
          <w:tab/>
        </w:r>
        <w:r>
          <w:rPr>
            <w:noProof/>
            <w:webHidden/>
          </w:rPr>
          <w:fldChar w:fldCharType="begin"/>
        </w:r>
        <w:r>
          <w:rPr>
            <w:noProof/>
            <w:webHidden/>
          </w:rPr>
          <w:instrText xml:space="preserve"> PAGEREF _Toc368310776 \h </w:instrText>
        </w:r>
        <w:r>
          <w:rPr>
            <w:noProof/>
            <w:webHidden/>
          </w:rPr>
        </w:r>
        <w:r>
          <w:rPr>
            <w:noProof/>
            <w:webHidden/>
          </w:rPr>
          <w:fldChar w:fldCharType="separate"/>
        </w:r>
        <w:r>
          <w:rPr>
            <w:noProof/>
            <w:webHidden/>
          </w:rPr>
          <w:t>63</w:t>
        </w:r>
        <w:r>
          <w:rPr>
            <w:noProof/>
            <w:webHidden/>
          </w:rPr>
          <w:fldChar w:fldCharType="end"/>
        </w:r>
      </w:hyperlink>
    </w:p>
    <w:p w:rsidR="001C3411" w:rsidRDefault="001C3411">
      <w:pPr>
        <w:pStyle w:val="TJ3"/>
        <w:rPr>
          <w:rFonts w:asciiTheme="minorHAnsi" w:eastAsiaTheme="minorEastAsia" w:hAnsiTheme="minorHAnsi" w:cstheme="minorBidi"/>
          <w:noProof/>
          <w:sz w:val="22"/>
          <w:lang w:eastAsia="hu-HU"/>
        </w:rPr>
      </w:pPr>
      <w:hyperlink w:anchor="_Toc368310777" w:history="1">
        <w:r w:rsidRPr="002645B7">
          <w:rPr>
            <w:rStyle w:val="Hiperhivatkozs"/>
            <w:rFonts w:cs="Arial"/>
            <w:noProof/>
          </w:rPr>
          <w:t>3.3.2. Piacfelügyeleti igazgatóság</w:t>
        </w:r>
        <w:r>
          <w:rPr>
            <w:noProof/>
            <w:webHidden/>
          </w:rPr>
          <w:tab/>
        </w:r>
        <w:r>
          <w:rPr>
            <w:noProof/>
            <w:webHidden/>
          </w:rPr>
          <w:fldChar w:fldCharType="begin"/>
        </w:r>
        <w:r>
          <w:rPr>
            <w:noProof/>
            <w:webHidden/>
          </w:rPr>
          <w:instrText xml:space="preserve"> PAGEREF _Toc368310777 \h </w:instrText>
        </w:r>
        <w:r>
          <w:rPr>
            <w:noProof/>
            <w:webHidden/>
          </w:rPr>
        </w:r>
        <w:r>
          <w:rPr>
            <w:noProof/>
            <w:webHidden/>
          </w:rPr>
          <w:fldChar w:fldCharType="separate"/>
        </w:r>
        <w:r>
          <w:rPr>
            <w:noProof/>
            <w:webHidden/>
          </w:rPr>
          <w:t>66</w:t>
        </w:r>
        <w:r>
          <w:rPr>
            <w:noProof/>
            <w:webHidden/>
          </w:rPr>
          <w:fldChar w:fldCharType="end"/>
        </w:r>
      </w:hyperlink>
    </w:p>
    <w:p w:rsidR="001C3411" w:rsidRDefault="001C3411">
      <w:pPr>
        <w:pStyle w:val="TJ1"/>
        <w:rPr>
          <w:rFonts w:asciiTheme="minorHAnsi" w:eastAsiaTheme="minorEastAsia" w:hAnsiTheme="minorHAnsi" w:cstheme="minorBidi"/>
          <w:b w:val="0"/>
          <w:caps w:val="0"/>
          <w:color w:val="auto"/>
          <w:sz w:val="22"/>
          <w:lang w:val="hu-HU" w:eastAsia="hu-HU"/>
        </w:rPr>
      </w:pPr>
      <w:hyperlink w:anchor="_Toc368310778" w:history="1">
        <w:r w:rsidRPr="002645B7">
          <w:rPr>
            <w:rStyle w:val="Hiperhivatkozs"/>
            <w:rFonts w:ascii="Trebuchet MS" w:hAnsi="Trebuchet MS" w:cs="Arial"/>
          </w:rPr>
          <w:t>4. A statisztikáért, készpénzlogisztikáért és pénzügyi infrastruktúrákért felelős alelnök irányítása alá tartozó szervezeti egységek</w:t>
        </w:r>
        <w:r>
          <w:rPr>
            <w:webHidden/>
          </w:rPr>
          <w:tab/>
        </w:r>
        <w:r>
          <w:rPr>
            <w:webHidden/>
          </w:rPr>
          <w:fldChar w:fldCharType="begin"/>
        </w:r>
        <w:r>
          <w:rPr>
            <w:webHidden/>
          </w:rPr>
          <w:instrText xml:space="preserve"> PAGEREF _Toc368310778 \h </w:instrText>
        </w:r>
        <w:r>
          <w:rPr>
            <w:webHidden/>
          </w:rPr>
        </w:r>
        <w:r>
          <w:rPr>
            <w:webHidden/>
          </w:rPr>
          <w:fldChar w:fldCharType="separate"/>
        </w:r>
        <w:r>
          <w:rPr>
            <w:webHidden/>
          </w:rPr>
          <w:t>69</w:t>
        </w:r>
        <w:r>
          <w:rPr>
            <w:webHidden/>
          </w:rPr>
          <w:fldChar w:fldCharType="end"/>
        </w:r>
      </w:hyperlink>
    </w:p>
    <w:p w:rsidR="001C3411" w:rsidRDefault="001C3411">
      <w:pPr>
        <w:pStyle w:val="TJ3"/>
        <w:rPr>
          <w:rFonts w:asciiTheme="minorHAnsi" w:eastAsiaTheme="minorEastAsia" w:hAnsiTheme="minorHAnsi" w:cstheme="minorBidi"/>
          <w:noProof/>
          <w:sz w:val="22"/>
          <w:lang w:eastAsia="hu-HU"/>
        </w:rPr>
      </w:pPr>
      <w:hyperlink w:anchor="_Toc368310779" w:history="1">
        <w:r w:rsidRPr="002645B7">
          <w:rPr>
            <w:rStyle w:val="Hiperhivatkozs"/>
            <w:rFonts w:cs="Arial"/>
            <w:noProof/>
          </w:rPr>
          <w:t>4.1. Statisztikai igazgatóság</w:t>
        </w:r>
        <w:r>
          <w:rPr>
            <w:noProof/>
            <w:webHidden/>
          </w:rPr>
          <w:tab/>
        </w:r>
        <w:r>
          <w:rPr>
            <w:noProof/>
            <w:webHidden/>
          </w:rPr>
          <w:fldChar w:fldCharType="begin"/>
        </w:r>
        <w:r>
          <w:rPr>
            <w:noProof/>
            <w:webHidden/>
          </w:rPr>
          <w:instrText xml:space="preserve"> PAGEREF _Toc368310779 \h </w:instrText>
        </w:r>
        <w:r>
          <w:rPr>
            <w:noProof/>
            <w:webHidden/>
          </w:rPr>
        </w:r>
        <w:r>
          <w:rPr>
            <w:noProof/>
            <w:webHidden/>
          </w:rPr>
          <w:fldChar w:fldCharType="separate"/>
        </w:r>
        <w:r>
          <w:rPr>
            <w:noProof/>
            <w:webHidden/>
          </w:rPr>
          <w:t>69</w:t>
        </w:r>
        <w:r>
          <w:rPr>
            <w:noProof/>
            <w:webHidden/>
          </w:rPr>
          <w:fldChar w:fldCharType="end"/>
        </w:r>
      </w:hyperlink>
    </w:p>
    <w:p w:rsidR="001C3411" w:rsidRDefault="001C3411">
      <w:pPr>
        <w:pStyle w:val="TJ3"/>
        <w:rPr>
          <w:rFonts w:asciiTheme="minorHAnsi" w:eastAsiaTheme="minorEastAsia" w:hAnsiTheme="minorHAnsi" w:cstheme="minorBidi"/>
          <w:noProof/>
          <w:sz w:val="22"/>
          <w:lang w:eastAsia="hu-HU"/>
        </w:rPr>
      </w:pPr>
      <w:hyperlink w:anchor="_Toc368310780" w:history="1">
        <w:r w:rsidRPr="002645B7">
          <w:rPr>
            <w:rStyle w:val="Hiperhivatkozs"/>
            <w:rFonts w:cs="Arial"/>
            <w:noProof/>
          </w:rPr>
          <w:t>4.2. Készpénzlogisztikai igazgatóság</w:t>
        </w:r>
        <w:r>
          <w:rPr>
            <w:noProof/>
            <w:webHidden/>
          </w:rPr>
          <w:tab/>
        </w:r>
        <w:r>
          <w:rPr>
            <w:noProof/>
            <w:webHidden/>
          </w:rPr>
          <w:fldChar w:fldCharType="begin"/>
        </w:r>
        <w:r>
          <w:rPr>
            <w:noProof/>
            <w:webHidden/>
          </w:rPr>
          <w:instrText xml:space="preserve"> PAGEREF _Toc368310780 \h </w:instrText>
        </w:r>
        <w:r>
          <w:rPr>
            <w:noProof/>
            <w:webHidden/>
          </w:rPr>
        </w:r>
        <w:r>
          <w:rPr>
            <w:noProof/>
            <w:webHidden/>
          </w:rPr>
          <w:fldChar w:fldCharType="separate"/>
        </w:r>
        <w:r>
          <w:rPr>
            <w:noProof/>
            <w:webHidden/>
          </w:rPr>
          <w:t>77</w:t>
        </w:r>
        <w:r>
          <w:rPr>
            <w:noProof/>
            <w:webHidden/>
          </w:rPr>
          <w:fldChar w:fldCharType="end"/>
        </w:r>
      </w:hyperlink>
    </w:p>
    <w:p w:rsidR="001C3411" w:rsidRDefault="001C3411">
      <w:pPr>
        <w:pStyle w:val="TJ3"/>
        <w:rPr>
          <w:rFonts w:asciiTheme="minorHAnsi" w:eastAsiaTheme="minorEastAsia" w:hAnsiTheme="minorHAnsi" w:cstheme="minorBidi"/>
          <w:noProof/>
          <w:sz w:val="22"/>
          <w:lang w:eastAsia="hu-HU"/>
        </w:rPr>
      </w:pPr>
      <w:hyperlink w:anchor="_Toc368310781" w:history="1">
        <w:r w:rsidRPr="002645B7">
          <w:rPr>
            <w:rStyle w:val="Hiperhivatkozs"/>
            <w:rFonts w:cs="Arial"/>
            <w:noProof/>
          </w:rPr>
          <w:t>4.3. Pénzügyi infrastruktúrák igazgatóság</w:t>
        </w:r>
        <w:r>
          <w:rPr>
            <w:noProof/>
            <w:webHidden/>
          </w:rPr>
          <w:tab/>
        </w:r>
        <w:r>
          <w:rPr>
            <w:noProof/>
            <w:webHidden/>
          </w:rPr>
          <w:fldChar w:fldCharType="begin"/>
        </w:r>
        <w:r>
          <w:rPr>
            <w:noProof/>
            <w:webHidden/>
          </w:rPr>
          <w:instrText xml:space="preserve"> PAGEREF _Toc368310781 \h </w:instrText>
        </w:r>
        <w:r>
          <w:rPr>
            <w:noProof/>
            <w:webHidden/>
          </w:rPr>
        </w:r>
        <w:r>
          <w:rPr>
            <w:noProof/>
            <w:webHidden/>
          </w:rPr>
          <w:fldChar w:fldCharType="separate"/>
        </w:r>
        <w:r>
          <w:rPr>
            <w:noProof/>
            <w:webHidden/>
          </w:rPr>
          <w:t>80</w:t>
        </w:r>
        <w:r>
          <w:rPr>
            <w:noProof/>
            <w:webHidden/>
          </w:rPr>
          <w:fldChar w:fldCharType="end"/>
        </w:r>
      </w:hyperlink>
    </w:p>
    <w:p w:rsidR="001C3411" w:rsidRDefault="001C3411">
      <w:pPr>
        <w:pStyle w:val="TJ1"/>
        <w:rPr>
          <w:rFonts w:asciiTheme="minorHAnsi" w:eastAsiaTheme="minorEastAsia" w:hAnsiTheme="minorHAnsi" w:cstheme="minorBidi"/>
          <w:b w:val="0"/>
          <w:caps w:val="0"/>
          <w:color w:val="auto"/>
          <w:sz w:val="22"/>
          <w:lang w:val="hu-HU" w:eastAsia="hu-HU"/>
        </w:rPr>
      </w:pPr>
      <w:hyperlink w:anchor="_Toc368310782" w:history="1">
        <w:r w:rsidRPr="002645B7">
          <w:rPr>
            <w:rStyle w:val="Hiperhivatkozs"/>
            <w:rFonts w:ascii="Trebuchet MS" w:hAnsi="Trebuchet MS" w:cs="Arial"/>
          </w:rPr>
          <w:t>5. A Főigazgató irányítása alá tartozó szervezeti egységek</w:t>
        </w:r>
        <w:r>
          <w:rPr>
            <w:webHidden/>
          </w:rPr>
          <w:tab/>
        </w:r>
        <w:r>
          <w:rPr>
            <w:webHidden/>
          </w:rPr>
          <w:fldChar w:fldCharType="begin"/>
        </w:r>
        <w:r>
          <w:rPr>
            <w:webHidden/>
          </w:rPr>
          <w:instrText xml:space="preserve"> PAGEREF _Toc368310782 \h </w:instrText>
        </w:r>
        <w:r>
          <w:rPr>
            <w:webHidden/>
          </w:rPr>
        </w:r>
        <w:r>
          <w:rPr>
            <w:webHidden/>
          </w:rPr>
          <w:fldChar w:fldCharType="separate"/>
        </w:r>
        <w:r>
          <w:rPr>
            <w:webHidden/>
          </w:rPr>
          <w:t>83</w:t>
        </w:r>
        <w:r>
          <w:rPr>
            <w:webHidden/>
          </w:rPr>
          <w:fldChar w:fldCharType="end"/>
        </w:r>
      </w:hyperlink>
    </w:p>
    <w:p w:rsidR="001C3411" w:rsidRDefault="001C3411">
      <w:pPr>
        <w:pStyle w:val="TJ2"/>
        <w:rPr>
          <w:rFonts w:asciiTheme="minorHAnsi" w:eastAsiaTheme="minorEastAsia" w:hAnsiTheme="minorHAnsi" w:cstheme="minorBidi"/>
          <w:smallCaps w:val="0"/>
          <w:noProof/>
          <w:sz w:val="22"/>
          <w:lang w:val="hu-HU" w:eastAsia="hu-HU"/>
        </w:rPr>
      </w:pPr>
      <w:hyperlink w:anchor="_Toc368310783" w:history="1">
        <w:r w:rsidRPr="002645B7">
          <w:rPr>
            <w:rStyle w:val="Hiperhivatkozs"/>
            <w:rFonts w:cs="Arial"/>
            <w:noProof/>
          </w:rPr>
          <w:t>5.1. A Főigazgató közvetlen irányítása alá tartozó szervezeti egységek</w:t>
        </w:r>
        <w:r>
          <w:rPr>
            <w:noProof/>
            <w:webHidden/>
          </w:rPr>
          <w:tab/>
        </w:r>
        <w:r>
          <w:rPr>
            <w:noProof/>
            <w:webHidden/>
          </w:rPr>
          <w:fldChar w:fldCharType="begin"/>
        </w:r>
        <w:r>
          <w:rPr>
            <w:noProof/>
            <w:webHidden/>
          </w:rPr>
          <w:instrText xml:space="preserve"> PAGEREF _Toc368310783 \h </w:instrText>
        </w:r>
        <w:r>
          <w:rPr>
            <w:noProof/>
            <w:webHidden/>
          </w:rPr>
        </w:r>
        <w:r>
          <w:rPr>
            <w:noProof/>
            <w:webHidden/>
          </w:rPr>
          <w:fldChar w:fldCharType="separate"/>
        </w:r>
        <w:r>
          <w:rPr>
            <w:noProof/>
            <w:webHidden/>
          </w:rPr>
          <w:t>83</w:t>
        </w:r>
        <w:r>
          <w:rPr>
            <w:noProof/>
            <w:webHidden/>
          </w:rPr>
          <w:fldChar w:fldCharType="end"/>
        </w:r>
      </w:hyperlink>
    </w:p>
    <w:p w:rsidR="001C3411" w:rsidRDefault="001C3411">
      <w:pPr>
        <w:pStyle w:val="TJ3"/>
        <w:rPr>
          <w:rFonts w:asciiTheme="minorHAnsi" w:eastAsiaTheme="minorEastAsia" w:hAnsiTheme="minorHAnsi" w:cstheme="minorBidi"/>
          <w:noProof/>
          <w:sz w:val="22"/>
          <w:lang w:eastAsia="hu-HU"/>
        </w:rPr>
      </w:pPr>
      <w:hyperlink w:anchor="_Toc368310784" w:history="1">
        <w:r w:rsidRPr="002645B7">
          <w:rPr>
            <w:rStyle w:val="Hiperhivatkozs"/>
            <w:rFonts w:cs="Arial"/>
            <w:noProof/>
          </w:rPr>
          <w:t>5.1.1. Bankbiztonsági igazgatóság</w:t>
        </w:r>
        <w:r>
          <w:rPr>
            <w:noProof/>
            <w:webHidden/>
          </w:rPr>
          <w:tab/>
        </w:r>
        <w:r>
          <w:rPr>
            <w:noProof/>
            <w:webHidden/>
          </w:rPr>
          <w:fldChar w:fldCharType="begin"/>
        </w:r>
        <w:r>
          <w:rPr>
            <w:noProof/>
            <w:webHidden/>
          </w:rPr>
          <w:instrText xml:space="preserve"> PAGEREF _Toc368310784 \h </w:instrText>
        </w:r>
        <w:r>
          <w:rPr>
            <w:noProof/>
            <w:webHidden/>
          </w:rPr>
        </w:r>
        <w:r>
          <w:rPr>
            <w:noProof/>
            <w:webHidden/>
          </w:rPr>
          <w:fldChar w:fldCharType="separate"/>
        </w:r>
        <w:r>
          <w:rPr>
            <w:noProof/>
            <w:webHidden/>
          </w:rPr>
          <w:t>83</w:t>
        </w:r>
        <w:r>
          <w:rPr>
            <w:noProof/>
            <w:webHidden/>
          </w:rPr>
          <w:fldChar w:fldCharType="end"/>
        </w:r>
      </w:hyperlink>
    </w:p>
    <w:p w:rsidR="001C3411" w:rsidRDefault="001C3411">
      <w:pPr>
        <w:pStyle w:val="TJ3"/>
        <w:rPr>
          <w:rFonts w:asciiTheme="minorHAnsi" w:eastAsiaTheme="minorEastAsia" w:hAnsiTheme="minorHAnsi" w:cstheme="minorBidi"/>
          <w:noProof/>
          <w:sz w:val="22"/>
          <w:lang w:eastAsia="hu-HU"/>
        </w:rPr>
      </w:pPr>
      <w:hyperlink w:anchor="_Toc368310785" w:history="1">
        <w:r w:rsidRPr="002645B7">
          <w:rPr>
            <w:rStyle w:val="Hiperhivatkozs"/>
            <w:rFonts w:cs="Arial"/>
            <w:noProof/>
          </w:rPr>
          <w:t>5.1.2. Jogi igazgatóság</w:t>
        </w:r>
        <w:r>
          <w:rPr>
            <w:noProof/>
            <w:webHidden/>
          </w:rPr>
          <w:tab/>
        </w:r>
        <w:r>
          <w:rPr>
            <w:noProof/>
            <w:webHidden/>
          </w:rPr>
          <w:fldChar w:fldCharType="begin"/>
        </w:r>
        <w:r>
          <w:rPr>
            <w:noProof/>
            <w:webHidden/>
          </w:rPr>
          <w:instrText xml:space="preserve"> PAGEREF _Toc368310785 \h </w:instrText>
        </w:r>
        <w:r>
          <w:rPr>
            <w:noProof/>
            <w:webHidden/>
          </w:rPr>
        </w:r>
        <w:r>
          <w:rPr>
            <w:noProof/>
            <w:webHidden/>
          </w:rPr>
          <w:fldChar w:fldCharType="separate"/>
        </w:r>
        <w:r>
          <w:rPr>
            <w:noProof/>
            <w:webHidden/>
          </w:rPr>
          <w:t>87</w:t>
        </w:r>
        <w:r>
          <w:rPr>
            <w:noProof/>
            <w:webHidden/>
          </w:rPr>
          <w:fldChar w:fldCharType="end"/>
        </w:r>
      </w:hyperlink>
    </w:p>
    <w:p w:rsidR="001C3411" w:rsidRDefault="001C3411">
      <w:pPr>
        <w:pStyle w:val="TJ3"/>
        <w:rPr>
          <w:rFonts w:asciiTheme="minorHAnsi" w:eastAsiaTheme="minorEastAsia" w:hAnsiTheme="minorHAnsi" w:cstheme="minorBidi"/>
          <w:noProof/>
          <w:sz w:val="22"/>
          <w:lang w:eastAsia="hu-HU"/>
        </w:rPr>
      </w:pPr>
      <w:hyperlink w:anchor="_Toc368310786" w:history="1">
        <w:r w:rsidRPr="002645B7">
          <w:rPr>
            <w:rStyle w:val="Hiperhivatkozs"/>
            <w:rFonts w:cs="Arial"/>
            <w:noProof/>
          </w:rPr>
          <w:t>5.1.3. Informatikai igazgatóság</w:t>
        </w:r>
        <w:r>
          <w:rPr>
            <w:noProof/>
            <w:webHidden/>
          </w:rPr>
          <w:tab/>
        </w:r>
        <w:r>
          <w:rPr>
            <w:noProof/>
            <w:webHidden/>
          </w:rPr>
          <w:fldChar w:fldCharType="begin"/>
        </w:r>
        <w:r>
          <w:rPr>
            <w:noProof/>
            <w:webHidden/>
          </w:rPr>
          <w:instrText xml:space="preserve"> PAGEREF _Toc368310786 \h </w:instrText>
        </w:r>
        <w:r>
          <w:rPr>
            <w:noProof/>
            <w:webHidden/>
          </w:rPr>
        </w:r>
        <w:r>
          <w:rPr>
            <w:noProof/>
            <w:webHidden/>
          </w:rPr>
          <w:fldChar w:fldCharType="separate"/>
        </w:r>
        <w:r>
          <w:rPr>
            <w:noProof/>
            <w:webHidden/>
          </w:rPr>
          <w:t>89</w:t>
        </w:r>
        <w:r>
          <w:rPr>
            <w:noProof/>
            <w:webHidden/>
          </w:rPr>
          <w:fldChar w:fldCharType="end"/>
        </w:r>
      </w:hyperlink>
    </w:p>
    <w:p w:rsidR="001C3411" w:rsidRDefault="001C3411">
      <w:pPr>
        <w:pStyle w:val="TJ3"/>
        <w:rPr>
          <w:rFonts w:asciiTheme="minorHAnsi" w:eastAsiaTheme="minorEastAsia" w:hAnsiTheme="minorHAnsi" w:cstheme="minorBidi"/>
          <w:noProof/>
          <w:sz w:val="22"/>
          <w:lang w:eastAsia="hu-HU"/>
        </w:rPr>
      </w:pPr>
      <w:hyperlink w:anchor="_Toc368310787" w:history="1">
        <w:r w:rsidRPr="002645B7">
          <w:rPr>
            <w:rStyle w:val="Hiperhivatkozs"/>
            <w:rFonts w:cs="Arial"/>
            <w:noProof/>
          </w:rPr>
          <w:t>5.1.4. Központi beszerzési és üzemeltetési igazgatóság</w:t>
        </w:r>
        <w:r>
          <w:rPr>
            <w:noProof/>
            <w:webHidden/>
          </w:rPr>
          <w:tab/>
        </w:r>
        <w:r>
          <w:rPr>
            <w:noProof/>
            <w:webHidden/>
          </w:rPr>
          <w:fldChar w:fldCharType="begin"/>
        </w:r>
        <w:r>
          <w:rPr>
            <w:noProof/>
            <w:webHidden/>
          </w:rPr>
          <w:instrText xml:space="preserve"> PAGEREF _Toc368310787 \h </w:instrText>
        </w:r>
        <w:r>
          <w:rPr>
            <w:noProof/>
            <w:webHidden/>
          </w:rPr>
        </w:r>
        <w:r>
          <w:rPr>
            <w:noProof/>
            <w:webHidden/>
          </w:rPr>
          <w:fldChar w:fldCharType="separate"/>
        </w:r>
        <w:r>
          <w:rPr>
            <w:noProof/>
            <w:webHidden/>
          </w:rPr>
          <w:t>92</w:t>
        </w:r>
        <w:r>
          <w:rPr>
            <w:noProof/>
            <w:webHidden/>
          </w:rPr>
          <w:fldChar w:fldCharType="end"/>
        </w:r>
      </w:hyperlink>
    </w:p>
    <w:p w:rsidR="001C3411" w:rsidRDefault="001C3411">
      <w:pPr>
        <w:pStyle w:val="TJ3"/>
        <w:rPr>
          <w:rFonts w:asciiTheme="minorHAnsi" w:eastAsiaTheme="minorEastAsia" w:hAnsiTheme="minorHAnsi" w:cstheme="minorBidi"/>
          <w:noProof/>
          <w:sz w:val="22"/>
          <w:lang w:eastAsia="hu-HU"/>
        </w:rPr>
      </w:pPr>
      <w:hyperlink w:anchor="_Toc368310788" w:history="1">
        <w:r w:rsidRPr="002645B7">
          <w:rPr>
            <w:rStyle w:val="Hiperhivatkozs"/>
            <w:rFonts w:cs="Arial"/>
            <w:noProof/>
          </w:rPr>
          <w:t>5.1.5. Bankműveletek igazgatóság</w:t>
        </w:r>
        <w:r>
          <w:rPr>
            <w:noProof/>
            <w:webHidden/>
          </w:rPr>
          <w:tab/>
        </w:r>
        <w:r>
          <w:rPr>
            <w:noProof/>
            <w:webHidden/>
          </w:rPr>
          <w:fldChar w:fldCharType="begin"/>
        </w:r>
        <w:r>
          <w:rPr>
            <w:noProof/>
            <w:webHidden/>
          </w:rPr>
          <w:instrText xml:space="preserve"> PAGEREF _Toc368310788 \h </w:instrText>
        </w:r>
        <w:r>
          <w:rPr>
            <w:noProof/>
            <w:webHidden/>
          </w:rPr>
        </w:r>
        <w:r>
          <w:rPr>
            <w:noProof/>
            <w:webHidden/>
          </w:rPr>
          <w:fldChar w:fldCharType="separate"/>
        </w:r>
        <w:r>
          <w:rPr>
            <w:noProof/>
            <w:webHidden/>
          </w:rPr>
          <w:t>98</w:t>
        </w:r>
        <w:r>
          <w:rPr>
            <w:noProof/>
            <w:webHidden/>
          </w:rPr>
          <w:fldChar w:fldCharType="end"/>
        </w:r>
      </w:hyperlink>
    </w:p>
    <w:p w:rsidR="001C3411" w:rsidRDefault="001C3411">
      <w:pPr>
        <w:pStyle w:val="TJ3"/>
        <w:rPr>
          <w:rFonts w:asciiTheme="minorHAnsi" w:eastAsiaTheme="minorEastAsia" w:hAnsiTheme="minorHAnsi" w:cstheme="minorBidi"/>
          <w:noProof/>
          <w:sz w:val="22"/>
          <w:lang w:eastAsia="hu-HU"/>
        </w:rPr>
      </w:pPr>
      <w:hyperlink w:anchor="_Toc368310789" w:history="1">
        <w:r w:rsidRPr="002645B7">
          <w:rPr>
            <w:rStyle w:val="Hiperhivatkozs"/>
            <w:rFonts w:cs="Arial"/>
            <w:noProof/>
          </w:rPr>
          <w:t>5.1.6. Számviteli igazgatóság</w:t>
        </w:r>
        <w:r>
          <w:rPr>
            <w:noProof/>
            <w:webHidden/>
          </w:rPr>
          <w:tab/>
        </w:r>
        <w:r>
          <w:rPr>
            <w:noProof/>
            <w:webHidden/>
          </w:rPr>
          <w:fldChar w:fldCharType="begin"/>
        </w:r>
        <w:r>
          <w:rPr>
            <w:noProof/>
            <w:webHidden/>
          </w:rPr>
          <w:instrText xml:space="preserve"> PAGEREF _Toc368310789 \h </w:instrText>
        </w:r>
        <w:r>
          <w:rPr>
            <w:noProof/>
            <w:webHidden/>
          </w:rPr>
        </w:r>
        <w:r>
          <w:rPr>
            <w:noProof/>
            <w:webHidden/>
          </w:rPr>
          <w:fldChar w:fldCharType="separate"/>
        </w:r>
        <w:r>
          <w:rPr>
            <w:noProof/>
            <w:webHidden/>
          </w:rPr>
          <w:t>100</w:t>
        </w:r>
        <w:r>
          <w:rPr>
            <w:noProof/>
            <w:webHidden/>
          </w:rPr>
          <w:fldChar w:fldCharType="end"/>
        </w:r>
      </w:hyperlink>
    </w:p>
    <w:p w:rsidR="001C3411" w:rsidRDefault="001C3411">
      <w:pPr>
        <w:pStyle w:val="TJ3"/>
        <w:rPr>
          <w:rFonts w:asciiTheme="minorHAnsi" w:eastAsiaTheme="minorEastAsia" w:hAnsiTheme="minorHAnsi" w:cstheme="minorBidi"/>
          <w:noProof/>
          <w:sz w:val="22"/>
          <w:lang w:eastAsia="hu-HU"/>
        </w:rPr>
      </w:pPr>
      <w:hyperlink w:anchor="_Toc368310790" w:history="1">
        <w:r w:rsidRPr="002645B7">
          <w:rPr>
            <w:rStyle w:val="Hiperhivatkozs"/>
            <w:rFonts w:cs="Arial"/>
            <w:noProof/>
          </w:rPr>
          <w:t>5.1.7. KKV elemzési főosztály</w:t>
        </w:r>
        <w:r>
          <w:rPr>
            <w:noProof/>
            <w:webHidden/>
          </w:rPr>
          <w:tab/>
        </w:r>
        <w:r>
          <w:rPr>
            <w:noProof/>
            <w:webHidden/>
          </w:rPr>
          <w:fldChar w:fldCharType="begin"/>
        </w:r>
        <w:r>
          <w:rPr>
            <w:noProof/>
            <w:webHidden/>
          </w:rPr>
          <w:instrText xml:space="preserve"> PAGEREF _Toc368310790 \h </w:instrText>
        </w:r>
        <w:r>
          <w:rPr>
            <w:noProof/>
            <w:webHidden/>
          </w:rPr>
        </w:r>
        <w:r>
          <w:rPr>
            <w:noProof/>
            <w:webHidden/>
          </w:rPr>
          <w:fldChar w:fldCharType="separate"/>
        </w:r>
        <w:r>
          <w:rPr>
            <w:noProof/>
            <w:webHidden/>
          </w:rPr>
          <w:t>103</w:t>
        </w:r>
        <w:r>
          <w:rPr>
            <w:noProof/>
            <w:webHidden/>
          </w:rPr>
          <w:fldChar w:fldCharType="end"/>
        </w:r>
      </w:hyperlink>
    </w:p>
    <w:p w:rsidR="001C3411" w:rsidRDefault="001C3411">
      <w:pPr>
        <w:pStyle w:val="TJ2"/>
        <w:rPr>
          <w:rFonts w:asciiTheme="minorHAnsi" w:eastAsiaTheme="minorEastAsia" w:hAnsiTheme="minorHAnsi" w:cstheme="minorBidi"/>
          <w:smallCaps w:val="0"/>
          <w:noProof/>
          <w:sz w:val="22"/>
          <w:lang w:val="hu-HU" w:eastAsia="hu-HU"/>
        </w:rPr>
      </w:pPr>
      <w:hyperlink w:anchor="_Toc368310791" w:history="1">
        <w:r w:rsidRPr="002645B7">
          <w:rPr>
            <w:rStyle w:val="Hiperhivatkozs"/>
            <w:rFonts w:cs="Arial"/>
            <w:noProof/>
          </w:rPr>
          <w:t>5.2. A Gazdaságstratégiáért és tervezésért felelős ügyvezető igazgató irányítása alá tartozó szervezeti egységek</w:t>
        </w:r>
        <w:r>
          <w:rPr>
            <w:noProof/>
            <w:webHidden/>
          </w:rPr>
          <w:tab/>
        </w:r>
        <w:r>
          <w:rPr>
            <w:noProof/>
            <w:webHidden/>
          </w:rPr>
          <w:fldChar w:fldCharType="begin"/>
        </w:r>
        <w:r>
          <w:rPr>
            <w:noProof/>
            <w:webHidden/>
          </w:rPr>
          <w:instrText xml:space="preserve"> PAGEREF _Toc368310791 \h </w:instrText>
        </w:r>
        <w:r>
          <w:rPr>
            <w:noProof/>
            <w:webHidden/>
          </w:rPr>
        </w:r>
        <w:r>
          <w:rPr>
            <w:noProof/>
            <w:webHidden/>
          </w:rPr>
          <w:fldChar w:fldCharType="separate"/>
        </w:r>
        <w:r>
          <w:rPr>
            <w:noProof/>
            <w:webHidden/>
          </w:rPr>
          <w:t>104</w:t>
        </w:r>
        <w:r>
          <w:rPr>
            <w:noProof/>
            <w:webHidden/>
          </w:rPr>
          <w:fldChar w:fldCharType="end"/>
        </w:r>
      </w:hyperlink>
    </w:p>
    <w:p w:rsidR="001C3411" w:rsidRDefault="001C3411">
      <w:pPr>
        <w:pStyle w:val="TJ3"/>
        <w:rPr>
          <w:rFonts w:asciiTheme="minorHAnsi" w:eastAsiaTheme="minorEastAsia" w:hAnsiTheme="minorHAnsi" w:cstheme="minorBidi"/>
          <w:noProof/>
          <w:sz w:val="22"/>
          <w:lang w:eastAsia="hu-HU"/>
        </w:rPr>
      </w:pPr>
      <w:hyperlink w:anchor="_Toc368310792" w:history="1">
        <w:r w:rsidRPr="002645B7">
          <w:rPr>
            <w:rStyle w:val="Hiperhivatkozs"/>
            <w:rFonts w:cs="Arial"/>
            <w:noProof/>
          </w:rPr>
          <w:t>5.2.1. Gazdaságstratégiai igazgatóság</w:t>
        </w:r>
        <w:r>
          <w:rPr>
            <w:noProof/>
            <w:webHidden/>
          </w:rPr>
          <w:tab/>
        </w:r>
        <w:r>
          <w:rPr>
            <w:noProof/>
            <w:webHidden/>
          </w:rPr>
          <w:fldChar w:fldCharType="begin"/>
        </w:r>
        <w:r>
          <w:rPr>
            <w:noProof/>
            <w:webHidden/>
          </w:rPr>
          <w:instrText xml:space="preserve"> PAGEREF _Toc368310792 \h </w:instrText>
        </w:r>
        <w:r>
          <w:rPr>
            <w:noProof/>
            <w:webHidden/>
          </w:rPr>
        </w:r>
        <w:r>
          <w:rPr>
            <w:noProof/>
            <w:webHidden/>
          </w:rPr>
          <w:fldChar w:fldCharType="separate"/>
        </w:r>
        <w:r>
          <w:rPr>
            <w:noProof/>
            <w:webHidden/>
          </w:rPr>
          <w:t>104</w:t>
        </w:r>
        <w:r>
          <w:rPr>
            <w:noProof/>
            <w:webHidden/>
          </w:rPr>
          <w:fldChar w:fldCharType="end"/>
        </w:r>
      </w:hyperlink>
    </w:p>
    <w:p w:rsidR="001C3411" w:rsidRDefault="001C3411">
      <w:pPr>
        <w:pStyle w:val="TJ1"/>
        <w:rPr>
          <w:rFonts w:asciiTheme="minorHAnsi" w:eastAsiaTheme="minorEastAsia" w:hAnsiTheme="minorHAnsi" w:cstheme="minorBidi"/>
          <w:b w:val="0"/>
          <w:caps w:val="0"/>
          <w:color w:val="auto"/>
          <w:sz w:val="22"/>
          <w:lang w:val="hu-HU" w:eastAsia="hu-HU"/>
        </w:rPr>
      </w:pPr>
      <w:hyperlink w:anchor="_Toc368310793" w:history="1">
        <w:r w:rsidRPr="002645B7">
          <w:rPr>
            <w:rStyle w:val="Hiperhivatkozs"/>
            <w:rFonts w:ascii="Trebuchet MS" w:hAnsi="Trebuchet MS" w:cs="Arial"/>
          </w:rPr>
          <w:t>6. A felügyelőbizottság és az igazgatóság irányítása alá tartozó szervezeti egységek</w:t>
        </w:r>
        <w:r>
          <w:rPr>
            <w:webHidden/>
          </w:rPr>
          <w:tab/>
        </w:r>
        <w:r>
          <w:rPr>
            <w:webHidden/>
          </w:rPr>
          <w:fldChar w:fldCharType="begin"/>
        </w:r>
        <w:r>
          <w:rPr>
            <w:webHidden/>
          </w:rPr>
          <w:instrText xml:space="preserve"> PAGEREF _Toc368310793 \h </w:instrText>
        </w:r>
        <w:r>
          <w:rPr>
            <w:webHidden/>
          </w:rPr>
        </w:r>
        <w:r>
          <w:rPr>
            <w:webHidden/>
          </w:rPr>
          <w:fldChar w:fldCharType="separate"/>
        </w:r>
        <w:r>
          <w:rPr>
            <w:webHidden/>
          </w:rPr>
          <w:t>105</w:t>
        </w:r>
        <w:r>
          <w:rPr>
            <w:webHidden/>
          </w:rPr>
          <w:fldChar w:fldCharType="end"/>
        </w:r>
      </w:hyperlink>
    </w:p>
    <w:p w:rsidR="001C3411" w:rsidRDefault="001C3411">
      <w:pPr>
        <w:pStyle w:val="TJ3"/>
        <w:tabs>
          <w:tab w:val="left" w:pos="1200"/>
        </w:tabs>
        <w:rPr>
          <w:rFonts w:asciiTheme="minorHAnsi" w:eastAsiaTheme="minorEastAsia" w:hAnsiTheme="minorHAnsi" w:cstheme="minorBidi"/>
          <w:noProof/>
          <w:sz w:val="22"/>
          <w:lang w:eastAsia="hu-HU"/>
        </w:rPr>
      </w:pPr>
      <w:hyperlink w:anchor="_Toc368310794" w:history="1">
        <w:r w:rsidRPr="002645B7">
          <w:rPr>
            <w:rStyle w:val="Hiperhivatkozs"/>
            <w:rFonts w:cs="Arial"/>
            <w:noProof/>
          </w:rPr>
          <w:t>6.1.</w:t>
        </w:r>
        <w:r>
          <w:rPr>
            <w:rFonts w:asciiTheme="minorHAnsi" w:eastAsiaTheme="minorEastAsia" w:hAnsiTheme="minorHAnsi" w:cstheme="minorBidi"/>
            <w:noProof/>
            <w:sz w:val="22"/>
            <w:lang w:eastAsia="hu-HU"/>
          </w:rPr>
          <w:tab/>
        </w:r>
        <w:r w:rsidRPr="002645B7">
          <w:rPr>
            <w:rStyle w:val="Hiperhivatkozs"/>
            <w:rFonts w:cs="Arial"/>
            <w:noProof/>
          </w:rPr>
          <w:t>A Belső ellenőrzési főosztály</w:t>
        </w:r>
        <w:r>
          <w:rPr>
            <w:noProof/>
            <w:webHidden/>
          </w:rPr>
          <w:tab/>
        </w:r>
        <w:r>
          <w:rPr>
            <w:noProof/>
            <w:webHidden/>
          </w:rPr>
          <w:fldChar w:fldCharType="begin"/>
        </w:r>
        <w:r>
          <w:rPr>
            <w:noProof/>
            <w:webHidden/>
          </w:rPr>
          <w:instrText xml:space="preserve"> PAGEREF _Toc368310794 \h </w:instrText>
        </w:r>
        <w:r>
          <w:rPr>
            <w:noProof/>
            <w:webHidden/>
          </w:rPr>
        </w:r>
        <w:r>
          <w:rPr>
            <w:noProof/>
            <w:webHidden/>
          </w:rPr>
          <w:fldChar w:fldCharType="separate"/>
        </w:r>
        <w:r>
          <w:rPr>
            <w:noProof/>
            <w:webHidden/>
          </w:rPr>
          <w:t>105</w:t>
        </w:r>
        <w:r>
          <w:rPr>
            <w:noProof/>
            <w:webHidden/>
          </w:rPr>
          <w:fldChar w:fldCharType="end"/>
        </w:r>
      </w:hyperlink>
    </w:p>
    <w:p w:rsidR="00E45F6D" w:rsidRPr="00F47EA3" w:rsidRDefault="002E0B39" w:rsidP="009C2D60">
      <w:pPr>
        <w:spacing w:after="0" w:line="240" w:lineRule="auto"/>
        <w:rPr>
          <w:rFonts w:ascii="Trebuchet MS" w:hAnsi="Trebuchet MS" w:cs="Arial"/>
          <w:sz w:val="20"/>
          <w:lang w:val="hu-HU"/>
        </w:rPr>
      </w:pPr>
      <w:r w:rsidRPr="00F47EA3">
        <w:rPr>
          <w:rFonts w:ascii="Trebuchet MS" w:hAnsi="Trebuchet MS"/>
          <w:lang w:val="hu-HU"/>
        </w:rPr>
        <w:fldChar w:fldCharType="end"/>
      </w:r>
    </w:p>
    <w:p w:rsidR="00E45F6D" w:rsidRPr="00F47EA3" w:rsidRDefault="00E45F6D">
      <w:pPr>
        <w:spacing w:after="0" w:line="240" w:lineRule="auto"/>
        <w:rPr>
          <w:rFonts w:ascii="Trebuchet MS" w:hAnsi="Trebuchet MS" w:cs="Arial"/>
          <w:sz w:val="20"/>
          <w:lang w:val="hu-HU"/>
        </w:rPr>
      </w:pPr>
      <w:r w:rsidRPr="00F47EA3">
        <w:rPr>
          <w:rFonts w:ascii="Trebuchet MS" w:hAnsi="Trebuchet MS" w:cs="Arial"/>
          <w:sz w:val="20"/>
          <w:lang w:val="hu-HU"/>
        </w:rPr>
        <w:br w:type="page"/>
      </w:r>
    </w:p>
    <w:p w:rsidR="008371B1" w:rsidRPr="00F47EA3" w:rsidRDefault="008371B1" w:rsidP="00174F16">
      <w:pPr>
        <w:spacing w:before="360" w:after="240" w:line="240" w:lineRule="auto"/>
        <w:jc w:val="both"/>
        <w:rPr>
          <w:rFonts w:ascii="Trebuchet MS" w:hAnsi="Trebuchet MS" w:cs="Arial"/>
          <w:sz w:val="20"/>
          <w:lang w:val="hu-HU"/>
        </w:rPr>
      </w:pPr>
    </w:p>
    <w:p w:rsidR="00F47EA3" w:rsidRPr="00F47EA3" w:rsidRDefault="00F47EA3" w:rsidP="00F47EA3">
      <w:pPr>
        <w:spacing w:before="360" w:after="240" w:line="240" w:lineRule="auto"/>
        <w:jc w:val="both"/>
        <w:rPr>
          <w:rFonts w:ascii="Trebuchet MS" w:hAnsi="Trebuchet MS" w:cs="Arial"/>
          <w:sz w:val="20"/>
          <w:lang w:val="hu-HU"/>
        </w:rPr>
      </w:pPr>
      <w:bookmarkStart w:id="0" w:name="_GoBack"/>
      <w:r w:rsidRPr="00F47EA3">
        <w:rPr>
          <w:rFonts w:ascii="Trebuchet MS" w:hAnsi="Trebuchet MS" w:cs="Arial"/>
          <w:sz w:val="20"/>
          <w:lang w:val="hu-HU"/>
        </w:rPr>
        <w:t>Figyelemmel a Magyar Nemzeti Bankról szóló 2013. évi CXXXIX. törvényben (a továbbiakban: MNB tv.) és a gazdasági társaságokról szóló 2006. évi IV. törvényben (a továbbiakban: Gt.) foglaltakra, a Magyar Nemzeti Bank igazgatósága a 100/2013. (09.23.) számú határozatával a Magyar Nemzeti Bank Szervezeti és Működési Szabályzatát (a továbbiakban: SZMSZ) a következők szerint állapítja meg:</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Az SZMSZ rendeltetése, hogy a Magyar Nemzeti Bank (a továbbiakban: Bank) szervezeti felépítés</w:t>
      </w:r>
      <w:r w:rsidRPr="00F47EA3">
        <w:rPr>
          <w:rFonts w:ascii="Trebuchet MS" w:hAnsi="Trebuchet MS" w:cs="Arial"/>
          <w:sz w:val="20"/>
          <w:lang w:val="hu-HU"/>
        </w:rPr>
        <w:t>é</w:t>
      </w:r>
      <w:r w:rsidRPr="00F47EA3">
        <w:rPr>
          <w:rFonts w:ascii="Trebuchet MS" w:hAnsi="Trebuchet MS" w:cs="Arial"/>
          <w:sz w:val="20"/>
          <w:lang w:val="hu-HU"/>
        </w:rPr>
        <w:t>nek, működése belső rendjének és külső kapcsolatainak meghatározásával szolgálja a Bank MNB tv.-ben meghatározott cél- és feladatrendszere megvalósíthatóságát.</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Az SZMSZ hatálya a Bank minden munkavállalójára kiterjed.</w:t>
      </w:r>
    </w:p>
    <w:p w:rsidR="00F47EA3" w:rsidRPr="00F47EA3" w:rsidRDefault="00F47EA3" w:rsidP="00F47EA3">
      <w:pPr>
        <w:pStyle w:val="Cmsor1"/>
        <w:spacing w:before="600" w:after="600" w:line="240" w:lineRule="auto"/>
        <w:jc w:val="center"/>
        <w:rPr>
          <w:rFonts w:ascii="Trebuchet MS" w:hAnsi="Trebuchet MS" w:cs="Arial"/>
          <w:bCs w:val="0"/>
          <w:sz w:val="26"/>
        </w:rPr>
      </w:pPr>
      <w:bookmarkStart w:id="1" w:name="_Toc26608692"/>
      <w:bookmarkStart w:id="2" w:name="_Toc31674078"/>
      <w:bookmarkStart w:id="3" w:name="_Toc67386976"/>
      <w:bookmarkStart w:id="4" w:name="_Toc122507522"/>
      <w:bookmarkStart w:id="5" w:name="_Toc122507730"/>
      <w:bookmarkStart w:id="6" w:name="_Toc122507832"/>
      <w:bookmarkStart w:id="7" w:name="_Toc122508023"/>
      <w:bookmarkStart w:id="8" w:name="_Toc122508140"/>
      <w:bookmarkStart w:id="9" w:name="_Toc124667309"/>
      <w:bookmarkStart w:id="10" w:name="_Toc153768112"/>
      <w:bookmarkStart w:id="11" w:name="_Toc170528903"/>
      <w:bookmarkStart w:id="12" w:name="_Toc170531766"/>
      <w:bookmarkStart w:id="13" w:name="_Toc170532139"/>
      <w:bookmarkStart w:id="14" w:name="_Toc320709825"/>
      <w:bookmarkStart w:id="15" w:name="_Toc350336810"/>
      <w:bookmarkStart w:id="16" w:name="_Toc353912379"/>
      <w:bookmarkStart w:id="17" w:name="_Toc354419665"/>
      <w:bookmarkStart w:id="18" w:name="_Toc354476872"/>
      <w:bookmarkStart w:id="19" w:name="_Toc359591409"/>
      <w:bookmarkStart w:id="20" w:name="_Toc367790207"/>
      <w:bookmarkStart w:id="21" w:name="_Toc368310721"/>
      <w:r w:rsidRPr="00F47EA3">
        <w:rPr>
          <w:rFonts w:ascii="Trebuchet MS" w:hAnsi="Trebuchet MS" w:cs="Arial"/>
          <w:sz w:val="26"/>
        </w:rPr>
        <w:t>I. ÁLTALÁNOS RÉSZ</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F47EA3" w:rsidRPr="00F47EA3" w:rsidRDefault="00F47EA3" w:rsidP="00F47EA3">
      <w:pPr>
        <w:pStyle w:val="Cmsor2"/>
        <w:spacing w:before="0" w:after="240" w:line="240" w:lineRule="auto"/>
        <w:rPr>
          <w:rFonts w:ascii="Trebuchet MS" w:hAnsi="Trebuchet MS" w:cs="Arial"/>
          <w:bCs w:val="0"/>
        </w:rPr>
      </w:pPr>
      <w:bookmarkStart w:id="22" w:name="_Toc26608693"/>
      <w:bookmarkStart w:id="23" w:name="_Toc67386977"/>
      <w:bookmarkStart w:id="24" w:name="_Toc109550952"/>
      <w:bookmarkStart w:id="25" w:name="_Toc122507523"/>
      <w:bookmarkStart w:id="26" w:name="_Toc122507731"/>
      <w:bookmarkStart w:id="27" w:name="_Toc122507833"/>
      <w:bookmarkStart w:id="28" w:name="_Toc122508024"/>
      <w:bookmarkStart w:id="29" w:name="_Toc122508141"/>
      <w:bookmarkStart w:id="30" w:name="_Toc124667310"/>
      <w:bookmarkStart w:id="31" w:name="_Toc153768113"/>
      <w:bookmarkStart w:id="32" w:name="_Toc170528904"/>
      <w:bookmarkStart w:id="33" w:name="_Toc170531767"/>
      <w:bookmarkStart w:id="34" w:name="_Toc170532140"/>
      <w:bookmarkStart w:id="35" w:name="_Toc320709826"/>
      <w:bookmarkStart w:id="36" w:name="_Toc350336811"/>
      <w:bookmarkStart w:id="37" w:name="_Toc353912380"/>
      <w:bookmarkStart w:id="38" w:name="_Toc354419666"/>
      <w:bookmarkStart w:id="39" w:name="_Toc354476873"/>
      <w:bookmarkStart w:id="40" w:name="_Toc359591410"/>
      <w:bookmarkStart w:id="41" w:name="_Toc367790208"/>
      <w:bookmarkStart w:id="42" w:name="_Toc368310722"/>
      <w:r w:rsidRPr="00F47EA3">
        <w:rPr>
          <w:rFonts w:ascii="Trebuchet MS" w:hAnsi="Trebuchet MS" w:cs="Arial"/>
        </w:rPr>
        <w:t>I.1.</w:t>
      </w:r>
      <w:r w:rsidRPr="00F47EA3">
        <w:rPr>
          <w:rFonts w:ascii="Trebuchet MS" w:hAnsi="Trebuchet MS" w:cs="Arial"/>
        </w:rPr>
        <w:tab/>
        <w:t>A Bank jogállása, feladatai</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F47EA3">
        <w:rPr>
          <w:rFonts w:ascii="Trebuchet MS" w:hAnsi="Trebuchet MS" w:cs="Arial"/>
        </w:rPr>
        <w:t xml:space="preserve"> </w:t>
      </w:r>
    </w:p>
    <w:p w:rsidR="00F47EA3" w:rsidRPr="00F47EA3" w:rsidRDefault="00F47EA3" w:rsidP="00F47EA3">
      <w:pPr>
        <w:pStyle w:val="StlusCmsor3TrebuchetMS11ptEltte0ptUtna4pt"/>
        <w:spacing w:after="240" w:line="240" w:lineRule="auto"/>
        <w:rPr>
          <w:rFonts w:cs="Arial"/>
        </w:rPr>
      </w:pPr>
      <w:bookmarkStart w:id="43" w:name="_Toc26608694"/>
      <w:bookmarkStart w:id="44" w:name="_Toc67386978"/>
      <w:bookmarkStart w:id="45" w:name="_Toc109550953"/>
      <w:bookmarkStart w:id="46" w:name="_Toc122507524"/>
      <w:bookmarkStart w:id="47" w:name="_Toc122507732"/>
      <w:bookmarkStart w:id="48" w:name="_Toc122507834"/>
      <w:bookmarkStart w:id="49" w:name="_Toc122508025"/>
      <w:bookmarkStart w:id="50" w:name="_Toc122508142"/>
      <w:bookmarkStart w:id="51" w:name="_Toc124667311"/>
      <w:bookmarkStart w:id="52" w:name="_Toc153768114"/>
      <w:bookmarkStart w:id="53" w:name="_Toc170528905"/>
      <w:bookmarkStart w:id="54" w:name="_Toc170531768"/>
      <w:bookmarkStart w:id="55" w:name="_Toc170532141"/>
      <w:bookmarkStart w:id="56" w:name="_Toc320709827"/>
      <w:bookmarkStart w:id="57" w:name="_Toc350336812"/>
      <w:bookmarkStart w:id="58" w:name="_Toc353912381"/>
      <w:bookmarkStart w:id="59" w:name="_Toc354419667"/>
      <w:bookmarkStart w:id="60" w:name="_Toc354476874"/>
      <w:bookmarkStart w:id="61" w:name="_Toc359591411"/>
      <w:bookmarkStart w:id="62" w:name="_Toc367790209"/>
      <w:bookmarkStart w:id="63" w:name="_Toc368310723"/>
      <w:r w:rsidRPr="00F47EA3">
        <w:rPr>
          <w:rFonts w:cs="Arial"/>
        </w:rPr>
        <w:t>I.1.1.</w:t>
      </w:r>
      <w:r w:rsidRPr="00F47EA3">
        <w:rPr>
          <w:rFonts w:cs="Arial"/>
        </w:rPr>
        <w:tab/>
        <w:t>A Bank jogállása, cégjogi formája</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 Bank Magyarország központi bankja, a Központi Bankok Európai Rendszerének, valamint az Eur</w:t>
      </w:r>
      <w:r w:rsidRPr="00F47EA3">
        <w:rPr>
          <w:rFonts w:ascii="Trebuchet MS" w:hAnsi="Trebuchet MS" w:cs="Arial"/>
          <w:sz w:val="20"/>
          <w:lang w:val="hu-HU"/>
        </w:rPr>
        <w:t>ó</w:t>
      </w:r>
      <w:r w:rsidRPr="00F47EA3">
        <w:rPr>
          <w:rFonts w:ascii="Trebuchet MS" w:hAnsi="Trebuchet MS" w:cs="Arial"/>
          <w:sz w:val="20"/>
          <w:lang w:val="hu-HU"/>
        </w:rPr>
        <w:t>pai Pénzügyi Felügyeleti Rendszernek tagja. A Bank részvénytársasági formában működő jogi sz</w:t>
      </w:r>
      <w:r w:rsidRPr="00F47EA3">
        <w:rPr>
          <w:rFonts w:ascii="Trebuchet MS" w:hAnsi="Trebuchet MS" w:cs="Arial"/>
          <w:sz w:val="20"/>
          <w:lang w:val="hu-HU"/>
        </w:rPr>
        <w:t>e</w:t>
      </w:r>
      <w:r w:rsidRPr="00F47EA3">
        <w:rPr>
          <w:rFonts w:ascii="Trebuchet MS" w:hAnsi="Trebuchet MS" w:cs="Arial"/>
          <w:sz w:val="20"/>
          <w:lang w:val="hu-HU"/>
        </w:rPr>
        <w:t>mély.</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 Bank részvényei az állam tulajdonában vannak. Az államot mint részvénytulajdonost az államhá</w:t>
      </w:r>
      <w:r w:rsidRPr="00F47EA3">
        <w:rPr>
          <w:rFonts w:ascii="Trebuchet MS" w:hAnsi="Trebuchet MS" w:cs="Arial"/>
          <w:sz w:val="20"/>
          <w:lang w:val="hu-HU"/>
        </w:rPr>
        <w:t>z</w:t>
      </w:r>
      <w:r w:rsidRPr="00F47EA3">
        <w:rPr>
          <w:rFonts w:ascii="Trebuchet MS" w:hAnsi="Trebuchet MS" w:cs="Arial"/>
          <w:sz w:val="20"/>
          <w:lang w:val="hu-HU"/>
        </w:rPr>
        <w:t>tartásért felelős miniszter képviseli.</w:t>
      </w:r>
    </w:p>
    <w:p w:rsidR="00F47EA3" w:rsidRPr="00F47EA3" w:rsidRDefault="00F47EA3" w:rsidP="00F47EA3">
      <w:pPr>
        <w:tabs>
          <w:tab w:val="left" w:pos="284"/>
          <w:tab w:val="left" w:pos="567"/>
          <w:tab w:val="left" w:pos="1560"/>
        </w:tabs>
        <w:spacing w:after="240" w:line="240" w:lineRule="auto"/>
        <w:jc w:val="both"/>
        <w:rPr>
          <w:rFonts w:ascii="Trebuchet MS" w:hAnsi="Trebuchet MS" w:cs="Arial"/>
          <w:sz w:val="20"/>
          <w:lang w:val="hu-HU"/>
        </w:rPr>
      </w:pPr>
      <w:r w:rsidRPr="00F47EA3">
        <w:rPr>
          <w:rFonts w:ascii="Trebuchet MS" w:hAnsi="Trebuchet MS" w:cs="Arial"/>
          <w:sz w:val="20"/>
          <w:lang w:val="hu-HU"/>
        </w:rPr>
        <w:t>A Bank mint jogi személy saját cégneve alatt jogokat szerezhet és kötelezettségeket vállalhat, így különösen az MNB tv.-ben foglalt korlátozásokkal tulajdont szerezhet, szerződést köthet, pert indí</w:t>
      </w:r>
      <w:r w:rsidRPr="00F47EA3">
        <w:rPr>
          <w:rFonts w:ascii="Trebuchet MS" w:hAnsi="Trebuchet MS" w:cs="Arial"/>
          <w:sz w:val="20"/>
          <w:lang w:val="hu-HU"/>
        </w:rPr>
        <w:t>t</w:t>
      </w:r>
      <w:r w:rsidRPr="00F47EA3">
        <w:rPr>
          <w:rFonts w:ascii="Trebuchet MS" w:hAnsi="Trebuchet MS" w:cs="Arial"/>
          <w:sz w:val="20"/>
          <w:lang w:val="hu-HU"/>
        </w:rPr>
        <w:t>hat és perelhető. A szerződésekből keletkező jogok és kötelezettségek a Bankot, mint társaságot illetik meg, illetve terhelik. A Bank perbeli cselekményeit jogi képviselő útján végzi.</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 Bank önálló adójogi és társadalombiztosítási jogalanyisággal rendelkezik.</w:t>
      </w:r>
    </w:p>
    <w:p w:rsidR="00F47EA3" w:rsidRPr="00F47EA3" w:rsidRDefault="00F47EA3" w:rsidP="00F47EA3">
      <w:pPr>
        <w:pStyle w:val="StlusCmsor3TrebuchetMS11ptEltte0ptUtna4pt"/>
        <w:spacing w:after="240" w:line="240" w:lineRule="auto"/>
        <w:rPr>
          <w:rFonts w:cs="Arial"/>
        </w:rPr>
      </w:pPr>
      <w:bookmarkStart w:id="64" w:name="_Toc26608695"/>
      <w:bookmarkStart w:id="65" w:name="_Toc67386979"/>
      <w:bookmarkStart w:id="66" w:name="_Toc109550954"/>
      <w:bookmarkStart w:id="67" w:name="_Toc122507525"/>
      <w:bookmarkStart w:id="68" w:name="_Toc122507733"/>
      <w:bookmarkStart w:id="69" w:name="_Toc122507835"/>
      <w:bookmarkStart w:id="70" w:name="_Toc122508026"/>
      <w:bookmarkStart w:id="71" w:name="_Toc122508143"/>
      <w:bookmarkStart w:id="72" w:name="_Toc124667312"/>
      <w:bookmarkStart w:id="73" w:name="_Toc153768115"/>
      <w:bookmarkStart w:id="74" w:name="_Toc170528906"/>
      <w:bookmarkStart w:id="75" w:name="_Toc170531769"/>
      <w:bookmarkStart w:id="76" w:name="_Toc170532142"/>
      <w:bookmarkStart w:id="77" w:name="_Toc320709828"/>
      <w:bookmarkStart w:id="78" w:name="_Toc350336813"/>
      <w:bookmarkStart w:id="79" w:name="_Toc353912382"/>
      <w:bookmarkStart w:id="80" w:name="_Toc354419668"/>
      <w:bookmarkStart w:id="81" w:name="_Toc354476875"/>
      <w:bookmarkStart w:id="82" w:name="_Toc359591412"/>
      <w:bookmarkStart w:id="83" w:name="_Toc367790210"/>
      <w:bookmarkStart w:id="84" w:name="_Toc368310724"/>
      <w:r w:rsidRPr="00F47EA3">
        <w:rPr>
          <w:rFonts w:cs="Arial"/>
        </w:rPr>
        <w:t>I.1.2.</w:t>
      </w:r>
      <w:r w:rsidRPr="00F47EA3">
        <w:rPr>
          <w:rFonts w:cs="Arial"/>
        </w:rPr>
        <w:tab/>
        <w:t>A Bank alapítása</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 Bank a Magyar Nemzeti Bank létesítéséről és szabadalmáról szóló 1924. évi V. törvénycikk szab</w:t>
      </w:r>
      <w:r w:rsidRPr="00F47EA3">
        <w:rPr>
          <w:rFonts w:ascii="Trebuchet MS" w:hAnsi="Trebuchet MS" w:cs="Arial"/>
          <w:sz w:val="20"/>
          <w:lang w:val="hu-HU"/>
        </w:rPr>
        <w:t>á</w:t>
      </w:r>
      <w:r w:rsidRPr="00F47EA3">
        <w:rPr>
          <w:rFonts w:ascii="Trebuchet MS" w:hAnsi="Trebuchet MS" w:cs="Arial"/>
          <w:sz w:val="20"/>
          <w:lang w:val="hu-HU"/>
        </w:rPr>
        <w:t>lyai szerint 1924. május 24-én alakult meg. Alapszabálya, majd Alapító Okirata a Magyar Nemzeti Bankról szóló, többször módosított 1924. évi V. törvénycikk, az 1950. évi 26. törvényerejű rendelet, az 1956. évi 8. törvényerejű rendelet, az 1967. évi 36. törvényerejű rendelet, az 1991. évi LX. tö</w:t>
      </w:r>
      <w:r w:rsidRPr="00F47EA3">
        <w:rPr>
          <w:rFonts w:ascii="Trebuchet MS" w:hAnsi="Trebuchet MS" w:cs="Arial"/>
          <w:sz w:val="20"/>
          <w:lang w:val="hu-HU"/>
        </w:rPr>
        <w:t>r</w:t>
      </w:r>
      <w:r w:rsidRPr="00F47EA3">
        <w:rPr>
          <w:rFonts w:ascii="Trebuchet MS" w:hAnsi="Trebuchet MS" w:cs="Arial"/>
          <w:sz w:val="20"/>
          <w:lang w:val="hu-HU"/>
        </w:rPr>
        <w:t>vény, a 2001. évi LVIII. törvény, a 2011. évi CCVIII. törvény, valamint a 2013. évi CXXXIX. törvény rendelk</w:t>
      </w:r>
      <w:r w:rsidRPr="00F47EA3">
        <w:rPr>
          <w:rFonts w:ascii="Trebuchet MS" w:hAnsi="Trebuchet MS" w:cs="Arial"/>
          <w:sz w:val="20"/>
          <w:lang w:val="hu-HU"/>
        </w:rPr>
        <w:t>e</w:t>
      </w:r>
      <w:r w:rsidRPr="00F47EA3">
        <w:rPr>
          <w:rFonts w:ascii="Trebuchet MS" w:hAnsi="Trebuchet MS" w:cs="Arial"/>
          <w:sz w:val="20"/>
          <w:lang w:val="hu-HU"/>
        </w:rPr>
        <w:t>zéseinek megfelelően módosult. A Bank alapító okiratát a részvényes állapítja meg, melyet be kell mutatni az Országgyűlésnek.</w:t>
      </w:r>
    </w:p>
    <w:p w:rsidR="00F47EA3" w:rsidRPr="00F47EA3" w:rsidRDefault="00F47EA3" w:rsidP="00F47EA3">
      <w:pPr>
        <w:pStyle w:val="StlusCmsor3TrebuchetMS11ptEltte0ptUtna4pt"/>
        <w:spacing w:after="240" w:line="240" w:lineRule="auto"/>
        <w:rPr>
          <w:rFonts w:cs="Arial"/>
        </w:rPr>
      </w:pPr>
      <w:bookmarkStart w:id="85" w:name="_Toc26608696"/>
      <w:bookmarkStart w:id="86" w:name="_Toc67386980"/>
      <w:bookmarkStart w:id="87" w:name="_Toc109550955"/>
      <w:bookmarkStart w:id="88" w:name="_Toc122507526"/>
      <w:bookmarkStart w:id="89" w:name="_Toc122507734"/>
      <w:bookmarkStart w:id="90" w:name="_Toc122507836"/>
      <w:bookmarkStart w:id="91" w:name="_Toc122508027"/>
      <w:bookmarkStart w:id="92" w:name="_Toc122508144"/>
      <w:bookmarkStart w:id="93" w:name="_Toc124667313"/>
      <w:bookmarkStart w:id="94" w:name="_Toc153768116"/>
      <w:bookmarkStart w:id="95" w:name="_Toc170528907"/>
      <w:bookmarkStart w:id="96" w:name="_Toc170531770"/>
      <w:bookmarkStart w:id="97" w:name="_Toc170532143"/>
      <w:bookmarkStart w:id="98" w:name="_Toc320709829"/>
      <w:bookmarkStart w:id="99" w:name="_Toc350336814"/>
      <w:bookmarkStart w:id="100" w:name="_Toc353912383"/>
      <w:bookmarkStart w:id="101" w:name="_Toc354419669"/>
      <w:bookmarkStart w:id="102" w:name="_Toc354476876"/>
      <w:bookmarkStart w:id="103" w:name="_Toc359591413"/>
      <w:bookmarkStart w:id="104" w:name="_Toc367790211"/>
      <w:bookmarkStart w:id="105" w:name="_Toc368310725"/>
      <w:r w:rsidRPr="00F47EA3">
        <w:rPr>
          <w:rFonts w:cs="Arial"/>
        </w:rPr>
        <w:t>I.1.3.</w:t>
      </w:r>
      <w:r w:rsidRPr="00F47EA3">
        <w:rPr>
          <w:rFonts w:cs="Arial"/>
        </w:rPr>
        <w:tab/>
        <w:t>A Bank legfontosabb cégjogi adatai, feladatai</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u w:val="single"/>
          <w:lang w:val="hu-HU"/>
        </w:rPr>
        <w:t>A társaság cégneve:</w:t>
      </w:r>
      <w:r w:rsidRPr="00F47EA3">
        <w:rPr>
          <w:rFonts w:ascii="Trebuchet MS" w:hAnsi="Trebuchet MS" w:cs="Arial"/>
          <w:sz w:val="20"/>
          <w:lang w:val="hu-HU"/>
        </w:rPr>
        <w:tab/>
        <w:t xml:space="preserve">Magyar Nemzeti Bank </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Az MNB tv. értelmében a Bank cégnevét a cégjegyzékbe nem kell bejegyezni. A részvénytársaság elnevezést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és erre tekintettel a működési forma (zártkörűen működő részvénytársaság) megjelöl</w:t>
      </w:r>
      <w:r w:rsidRPr="00F47EA3">
        <w:rPr>
          <w:rFonts w:ascii="Trebuchet MS" w:hAnsi="Trebuchet MS" w:cs="Arial"/>
          <w:sz w:val="20"/>
          <w:lang w:val="hu-HU"/>
        </w:rPr>
        <w:t>é</w:t>
      </w:r>
      <w:r w:rsidRPr="00F47EA3">
        <w:rPr>
          <w:rFonts w:ascii="Trebuchet MS" w:hAnsi="Trebuchet MS" w:cs="Arial"/>
          <w:sz w:val="20"/>
          <w:lang w:val="hu-HU"/>
        </w:rPr>
        <w:t xml:space="preserve">sét, illetve annak rövidítését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a Bank cégnevében nem kell feltüntetni.</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u w:val="single"/>
          <w:lang w:val="hu-HU"/>
        </w:rPr>
        <w:t>A Bank székhelye:</w:t>
      </w:r>
      <w:r w:rsidRPr="00F47EA3">
        <w:rPr>
          <w:rFonts w:ascii="Trebuchet MS" w:hAnsi="Trebuchet MS" w:cs="Arial"/>
          <w:sz w:val="20"/>
          <w:lang w:val="hu-HU"/>
        </w:rPr>
        <w:t xml:space="preserve"> 1054 Budapest, Szabadság tér 8–9.</w:t>
      </w:r>
    </w:p>
    <w:p w:rsidR="00F47EA3" w:rsidRPr="00F47EA3" w:rsidRDefault="00F47EA3" w:rsidP="00F47EA3">
      <w:pPr>
        <w:rPr>
          <w:rFonts w:ascii="Trebuchet MS" w:hAnsi="Trebuchet MS" w:cs="Arial"/>
          <w:sz w:val="20"/>
          <w:szCs w:val="20"/>
          <w:lang w:val="hu-HU"/>
        </w:rPr>
      </w:pPr>
      <w:r w:rsidRPr="00F47EA3">
        <w:rPr>
          <w:rFonts w:ascii="Trebuchet MS" w:hAnsi="Trebuchet MS" w:cs="Arial"/>
          <w:sz w:val="20"/>
          <w:u w:val="single"/>
          <w:lang w:val="hu-HU"/>
        </w:rPr>
        <w:t>A Bank telephelye</w:t>
      </w:r>
      <w:r w:rsidRPr="00F47EA3">
        <w:rPr>
          <w:rFonts w:ascii="Trebuchet MS" w:hAnsi="Trebuchet MS" w:cs="Arial"/>
          <w:sz w:val="20"/>
          <w:lang w:val="hu-HU"/>
        </w:rPr>
        <w:t xml:space="preserve">: </w:t>
      </w:r>
      <w:r w:rsidRPr="00F47EA3">
        <w:rPr>
          <w:rFonts w:ascii="Trebuchet MS" w:hAnsi="Trebuchet MS" w:cs="Arial"/>
          <w:sz w:val="20"/>
          <w:szCs w:val="20"/>
          <w:lang w:val="hu-HU"/>
        </w:rPr>
        <w:t>1013 Budapest, Krisztina körút 39.</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u w:val="single"/>
          <w:lang w:val="hu-HU"/>
        </w:rPr>
        <w:t>A Bank Logisztikai Központja</w:t>
      </w:r>
      <w:r w:rsidRPr="00F47EA3">
        <w:rPr>
          <w:rFonts w:ascii="Trebuchet MS" w:hAnsi="Trebuchet MS" w:cs="Arial"/>
          <w:sz w:val="20"/>
          <w:lang w:val="hu-HU"/>
        </w:rPr>
        <w:t>: 1239 Budapest, Európa utca 1.</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u w:val="single"/>
          <w:lang w:val="hu-HU"/>
        </w:rPr>
        <w:lastRenderedPageBreak/>
        <w:t>A Bank levelezési címe</w:t>
      </w:r>
      <w:r w:rsidRPr="00F47EA3">
        <w:rPr>
          <w:rFonts w:ascii="Trebuchet MS" w:hAnsi="Trebuchet MS" w:cs="Arial"/>
          <w:sz w:val="20"/>
          <w:lang w:val="hu-HU"/>
        </w:rPr>
        <w:t>: 1850 Budapest</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u w:val="single"/>
          <w:lang w:val="hu-HU"/>
        </w:rPr>
        <w:t>A Bank feladatai és tevékenységi köre</w:t>
      </w:r>
      <w:r w:rsidRPr="00F47EA3">
        <w:rPr>
          <w:rFonts w:ascii="Trebuchet MS" w:hAnsi="Trebuchet MS" w:cs="Arial"/>
          <w:sz w:val="20"/>
          <w:lang w:val="hu-HU"/>
        </w:rPr>
        <w:t>:</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 Bank feladatait és tevékenységi körét az MNB tv. állapítja meg, egyebekben a Bank számára fe</w:t>
      </w:r>
      <w:r w:rsidRPr="00F47EA3">
        <w:rPr>
          <w:rFonts w:ascii="Trebuchet MS" w:hAnsi="Trebuchet MS" w:cs="Arial"/>
          <w:sz w:val="20"/>
          <w:lang w:val="hu-HU"/>
        </w:rPr>
        <w:t>l</w:t>
      </w:r>
      <w:r w:rsidRPr="00F47EA3">
        <w:rPr>
          <w:rFonts w:ascii="Trebuchet MS" w:hAnsi="Trebuchet MS" w:cs="Arial"/>
          <w:sz w:val="20"/>
          <w:lang w:val="hu-HU"/>
        </w:rPr>
        <w:t xml:space="preserve">adatot törvény állapíthat meg, mely feladatnak összhangban kell állnia a Banknak az MNB tv.-ben meghatározott jegybanki feladataival és felelősségével. A Bank egyéb tevékenységet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jogszabál</w:t>
      </w:r>
      <w:r w:rsidRPr="00F47EA3">
        <w:rPr>
          <w:rFonts w:ascii="Trebuchet MS" w:hAnsi="Trebuchet MS" w:cs="Arial"/>
          <w:sz w:val="20"/>
          <w:lang w:val="hu-HU"/>
        </w:rPr>
        <w:t>y</w:t>
      </w:r>
      <w:r w:rsidRPr="00F47EA3">
        <w:rPr>
          <w:rFonts w:ascii="Trebuchet MS" w:hAnsi="Trebuchet MS" w:cs="Arial"/>
          <w:sz w:val="20"/>
          <w:lang w:val="hu-HU"/>
        </w:rPr>
        <w:t xml:space="preserve">ban meghatározottak szerint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csak elsődleges célja és alapvető feladatai teljesítésének veszélye</w:t>
      </w:r>
      <w:r w:rsidRPr="00F47EA3">
        <w:rPr>
          <w:rFonts w:ascii="Trebuchet MS" w:hAnsi="Trebuchet MS" w:cs="Arial"/>
          <w:sz w:val="20"/>
          <w:lang w:val="hu-HU"/>
        </w:rPr>
        <w:t>z</w:t>
      </w:r>
      <w:r w:rsidRPr="00F47EA3">
        <w:rPr>
          <w:rFonts w:ascii="Trebuchet MS" w:hAnsi="Trebuchet MS" w:cs="Arial"/>
          <w:sz w:val="20"/>
          <w:lang w:val="hu-HU"/>
        </w:rPr>
        <w:t>tetése nélkül folytathat. A Bank az MNB tv.-ben meghatározott egyes feladatok ellátására kizáról</w:t>
      </w:r>
      <w:r w:rsidRPr="00F47EA3">
        <w:rPr>
          <w:rFonts w:ascii="Trebuchet MS" w:hAnsi="Trebuchet MS" w:cs="Arial"/>
          <w:sz w:val="20"/>
          <w:lang w:val="hu-HU"/>
        </w:rPr>
        <w:t>a</w:t>
      </w:r>
      <w:r w:rsidRPr="00F47EA3">
        <w:rPr>
          <w:rFonts w:ascii="Trebuchet MS" w:hAnsi="Trebuchet MS" w:cs="Arial"/>
          <w:sz w:val="20"/>
          <w:lang w:val="hu-HU"/>
        </w:rPr>
        <w:t>gosan j</w:t>
      </w:r>
      <w:r w:rsidRPr="00F47EA3">
        <w:rPr>
          <w:rFonts w:ascii="Trebuchet MS" w:hAnsi="Trebuchet MS" w:cs="Arial"/>
          <w:sz w:val="20"/>
          <w:lang w:val="hu-HU"/>
        </w:rPr>
        <w:t>o</w:t>
      </w:r>
      <w:r w:rsidRPr="00F47EA3">
        <w:rPr>
          <w:rFonts w:ascii="Trebuchet MS" w:hAnsi="Trebuchet MS" w:cs="Arial"/>
          <w:sz w:val="20"/>
          <w:lang w:val="hu-HU"/>
        </w:rPr>
        <w:t>gosult.</w:t>
      </w:r>
    </w:p>
    <w:p w:rsidR="00F47EA3" w:rsidRPr="00F47EA3" w:rsidRDefault="00F47EA3" w:rsidP="00F47EA3">
      <w:pPr>
        <w:pStyle w:val="Cmsor2"/>
        <w:spacing w:before="0" w:after="240" w:line="240" w:lineRule="auto"/>
        <w:rPr>
          <w:rFonts w:ascii="Trebuchet MS" w:hAnsi="Trebuchet MS" w:cs="Arial"/>
          <w:bCs w:val="0"/>
        </w:rPr>
      </w:pPr>
      <w:bookmarkStart w:id="106" w:name="_Toc26608697"/>
      <w:bookmarkStart w:id="107" w:name="_Toc67386981"/>
      <w:bookmarkStart w:id="108" w:name="_Toc109550956"/>
      <w:bookmarkStart w:id="109" w:name="_Toc122507527"/>
      <w:bookmarkStart w:id="110" w:name="_Toc122507735"/>
      <w:bookmarkStart w:id="111" w:name="_Toc122507837"/>
      <w:bookmarkStart w:id="112" w:name="_Toc122508028"/>
      <w:bookmarkStart w:id="113" w:name="_Toc122508145"/>
      <w:bookmarkStart w:id="114" w:name="_Toc124667314"/>
      <w:bookmarkStart w:id="115" w:name="_Toc153768117"/>
      <w:bookmarkStart w:id="116" w:name="_Toc170528908"/>
      <w:bookmarkStart w:id="117" w:name="_Toc170531771"/>
      <w:bookmarkStart w:id="118" w:name="_Toc170532144"/>
      <w:bookmarkStart w:id="119" w:name="_Toc320709830"/>
      <w:bookmarkStart w:id="120" w:name="_Toc350336815"/>
      <w:bookmarkStart w:id="121" w:name="_Toc353912384"/>
      <w:bookmarkStart w:id="122" w:name="_Toc354419670"/>
      <w:bookmarkStart w:id="123" w:name="_Toc354476877"/>
      <w:bookmarkStart w:id="124" w:name="_Toc359591414"/>
      <w:bookmarkStart w:id="125" w:name="_Toc367790212"/>
      <w:bookmarkStart w:id="126" w:name="_Toc368310726"/>
      <w:r w:rsidRPr="00F47EA3">
        <w:rPr>
          <w:rFonts w:ascii="Trebuchet MS" w:hAnsi="Trebuchet MS" w:cs="Arial"/>
        </w:rPr>
        <w:t>I.2.</w:t>
      </w:r>
      <w:r w:rsidRPr="00F47EA3">
        <w:rPr>
          <w:rFonts w:ascii="Trebuchet MS" w:hAnsi="Trebuchet MS" w:cs="Arial"/>
        </w:rPr>
        <w:tab/>
        <w:t>A Bank szervei</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 Bank szervei: a Monetáris Tanács, a Pénzügyi Stabilitási Tanács, az igazgatóság és a felügyelőb</w:t>
      </w:r>
      <w:r w:rsidRPr="00F47EA3">
        <w:rPr>
          <w:rFonts w:ascii="Trebuchet MS" w:hAnsi="Trebuchet MS" w:cs="Arial"/>
          <w:sz w:val="20"/>
          <w:lang w:val="hu-HU"/>
        </w:rPr>
        <w:t>i</w:t>
      </w:r>
      <w:r w:rsidRPr="00F47EA3">
        <w:rPr>
          <w:rFonts w:ascii="Trebuchet MS" w:hAnsi="Trebuchet MS" w:cs="Arial"/>
          <w:sz w:val="20"/>
          <w:lang w:val="hu-HU"/>
        </w:rPr>
        <w:t>zottság. A Bankban közgyűlés nem működik.</w:t>
      </w:r>
    </w:p>
    <w:p w:rsidR="00F47EA3" w:rsidRPr="00F47EA3" w:rsidRDefault="00F47EA3" w:rsidP="00F47EA3">
      <w:pPr>
        <w:pStyle w:val="StlusCmsor3TrebuchetMS11ptEltte0ptUtna4pt"/>
        <w:spacing w:after="240" w:line="240" w:lineRule="auto"/>
        <w:rPr>
          <w:rFonts w:cs="Arial"/>
        </w:rPr>
      </w:pPr>
      <w:bookmarkStart w:id="127" w:name="_Toc26608699"/>
      <w:bookmarkStart w:id="128" w:name="_Toc67386983"/>
      <w:bookmarkStart w:id="129" w:name="_Toc109550958"/>
      <w:bookmarkStart w:id="130" w:name="_Toc122507529"/>
      <w:bookmarkStart w:id="131" w:name="_Toc122507737"/>
      <w:bookmarkStart w:id="132" w:name="_Toc122507839"/>
      <w:bookmarkStart w:id="133" w:name="_Toc122508030"/>
      <w:bookmarkStart w:id="134" w:name="_Toc122508147"/>
      <w:bookmarkStart w:id="135" w:name="_Toc124667316"/>
      <w:bookmarkStart w:id="136" w:name="_Toc153768119"/>
      <w:bookmarkStart w:id="137" w:name="_Toc170528909"/>
      <w:bookmarkStart w:id="138" w:name="_Toc170531772"/>
      <w:bookmarkStart w:id="139" w:name="_Toc170532145"/>
      <w:bookmarkStart w:id="140" w:name="_Toc320709831"/>
      <w:bookmarkStart w:id="141" w:name="_Toc350336816"/>
      <w:bookmarkStart w:id="142" w:name="_Toc353912385"/>
      <w:bookmarkStart w:id="143" w:name="_Toc354419671"/>
      <w:bookmarkStart w:id="144" w:name="_Toc354476878"/>
      <w:bookmarkStart w:id="145" w:name="_Toc359591415"/>
      <w:bookmarkStart w:id="146" w:name="_Toc367790213"/>
      <w:bookmarkStart w:id="147" w:name="_Toc368310727"/>
      <w:r w:rsidRPr="00F47EA3">
        <w:rPr>
          <w:rFonts w:cs="Arial"/>
        </w:rPr>
        <w:t>I.2.1.</w:t>
      </w:r>
      <w:r w:rsidRPr="00F47EA3">
        <w:rPr>
          <w:rFonts w:cs="Arial"/>
        </w:rPr>
        <w:tab/>
        <w:t>A Monetáris Tanács</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 Monetáris Tanács az MNB tv. 9.§-ában meghatározott feladatok tekintetében a Bank legfőbb dö</w:t>
      </w:r>
      <w:r w:rsidRPr="00F47EA3">
        <w:rPr>
          <w:rFonts w:ascii="Trebuchet MS" w:hAnsi="Trebuchet MS" w:cs="Arial"/>
          <w:sz w:val="20"/>
          <w:lang w:val="hu-HU"/>
        </w:rPr>
        <w:t>n</w:t>
      </w:r>
      <w:r w:rsidRPr="00F47EA3">
        <w:rPr>
          <w:rFonts w:ascii="Trebuchet MS" w:hAnsi="Trebuchet MS" w:cs="Arial"/>
          <w:sz w:val="20"/>
          <w:lang w:val="hu-HU"/>
        </w:rPr>
        <w:t>téshozó szerve; hatáskörét és feladatait az MNB tv. és a Bank Alapító Okirata, működésének rendjét a Monetáris Tanács ügyrendje tartalmazza.</w:t>
      </w:r>
    </w:p>
    <w:p w:rsidR="00F47EA3" w:rsidRPr="00F47EA3" w:rsidRDefault="00F47EA3" w:rsidP="00F47EA3">
      <w:pPr>
        <w:pStyle w:val="StlusCmsor3TrebuchetMS11ptEltte0ptUtna4pt"/>
        <w:spacing w:after="240" w:line="240" w:lineRule="auto"/>
        <w:rPr>
          <w:rFonts w:cs="Arial"/>
        </w:rPr>
      </w:pPr>
      <w:bookmarkStart w:id="148" w:name="_Toc367790214"/>
      <w:bookmarkStart w:id="149" w:name="_Toc368310728"/>
      <w:r w:rsidRPr="00F47EA3">
        <w:rPr>
          <w:rFonts w:cs="Arial"/>
        </w:rPr>
        <w:t>I.2.2.</w:t>
      </w:r>
      <w:r w:rsidRPr="00F47EA3">
        <w:rPr>
          <w:rFonts w:cs="Arial"/>
        </w:rPr>
        <w:tab/>
        <w:t>A Pénzügyi Stabilitási Tanács</w:t>
      </w:r>
      <w:bookmarkEnd w:id="148"/>
      <w:bookmarkEnd w:id="149"/>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 Pénzügyi Stabilitási Tanács pénzügyi közvetítőrendszer stabilitásával összefüggő, az MNB tv.-ben meghatározott kérdésekben, a Monetáris Tanács által meghatározott stratégiai keretek között, a Bank döntéshozó szerve. A Pénzügyi Stabilitási Tanács hatáskörét és feladatait az MNB tv., működ</w:t>
      </w:r>
      <w:r w:rsidRPr="00F47EA3">
        <w:rPr>
          <w:rFonts w:ascii="Trebuchet MS" w:hAnsi="Trebuchet MS" w:cs="Arial"/>
          <w:sz w:val="20"/>
          <w:lang w:val="hu-HU"/>
        </w:rPr>
        <w:t>é</w:t>
      </w:r>
      <w:r w:rsidRPr="00F47EA3">
        <w:rPr>
          <w:rFonts w:ascii="Trebuchet MS" w:hAnsi="Trebuchet MS" w:cs="Arial"/>
          <w:sz w:val="20"/>
          <w:lang w:val="hu-HU"/>
        </w:rPr>
        <w:t>sének rendjét a Pénzügyi Stabilitási Tanács ügyrendje tartalmazza.</w:t>
      </w:r>
    </w:p>
    <w:p w:rsidR="00F47EA3" w:rsidRPr="00F47EA3" w:rsidRDefault="00F47EA3" w:rsidP="00F47EA3">
      <w:pPr>
        <w:pStyle w:val="StlusCmsor3TrebuchetMS11ptEltte0ptUtna4pt"/>
        <w:spacing w:after="240" w:line="240" w:lineRule="auto"/>
        <w:rPr>
          <w:rFonts w:cs="Arial"/>
        </w:rPr>
      </w:pPr>
      <w:bookmarkStart w:id="150" w:name="_Toc320709832"/>
      <w:bookmarkStart w:id="151" w:name="_Toc350336817"/>
      <w:bookmarkStart w:id="152" w:name="_Toc353912386"/>
      <w:bookmarkStart w:id="153" w:name="_Toc354419672"/>
      <w:bookmarkStart w:id="154" w:name="_Toc354476879"/>
      <w:bookmarkStart w:id="155" w:name="_Toc359591416"/>
      <w:bookmarkStart w:id="156" w:name="_Toc367790215"/>
      <w:bookmarkStart w:id="157" w:name="_Toc368310729"/>
      <w:r w:rsidRPr="00F47EA3">
        <w:rPr>
          <w:rFonts w:cs="Arial"/>
        </w:rPr>
        <w:t>I.2.3.</w:t>
      </w:r>
      <w:r w:rsidRPr="00F47EA3">
        <w:rPr>
          <w:rFonts w:cs="Arial"/>
        </w:rPr>
        <w:tab/>
        <w:t>Az igazgatóság</w:t>
      </w:r>
      <w:bookmarkEnd w:id="150"/>
      <w:bookmarkEnd w:id="151"/>
      <w:bookmarkEnd w:id="152"/>
      <w:bookmarkEnd w:id="153"/>
      <w:bookmarkEnd w:id="154"/>
      <w:bookmarkEnd w:id="155"/>
      <w:bookmarkEnd w:id="156"/>
      <w:bookmarkEnd w:id="157"/>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Az igazgatóság a Bank ügyvezető szerve; hatáskörét és feladatait az MNB tv., a Gt. és a Bank Alapító Okirata, működésének rendjét az igazgatóság ügyrendje tartalmazza.</w:t>
      </w:r>
    </w:p>
    <w:p w:rsidR="00F47EA3" w:rsidRPr="00F47EA3" w:rsidRDefault="00F47EA3" w:rsidP="00F47EA3">
      <w:pPr>
        <w:pStyle w:val="StlusCmsor3TrebuchetMS11ptEltte0ptUtna4pt"/>
        <w:spacing w:after="240" w:line="240" w:lineRule="auto"/>
        <w:rPr>
          <w:rFonts w:cs="Arial"/>
        </w:rPr>
      </w:pPr>
      <w:bookmarkStart w:id="158" w:name="_Toc26608701"/>
      <w:bookmarkStart w:id="159" w:name="_Toc67386985"/>
      <w:bookmarkStart w:id="160" w:name="_Toc109550960"/>
      <w:bookmarkStart w:id="161" w:name="_Toc122507531"/>
      <w:bookmarkStart w:id="162" w:name="_Toc122507739"/>
      <w:bookmarkStart w:id="163" w:name="_Toc122507841"/>
      <w:bookmarkStart w:id="164" w:name="_Toc122508032"/>
      <w:bookmarkStart w:id="165" w:name="_Toc122508149"/>
      <w:bookmarkStart w:id="166" w:name="_Toc124667318"/>
      <w:bookmarkStart w:id="167" w:name="_Toc153768121"/>
      <w:bookmarkStart w:id="168" w:name="_Toc170528910"/>
      <w:bookmarkStart w:id="169" w:name="_Toc170531773"/>
      <w:bookmarkStart w:id="170" w:name="_Toc170532146"/>
      <w:bookmarkStart w:id="171" w:name="_Toc320709833"/>
      <w:bookmarkStart w:id="172" w:name="_Toc350336818"/>
      <w:bookmarkStart w:id="173" w:name="_Toc353912387"/>
      <w:bookmarkStart w:id="174" w:name="_Toc354419673"/>
      <w:bookmarkStart w:id="175" w:name="_Toc354476880"/>
      <w:bookmarkStart w:id="176" w:name="_Toc359591417"/>
      <w:bookmarkStart w:id="177" w:name="_Toc367790216"/>
      <w:bookmarkStart w:id="178" w:name="_Toc368310730"/>
      <w:r w:rsidRPr="00F47EA3">
        <w:rPr>
          <w:rFonts w:cs="Arial"/>
        </w:rPr>
        <w:t>I.2.4.</w:t>
      </w:r>
      <w:r w:rsidRPr="00F47EA3">
        <w:rPr>
          <w:rFonts w:cs="Arial"/>
        </w:rPr>
        <w:tab/>
        <w:t>A felügyelőbizottság</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 felügyelőbizottság a Bank folyamatos tulajdonosi ellenőrzésének szerve; hatáskörét és feladatait az MNB tv., a Gt., valamint a Bank Alapító Okirata tartalmazza. A felügyelőbizottság működését egy</w:t>
      </w:r>
      <w:r w:rsidRPr="00F47EA3">
        <w:rPr>
          <w:rFonts w:ascii="Trebuchet MS" w:hAnsi="Trebuchet MS" w:cs="Arial"/>
          <w:sz w:val="20"/>
          <w:lang w:val="hu-HU"/>
        </w:rPr>
        <w:t>e</w:t>
      </w:r>
      <w:r w:rsidRPr="00F47EA3">
        <w:rPr>
          <w:rFonts w:ascii="Trebuchet MS" w:hAnsi="Trebuchet MS" w:cs="Arial"/>
          <w:sz w:val="20"/>
          <w:lang w:val="hu-HU"/>
        </w:rPr>
        <w:t>bekben az általa megállapított és a részvénytulajdonos részvényesi határozatával jóváhagyott fel</w:t>
      </w:r>
      <w:r w:rsidRPr="00F47EA3">
        <w:rPr>
          <w:rFonts w:ascii="Trebuchet MS" w:hAnsi="Trebuchet MS" w:cs="Arial"/>
          <w:sz w:val="20"/>
          <w:lang w:val="hu-HU"/>
        </w:rPr>
        <w:t>ü</w:t>
      </w:r>
      <w:r w:rsidRPr="00F47EA3">
        <w:rPr>
          <w:rFonts w:ascii="Trebuchet MS" w:hAnsi="Trebuchet MS" w:cs="Arial"/>
          <w:sz w:val="20"/>
          <w:lang w:val="hu-HU"/>
        </w:rPr>
        <w:t>gyelőbizottsági ügyrend szabályozza.</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A felügyelőbizottság mellett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ellenőrzési tevékenységének segítése érdekében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háromfős titkárság működik, amely az FB munkájával kapcsolatos egyeztetési, szervezési és egyéb titkársági feladat</w:t>
      </w:r>
      <w:r w:rsidRPr="00F47EA3">
        <w:rPr>
          <w:rFonts w:ascii="Trebuchet MS" w:hAnsi="Trebuchet MS" w:cs="Arial"/>
          <w:sz w:val="20"/>
          <w:lang w:val="hu-HU"/>
        </w:rPr>
        <w:t>o</w:t>
      </w:r>
      <w:r w:rsidRPr="00F47EA3">
        <w:rPr>
          <w:rFonts w:ascii="Trebuchet MS" w:hAnsi="Trebuchet MS" w:cs="Arial"/>
          <w:sz w:val="20"/>
          <w:lang w:val="hu-HU"/>
        </w:rPr>
        <w:t>kat lát el, gondoskodik a felügyelőbizottság munkavégzéséhez szükséges adminisztratív feltételek megt</w:t>
      </w:r>
      <w:r w:rsidRPr="00F47EA3">
        <w:rPr>
          <w:rFonts w:ascii="Trebuchet MS" w:hAnsi="Trebuchet MS" w:cs="Arial"/>
          <w:sz w:val="20"/>
          <w:lang w:val="hu-HU"/>
        </w:rPr>
        <w:t>e</w:t>
      </w:r>
      <w:r w:rsidRPr="00F47EA3">
        <w:rPr>
          <w:rFonts w:ascii="Trebuchet MS" w:hAnsi="Trebuchet MS" w:cs="Arial"/>
          <w:sz w:val="20"/>
          <w:lang w:val="hu-HU"/>
        </w:rPr>
        <w:t>remtéséről, napi munkakapcsolatot tart a Bank munkaszervezetének képviseletében eljáró Központi beszerzési és üzemeltetési igazgatósággal, a Belső ellenőrzési főosztály vezetőjével, val</w:t>
      </w:r>
      <w:r w:rsidRPr="00F47EA3">
        <w:rPr>
          <w:rFonts w:ascii="Trebuchet MS" w:hAnsi="Trebuchet MS" w:cs="Arial"/>
          <w:sz w:val="20"/>
          <w:lang w:val="hu-HU"/>
        </w:rPr>
        <w:t>a</w:t>
      </w:r>
      <w:r w:rsidRPr="00F47EA3">
        <w:rPr>
          <w:rFonts w:ascii="Trebuchet MS" w:hAnsi="Trebuchet MS" w:cs="Arial"/>
          <w:sz w:val="20"/>
          <w:lang w:val="hu-HU"/>
        </w:rPr>
        <w:t>mint szervezi és koordinálja a felügyelőbizottság kapcsolattartását az Országgyűléssel, a Nemze</w:t>
      </w:r>
      <w:r w:rsidRPr="00F47EA3">
        <w:rPr>
          <w:rFonts w:ascii="Trebuchet MS" w:hAnsi="Trebuchet MS" w:cs="Arial"/>
          <w:sz w:val="20"/>
          <w:lang w:val="hu-HU"/>
        </w:rPr>
        <w:t>t</w:t>
      </w:r>
      <w:r w:rsidRPr="00F47EA3">
        <w:rPr>
          <w:rFonts w:ascii="Trebuchet MS" w:hAnsi="Trebuchet MS" w:cs="Arial"/>
          <w:sz w:val="20"/>
          <w:lang w:val="hu-HU"/>
        </w:rPr>
        <w:t>gazdasági Minisztériummal és az Állami Számvevőszékkel.</w:t>
      </w:r>
    </w:p>
    <w:p w:rsidR="00F47EA3" w:rsidRPr="00F47EA3" w:rsidRDefault="00F47EA3" w:rsidP="00F47EA3">
      <w:pPr>
        <w:pStyle w:val="Cmsor2"/>
        <w:spacing w:before="0" w:after="240" w:line="240" w:lineRule="auto"/>
        <w:rPr>
          <w:rFonts w:ascii="Trebuchet MS" w:hAnsi="Trebuchet MS" w:cs="Arial"/>
          <w:szCs w:val="24"/>
        </w:rPr>
      </w:pPr>
      <w:bookmarkStart w:id="179" w:name="_Toc170528911"/>
      <w:bookmarkStart w:id="180" w:name="_Toc170531774"/>
      <w:bookmarkStart w:id="181" w:name="_Toc170532147"/>
      <w:bookmarkStart w:id="182" w:name="_Toc320709834"/>
      <w:bookmarkStart w:id="183" w:name="_Toc350336819"/>
      <w:bookmarkStart w:id="184" w:name="_Toc353912388"/>
      <w:bookmarkStart w:id="185" w:name="_Toc354419674"/>
      <w:bookmarkStart w:id="186" w:name="_Toc354476881"/>
      <w:bookmarkStart w:id="187" w:name="_Toc359591418"/>
      <w:bookmarkStart w:id="188" w:name="_Toc367790217"/>
      <w:bookmarkStart w:id="189" w:name="_Toc368310731"/>
      <w:r w:rsidRPr="00F47EA3">
        <w:rPr>
          <w:rFonts w:ascii="Trebuchet MS" w:hAnsi="Trebuchet MS" w:cs="Arial"/>
          <w:szCs w:val="24"/>
        </w:rPr>
        <w:t>I.3.</w:t>
      </w:r>
      <w:r w:rsidRPr="00F47EA3">
        <w:rPr>
          <w:rFonts w:ascii="Trebuchet MS" w:hAnsi="Trebuchet MS" w:cs="Arial"/>
          <w:szCs w:val="24"/>
        </w:rPr>
        <w:tab/>
        <w:t>A Bank működése törvényességének ellenőrzése</w:t>
      </w:r>
      <w:bookmarkEnd w:id="179"/>
      <w:bookmarkEnd w:id="180"/>
      <w:bookmarkEnd w:id="181"/>
      <w:bookmarkEnd w:id="182"/>
      <w:bookmarkEnd w:id="183"/>
      <w:bookmarkEnd w:id="184"/>
      <w:bookmarkEnd w:id="185"/>
      <w:bookmarkEnd w:id="186"/>
      <w:bookmarkEnd w:id="187"/>
      <w:bookmarkEnd w:id="188"/>
      <w:bookmarkEnd w:id="189"/>
    </w:p>
    <w:p w:rsidR="00F47EA3" w:rsidRPr="00F47EA3" w:rsidRDefault="00F47EA3" w:rsidP="00F47EA3">
      <w:pPr>
        <w:pStyle w:val="StlusCmsor3TrebuchetMS11ptEltte0ptUtna4pt"/>
        <w:spacing w:after="240" w:line="240" w:lineRule="auto"/>
        <w:rPr>
          <w:rFonts w:cs="Arial"/>
        </w:rPr>
      </w:pPr>
      <w:bookmarkStart w:id="190" w:name="_Toc26608702"/>
      <w:bookmarkStart w:id="191" w:name="_Toc67386986"/>
      <w:bookmarkStart w:id="192" w:name="_Toc109550961"/>
      <w:bookmarkStart w:id="193" w:name="_Toc122507532"/>
      <w:bookmarkStart w:id="194" w:name="_Toc122507740"/>
      <w:bookmarkStart w:id="195" w:name="_Toc122507842"/>
      <w:bookmarkStart w:id="196" w:name="_Toc122508033"/>
      <w:bookmarkStart w:id="197" w:name="_Toc122508150"/>
      <w:bookmarkStart w:id="198" w:name="_Toc124667319"/>
      <w:bookmarkStart w:id="199" w:name="_Toc153768122"/>
      <w:bookmarkStart w:id="200" w:name="_Toc170528912"/>
      <w:bookmarkStart w:id="201" w:name="_Toc170531775"/>
      <w:bookmarkStart w:id="202" w:name="_Toc170532148"/>
      <w:bookmarkStart w:id="203" w:name="_Toc320709835"/>
      <w:bookmarkStart w:id="204" w:name="_Toc350336820"/>
      <w:bookmarkStart w:id="205" w:name="_Toc353912389"/>
      <w:bookmarkStart w:id="206" w:name="_Toc354419675"/>
      <w:bookmarkStart w:id="207" w:name="_Toc354476882"/>
      <w:bookmarkStart w:id="208" w:name="_Toc359591419"/>
      <w:bookmarkStart w:id="209" w:name="_Toc367790218"/>
      <w:bookmarkStart w:id="210" w:name="_Toc368310732"/>
      <w:r w:rsidRPr="00F47EA3">
        <w:rPr>
          <w:rFonts w:cs="Arial"/>
        </w:rPr>
        <w:t>I.3.1.</w:t>
      </w:r>
      <w:r w:rsidRPr="00F47EA3">
        <w:rPr>
          <w:rFonts w:cs="Arial"/>
        </w:rPr>
        <w:tab/>
        <w:t>A könyvvizsgáló, az Állami Számvevőszék</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 könyvvizsgáló, illetve az Állami Számvevőszék a Bank működésének törvényességét ellenőrzi. A könyvvizsgáló hatáskörét és feladatait az MNB tv., a Gt., valamint a Bank Alapító Okirata tartalma</w:t>
      </w:r>
      <w:r w:rsidRPr="00F47EA3">
        <w:rPr>
          <w:rFonts w:ascii="Trebuchet MS" w:hAnsi="Trebuchet MS" w:cs="Arial"/>
          <w:sz w:val="20"/>
          <w:lang w:val="hu-HU"/>
        </w:rPr>
        <w:t>z</w:t>
      </w:r>
      <w:r w:rsidRPr="00F47EA3">
        <w:rPr>
          <w:rFonts w:ascii="Trebuchet MS" w:hAnsi="Trebuchet MS" w:cs="Arial"/>
          <w:sz w:val="20"/>
          <w:lang w:val="hu-HU"/>
        </w:rPr>
        <w:t>za. Az Állami Számvevőszéknek a Bank feletti ellenőrzési jogköréről az Állami Számvevőszékről szóló törvény rendelkezik.</w:t>
      </w:r>
    </w:p>
    <w:p w:rsidR="00F47EA3" w:rsidRPr="00F47EA3" w:rsidRDefault="00F47EA3" w:rsidP="00F47EA3">
      <w:pPr>
        <w:pStyle w:val="Cmsor2"/>
        <w:spacing w:before="0" w:after="240" w:line="240" w:lineRule="auto"/>
        <w:rPr>
          <w:rFonts w:ascii="Trebuchet MS" w:hAnsi="Trebuchet MS" w:cs="Arial"/>
          <w:bCs w:val="0"/>
          <w:szCs w:val="24"/>
        </w:rPr>
      </w:pPr>
      <w:bookmarkStart w:id="211" w:name="_Toc26608703"/>
      <w:bookmarkStart w:id="212" w:name="_Toc67386987"/>
      <w:bookmarkStart w:id="213" w:name="_Toc109550962"/>
      <w:bookmarkStart w:id="214" w:name="_Toc122507533"/>
      <w:bookmarkStart w:id="215" w:name="_Toc122507741"/>
      <w:bookmarkStart w:id="216" w:name="_Toc122507843"/>
      <w:bookmarkStart w:id="217" w:name="_Toc122508034"/>
      <w:bookmarkStart w:id="218" w:name="_Toc122508151"/>
      <w:bookmarkStart w:id="219" w:name="_Toc124667320"/>
      <w:bookmarkStart w:id="220" w:name="_Toc153768123"/>
      <w:bookmarkStart w:id="221" w:name="_Toc170528913"/>
      <w:bookmarkStart w:id="222" w:name="_Toc170531776"/>
      <w:bookmarkStart w:id="223" w:name="_Toc170532149"/>
      <w:bookmarkStart w:id="224" w:name="_Toc320709836"/>
      <w:bookmarkStart w:id="225" w:name="_Toc350336821"/>
      <w:bookmarkStart w:id="226" w:name="_Toc353912390"/>
      <w:bookmarkStart w:id="227" w:name="_Toc354419676"/>
      <w:bookmarkStart w:id="228" w:name="_Toc354476883"/>
      <w:bookmarkStart w:id="229" w:name="_Toc359591420"/>
      <w:bookmarkStart w:id="230" w:name="_Toc367790219"/>
      <w:bookmarkStart w:id="231" w:name="_Toc368310733"/>
      <w:r w:rsidRPr="00F47EA3">
        <w:rPr>
          <w:rFonts w:ascii="Trebuchet MS" w:hAnsi="Trebuchet MS" w:cs="Arial"/>
          <w:szCs w:val="24"/>
        </w:rPr>
        <w:t>I.4.</w:t>
      </w:r>
      <w:r w:rsidRPr="00F47EA3">
        <w:rPr>
          <w:rFonts w:ascii="Trebuchet MS" w:hAnsi="Trebuchet MS" w:cs="Arial"/>
          <w:szCs w:val="24"/>
        </w:rPr>
        <w:tab/>
        <w:t>A Bank munkaszervezete</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 Bank szervezeti felépítését az SZMSZ elválaszthatatlan részét képező melléklet tartalmazza.</w:t>
      </w:r>
    </w:p>
    <w:p w:rsidR="00F47EA3" w:rsidRPr="00F47EA3" w:rsidRDefault="00F47EA3" w:rsidP="00F47EA3">
      <w:pPr>
        <w:pStyle w:val="StlusCmsor3TrebuchetMS11ptEltte0ptUtna4pt"/>
        <w:spacing w:after="240" w:line="240" w:lineRule="auto"/>
        <w:rPr>
          <w:rFonts w:cs="Arial"/>
        </w:rPr>
      </w:pPr>
      <w:bookmarkStart w:id="232" w:name="_Toc153768124"/>
      <w:bookmarkStart w:id="233" w:name="_Toc170528914"/>
      <w:bookmarkStart w:id="234" w:name="_Toc170531777"/>
      <w:bookmarkStart w:id="235" w:name="_Toc170532150"/>
      <w:bookmarkStart w:id="236" w:name="_Toc320709837"/>
      <w:bookmarkStart w:id="237" w:name="_Toc350336822"/>
      <w:bookmarkStart w:id="238" w:name="_Toc353912391"/>
      <w:bookmarkStart w:id="239" w:name="_Toc354419677"/>
      <w:bookmarkStart w:id="240" w:name="_Toc354476884"/>
      <w:bookmarkStart w:id="241" w:name="_Toc359591421"/>
      <w:bookmarkStart w:id="242" w:name="_Toc367790220"/>
      <w:bookmarkStart w:id="243" w:name="_Toc368310734"/>
      <w:r w:rsidRPr="00F47EA3">
        <w:rPr>
          <w:rFonts w:cs="Arial"/>
        </w:rPr>
        <w:lastRenderedPageBreak/>
        <w:t>I.4.1.</w:t>
      </w:r>
      <w:r w:rsidRPr="00F47EA3">
        <w:rPr>
          <w:rFonts w:cs="Arial"/>
        </w:rPr>
        <w:tab/>
        <w:t>A munkaszervezet vezetése</w:t>
      </w:r>
      <w:bookmarkEnd w:id="232"/>
      <w:bookmarkEnd w:id="233"/>
      <w:bookmarkEnd w:id="234"/>
      <w:bookmarkEnd w:id="235"/>
      <w:bookmarkEnd w:id="236"/>
      <w:bookmarkEnd w:id="237"/>
      <w:bookmarkEnd w:id="238"/>
      <w:bookmarkEnd w:id="239"/>
      <w:bookmarkEnd w:id="240"/>
      <w:bookmarkEnd w:id="241"/>
      <w:bookmarkEnd w:id="242"/>
      <w:bookmarkEnd w:id="243"/>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 munkaszervezet vezetése az egyes vezetési szintekhez fűződő szabályozási, döntéshozatali, mu</w:t>
      </w:r>
      <w:r w:rsidRPr="00F47EA3">
        <w:rPr>
          <w:rFonts w:ascii="Trebuchet MS" w:hAnsi="Trebuchet MS" w:cs="Arial"/>
          <w:sz w:val="20"/>
          <w:lang w:val="hu-HU"/>
        </w:rPr>
        <w:t>n</w:t>
      </w:r>
      <w:r w:rsidRPr="00F47EA3">
        <w:rPr>
          <w:rFonts w:ascii="Trebuchet MS" w:hAnsi="Trebuchet MS" w:cs="Arial"/>
          <w:sz w:val="20"/>
          <w:lang w:val="hu-HU"/>
        </w:rPr>
        <w:t>káltatói jogkör gyakorlási, felügyeleti hatáskörök összessége, ideértve a tervezést, a szervezést, az utasítás jogát, az ellenőrzést és a számonkérést, valamint a Bank elsődleges célja elérésére tett intézkedések, illetve a jegybank alapvető feladatai megvalósításának biztosítása mellett a szervez</w:t>
      </w:r>
      <w:r w:rsidRPr="00F47EA3">
        <w:rPr>
          <w:rFonts w:ascii="Trebuchet MS" w:hAnsi="Trebuchet MS" w:cs="Arial"/>
          <w:sz w:val="20"/>
          <w:lang w:val="hu-HU"/>
        </w:rPr>
        <w:t>e</w:t>
      </w:r>
      <w:r w:rsidRPr="00F47EA3">
        <w:rPr>
          <w:rFonts w:ascii="Trebuchet MS" w:hAnsi="Trebuchet MS" w:cs="Arial"/>
          <w:sz w:val="20"/>
          <w:lang w:val="hu-HU"/>
        </w:rPr>
        <w:t>ti és szakmai viszonyok, illetve tevékenységek összehangolását, felelős irányítását, az erőforrás-allokációt, a működés dologi feltételeinek biztosítását, a belső szervezeti struktúra kialakítását, a működés rendjének meghatározását, valamint a szervezetfejlesztéssel kapcsolatos teendők foly</w:t>
      </w:r>
      <w:r w:rsidRPr="00F47EA3">
        <w:rPr>
          <w:rFonts w:ascii="Trebuchet MS" w:hAnsi="Trebuchet MS" w:cs="Arial"/>
          <w:sz w:val="20"/>
          <w:lang w:val="hu-HU"/>
        </w:rPr>
        <w:t>a</w:t>
      </w:r>
      <w:r w:rsidRPr="00F47EA3">
        <w:rPr>
          <w:rFonts w:ascii="Trebuchet MS" w:hAnsi="Trebuchet MS" w:cs="Arial"/>
          <w:sz w:val="20"/>
          <w:lang w:val="hu-HU"/>
        </w:rPr>
        <w:t>matos ellátását és a mindezzel együtt járó felelősséget.</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 vezetés magában foglalja a vezetők azon általános felelősségét, hogy a Bank iránti lojalitás j</w:t>
      </w:r>
      <w:r w:rsidRPr="00F47EA3">
        <w:rPr>
          <w:rFonts w:ascii="Trebuchet MS" w:hAnsi="Trebuchet MS" w:cs="Arial"/>
          <w:sz w:val="20"/>
          <w:lang w:val="hu-HU"/>
        </w:rPr>
        <w:t>e</w:t>
      </w:r>
      <w:r w:rsidRPr="00F47EA3">
        <w:rPr>
          <w:rFonts w:ascii="Trebuchet MS" w:hAnsi="Trebuchet MS" w:cs="Arial"/>
          <w:sz w:val="20"/>
          <w:lang w:val="hu-HU"/>
        </w:rPr>
        <w:t>gyében/keretében és a zökkenőmentes működés elősegítése érdekében hatékonyan közreműködj</w:t>
      </w:r>
      <w:r w:rsidRPr="00F47EA3">
        <w:rPr>
          <w:rFonts w:ascii="Trebuchet MS" w:hAnsi="Trebuchet MS" w:cs="Arial"/>
          <w:sz w:val="20"/>
          <w:lang w:val="hu-HU"/>
        </w:rPr>
        <w:t>e</w:t>
      </w:r>
      <w:r w:rsidRPr="00F47EA3">
        <w:rPr>
          <w:rFonts w:ascii="Trebuchet MS" w:hAnsi="Trebuchet MS" w:cs="Arial"/>
          <w:sz w:val="20"/>
          <w:lang w:val="hu-HU"/>
        </w:rPr>
        <w:t>nek a Bank célkitűzéseinek és terveinek elérésében, a Bank vagyonának megőrzésében és gyarapít</w:t>
      </w:r>
      <w:r w:rsidRPr="00F47EA3">
        <w:rPr>
          <w:rFonts w:ascii="Trebuchet MS" w:hAnsi="Trebuchet MS" w:cs="Arial"/>
          <w:sz w:val="20"/>
          <w:lang w:val="hu-HU"/>
        </w:rPr>
        <w:t>á</w:t>
      </w:r>
      <w:r w:rsidRPr="00F47EA3">
        <w:rPr>
          <w:rFonts w:ascii="Trebuchet MS" w:hAnsi="Trebuchet MS" w:cs="Arial"/>
          <w:sz w:val="20"/>
          <w:lang w:val="hu-HU"/>
        </w:rPr>
        <w:t>sában, hogy az általuk felügyelt/irányított szervezeti egységek a jogszabálynak és a Bank belső sz</w:t>
      </w:r>
      <w:r w:rsidRPr="00F47EA3">
        <w:rPr>
          <w:rFonts w:ascii="Trebuchet MS" w:hAnsi="Trebuchet MS" w:cs="Arial"/>
          <w:sz w:val="20"/>
          <w:lang w:val="hu-HU"/>
        </w:rPr>
        <w:t>a</w:t>
      </w:r>
      <w:r w:rsidRPr="00F47EA3">
        <w:rPr>
          <w:rFonts w:ascii="Trebuchet MS" w:hAnsi="Trebuchet MS" w:cs="Arial"/>
          <w:sz w:val="20"/>
          <w:lang w:val="hu-HU"/>
        </w:rPr>
        <w:t>bályainak megfelelően működjenek és végezzék előírt feladataikat, hogy biztosítsák a munkavégzés feltételeit, a munkavégzéshez szükséges megfelelő körülményeket, gondoskodjanak a jó munkahelyi légkör kial</w:t>
      </w:r>
      <w:r w:rsidRPr="00F47EA3">
        <w:rPr>
          <w:rFonts w:ascii="Trebuchet MS" w:hAnsi="Trebuchet MS" w:cs="Arial"/>
          <w:sz w:val="20"/>
          <w:lang w:val="hu-HU"/>
        </w:rPr>
        <w:t>a</w:t>
      </w:r>
      <w:r w:rsidRPr="00F47EA3">
        <w:rPr>
          <w:rFonts w:ascii="Trebuchet MS" w:hAnsi="Trebuchet MS" w:cs="Arial"/>
          <w:sz w:val="20"/>
          <w:lang w:val="hu-HU"/>
        </w:rPr>
        <w:t>kításáról, a munkafegyelem és határidők betartásáról és betartatásáról, jóhiszeműen és hatékonyan együttműködjenek és megfelelő kapcsolatot tartsanak fenn más vezetőkkel és munk</w:t>
      </w:r>
      <w:r w:rsidRPr="00F47EA3">
        <w:rPr>
          <w:rFonts w:ascii="Trebuchet MS" w:hAnsi="Trebuchet MS" w:cs="Arial"/>
          <w:sz w:val="20"/>
          <w:lang w:val="hu-HU"/>
        </w:rPr>
        <w:t>a</w:t>
      </w:r>
      <w:r w:rsidRPr="00F47EA3">
        <w:rPr>
          <w:rFonts w:ascii="Trebuchet MS" w:hAnsi="Trebuchet MS" w:cs="Arial"/>
          <w:sz w:val="20"/>
          <w:lang w:val="hu-HU"/>
        </w:rPr>
        <w:t>társakkal, val</w:t>
      </w:r>
      <w:r w:rsidRPr="00F47EA3">
        <w:rPr>
          <w:rFonts w:ascii="Trebuchet MS" w:hAnsi="Trebuchet MS" w:cs="Arial"/>
          <w:sz w:val="20"/>
          <w:lang w:val="hu-HU"/>
        </w:rPr>
        <w:t>a</w:t>
      </w:r>
      <w:r w:rsidRPr="00F47EA3">
        <w:rPr>
          <w:rFonts w:ascii="Trebuchet MS" w:hAnsi="Trebuchet MS" w:cs="Arial"/>
          <w:sz w:val="20"/>
          <w:lang w:val="hu-HU"/>
        </w:rPr>
        <w:t>mint hogy biztosítsák az irányításuk alá tartozó munkavállalók szakmai fejlődésének lehetőségét.</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 vezetők általános felelőssége kiterjed továbbá az általuk felügyelt/irányított terület és folyam</w:t>
      </w:r>
      <w:r w:rsidRPr="00F47EA3">
        <w:rPr>
          <w:rFonts w:ascii="Trebuchet MS" w:hAnsi="Trebuchet MS" w:cs="Arial"/>
          <w:sz w:val="20"/>
          <w:lang w:val="hu-HU"/>
        </w:rPr>
        <w:t>a</w:t>
      </w:r>
      <w:r w:rsidRPr="00F47EA3">
        <w:rPr>
          <w:rFonts w:ascii="Trebuchet MS" w:hAnsi="Trebuchet MS" w:cs="Arial"/>
          <w:sz w:val="20"/>
          <w:lang w:val="hu-HU"/>
        </w:rPr>
        <w:t>tok munkafolyamatba épített ellenőrzéseinek kialakítására, működtetésére (vezetői ellenőrzés), a sz</w:t>
      </w:r>
      <w:r w:rsidRPr="00F47EA3">
        <w:rPr>
          <w:rFonts w:ascii="Trebuchet MS" w:hAnsi="Trebuchet MS" w:cs="Arial"/>
          <w:sz w:val="20"/>
          <w:lang w:val="hu-HU"/>
        </w:rPr>
        <w:t>a</w:t>
      </w:r>
      <w:r w:rsidRPr="00F47EA3">
        <w:rPr>
          <w:rFonts w:ascii="Trebuchet MS" w:hAnsi="Trebuchet MS" w:cs="Arial"/>
          <w:sz w:val="20"/>
          <w:lang w:val="hu-HU"/>
        </w:rPr>
        <w:t>bályszerű működés folyamatos kontrollálása érdekében.</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 munkaszervezet vezetése az egyes vezetési szintek felügyelő vagy irányító szerepe útján valósul meg.</w:t>
      </w:r>
    </w:p>
    <w:p w:rsidR="00F47EA3" w:rsidRPr="00F47EA3" w:rsidRDefault="00F47EA3" w:rsidP="00F47EA3">
      <w:pPr>
        <w:pStyle w:val="StlusCmsor3TrebuchetMS11ptEltte0ptUtna4pt"/>
        <w:spacing w:after="240" w:line="240" w:lineRule="auto"/>
        <w:rPr>
          <w:rFonts w:cs="Arial"/>
        </w:rPr>
      </w:pPr>
      <w:bookmarkStart w:id="244" w:name="_Toc26608706"/>
      <w:bookmarkStart w:id="245" w:name="_Toc67386989"/>
      <w:bookmarkStart w:id="246" w:name="_Toc109550964"/>
      <w:bookmarkStart w:id="247" w:name="_Toc122507535"/>
      <w:bookmarkStart w:id="248" w:name="_Toc122507743"/>
      <w:bookmarkStart w:id="249" w:name="_Toc122507845"/>
      <w:bookmarkStart w:id="250" w:name="_Toc122508036"/>
      <w:bookmarkStart w:id="251" w:name="_Toc122508153"/>
      <w:bookmarkStart w:id="252" w:name="_Toc124667322"/>
      <w:bookmarkStart w:id="253" w:name="_Toc153768125"/>
      <w:bookmarkStart w:id="254" w:name="_Toc170528915"/>
      <w:bookmarkStart w:id="255" w:name="_Toc170531778"/>
      <w:bookmarkStart w:id="256" w:name="_Toc170532151"/>
      <w:bookmarkStart w:id="257" w:name="_Toc320709838"/>
      <w:bookmarkStart w:id="258" w:name="_Toc350336823"/>
      <w:bookmarkStart w:id="259" w:name="_Toc353912392"/>
      <w:bookmarkStart w:id="260" w:name="_Toc354419678"/>
      <w:bookmarkStart w:id="261" w:name="_Toc354476885"/>
      <w:bookmarkStart w:id="262" w:name="_Toc359591422"/>
      <w:bookmarkStart w:id="263" w:name="_Toc367790221"/>
      <w:bookmarkStart w:id="264" w:name="_Toc368310735"/>
      <w:r w:rsidRPr="00F47EA3">
        <w:rPr>
          <w:rFonts w:cs="Arial"/>
        </w:rPr>
        <w:t>I.4.2.</w:t>
      </w:r>
      <w:r w:rsidRPr="00F47EA3">
        <w:rPr>
          <w:rFonts w:cs="Arial"/>
        </w:rPr>
        <w:tab/>
        <w:t>A munkaszervezet vezetési szintjei</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 munkaszervezet vezetési szintjei a következők:</w:t>
      </w:r>
    </w:p>
    <w:p w:rsidR="00F47EA3" w:rsidRPr="00F47EA3" w:rsidRDefault="00F47EA3" w:rsidP="00F47EA3">
      <w:pPr>
        <w:numPr>
          <w:ilvl w:val="0"/>
          <w:numId w:val="6"/>
        </w:numPr>
        <w:tabs>
          <w:tab w:val="left" w:pos="284"/>
          <w:tab w:val="left" w:pos="567"/>
          <w:tab w:val="left" w:pos="6379"/>
        </w:tabs>
        <w:spacing w:after="120" w:line="240" w:lineRule="auto"/>
        <w:ind w:left="714" w:hanging="357"/>
        <w:jc w:val="both"/>
        <w:rPr>
          <w:rFonts w:ascii="Trebuchet MS" w:hAnsi="Trebuchet MS" w:cs="Arial"/>
          <w:sz w:val="20"/>
          <w:lang w:val="hu-HU"/>
        </w:rPr>
      </w:pPr>
      <w:r w:rsidRPr="00F47EA3">
        <w:rPr>
          <w:rFonts w:ascii="Trebuchet MS" w:hAnsi="Trebuchet MS" w:cs="Arial"/>
          <w:sz w:val="20"/>
          <w:lang w:val="hu-HU"/>
        </w:rPr>
        <w:t>elnök,</w:t>
      </w:r>
    </w:p>
    <w:p w:rsidR="00F47EA3" w:rsidRPr="00F47EA3" w:rsidRDefault="00F47EA3" w:rsidP="00F47EA3">
      <w:pPr>
        <w:numPr>
          <w:ilvl w:val="0"/>
          <w:numId w:val="6"/>
        </w:numPr>
        <w:tabs>
          <w:tab w:val="left" w:pos="284"/>
          <w:tab w:val="left" w:pos="567"/>
          <w:tab w:val="left" w:pos="6379"/>
        </w:tabs>
        <w:spacing w:after="120" w:line="240" w:lineRule="auto"/>
        <w:ind w:left="714" w:hanging="357"/>
        <w:jc w:val="both"/>
        <w:rPr>
          <w:rFonts w:ascii="Trebuchet MS" w:hAnsi="Trebuchet MS" w:cs="Arial"/>
          <w:sz w:val="20"/>
          <w:lang w:val="hu-HU"/>
        </w:rPr>
      </w:pPr>
      <w:r w:rsidRPr="00F47EA3">
        <w:rPr>
          <w:rFonts w:ascii="Trebuchet MS" w:hAnsi="Trebuchet MS" w:cs="Arial"/>
          <w:sz w:val="20"/>
          <w:lang w:val="hu-HU"/>
        </w:rPr>
        <w:t>alelnökök,</w:t>
      </w:r>
    </w:p>
    <w:p w:rsidR="00F47EA3" w:rsidRPr="00F47EA3" w:rsidRDefault="00F47EA3" w:rsidP="00F47EA3">
      <w:pPr>
        <w:numPr>
          <w:ilvl w:val="0"/>
          <w:numId w:val="6"/>
        </w:numPr>
        <w:tabs>
          <w:tab w:val="left" w:pos="284"/>
          <w:tab w:val="left" w:pos="567"/>
          <w:tab w:val="left" w:pos="6379"/>
        </w:tabs>
        <w:spacing w:after="120" w:line="240" w:lineRule="auto"/>
        <w:ind w:left="714" w:hanging="357"/>
        <w:jc w:val="both"/>
        <w:rPr>
          <w:rFonts w:ascii="Trebuchet MS" w:hAnsi="Trebuchet MS" w:cs="Arial"/>
          <w:sz w:val="20"/>
          <w:lang w:val="hu-HU"/>
        </w:rPr>
      </w:pPr>
      <w:r w:rsidRPr="00F47EA3">
        <w:rPr>
          <w:rFonts w:ascii="Trebuchet MS" w:hAnsi="Trebuchet MS" w:cs="Arial"/>
          <w:sz w:val="20"/>
          <w:lang w:val="hu-HU"/>
        </w:rPr>
        <w:t>főigazgató,</w:t>
      </w:r>
    </w:p>
    <w:p w:rsidR="00F47EA3" w:rsidRPr="00F47EA3" w:rsidRDefault="00F47EA3" w:rsidP="00F47EA3">
      <w:pPr>
        <w:numPr>
          <w:ilvl w:val="0"/>
          <w:numId w:val="6"/>
        </w:numPr>
        <w:tabs>
          <w:tab w:val="left" w:pos="284"/>
          <w:tab w:val="left" w:pos="567"/>
          <w:tab w:val="left" w:pos="6379"/>
        </w:tabs>
        <w:spacing w:after="120" w:line="240" w:lineRule="auto"/>
        <w:ind w:left="714" w:hanging="357"/>
        <w:jc w:val="both"/>
        <w:rPr>
          <w:rFonts w:ascii="Trebuchet MS" w:hAnsi="Trebuchet MS" w:cs="Arial"/>
          <w:sz w:val="20"/>
          <w:lang w:val="hu-HU"/>
        </w:rPr>
      </w:pPr>
      <w:r w:rsidRPr="00F47EA3">
        <w:rPr>
          <w:rFonts w:ascii="Trebuchet MS" w:hAnsi="Trebuchet MS" w:cs="Arial"/>
          <w:sz w:val="20"/>
          <w:lang w:val="hu-HU"/>
        </w:rPr>
        <w:t>ügyvezető igazgatók,</w:t>
      </w:r>
    </w:p>
    <w:p w:rsidR="00F47EA3" w:rsidRPr="00F47EA3" w:rsidRDefault="00F47EA3" w:rsidP="00F47EA3">
      <w:pPr>
        <w:numPr>
          <w:ilvl w:val="0"/>
          <w:numId w:val="6"/>
        </w:numPr>
        <w:tabs>
          <w:tab w:val="left" w:pos="284"/>
          <w:tab w:val="left" w:pos="567"/>
          <w:tab w:val="left" w:pos="6379"/>
        </w:tabs>
        <w:spacing w:after="240" w:line="240" w:lineRule="auto"/>
        <w:ind w:left="714" w:hanging="357"/>
        <w:jc w:val="both"/>
        <w:rPr>
          <w:rFonts w:ascii="Trebuchet MS" w:hAnsi="Trebuchet MS" w:cs="Arial"/>
          <w:sz w:val="20"/>
          <w:lang w:val="hu-HU"/>
        </w:rPr>
      </w:pPr>
      <w:r w:rsidRPr="00F47EA3">
        <w:rPr>
          <w:rFonts w:ascii="Trebuchet MS" w:hAnsi="Trebuchet MS" w:cs="Arial"/>
          <w:sz w:val="20"/>
          <w:lang w:val="hu-HU"/>
        </w:rPr>
        <w:t>szervezeti egységek vezetői.</w:t>
      </w:r>
    </w:p>
    <w:p w:rsidR="00F47EA3" w:rsidRPr="00F47EA3" w:rsidRDefault="00F47EA3" w:rsidP="00F47EA3">
      <w:pPr>
        <w:pStyle w:val="Cmsor4"/>
        <w:spacing w:before="0" w:after="240" w:line="240" w:lineRule="auto"/>
        <w:rPr>
          <w:rFonts w:ascii="Trebuchet MS" w:hAnsi="Trebuchet MS" w:cs="Arial"/>
        </w:rPr>
      </w:pPr>
      <w:bookmarkStart w:id="265" w:name="_Toc26608707"/>
      <w:bookmarkStart w:id="266" w:name="_Toc122507536"/>
      <w:bookmarkStart w:id="267" w:name="_Toc122507744"/>
      <w:bookmarkStart w:id="268" w:name="_Toc122507846"/>
      <w:bookmarkStart w:id="269" w:name="_Toc122508037"/>
      <w:bookmarkStart w:id="270" w:name="_Toc122508154"/>
      <w:bookmarkStart w:id="271" w:name="_Toc124667323"/>
      <w:bookmarkStart w:id="272" w:name="_Toc320709839"/>
      <w:bookmarkStart w:id="273" w:name="_Toc350336824"/>
      <w:r w:rsidRPr="00F47EA3">
        <w:rPr>
          <w:rFonts w:ascii="Trebuchet MS" w:hAnsi="Trebuchet MS" w:cs="Arial"/>
        </w:rPr>
        <w:br/>
        <w:t>I.4.2.1. Az elnök</w:t>
      </w:r>
      <w:bookmarkEnd w:id="265"/>
      <w:bookmarkEnd w:id="266"/>
      <w:bookmarkEnd w:id="267"/>
      <w:bookmarkEnd w:id="268"/>
      <w:bookmarkEnd w:id="269"/>
      <w:bookmarkEnd w:id="270"/>
      <w:bookmarkEnd w:id="271"/>
      <w:bookmarkEnd w:id="272"/>
      <w:bookmarkEnd w:id="273"/>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 Bank élén elnök áll, akit a miniszterelnök javaslatára a köztársasági elnök nevez ki hatéves időta</w:t>
      </w:r>
      <w:r w:rsidRPr="00F47EA3">
        <w:rPr>
          <w:rFonts w:ascii="Trebuchet MS" w:hAnsi="Trebuchet MS" w:cs="Arial"/>
          <w:sz w:val="20"/>
          <w:lang w:val="hu-HU"/>
        </w:rPr>
        <w:t>r</w:t>
      </w:r>
      <w:r w:rsidRPr="00F47EA3">
        <w:rPr>
          <w:rFonts w:ascii="Trebuchet MS" w:hAnsi="Trebuchet MS" w:cs="Arial"/>
          <w:sz w:val="20"/>
          <w:lang w:val="hu-HU"/>
        </w:rPr>
        <w:t>tamra. Az elnök a munkaszervezet elsőszámú vezetője, aki a Bankkal munkaviszonyban áll.</w:t>
      </w:r>
    </w:p>
    <w:p w:rsidR="00F47EA3" w:rsidRPr="00F47EA3" w:rsidRDefault="00F47EA3" w:rsidP="00F47EA3">
      <w:pPr>
        <w:tabs>
          <w:tab w:val="left" w:pos="284"/>
          <w:tab w:val="left" w:pos="567"/>
          <w:tab w:val="left" w:pos="6379"/>
        </w:tabs>
        <w:spacing w:after="240" w:line="240" w:lineRule="auto"/>
        <w:jc w:val="both"/>
        <w:rPr>
          <w:rFonts w:ascii="Trebuchet MS" w:hAnsi="Trebuchet MS" w:cs="Arial"/>
          <w:b/>
          <w:sz w:val="20"/>
          <w:lang w:val="hu-HU"/>
        </w:rPr>
      </w:pPr>
      <w:r w:rsidRPr="00F47EA3">
        <w:rPr>
          <w:rFonts w:ascii="Trebuchet MS" w:hAnsi="Trebuchet MS" w:cs="Arial"/>
          <w:b/>
          <w:sz w:val="20"/>
          <w:lang w:val="hu-HU"/>
        </w:rPr>
        <w:t>Az elnök feladatköre:</w:t>
      </w:r>
    </w:p>
    <w:p w:rsidR="00F47EA3" w:rsidRPr="00F47EA3" w:rsidRDefault="00F47EA3" w:rsidP="00F47EA3">
      <w:pPr>
        <w:tabs>
          <w:tab w:val="left" w:pos="284"/>
          <w:tab w:val="left" w:pos="567"/>
          <w:tab w:val="left" w:pos="6379"/>
        </w:tabs>
        <w:spacing w:after="120" w:line="240" w:lineRule="auto"/>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irányító, szervező és ellenőrző tevékenység a Bank mint munkaszervezet tekintetében,</w:t>
      </w:r>
    </w:p>
    <w:p w:rsidR="00F47EA3" w:rsidRPr="00F47EA3" w:rsidRDefault="00F47EA3" w:rsidP="00F47EA3">
      <w:pPr>
        <w:tabs>
          <w:tab w:val="left" w:pos="284"/>
          <w:tab w:val="left" w:pos="567"/>
          <w:tab w:val="left" w:pos="6379"/>
        </w:tabs>
        <w:spacing w:after="120" w:line="240" w:lineRule="auto"/>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a Monetáris Tanács, a Pénzügyi Stabilitási Tanács és az igazgatóság ülésein az elnöki teendők ellátása,</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szCs w:val="20"/>
          <w:lang w:val="hu-HU"/>
        </w:rPr>
      </w:pPr>
      <w:r w:rsidRPr="00F47EA3">
        <w:rPr>
          <w:rFonts w:ascii="Trebuchet MS" w:hAnsi="Trebuchet MS" w:cs="Arial"/>
          <w:sz w:val="20"/>
          <w:szCs w:val="20"/>
          <w:lang w:val="hu-HU"/>
        </w:rPr>
        <w:sym w:font="Symbol" w:char="F02D"/>
      </w:r>
      <w:r w:rsidRPr="00F47EA3">
        <w:rPr>
          <w:rFonts w:ascii="Trebuchet MS" w:hAnsi="Trebuchet MS" w:cs="Arial"/>
          <w:sz w:val="20"/>
          <w:szCs w:val="20"/>
          <w:lang w:val="hu-HU"/>
        </w:rPr>
        <w:tab/>
        <w:t>testületi tagként részvétel a döntéshozó testületek munkájában,</w:t>
      </w:r>
    </w:p>
    <w:p w:rsidR="00F47EA3" w:rsidRPr="00F47EA3" w:rsidRDefault="00F47EA3" w:rsidP="00F47EA3">
      <w:pPr>
        <w:tabs>
          <w:tab w:val="left" w:pos="284"/>
          <w:tab w:val="left" w:pos="567"/>
          <w:tab w:val="left" w:pos="6379"/>
        </w:tabs>
        <w:spacing w:after="120" w:line="240" w:lineRule="auto"/>
        <w:jc w:val="both"/>
        <w:rPr>
          <w:rFonts w:ascii="Trebuchet MS" w:hAnsi="Trebuchet MS" w:cs="Arial"/>
          <w:sz w:val="20"/>
          <w:szCs w:val="20"/>
          <w:lang w:val="hu-HU"/>
        </w:rPr>
      </w:pPr>
      <w:r w:rsidRPr="00F47EA3">
        <w:rPr>
          <w:rFonts w:ascii="Trebuchet MS" w:hAnsi="Trebuchet MS" w:cs="Arial"/>
          <w:sz w:val="20"/>
          <w:szCs w:val="20"/>
          <w:lang w:val="hu-HU"/>
        </w:rPr>
        <w:sym w:font="Symbol" w:char="F02D"/>
      </w:r>
      <w:r w:rsidRPr="00F47EA3">
        <w:rPr>
          <w:rFonts w:ascii="Trebuchet MS" w:hAnsi="Trebuchet MS" w:cs="Arial"/>
          <w:sz w:val="20"/>
          <w:szCs w:val="20"/>
          <w:lang w:val="hu-HU"/>
        </w:rPr>
        <w:tab/>
        <w:t>a Monetáris Tanács álláspontjának nyilvánosságra hozatala,</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szCs w:val="20"/>
          <w:lang w:val="hu-HU"/>
        </w:rPr>
      </w:pPr>
      <w:r w:rsidRPr="00F47EA3">
        <w:rPr>
          <w:rFonts w:ascii="Trebuchet MS" w:hAnsi="Trebuchet MS" w:cs="Arial"/>
          <w:sz w:val="20"/>
          <w:szCs w:val="20"/>
          <w:lang w:val="hu-HU"/>
        </w:rPr>
        <w:sym w:font="Symbol" w:char="F02D"/>
      </w:r>
      <w:r w:rsidRPr="00F47EA3">
        <w:rPr>
          <w:rFonts w:ascii="Trebuchet MS" w:hAnsi="Trebuchet MS" w:cs="Arial"/>
          <w:sz w:val="20"/>
          <w:szCs w:val="20"/>
          <w:lang w:val="hu-HU"/>
        </w:rPr>
        <w:tab/>
        <w:t>kapcsolattartás a tulajdonos képviseletében eljáró, az államháztartásért felelős miniszterrel, a miniszter utólagos tájékoztatása az igazgatóságnak a Bank működésének irányításával összefü</w:t>
      </w:r>
      <w:r w:rsidRPr="00F47EA3">
        <w:rPr>
          <w:rFonts w:ascii="Trebuchet MS" w:hAnsi="Trebuchet MS" w:cs="Arial"/>
          <w:sz w:val="20"/>
          <w:szCs w:val="20"/>
          <w:lang w:val="hu-HU"/>
        </w:rPr>
        <w:t>g</w:t>
      </w:r>
      <w:r w:rsidRPr="00F47EA3">
        <w:rPr>
          <w:rFonts w:ascii="Trebuchet MS" w:hAnsi="Trebuchet MS" w:cs="Arial"/>
          <w:sz w:val="20"/>
          <w:szCs w:val="20"/>
          <w:lang w:val="hu-HU"/>
        </w:rPr>
        <w:t>gő, a működés szempontjából kiemelten fontos döntéseiről,</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szCs w:val="20"/>
          <w:lang w:val="hu-HU"/>
        </w:rPr>
      </w:pPr>
      <w:r w:rsidRPr="00F47EA3">
        <w:rPr>
          <w:rFonts w:ascii="Trebuchet MS" w:hAnsi="Trebuchet MS" w:cs="Arial"/>
          <w:sz w:val="20"/>
          <w:szCs w:val="20"/>
          <w:lang w:val="hu-HU"/>
        </w:rPr>
        <w:sym w:font="Symbol" w:char="F02D"/>
      </w:r>
      <w:r w:rsidRPr="00F47EA3">
        <w:rPr>
          <w:rFonts w:ascii="Trebuchet MS" w:hAnsi="Trebuchet MS" w:cs="Arial"/>
          <w:sz w:val="20"/>
          <w:szCs w:val="20"/>
          <w:lang w:val="hu-HU"/>
        </w:rPr>
        <w:tab/>
        <w:t>a Bank képviselete az Országgyűlés, a Kormány ülésein, valamint kiemelkedő jelentőségű ügye</w:t>
      </w:r>
      <w:r w:rsidRPr="00F47EA3">
        <w:rPr>
          <w:rFonts w:ascii="Trebuchet MS" w:hAnsi="Trebuchet MS" w:cs="Arial"/>
          <w:sz w:val="20"/>
          <w:szCs w:val="20"/>
          <w:lang w:val="hu-HU"/>
        </w:rPr>
        <w:t>k</w:t>
      </w:r>
      <w:r w:rsidRPr="00F47EA3">
        <w:rPr>
          <w:rFonts w:ascii="Trebuchet MS" w:hAnsi="Trebuchet MS" w:cs="Arial"/>
          <w:sz w:val="20"/>
          <w:szCs w:val="20"/>
          <w:lang w:val="hu-HU"/>
        </w:rPr>
        <w:t>ben más szervek előtt is, így azoknak a nemzetközi szervezeteknek az ülésein, amelyeknek a Bank tagja,</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szCs w:val="20"/>
          <w:lang w:val="hu-HU"/>
        </w:rPr>
      </w:pPr>
      <w:r w:rsidRPr="00F47EA3">
        <w:rPr>
          <w:rFonts w:ascii="Trebuchet MS" w:hAnsi="Trebuchet MS" w:cs="Arial"/>
          <w:sz w:val="20"/>
          <w:szCs w:val="20"/>
          <w:lang w:val="hu-HU"/>
        </w:rPr>
        <w:lastRenderedPageBreak/>
        <w:sym w:font="Symbol" w:char="F02D"/>
      </w:r>
      <w:r w:rsidRPr="00F47EA3">
        <w:rPr>
          <w:rFonts w:ascii="Trebuchet MS" w:hAnsi="Trebuchet MS" w:cs="Arial"/>
          <w:sz w:val="20"/>
          <w:szCs w:val="20"/>
          <w:lang w:val="hu-HU"/>
        </w:rPr>
        <w:tab/>
        <w:t>a jogszabályból, a Bank Alapító Okiratából, a részvényesi, monetáris tanácsi, a pénzügyi stabil</w:t>
      </w:r>
      <w:r w:rsidRPr="00F47EA3">
        <w:rPr>
          <w:rFonts w:ascii="Trebuchet MS" w:hAnsi="Trebuchet MS" w:cs="Arial"/>
          <w:sz w:val="20"/>
          <w:szCs w:val="20"/>
          <w:lang w:val="hu-HU"/>
        </w:rPr>
        <w:t>i</w:t>
      </w:r>
      <w:r w:rsidRPr="00F47EA3">
        <w:rPr>
          <w:rFonts w:ascii="Trebuchet MS" w:hAnsi="Trebuchet MS" w:cs="Arial"/>
          <w:sz w:val="20"/>
          <w:szCs w:val="20"/>
          <w:lang w:val="hu-HU"/>
        </w:rPr>
        <w:t>tási tanácsi és igazgatósági határozatokból eredő, a felelősségébe tartozóként maghatározott t</w:t>
      </w:r>
      <w:r w:rsidRPr="00F47EA3">
        <w:rPr>
          <w:rFonts w:ascii="Trebuchet MS" w:hAnsi="Trebuchet MS" w:cs="Arial"/>
          <w:sz w:val="20"/>
          <w:szCs w:val="20"/>
          <w:lang w:val="hu-HU"/>
        </w:rPr>
        <w:t>e</w:t>
      </w:r>
      <w:r w:rsidRPr="00F47EA3">
        <w:rPr>
          <w:rFonts w:ascii="Trebuchet MS" w:hAnsi="Trebuchet MS" w:cs="Arial"/>
          <w:sz w:val="20"/>
          <w:szCs w:val="20"/>
          <w:lang w:val="hu-HU"/>
        </w:rPr>
        <w:t>endők ellátása,</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szCs w:val="20"/>
          <w:lang w:val="hu-HU"/>
        </w:rPr>
      </w:pPr>
      <w:r w:rsidRPr="00F47EA3">
        <w:rPr>
          <w:rFonts w:ascii="Trebuchet MS" w:hAnsi="Trebuchet MS" w:cs="Arial"/>
          <w:sz w:val="20"/>
          <w:szCs w:val="20"/>
          <w:lang w:val="hu-HU"/>
        </w:rPr>
        <w:sym w:font="Symbol" w:char="F02D"/>
      </w:r>
      <w:r w:rsidRPr="00F47EA3">
        <w:rPr>
          <w:rFonts w:ascii="Trebuchet MS" w:hAnsi="Trebuchet MS" w:cs="Arial"/>
          <w:sz w:val="20"/>
          <w:szCs w:val="20"/>
          <w:lang w:val="hu-HU"/>
        </w:rPr>
        <w:tab/>
        <w:t>gondoskodás arról, hogy a Bank működése megfeleljen a hatályos jogszabályoknak, a Bank Alap</w:t>
      </w:r>
      <w:r w:rsidRPr="00F47EA3">
        <w:rPr>
          <w:rFonts w:ascii="Trebuchet MS" w:hAnsi="Trebuchet MS" w:cs="Arial"/>
          <w:sz w:val="20"/>
          <w:szCs w:val="20"/>
          <w:lang w:val="hu-HU"/>
        </w:rPr>
        <w:t>í</w:t>
      </w:r>
      <w:r w:rsidRPr="00F47EA3">
        <w:rPr>
          <w:rFonts w:ascii="Trebuchet MS" w:hAnsi="Trebuchet MS" w:cs="Arial"/>
          <w:sz w:val="20"/>
          <w:szCs w:val="20"/>
          <w:lang w:val="hu-HU"/>
        </w:rPr>
        <w:t>tó Okiratának, a részvényesi határozatoknak, valamint arról, hogy a Bank a rendelkezésre álló erőforrásokat célszerűen és hatékonyan használja fel,</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szCs w:val="20"/>
          <w:lang w:val="hu-HU"/>
        </w:rPr>
      </w:pPr>
      <w:r w:rsidRPr="00F47EA3">
        <w:rPr>
          <w:rFonts w:ascii="Trebuchet MS" w:hAnsi="Trebuchet MS" w:cs="Arial"/>
          <w:sz w:val="20"/>
          <w:szCs w:val="20"/>
          <w:lang w:val="hu-HU"/>
        </w:rPr>
        <w:sym w:font="Symbol" w:char="F02D"/>
      </w:r>
      <w:r w:rsidRPr="00F47EA3">
        <w:rPr>
          <w:rFonts w:ascii="Trebuchet MS" w:hAnsi="Trebuchet MS" w:cs="Arial"/>
          <w:sz w:val="20"/>
          <w:szCs w:val="20"/>
          <w:lang w:val="hu-HU"/>
        </w:rPr>
        <w:tab/>
        <w:t xml:space="preserve">a közvetlenül alá tartozó szervezeti egységek szakmai irányítása, illetve felügyelete, </w:t>
      </w:r>
      <w:r w:rsidRPr="00F47EA3">
        <w:rPr>
          <w:rFonts w:ascii="Trebuchet MS" w:hAnsi="Trebuchet MS" w:cs="Arial"/>
          <w:sz w:val="20"/>
          <w:lang w:val="hu-HU"/>
        </w:rPr>
        <w:t>a felügyelt szervezetiegység-vezetők tevékenységének irányítása</w:t>
      </w:r>
      <w:r w:rsidRPr="00F47EA3">
        <w:rPr>
          <w:rFonts w:ascii="Trebuchet MS" w:hAnsi="Trebuchet MS" w:cs="Arial"/>
          <w:sz w:val="20"/>
          <w:szCs w:val="20"/>
          <w:lang w:val="hu-HU"/>
        </w:rPr>
        <w:t xml:space="preserve"> a Bank belső ellenőrzési szervezetének k</w:t>
      </w:r>
      <w:r w:rsidRPr="00F47EA3">
        <w:rPr>
          <w:rFonts w:ascii="Trebuchet MS" w:hAnsi="Trebuchet MS" w:cs="Arial"/>
          <w:sz w:val="20"/>
          <w:szCs w:val="20"/>
          <w:lang w:val="hu-HU"/>
        </w:rPr>
        <w:t>i</w:t>
      </w:r>
      <w:r w:rsidRPr="00F47EA3">
        <w:rPr>
          <w:rFonts w:ascii="Trebuchet MS" w:hAnsi="Trebuchet MS" w:cs="Arial"/>
          <w:sz w:val="20"/>
          <w:szCs w:val="20"/>
          <w:lang w:val="hu-HU"/>
        </w:rPr>
        <w:t>vételével,</w:t>
      </w:r>
    </w:p>
    <w:p w:rsidR="00F47EA3" w:rsidRPr="00F47EA3" w:rsidRDefault="00F47EA3" w:rsidP="00F47EA3">
      <w:pPr>
        <w:tabs>
          <w:tab w:val="left" w:pos="284"/>
          <w:tab w:val="left" w:pos="567"/>
          <w:tab w:val="left" w:pos="6379"/>
        </w:tabs>
        <w:spacing w:after="240" w:line="240" w:lineRule="auto"/>
        <w:ind w:left="284" w:hanging="284"/>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a felügyelete alá tartozó szervezeti egységek vezetői számára rendszeres tájékoztató és értékelő értekezletek tartása.</w:t>
      </w:r>
    </w:p>
    <w:p w:rsidR="00F47EA3" w:rsidRPr="00F47EA3" w:rsidRDefault="00F47EA3" w:rsidP="00F47EA3">
      <w:pPr>
        <w:tabs>
          <w:tab w:val="left" w:pos="284"/>
          <w:tab w:val="left" w:pos="567"/>
          <w:tab w:val="left" w:pos="6379"/>
        </w:tabs>
        <w:spacing w:after="240" w:line="240" w:lineRule="auto"/>
        <w:jc w:val="both"/>
        <w:rPr>
          <w:rFonts w:ascii="Trebuchet MS" w:hAnsi="Trebuchet MS" w:cs="Arial"/>
          <w:sz w:val="20"/>
          <w:lang w:val="hu-HU"/>
        </w:rPr>
      </w:pPr>
      <w:r w:rsidRPr="00F47EA3">
        <w:rPr>
          <w:rFonts w:ascii="Trebuchet MS" w:hAnsi="Trebuchet MS" w:cs="Arial"/>
          <w:sz w:val="20"/>
          <w:lang w:val="hu-HU"/>
        </w:rPr>
        <w:t>Az elnök közvetlen felügyelete alá tartozó szervezeti egységeket az SZMSZ melléklete tartalmazza.</w:t>
      </w:r>
    </w:p>
    <w:p w:rsidR="00F47EA3" w:rsidRPr="00F47EA3" w:rsidRDefault="00F47EA3" w:rsidP="00F47EA3">
      <w:pPr>
        <w:tabs>
          <w:tab w:val="left" w:pos="284"/>
          <w:tab w:val="left" w:pos="567"/>
          <w:tab w:val="left" w:pos="6379"/>
        </w:tabs>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A Bank elnökét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rendelet kiadása kivételével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akadályoztatása esetén a Monetáris Tanács elnökh</w:t>
      </w:r>
      <w:r w:rsidRPr="00F47EA3">
        <w:rPr>
          <w:rFonts w:ascii="Trebuchet MS" w:hAnsi="Trebuchet MS" w:cs="Arial"/>
          <w:sz w:val="20"/>
          <w:lang w:val="hu-HU"/>
        </w:rPr>
        <w:t>e</w:t>
      </w:r>
      <w:r w:rsidRPr="00F47EA3">
        <w:rPr>
          <w:rFonts w:ascii="Trebuchet MS" w:hAnsi="Trebuchet MS" w:cs="Arial"/>
          <w:sz w:val="20"/>
          <w:lang w:val="hu-HU"/>
        </w:rPr>
        <w:t>lyettese helyettesíti. A Monetáris Tanács elnökhelyettesét az alelnökök közül a Monetáris Tanács választja meg. Rendelet kiadásában a Bank elnökét akadályoztatása esetén az általa MNB rendele</w:t>
      </w:r>
      <w:r w:rsidRPr="00F47EA3">
        <w:rPr>
          <w:rFonts w:ascii="Trebuchet MS" w:hAnsi="Trebuchet MS" w:cs="Arial"/>
          <w:sz w:val="20"/>
          <w:lang w:val="hu-HU"/>
        </w:rPr>
        <w:t>t</w:t>
      </w:r>
      <w:r w:rsidRPr="00F47EA3">
        <w:rPr>
          <w:rFonts w:ascii="Trebuchet MS" w:hAnsi="Trebuchet MS" w:cs="Arial"/>
          <w:sz w:val="20"/>
          <w:lang w:val="hu-HU"/>
        </w:rPr>
        <w:t>ben megjelölt alelnök helyettesíti.</w:t>
      </w:r>
    </w:p>
    <w:p w:rsidR="00F47EA3" w:rsidRPr="00F47EA3" w:rsidRDefault="00F47EA3" w:rsidP="00F47EA3">
      <w:pPr>
        <w:pStyle w:val="Cmsor4"/>
        <w:spacing w:before="0" w:after="240" w:line="240" w:lineRule="auto"/>
        <w:rPr>
          <w:rFonts w:ascii="Trebuchet MS" w:hAnsi="Trebuchet MS" w:cs="Arial"/>
        </w:rPr>
      </w:pPr>
      <w:bookmarkStart w:id="274" w:name="_Toc26608708"/>
      <w:bookmarkStart w:id="275" w:name="_Toc122507537"/>
      <w:bookmarkStart w:id="276" w:name="_Toc122507745"/>
      <w:bookmarkStart w:id="277" w:name="_Toc122507847"/>
      <w:bookmarkStart w:id="278" w:name="_Toc122508038"/>
      <w:bookmarkStart w:id="279" w:name="_Toc122508155"/>
      <w:bookmarkStart w:id="280" w:name="_Toc124667324"/>
      <w:bookmarkStart w:id="281" w:name="_Toc320709840"/>
      <w:bookmarkStart w:id="282" w:name="_Toc350336825"/>
      <w:r w:rsidRPr="00F47EA3">
        <w:rPr>
          <w:rFonts w:ascii="Trebuchet MS" w:hAnsi="Trebuchet MS" w:cs="Arial"/>
        </w:rPr>
        <w:t>I.4.2.2. Az alelnökök</w:t>
      </w:r>
      <w:bookmarkEnd w:id="274"/>
      <w:bookmarkEnd w:id="275"/>
      <w:bookmarkEnd w:id="276"/>
      <w:bookmarkEnd w:id="277"/>
      <w:bookmarkEnd w:id="278"/>
      <w:bookmarkEnd w:id="279"/>
      <w:bookmarkEnd w:id="280"/>
      <w:bookmarkEnd w:id="281"/>
      <w:bookmarkEnd w:id="282"/>
    </w:p>
    <w:p w:rsidR="00F47EA3" w:rsidRPr="00F47EA3" w:rsidRDefault="00F47EA3" w:rsidP="00F47EA3">
      <w:pPr>
        <w:tabs>
          <w:tab w:val="left" w:pos="284"/>
          <w:tab w:val="left" w:pos="567"/>
          <w:tab w:val="left" w:pos="6379"/>
        </w:tabs>
        <w:spacing w:after="240" w:line="240" w:lineRule="auto"/>
        <w:jc w:val="both"/>
        <w:rPr>
          <w:rFonts w:ascii="Trebuchet MS" w:hAnsi="Trebuchet MS" w:cs="Arial"/>
          <w:sz w:val="20"/>
          <w:lang w:val="hu-HU"/>
        </w:rPr>
      </w:pPr>
      <w:r w:rsidRPr="00F47EA3">
        <w:rPr>
          <w:rFonts w:ascii="Trebuchet MS" w:hAnsi="Trebuchet MS" w:cs="Arial"/>
          <w:sz w:val="20"/>
          <w:lang w:val="hu-HU"/>
        </w:rPr>
        <w:t>A Bank alelnökeit a köztársasági elnök nevezi ki és menti fel, megbízatásuk hat évre szól. Az aleln</w:t>
      </w:r>
      <w:r w:rsidRPr="00F47EA3">
        <w:rPr>
          <w:rFonts w:ascii="Trebuchet MS" w:hAnsi="Trebuchet MS" w:cs="Arial"/>
          <w:sz w:val="20"/>
          <w:lang w:val="hu-HU"/>
        </w:rPr>
        <w:t>ö</w:t>
      </w:r>
      <w:r w:rsidRPr="00F47EA3">
        <w:rPr>
          <w:rFonts w:ascii="Trebuchet MS" w:hAnsi="Trebuchet MS" w:cs="Arial"/>
          <w:sz w:val="20"/>
          <w:lang w:val="hu-HU"/>
        </w:rPr>
        <w:t xml:space="preserve">kök szakmai felügyelete alá tartozó, jegybanki alapfeladatokat ellátó szervezeti egységeket, illetve tevékenységeket az igazgatóság határozza meg. </w:t>
      </w:r>
    </w:p>
    <w:p w:rsidR="00F47EA3" w:rsidRPr="00F47EA3" w:rsidRDefault="00F47EA3" w:rsidP="00F47EA3">
      <w:pPr>
        <w:tabs>
          <w:tab w:val="left" w:pos="284"/>
          <w:tab w:val="left" w:pos="567"/>
          <w:tab w:val="left" w:pos="6379"/>
        </w:tabs>
        <w:spacing w:after="240" w:line="240" w:lineRule="auto"/>
        <w:jc w:val="both"/>
        <w:rPr>
          <w:rFonts w:ascii="Trebuchet MS" w:hAnsi="Trebuchet MS" w:cs="Arial"/>
          <w:sz w:val="20"/>
          <w:lang w:val="hu-HU"/>
        </w:rPr>
      </w:pPr>
      <w:r w:rsidRPr="00F47EA3">
        <w:rPr>
          <w:rFonts w:ascii="Trebuchet MS" w:hAnsi="Trebuchet MS" w:cs="Arial"/>
          <w:sz w:val="20"/>
          <w:lang w:val="hu-HU"/>
        </w:rPr>
        <w:t>Az alelnökök tagjai a Monetáris Tanácsnak és az igazgatóságnak, az MNB tv. 4. § (7)-(9) bekezdés</w:t>
      </w:r>
      <w:r w:rsidRPr="00F47EA3">
        <w:rPr>
          <w:rFonts w:ascii="Trebuchet MS" w:hAnsi="Trebuchet MS" w:cs="Arial"/>
          <w:sz w:val="20"/>
          <w:lang w:val="hu-HU"/>
        </w:rPr>
        <w:t>é</w:t>
      </w:r>
      <w:r w:rsidRPr="00F47EA3">
        <w:rPr>
          <w:rFonts w:ascii="Trebuchet MS" w:hAnsi="Trebuchet MS" w:cs="Arial"/>
          <w:sz w:val="20"/>
          <w:lang w:val="hu-HU"/>
        </w:rPr>
        <w:t>ben meghatározott feladatokat felügyelő alelnökök a Pénzügyi Stabilitási Tanácsnak is.</w:t>
      </w:r>
    </w:p>
    <w:p w:rsidR="00F47EA3" w:rsidRPr="00F47EA3" w:rsidRDefault="00F47EA3" w:rsidP="00F47EA3">
      <w:pPr>
        <w:tabs>
          <w:tab w:val="left" w:pos="284"/>
          <w:tab w:val="left" w:pos="567"/>
          <w:tab w:val="left" w:pos="6379"/>
        </w:tabs>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Az alelnököket akadályoztatásuk esetén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utólagos beszámolási kötelezettség mellett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a munk</w:t>
      </w:r>
      <w:r w:rsidRPr="00F47EA3">
        <w:rPr>
          <w:rFonts w:ascii="Trebuchet MS" w:hAnsi="Trebuchet MS" w:cs="Arial"/>
          <w:sz w:val="20"/>
          <w:lang w:val="hu-HU"/>
        </w:rPr>
        <w:t>a</w:t>
      </w:r>
      <w:r w:rsidRPr="00F47EA3">
        <w:rPr>
          <w:rFonts w:ascii="Trebuchet MS" w:hAnsi="Trebuchet MS" w:cs="Arial"/>
          <w:sz w:val="20"/>
          <w:lang w:val="hu-HU"/>
        </w:rPr>
        <w:t>szervezeten belüli irányítás/felügyelet szempontjából az általuk felügyelt szervezeti egységek t</w:t>
      </w:r>
      <w:r w:rsidRPr="00F47EA3">
        <w:rPr>
          <w:rFonts w:ascii="Trebuchet MS" w:hAnsi="Trebuchet MS" w:cs="Arial"/>
          <w:sz w:val="20"/>
          <w:lang w:val="hu-HU"/>
        </w:rPr>
        <w:t>e</w:t>
      </w:r>
      <w:r w:rsidRPr="00F47EA3">
        <w:rPr>
          <w:rFonts w:ascii="Trebuchet MS" w:hAnsi="Trebuchet MS" w:cs="Arial"/>
          <w:sz w:val="20"/>
          <w:lang w:val="hu-HU"/>
        </w:rPr>
        <w:t>kintetében az ügyvezető igazgatók, amennyiben az ügyvezető igazgató is akadályoztatva van, vagy az alelnök által felügyelt szervezeti egységeket ügyvezető igazgató nem irányítja, a szervezeti eg</w:t>
      </w:r>
      <w:r w:rsidRPr="00F47EA3">
        <w:rPr>
          <w:rFonts w:ascii="Trebuchet MS" w:hAnsi="Trebuchet MS" w:cs="Arial"/>
          <w:sz w:val="20"/>
          <w:lang w:val="hu-HU"/>
        </w:rPr>
        <w:t>y</w:t>
      </w:r>
      <w:r w:rsidRPr="00F47EA3">
        <w:rPr>
          <w:rFonts w:ascii="Trebuchet MS" w:hAnsi="Trebuchet MS" w:cs="Arial"/>
          <w:sz w:val="20"/>
          <w:lang w:val="hu-HU"/>
        </w:rPr>
        <w:t>ségek vezetői a maguk irányította területek vonatkozásában helyettesítik, a monetáris tanácsi, pénzügyi stabilitási tanácsi és igazgatósági tagságukból eredő feladataik, illetve az igazgatóság által hatáskörükbe utalt kérdésekben való döntéshozatal kivételével. A döntéshozatalt támogató testül</w:t>
      </w:r>
      <w:r w:rsidRPr="00F47EA3">
        <w:rPr>
          <w:rFonts w:ascii="Trebuchet MS" w:hAnsi="Trebuchet MS" w:cs="Arial"/>
          <w:sz w:val="20"/>
          <w:lang w:val="hu-HU"/>
        </w:rPr>
        <w:t>e</w:t>
      </w:r>
      <w:r w:rsidRPr="00F47EA3">
        <w:rPr>
          <w:rFonts w:ascii="Trebuchet MS" w:hAnsi="Trebuchet MS" w:cs="Arial"/>
          <w:sz w:val="20"/>
          <w:lang w:val="hu-HU"/>
        </w:rPr>
        <w:t>tek élén, igazgatósági tagként döntésre jogosult személy helyettesítésének szabályait az igazgatóság állapítja meg. Amennyiben a döntéshozatalt támogató testület működési szabályaiban vagy az iga</w:t>
      </w:r>
      <w:r w:rsidRPr="00F47EA3">
        <w:rPr>
          <w:rFonts w:ascii="Trebuchet MS" w:hAnsi="Trebuchet MS" w:cs="Arial"/>
          <w:sz w:val="20"/>
          <w:lang w:val="hu-HU"/>
        </w:rPr>
        <w:t>z</w:t>
      </w:r>
      <w:r w:rsidRPr="00F47EA3">
        <w:rPr>
          <w:rFonts w:ascii="Trebuchet MS" w:hAnsi="Trebuchet MS" w:cs="Arial"/>
          <w:sz w:val="20"/>
          <w:lang w:val="hu-HU"/>
        </w:rPr>
        <w:t>gatóság ügyrendjében a helyettesítésről az igazgatóság nem rendelkezik, a döntéshozatalra jogosult személy akadályoztat</w:t>
      </w:r>
      <w:r w:rsidRPr="00F47EA3">
        <w:rPr>
          <w:rFonts w:ascii="Trebuchet MS" w:hAnsi="Trebuchet MS" w:cs="Arial"/>
          <w:sz w:val="20"/>
          <w:lang w:val="hu-HU"/>
        </w:rPr>
        <w:t>á</w:t>
      </w:r>
      <w:r w:rsidRPr="00F47EA3">
        <w:rPr>
          <w:rFonts w:ascii="Trebuchet MS" w:hAnsi="Trebuchet MS" w:cs="Arial"/>
          <w:sz w:val="20"/>
          <w:lang w:val="hu-HU"/>
        </w:rPr>
        <w:t>sa esetén az igazgatóság dönt. A döntéshozatalt támogató testületek nem döntéshozó tagjaként az alelnökök akadályoztatásuk esetén egymást helyettesítik.</w:t>
      </w:r>
    </w:p>
    <w:p w:rsidR="00F47EA3" w:rsidRPr="00F47EA3" w:rsidRDefault="00F47EA3" w:rsidP="00F47EA3">
      <w:pPr>
        <w:tabs>
          <w:tab w:val="left" w:pos="284"/>
          <w:tab w:val="left" w:pos="567"/>
          <w:tab w:val="left" w:pos="6379"/>
        </w:tabs>
        <w:spacing w:after="240" w:line="240" w:lineRule="auto"/>
        <w:jc w:val="both"/>
        <w:rPr>
          <w:rFonts w:ascii="Trebuchet MS" w:hAnsi="Trebuchet MS" w:cs="Arial"/>
          <w:b/>
          <w:sz w:val="20"/>
          <w:lang w:val="hu-HU"/>
        </w:rPr>
      </w:pPr>
      <w:r w:rsidRPr="00F47EA3">
        <w:rPr>
          <w:rFonts w:ascii="Trebuchet MS" w:hAnsi="Trebuchet MS" w:cs="Arial"/>
          <w:b/>
          <w:sz w:val="20"/>
          <w:lang w:val="hu-HU"/>
        </w:rPr>
        <w:t>Az alelnökök feladatköre:</w:t>
      </w:r>
    </w:p>
    <w:p w:rsidR="00F47EA3" w:rsidRPr="00F47EA3" w:rsidRDefault="00F47EA3" w:rsidP="00F47EA3">
      <w:pPr>
        <w:tabs>
          <w:tab w:val="left" w:pos="284"/>
          <w:tab w:val="left" w:pos="567"/>
          <w:tab w:val="left" w:pos="6379"/>
        </w:tabs>
        <w:spacing w:after="120" w:line="240" w:lineRule="auto"/>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a Monetáris Tanács tagjaként részvétel az alapvető jegybanki feladatok ellátásában,</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az MNB tv. 4.§ (7)-(9) bekezdésében meghatározott feladatokat felügyelő alelnökök esetében, a testület tagjaként részvétel a Pénzügyi Stabilitási Tanács munkájában,</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szCs w:val="20"/>
          <w:lang w:val="hu-HU"/>
        </w:rPr>
      </w:pPr>
      <w:r w:rsidRPr="00F47EA3">
        <w:rPr>
          <w:rFonts w:ascii="Trebuchet MS" w:hAnsi="Trebuchet MS" w:cs="Arial"/>
          <w:sz w:val="20"/>
          <w:szCs w:val="20"/>
          <w:lang w:val="hu-HU"/>
        </w:rPr>
        <w:sym w:font="Symbol" w:char="F02D"/>
      </w:r>
      <w:r w:rsidRPr="00F47EA3">
        <w:rPr>
          <w:rFonts w:ascii="Trebuchet MS" w:hAnsi="Trebuchet MS" w:cs="Arial"/>
          <w:sz w:val="20"/>
          <w:szCs w:val="20"/>
          <w:lang w:val="hu-HU"/>
        </w:rPr>
        <w:tab/>
        <w:t>az igazgatóság tagjaként részvétel az igazgatóság munkájában, az igazgatóság határozataiból eredő, a felelősségébe tartozóként meghatározott teendők ellátása,</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szCs w:val="20"/>
          <w:lang w:val="hu-HU"/>
        </w:rPr>
      </w:pPr>
      <w:r w:rsidRPr="00F47EA3">
        <w:rPr>
          <w:rFonts w:ascii="Trebuchet MS" w:hAnsi="Trebuchet MS" w:cs="Arial"/>
          <w:sz w:val="20"/>
          <w:szCs w:val="20"/>
          <w:lang w:val="hu-HU"/>
        </w:rPr>
        <w:sym w:font="Symbol" w:char="F02D"/>
      </w:r>
      <w:r w:rsidRPr="00F47EA3">
        <w:rPr>
          <w:rFonts w:ascii="Trebuchet MS" w:hAnsi="Trebuchet MS" w:cs="Arial"/>
          <w:sz w:val="20"/>
          <w:szCs w:val="20"/>
          <w:lang w:val="hu-HU"/>
        </w:rPr>
        <w:tab/>
        <w:t>a Monetáris Tanács, a Pénzügyi Stabilitási Tanács, illetve az igazgatóság által tárgyalandó előte</w:t>
      </w:r>
      <w:r w:rsidRPr="00F47EA3">
        <w:rPr>
          <w:rFonts w:ascii="Trebuchet MS" w:hAnsi="Trebuchet MS" w:cs="Arial"/>
          <w:sz w:val="20"/>
          <w:szCs w:val="20"/>
          <w:lang w:val="hu-HU"/>
        </w:rPr>
        <w:t>r</w:t>
      </w:r>
      <w:r w:rsidRPr="00F47EA3">
        <w:rPr>
          <w:rFonts w:ascii="Trebuchet MS" w:hAnsi="Trebuchet MS" w:cs="Arial"/>
          <w:sz w:val="20"/>
          <w:szCs w:val="20"/>
          <w:lang w:val="hu-HU"/>
        </w:rPr>
        <w:t>jesztések, tájékoztatók elkészíttetése, előterjeszthetőségük megítélése, a döntések végrehajt</w:t>
      </w:r>
      <w:r w:rsidRPr="00F47EA3">
        <w:rPr>
          <w:rFonts w:ascii="Trebuchet MS" w:hAnsi="Trebuchet MS" w:cs="Arial"/>
          <w:sz w:val="20"/>
          <w:szCs w:val="20"/>
          <w:lang w:val="hu-HU"/>
        </w:rPr>
        <w:t>á</w:t>
      </w:r>
      <w:r w:rsidRPr="00F47EA3">
        <w:rPr>
          <w:rFonts w:ascii="Trebuchet MS" w:hAnsi="Trebuchet MS" w:cs="Arial"/>
          <w:sz w:val="20"/>
          <w:szCs w:val="20"/>
          <w:lang w:val="hu-HU"/>
        </w:rPr>
        <w:t>sának felügyelete,</w:t>
      </w:r>
    </w:p>
    <w:p w:rsidR="00F47EA3" w:rsidRPr="00F47EA3" w:rsidRDefault="00F47EA3" w:rsidP="00F47EA3">
      <w:pPr>
        <w:tabs>
          <w:tab w:val="left" w:pos="284"/>
          <w:tab w:val="left" w:pos="567"/>
          <w:tab w:val="left" w:pos="6379"/>
        </w:tabs>
        <w:spacing w:after="120" w:line="240" w:lineRule="auto"/>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a Monetáris Tanács ülései egyes napirendi pontjainak előterjesztése,</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szCs w:val="20"/>
          <w:lang w:val="hu-HU"/>
        </w:rPr>
      </w:pPr>
      <w:r w:rsidRPr="00F47EA3">
        <w:rPr>
          <w:rFonts w:ascii="Trebuchet MS" w:hAnsi="Trebuchet MS" w:cs="Arial"/>
          <w:sz w:val="20"/>
          <w:szCs w:val="20"/>
          <w:lang w:val="hu-HU"/>
        </w:rPr>
        <w:sym w:font="Symbol" w:char="F02D"/>
      </w:r>
      <w:r w:rsidRPr="00F47EA3">
        <w:rPr>
          <w:rFonts w:ascii="Trebuchet MS" w:hAnsi="Trebuchet MS" w:cs="Arial"/>
          <w:sz w:val="20"/>
          <w:szCs w:val="20"/>
          <w:lang w:val="hu-HU"/>
        </w:rPr>
        <w:tab/>
        <w:t>az általa felügyelt szervezeti egységek által készített vagy azokat érintő, az igazgatóság elé szánt előterjesztések, javaslatok képviselete, amennyiben a szervezeti egységet nem felügyeli ügyvezető igazgató,</w:t>
      </w:r>
    </w:p>
    <w:p w:rsidR="00F47EA3" w:rsidRPr="00F47EA3" w:rsidRDefault="00F47EA3" w:rsidP="00F47EA3">
      <w:pPr>
        <w:tabs>
          <w:tab w:val="left" w:pos="284"/>
          <w:tab w:val="left" w:pos="567"/>
          <w:tab w:val="left" w:pos="6379"/>
        </w:tabs>
        <w:spacing w:after="120" w:line="240" w:lineRule="auto"/>
        <w:jc w:val="both"/>
        <w:rPr>
          <w:rFonts w:ascii="Trebuchet MS" w:hAnsi="Trebuchet MS" w:cs="Arial"/>
          <w:sz w:val="20"/>
          <w:szCs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r>
      <w:r w:rsidRPr="00F47EA3">
        <w:rPr>
          <w:rFonts w:ascii="Trebuchet MS" w:hAnsi="Trebuchet MS" w:cs="Arial"/>
          <w:sz w:val="20"/>
          <w:szCs w:val="20"/>
          <w:lang w:val="hu-HU"/>
        </w:rPr>
        <w:t>belső szabályok alkotása az általa felügyelt szervezeti egységek feladatkörében,</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lang w:val="hu-HU"/>
        </w:rPr>
      </w:pPr>
      <w:r w:rsidRPr="00F47EA3">
        <w:rPr>
          <w:rFonts w:ascii="Trebuchet MS" w:hAnsi="Trebuchet MS" w:cs="Arial"/>
          <w:sz w:val="20"/>
          <w:szCs w:val="20"/>
          <w:lang w:val="hu-HU"/>
        </w:rPr>
        <w:lastRenderedPageBreak/>
        <w:sym w:font="Symbol" w:char="F02D"/>
      </w:r>
      <w:r w:rsidRPr="00F47EA3">
        <w:rPr>
          <w:rFonts w:ascii="Trebuchet MS" w:hAnsi="Trebuchet MS" w:cs="Arial"/>
          <w:sz w:val="20"/>
          <w:lang w:val="hu-HU"/>
        </w:rPr>
        <w:tab/>
        <w:t>az igazgatóság által meghatározott szervezeti egységek szakmai irányítása, illetve felügyelete, ennek keretében – amennyiben a szervezeti egységet nem felügyeli ügyvezető igazgató, közve</w:t>
      </w:r>
      <w:r w:rsidRPr="00F47EA3">
        <w:rPr>
          <w:rFonts w:ascii="Trebuchet MS" w:hAnsi="Trebuchet MS" w:cs="Arial"/>
          <w:sz w:val="20"/>
          <w:lang w:val="hu-HU"/>
        </w:rPr>
        <w:t>t</w:t>
      </w:r>
      <w:r w:rsidRPr="00F47EA3">
        <w:rPr>
          <w:rFonts w:ascii="Trebuchet MS" w:hAnsi="Trebuchet MS" w:cs="Arial"/>
          <w:sz w:val="20"/>
          <w:lang w:val="hu-HU"/>
        </w:rPr>
        <w:t>lenül, egyebekben az ügyvezető igazgatón keresztül - részükre feladatok kijelölése, a felügyelt ügyvezető igazgatók és ügyvezető igazgató által nem felügyelt szervezetiegység-vezetők tev</w:t>
      </w:r>
      <w:r w:rsidRPr="00F47EA3">
        <w:rPr>
          <w:rFonts w:ascii="Trebuchet MS" w:hAnsi="Trebuchet MS" w:cs="Arial"/>
          <w:sz w:val="20"/>
          <w:lang w:val="hu-HU"/>
        </w:rPr>
        <w:t>é</w:t>
      </w:r>
      <w:r w:rsidRPr="00F47EA3">
        <w:rPr>
          <w:rFonts w:ascii="Trebuchet MS" w:hAnsi="Trebuchet MS" w:cs="Arial"/>
          <w:sz w:val="20"/>
          <w:lang w:val="hu-HU"/>
        </w:rPr>
        <w:t>kenys</w:t>
      </w:r>
      <w:r w:rsidRPr="00F47EA3">
        <w:rPr>
          <w:rFonts w:ascii="Trebuchet MS" w:hAnsi="Trebuchet MS" w:cs="Arial"/>
          <w:sz w:val="20"/>
          <w:lang w:val="hu-HU"/>
        </w:rPr>
        <w:t>é</w:t>
      </w:r>
      <w:r w:rsidRPr="00F47EA3">
        <w:rPr>
          <w:rFonts w:ascii="Trebuchet MS" w:hAnsi="Trebuchet MS" w:cs="Arial"/>
          <w:sz w:val="20"/>
          <w:lang w:val="hu-HU"/>
        </w:rPr>
        <w:t>gének irányítása,</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szCs w:val="20"/>
          <w:lang w:val="hu-HU"/>
        </w:rPr>
      </w:pPr>
      <w:r w:rsidRPr="00F47EA3">
        <w:rPr>
          <w:rFonts w:ascii="Trebuchet MS" w:hAnsi="Trebuchet MS" w:cs="Arial"/>
          <w:sz w:val="20"/>
          <w:szCs w:val="20"/>
          <w:lang w:val="hu-HU"/>
        </w:rPr>
        <w:sym w:font="Symbol" w:char="F02D"/>
      </w:r>
      <w:r w:rsidRPr="00F47EA3">
        <w:rPr>
          <w:rFonts w:ascii="Trebuchet MS" w:hAnsi="Trebuchet MS" w:cs="Arial"/>
          <w:sz w:val="20"/>
          <w:szCs w:val="20"/>
          <w:lang w:val="hu-HU"/>
        </w:rPr>
        <w:tab/>
        <w:t>részvétel a Bank éves és középtávú intézményi célkitűzéseinek és munkatervének kidolgozásában és azok egységekre történő lebontásában,</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szCs w:val="20"/>
          <w:lang w:val="hu-HU"/>
        </w:rPr>
      </w:pPr>
      <w:r w:rsidRPr="00F47EA3">
        <w:rPr>
          <w:rFonts w:ascii="Trebuchet MS" w:hAnsi="Trebuchet MS" w:cs="Arial"/>
          <w:sz w:val="20"/>
          <w:szCs w:val="20"/>
          <w:lang w:val="hu-HU"/>
        </w:rPr>
        <w:sym w:font="Symbol" w:char="F02D"/>
      </w:r>
      <w:r w:rsidRPr="00F47EA3">
        <w:rPr>
          <w:rFonts w:ascii="Trebuchet MS" w:hAnsi="Trebuchet MS" w:cs="Arial"/>
          <w:sz w:val="20"/>
          <w:szCs w:val="20"/>
          <w:lang w:val="hu-HU"/>
        </w:rPr>
        <w:tab/>
        <w:t>a felügyeletük alá tartozó ügyvezető igazgatók és szervezeti egységek vezetői számára rendsz</w:t>
      </w:r>
      <w:r w:rsidRPr="00F47EA3">
        <w:rPr>
          <w:rFonts w:ascii="Trebuchet MS" w:hAnsi="Trebuchet MS" w:cs="Arial"/>
          <w:sz w:val="20"/>
          <w:szCs w:val="20"/>
          <w:lang w:val="hu-HU"/>
        </w:rPr>
        <w:t>e</w:t>
      </w:r>
      <w:r w:rsidRPr="00F47EA3">
        <w:rPr>
          <w:rFonts w:ascii="Trebuchet MS" w:hAnsi="Trebuchet MS" w:cs="Arial"/>
          <w:sz w:val="20"/>
          <w:szCs w:val="20"/>
          <w:lang w:val="hu-HU"/>
        </w:rPr>
        <w:t>res tájékoztató és értékelő értekezletek tartása,</w:t>
      </w:r>
    </w:p>
    <w:p w:rsidR="00F47EA3" w:rsidRPr="00F47EA3" w:rsidRDefault="00F47EA3" w:rsidP="00F47EA3">
      <w:pPr>
        <w:tabs>
          <w:tab w:val="left" w:pos="284"/>
          <w:tab w:val="left" w:pos="567"/>
          <w:tab w:val="left" w:pos="6379"/>
        </w:tabs>
        <w:spacing w:after="240" w:line="240" w:lineRule="auto"/>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részvétel a döntéshozatalt támogató testületek munkájában.</w:t>
      </w:r>
    </w:p>
    <w:p w:rsidR="00F47EA3" w:rsidRPr="00F47EA3" w:rsidRDefault="00F47EA3" w:rsidP="00F47EA3">
      <w:pPr>
        <w:tabs>
          <w:tab w:val="left" w:pos="284"/>
          <w:tab w:val="left" w:pos="567"/>
          <w:tab w:val="left" w:pos="6379"/>
        </w:tabs>
        <w:spacing w:after="120" w:line="240" w:lineRule="auto"/>
        <w:jc w:val="both"/>
        <w:rPr>
          <w:rFonts w:ascii="Trebuchet MS" w:hAnsi="Trebuchet MS" w:cs="Arial"/>
          <w:sz w:val="20"/>
          <w:lang w:val="hu-HU"/>
        </w:rPr>
      </w:pPr>
      <w:r w:rsidRPr="00F47EA3">
        <w:rPr>
          <w:rFonts w:ascii="Trebuchet MS" w:hAnsi="Trebuchet MS" w:cs="Arial"/>
          <w:sz w:val="20"/>
          <w:lang w:val="hu-HU"/>
        </w:rPr>
        <w:t xml:space="preserve">A Bankban az alábbi alelnökök működnek: </w:t>
      </w:r>
    </w:p>
    <w:p w:rsidR="00F47EA3" w:rsidRPr="00F47EA3" w:rsidRDefault="00F47EA3" w:rsidP="00F47EA3">
      <w:pPr>
        <w:numPr>
          <w:ilvl w:val="0"/>
          <w:numId w:val="27"/>
        </w:numPr>
        <w:tabs>
          <w:tab w:val="left" w:pos="284"/>
          <w:tab w:val="left" w:pos="567"/>
          <w:tab w:val="left" w:pos="6379"/>
        </w:tabs>
        <w:spacing w:after="120" w:line="240" w:lineRule="auto"/>
        <w:jc w:val="both"/>
        <w:rPr>
          <w:rFonts w:ascii="Trebuchet MS" w:hAnsi="Trebuchet MS" w:cs="Arial"/>
          <w:sz w:val="20"/>
          <w:lang w:val="hu-HU"/>
        </w:rPr>
      </w:pPr>
      <w:r w:rsidRPr="00F47EA3">
        <w:rPr>
          <w:rFonts w:ascii="Trebuchet MS" w:hAnsi="Trebuchet MS" w:cs="Arial"/>
          <w:sz w:val="20"/>
          <w:lang w:val="hu-HU"/>
        </w:rPr>
        <w:t>monetáris politikáért, pénzügyi stabilitásért és hitelösztönzésért felelős alelnök,</w:t>
      </w:r>
    </w:p>
    <w:p w:rsidR="00F47EA3" w:rsidRPr="00F47EA3" w:rsidRDefault="00F47EA3" w:rsidP="00F47EA3">
      <w:pPr>
        <w:numPr>
          <w:ilvl w:val="0"/>
          <w:numId w:val="27"/>
        </w:numPr>
        <w:tabs>
          <w:tab w:val="left" w:pos="284"/>
          <w:tab w:val="left" w:pos="567"/>
          <w:tab w:val="left" w:pos="6379"/>
        </w:tabs>
        <w:spacing w:after="120" w:line="240" w:lineRule="auto"/>
        <w:jc w:val="both"/>
        <w:rPr>
          <w:rFonts w:ascii="Trebuchet MS" w:hAnsi="Trebuchet MS" w:cs="Arial"/>
          <w:sz w:val="20"/>
          <w:lang w:val="hu-HU"/>
        </w:rPr>
      </w:pPr>
      <w:r w:rsidRPr="00F47EA3">
        <w:rPr>
          <w:rFonts w:ascii="Trebuchet MS" w:hAnsi="Trebuchet MS" w:cs="Arial"/>
          <w:sz w:val="20"/>
          <w:lang w:val="hu-HU"/>
        </w:rPr>
        <w:t>pénzügyi szervezetek felügyeletéért és fogyasztóvédelemért felelős alelnök,</w:t>
      </w:r>
    </w:p>
    <w:p w:rsidR="00F47EA3" w:rsidRPr="00F47EA3" w:rsidRDefault="00F47EA3" w:rsidP="00F47EA3">
      <w:pPr>
        <w:numPr>
          <w:ilvl w:val="0"/>
          <w:numId w:val="27"/>
        </w:numPr>
        <w:tabs>
          <w:tab w:val="left" w:pos="284"/>
          <w:tab w:val="left" w:pos="567"/>
          <w:tab w:val="left" w:pos="6379"/>
        </w:tabs>
        <w:spacing w:after="240" w:line="240" w:lineRule="auto"/>
        <w:jc w:val="both"/>
        <w:rPr>
          <w:rFonts w:ascii="Trebuchet MS" w:hAnsi="Trebuchet MS" w:cs="Arial"/>
          <w:sz w:val="20"/>
          <w:lang w:val="hu-HU"/>
        </w:rPr>
      </w:pPr>
      <w:r w:rsidRPr="00F47EA3">
        <w:rPr>
          <w:rFonts w:ascii="Trebuchet MS" w:hAnsi="Trebuchet MS" w:cs="Arial"/>
          <w:sz w:val="20"/>
          <w:lang w:val="hu-HU"/>
        </w:rPr>
        <w:t>statisztikáért, készpénzlogisztikáért és pénzügyi infrastruktúrákért felelős alelnök.</w:t>
      </w:r>
    </w:p>
    <w:p w:rsidR="00F47EA3" w:rsidRPr="00F47EA3" w:rsidRDefault="00F47EA3" w:rsidP="00F47EA3">
      <w:pPr>
        <w:pStyle w:val="Cmsor4"/>
        <w:spacing w:before="0" w:after="240" w:line="240" w:lineRule="auto"/>
        <w:rPr>
          <w:rFonts w:ascii="Trebuchet MS" w:hAnsi="Trebuchet MS" w:cs="Arial"/>
          <w:bCs w:val="0"/>
        </w:rPr>
      </w:pPr>
      <w:bookmarkStart w:id="283" w:name="_Toc350336826"/>
      <w:r w:rsidRPr="00F47EA3">
        <w:rPr>
          <w:rFonts w:ascii="Trebuchet MS" w:hAnsi="Trebuchet MS" w:cs="Arial"/>
        </w:rPr>
        <w:t>I.4.2.3. A főigazgató</w:t>
      </w:r>
      <w:bookmarkEnd w:id="283"/>
    </w:p>
    <w:p w:rsidR="00F47EA3" w:rsidRPr="00F47EA3" w:rsidRDefault="00F47EA3" w:rsidP="00F47EA3">
      <w:pPr>
        <w:tabs>
          <w:tab w:val="left" w:pos="284"/>
          <w:tab w:val="left" w:pos="567"/>
          <w:tab w:val="left" w:pos="6379"/>
        </w:tabs>
        <w:spacing w:after="240" w:line="240" w:lineRule="auto"/>
        <w:jc w:val="both"/>
        <w:rPr>
          <w:rFonts w:ascii="Trebuchet MS" w:hAnsi="Trebuchet MS" w:cs="Arial"/>
          <w:sz w:val="20"/>
          <w:lang w:val="hu-HU"/>
        </w:rPr>
      </w:pPr>
      <w:r w:rsidRPr="00F47EA3">
        <w:rPr>
          <w:rFonts w:ascii="Trebuchet MS" w:hAnsi="Trebuchet MS" w:cs="Arial"/>
          <w:sz w:val="20"/>
          <w:lang w:val="hu-HU"/>
        </w:rPr>
        <w:t>A Bank banküzemi működését biztosító, és közvetlenül nem az elnök felügyelete alatt álló szervez</w:t>
      </w:r>
      <w:r w:rsidRPr="00F47EA3">
        <w:rPr>
          <w:rFonts w:ascii="Trebuchet MS" w:hAnsi="Trebuchet MS" w:cs="Arial"/>
          <w:sz w:val="20"/>
          <w:lang w:val="hu-HU"/>
        </w:rPr>
        <w:t>e</w:t>
      </w:r>
      <w:r w:rsidRPr="00F47EA3">
        <w:rPr>
          <w:rFonts w:ascii="Trebuchet MS" w:hAnsi="Trebuchet MS" w:cs="Arial"/>
          <w:sz w:val="20"/>
          <w:lang w:val="hu-HU"/>
        </w:rPr>
        <w:t>ti egységeket főigazgató felügyeli.</w:t>
      </w:r>
    </w:p>
    <w:p w:rsidR="00F47EA3" w:rsidRPr="00F47EA3" w:rsidRDefault="00F47EA3" w:rsidP="00F47EA3">
      <w:pPr>
        <w:tabs>
          <w:tab w:val="left" w:pos="284"/>
          <w:tab w:val="left" w:pos="567"/>
          <w:tab w:val="left" w:pos="6379"/>
        </w:tabs>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A főigazgatót távolléte vagy akadályoztatása esetén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utólagos beszámolási kötelezettség mellett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az általa esetileg vagy általános jelleggel megbízott munkavállaló helyettesíti.</w:t>
      </w:r>
    </w:p>
    <w:p w:rsidR="00F47EA3" w:rsidRPr="00F47EA3" w:rsidRDefault="00F47EA3" w:rsidP="00F47EA3">
      <w:pPr>
        <w:tabs>
          <w:tab w:val="left" w:pos="284"/>
          <w:tab w:val="left" w:pos="567"/>
          <w:tab w:val="left" w:pos="6379"/>
        </w:tabs>
        <w:spacing w:after="240" w:line="240" w:lineRule="auto"/>
        <w:jc w:val="both"/>
        <w:rPr>
          <w:rFonts w:ascii="Trebuchet MS" w:hAnsi="Trebuchet MS" w:cs="Arial"/>
          <w:b/>
          <w:sz w:val="20"/>
          <w:lang w:val="hu-HU"/>
        </w:rPr>
      </w:pPr>
      <w:r w:rsidRPr="00F47EA3">
        <w:rPr>
          <w:rFonts w:ascii="Trebuchet MS" w:hAnsi="Trebuchet MS" w:cs="Arial"/>
          <w:b/>
          <w:sz w:val="20"/>
          <w:lang w:val="hu-HU"/>
        </w:rPr>
        <w:t>A főigazgató feladatköre:</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 xml:space="preserve">az SZMSZ-ben meghatározott szervezeti egységek szakmai irányítása, illetve felügyelete, ennek keretében részükre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amennyiben a szervezeti egységet nem felügyeli ügyvezető igazgató, kö</w:t>
      </w:r>
      <w:r w:rsidRPr="00F47EA3">
        <w:rPr>
          <w:rFonts w:ascii="Trebuchet MS" w:hAnsi="Trebuchet MS" w:cs="Arial"/>
          <w:sz w:val="20"/>
          <w:lang w:val="hu-HU"/>
        </w:rPr>
        <w:t>z</w:t>
      </w:r>
      <w:r w:rsidRPr="00F47EA3">
        <w:rPr>
          <w:rFonts w:ascii="Trebuchet MS" w:hAnsi="Trebuchet MS" w:cs="Arial"/>
          <w:sz w:val="20"/>
          <w:lang w:val="hu-HU"/>
        </w:rPr>
        <w:t xml:space="preserve">vetlenül, egyebekben az ügyvezető igazgatón keresztül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feladatok kijelölése, a felügyelt ügyv</w:t>
      </w:r>
      <w:r w:rsidRPr="00F47EA3">
        <w:rPr>
          <w:rFonts w:ascii="Trebuchet MS" w:hAnsi="Trebuchet MS" w:cs="Arial"/>
          <w:sz w:val="20"/>
          <w:lang w:val="hu-HU"/>
        </w:rPr>
        <w:t>e</w:t>
      </w:r>
      <w:r w:rsidRPr="00F47EA3">
        <w:rPr>
          <w:rFonts w:ascii="Trebuchet MS" w:hAnsi="Trebuchet MS" w:cs="Arial"/>
          <w:sz w:val="20"/>
          <w:lang w:val="hu-HU"/>
        </w:rPr>
        <w:t>zető igazgató és szervezetiegység-vezetők tevékenységének irányítása,</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az általa felügyelt szervezeti egységek által készített vagy azokat érintő, az igazgatóság, val</w:t>
      </w:r>
      <w:r w:rsidRPr="00F47EA3">
        <w:rPr>
          <w:rFonts w:ascii="Trebuchet MS" w:hAnsi="Trebuchet MS" w:cs="Arial"/>
          <w:sz w:val="20"/>
          <w:lang w:val="hu-HU"/>
        </w:rPr>
        <w:t>a</w:t>
      </w:r>
      <w:r w:rsidRPr="00F47EA3">
        <w:rPr>
          <w:rFonts w:ascii="Trebuchet MS" w:hAnsi="Trebuchet MS" w:cs="Arial"/>
          <w:sz w:val="20"/>
          <w:lang w:val="hu-HU"/>
        </w:rPr>
        <w:t>mint a felügyelőbizottság elé szánt előterjesztések, tájékoztatók előterjeszthetőségének megít</w:t>
      </w:r>
      <w:r w:rsidRPr="00F47EA3">
        <w:rPr>
          <w:rFonts w:ascii="Trebuchet MS" w:hAnsi="Trebuchet MS" w:cs="Arial"/>
          <w:sz w:val="20"/>
          <w:lang w:val="hu-HU"/>
        </w:rPr>
        <w:t>é</w:t>
      </w:r>
      <w:r w:rsidRPr="00F47EA3">
        <w:rPr>
          <w:rFonts w:ascii="Trebuchet MS" w:hAnsi="Trebuchet MS" w:cs="Arial"/>
          <w:sz w:val="20"/>
          <w:lang w:val="hu-HU"/>
        </w:rPr>
        <w:t>lése és képviselete, amennyiben a szervezeti egységet nem felügyeli ügyvezető igazgató,</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 xml:space="preserve">az </w:t>
      </w:r>
      <w:r w:rsidRPr="00F47EA3">
        <w:rPr>
          <w:rFonts w:ascii="Trebuchet MS" w:hAnsi="Trebuchet MS" w:cs="Arial"/>
          <w:sz w:val="20"/>
          <w:szCs w:val="20"/>
          <w:lang w:val="hu-HU"/>
        </w:rPr>
        <w:t>Alapító</w:t>
      </w:r>
      <w:r w:rsidRPr="00F47EA3">
        <w:rPr>
          <w:rFonts w:ascii="Trebuchet MS" w:hAnsi="Trebuchet MS" w:cs="Arial"/>
          <w:sz w:val="20"/>
          <w:lang w:val="hu-HU"/>
        </w:rPr>
        <w:t xml:space="preserve"> Okirat és elnök által adott felhatalmazás keretei között a Bank képviselete harmadik személyekkel szemben,</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részvétel a Bank éves és középtávú intézményi célkitűzéseinek és munkatervének kidolgozás</w:t>
      </w:r>
      <w:r w:rsidRPr="00F47EA3">
        <w:rPr>
          <w:rFonts w:ascii="Trebuchet MS" w:hAnsi="Trebuchet MS" w:cs="Arial"/>
          <w:sz w:val="20"/>
          <w:lang w:val="hu-HU"/>
        </w:rPr>
        <w:t>á</w:t>
      </w:r>
      <w:r w:rsidRPr="00F47EA3">
        <w:rPr>
          <w:rFonts w:ascii="Trebuchet MS" w:hAnsi="Trebuchet MS" w:cs="Arial"/>
          <w:sz w:val="20"/>
          <w:lang w:val="hu-HU"/>
        </w:rPr>
        <w:t>ban, és azok egységekre történő lebontásában,</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a szervezeti egységek társadalmi felelősségvállalási kezdeményezéseinek összefogása és koord</w:t>
      </w:r>
      <w:r w:rsidRPr="00F47EA3">
        <w:rPr>
          <w:rFonts w:ascii="Trebuchet MS" w:hAnsi="Trebuchet MS" w:cs="Arial"/>
          <w:sz w:val="20"/>
          <w:lang w:val="hu-HU"/>
        </w:rPr>
        <w:t>i</w:t>
      </w:r>
      <w:r w:rsidRPr="00F47EA3">
        <w:rPr>
          <w:rFonts w:ascii="Trebuchet MS" w:hAnsi="Trebuchet MS" w:cs="Arial"/>
          <w:sz w:val="20"/>
          <w:lang w:val="hu-HU"/>
        </w:rPr>
        <w:t>nálása, a társadalmi felelősségvállalási stratégia végrehajtásának felügyelete,</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az igazgatósági ülések koordinációja, a napirendtervezet összeállítása,</w:t>
      </w:r>
    </w:p>
    <w:p w:rsidR="00F47EA3" w:rsidRPr="00F47EA3" w:rsidRDefault="00F47EA3" w:rsidP="00F47EA3">
      <w:pPr>
        <w:tabs>
          <w:tab w:val="left" w:pos="284"/>
          <w:tab w:val="left" w:pos="567"/>
          <w:tab w:val="left" w:pos="6379"/>
        </w:tabs>
        <w:spacing w:after="120" w:line="240" w:lineRule="auto"/>
        <w:jc w:val="both"/>
        <w:rPr>
          <w:rFonts w:ascii="Trebuchet MS" w:hAnsi="Trebuchet MS" w:cs="Arial"/>
          <w:sz w:val="20"/>
          <w:szCs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r>
      <w:r w:rsidRPr="00F47EA3">
        <w:rPr>
          <w:rFonts w:ascii="Trebuchet MS" w:hAnsi="Trebuchet MS" w:cs="Arial"/>
          <w:sz w:val="20"/>
          <w:szCs w:val="20"/>
          <w:lang w:val="hu-HU"/>
        </w:rPr>
        <w:t xml:space="preserve">belső szabályok alkotása az általa felügyelt szervezeti egységek feladatkörében, </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a felügyelete alá tartozó ügyvezető igazgatók és szervezeti egységek vezetői számára rendszeres tájékoztató és értékelő értekezletek tartása,</w:t>
      </w:r>
    </w:p>
    <w:p w:rsidR="00F47EA3" w:rsidRPr="00F47EA3" w:rsidRDefault="00F47EA3" w:rsidP="00F47EA3">
      <w:pPr>
        <w:tabs>
          <w:tab w:val="left" w:pos="284"/>
          <w:tab w:val="left" w:pos="567"/>
          <w:tab w:val="left" w:pos="6379"/>
        </w:tabs>
        <w:spacing w:after="120" w:line="240" w:lineRule="auto"/>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 xml:space="preserve">a Bank gazdálkodásával, bérpolitikájával kapcsolatos döntések előkészítése, </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az irányítása alatt álló vezetők tevékenységének összehangolása, a vonatkozó határidők betart</w:t>
      </w:r>
      <w:r w:rsidRPr="00F47EA3">
        <w:rPr>
          <w:rFonts w:ascii="Trebuchet MS" w:hAnsi="Trebuchet MS" w:cs="Arial"/>
          <w:sz w:val="20"/>
          <w:lang w:val="hu-HU"/>
        </w:rPr>
        <w:t>á</w:t>
      </w:r>
      <w:r w:rsidRPr="00F47EA3">
        <w:rPr>
          <w:rFonts w:ascii="Trebuchet MS" w:hAnsi="Trebuchet MS" w:cs="Arial"/>
          <w:sz w:val="20"/>
          <w:lang w:val="hu-HU"/>
        </w:rPr>
        <w:t>sának felügyelete, ezzel kapcsolatos koordinációs tevékenység ellátása, valamint az igazgatóság beruházási és költséggazdálkodási döntéseinek előkészítése,</w:t>
      </w:r>
    </w:p>
    <w:p w:rsidR="00F47EA3" w:rsidRPr="00F47EA3" w:rsidRDefault="00F47EA3" w:rsidP="00F47EA3">
      <w:pPr>
        <w:tabs>
          <w:tab w:val="left" w:pos="284"/>
          <w:tab w:val="left" w:pos="567"/>
          <w:tab w:val="left" w:pos="6379"/>
        </w:tabs>
        <w:spacing w:after="240" w:line="240" w:lineRule="auto"/>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részvétel a döntéshozatalt támogató testületek munkájában.</w:t>
      </w:r>
    </w:p>
    <w:p w:rsidR="00F47EA3" w:rsidRDefault="00F47EA3">
      <w:pPr>
        <w:spacing w:after="0" w:line="240" w:lineRule="auto"/>
        <w:rPr>
          <w:rFonts w:ascii="Trebuchet MS" w:hAnsi="Trebuchet MS" w:cs="Arial"/>
          <w:b/>
          <w:bCs/>
          <w:i/>
          <w:iCs/>
          <w:sz w:val="20"/>
          <w:szCs w:val="20"/>
          <w:lang w:val="hu-HU" w:eastAsia="hu-HU"/>
        </w:rPr>
      </w:pPr>
      <w:bookmarkStart w:id="284" w:name="_Toc26608710"/>
      <w:bookmarkStart w:id="285" w:name="_Toc122507538"/>
      <w:bookmarkStart w:id="286" w:name="_Toc122507746"/>
      <w:bookmarkStart w:id="287" w:name="_Toc122507848"/>
      <w:bookmarkStart w:id="288" w:name="_Toc122508039"/>
      <w:bookmarkStart w:id="289" w:name="_Toc122508156"/>
      <w:bookmarkStart w:id="290" w:name="_Toc124667325"/>
      <w:bookmarkStart w:id="291" w:name="_Toc320709841"/>
      <w:bookmarkStart w:id="292" w:name="_Toc350336827"/>
      <w:r>
        <w:rPr>
          <w:rFonts w:ascii="Trebuchet MS" w:hAnsi="Trebuchet MS" w:cs="Arial"/>
        </w:rPr>
        <w:br w:type="page"/>
      </w:r>
    </w:p>
    <w:p w:rsidR="00F47EA3" w:rsidRPr="00F47EA3" w:rsidRDefault="00F47EA3" w:rsidP="00F47EA3">
      <w:pPr>
        <w:pStyle w:val="Cmsor4"/>
        <w:spacing w:before="0" w:after="240" w:line="240" w:lineRule="auto"/>
        <w:rPr>
          <w:rFonts w:ascii="Trebuchet MS" w:hAnsi="Trebuchet MS" w:cs="Arial"/>
        </w:rPr>
      </w:pPr>
      <w:r w:rsidRPr="00F47EA3">
        <w:rPr>
          <w:rFonts w:ascii="Trebuchet MS" w:hAnsi="Trebuchet MS" w:cs="Arial"/>
        </w:rPr>
        <w:lastRenderedPageBreak/>
        <w:t>I.4.2.4. Az ügyvezető igazgató</w:t>
      </w:r>
      <w:bookmarkEnd w:id="284"/>
      <w:bookmarkEnd w:id="285"/>
      <w:bookmarkEnd w:id="286"/>
      <w:bookmarkEnd w:id="287"/>
      <w:bookmarkEnd w:id="288"/>
      <w:bookmarkEnd w:id="289"/>
      <w:bookmarkEnd w:id="290"/>
      <w:bookmarkEnd w:id="291"/>
      <w:r w:rsidRPr="00F47EA3">
        <w:rPr>
          <w:rFonts w:ascii="Trebuchet MS" w:hAnsi="Trebuchet MS" w:cs="Arial"/>
        </w:rPr>
        <w:t>k</w:t>
      </w:r>
      <w:bookmarkEnd w:id="292"/>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Az ügyvezető igazgatók az igazgatóság és a Pénzügyi Stabilitási Tanács hatáskörébe tartozó kérd</w:t>
      </w:r>
      <w:r w:rsidRPr="00F47EA3">
        <w:rPr>
          <w:rFonts w:ascii="Trebuchet MS" w:hAnsi="Trebuchet MS" w:cs="Arial"/>
          <w:sz w:val="20"/>
          <w:lang w:val="hu-HU"/>
        </w:rPr>
        <w:t>é</w:t>
      </w:r>
      <w:r w:rsidRPr="00F47EA3">
        <w:rPr>
          <w:rFonts w:ascii="Trebuchet MS" w:hAnsi="Trebuchet MS" w:cs="Arial"/>
          <w:sz w:val="20"/>
          <w:lang w:val="hu-HU"/>
        </w:rPr>
        <w:t>sekben a Pénzügyi Stabilitási Tanács határozatainak, valamint az igazgatósági tagok döntéseinek legmagasabb szintű végrehajtói.</w:t>
      </w:r>
    </w:p>
    <w:p w:rsidR="00F47EA3" w:rsidRPr="00F47EA3" w:rsidRDefault="00F47EA3" w:rsidP="00F47EA3">
      <w:pPr>
        <w:tabs>
          <w:tab w:val="left" w:pos="284"/>
          <w:tab w:val="left" w:pos="567"/>
          <w:tab w:val="left" w:pos="6379"/>
        </w:tabs>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Az ügyvezető igazgatót távolléte vagy akadályoztatása esetén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utólagos beszámolási kötelezettség mellett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az általa esetileg vagy általános jelleggel megbízott szervezetiegység-vezető helyettesíti.</w:t>
      </w:r>
    </w:p>
    <w:p w:rsidR="00F47EA3" w:rsidRPr="00F47EA3" w:rsidRDefault="00F47EA3" w:rsidP="00F47EA3">
      <w:pPr>
        <w:tabs>
          <w:tab w:val="left" w:pos="284"/>
          <w:tab w:val="left" w:pos="567"/>
          <w:tab w:val="left" w:pos="6379"/>
        </w:tabs>
        <w:spacing w:after="240" w:line="240" w:lineRule="auto"/>
        <w:jc w:val="both"/>
        <w:rPr>
          <w:rFonts w:ascii="Trebuchet MS" w:hAnsi="Trebuchet MS" w:cs="Arial"/>
          <w:b/>
          <w:sz w:val="20"/>
          <w:lang w:val="hu-HU"/>
        </w:rPr>
      </w:pPr>
      <w:r w:rsidRPr="00F47EA3">
        <w:rPr>
          <w:rFonts w:ascii="Trebuchet MS" w:hAnsi="Trebuchet MS" w:cs="Arial"/>
          <w:b/>
          <w:sz w:val="20"/>
          <w:lang w:val="hu-HU"/>
        </w:rPr>
        <w:t>Az ügyvezető igazgatók feladatköre:</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az SZMSZ-ben meghatározott szervezeti egységek szakmai irányítása, illetve felügyelete, ennek keretében részükre feladatok kijelölése, a felügyelt szervezetiegység-vezetők tevékenységének irányítása,</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az általa felügyelt szervezeti egységek által készített vagy azokat érintő, az igazgatóság, val</w:t>
      </w:r>
      <w:r w:rsidRPr="00F47EA3">
        <w:rPr>
          <w:rFonts w:ascii="Trebuchet MS" w:hAnsi="Trebuchet MS" w:cs="Arial"/>
          <w:sz w:val="20"/>
          <w:lang w:val="hu-HU"/>
        </w:rPr>
        <w:t>a</w:t>
      </w:r>
      <w:r w:rsidRPr="00F47EA3">
        <w:rPr>
          <w:rFonts w:ascii="Trebuchet MS" w:hAnsi="Trebuchet MS" w:cs="Arial"/>
          <w:sz w:val="20"/>
          <w:lang w:val="hu-HU"/>
        </w:rPr>
        <w:t>mint a felügyelőbizottság elé szánt előterjesztések, tájékoztatók előterjeszthetőségének megít</w:t>
      </w:r>
      <w:r w:rsidRPr="00F47EA3">
        <w:rPr>
          <w:rFonts w:ascii="Trebuchet MS" w:hAnsi="Trebuchet MS" w:cs="Arial"/>
          <w:sz w:val="20"/>
          <w:lang w:val="hu-HU"/>
        </w:rPr>
        <w:t>é</w:t>
      </w:r>
      <w:r w:rsidRPr="00F47EA3">
        <w:rPr>
          <w:rFonts w:ascii="Trebuchet MS" w:hAnsi="Trebuchet MS" w:cs="Arial"/>
          <w:sz w:val="20"/>
          <w:lang w:val="hu-HU"/>
        </w:rPr>
        <w:t>lése és képviselete,</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az elnök által adott felhatalmazás keretei között a Bank képviselete harmadik személyekkel szemben,</w:t>
      </w:r>
    </w:p>
    <w:p w:rsidR="00F47EA3" w:rsidRPr="00F47EA3" w:rsidRDefault="00F47EA3" w:rsidP="00F47EA3">
      <w:pPr>
        <w:tabs>
          <w:tab w:val="left" w:pos="284"/>
          <w:tab w:val="left" w:pos="567"/>
          <w:tab w:val="left" w:pos="6379"/>
        </w:tabs>
        <w:spacing w:after="120" w:line="240" w:lineRule="auto"/>
        <w:jc w:val="both"/>
        <w:rPr>
          <w:rFonts w:ascii="Trebuchet MS" w:hAnsi="Trebuchet MS" w:cs="Arial"/>
          <w:sz w:val="20"/>
          <w:szCs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r>
      <w:r w:rsidRPr="00F47EA3">
        <w:rPr>
          <w:rFonts w:ascii="Trebuchet MS" w:hAnsi="Trebuchet MS" w:cs="Arial"/>
          <w:sz w:val="20"/>
          <w:szCs w:val="20"/>
          <w:lang w:val="hu-HU"/>
        </w:rPr>
        <w:t xml:space="preserve">belső szabályok alkotása az általa felügyelt szervezeti egységek feladatkörében, </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részvétel a Bank éves és középtávú intézményi célkitűzéseinek és munkatervének kidolgozás</w:t>
      </w:r>
      <w:r w:rsidRPr="00F47EA3">
        <w:rPr>
          <w:rFonts w:ascii="Trebuchet MS" w:hAnsi="Trebuchet MS" w:cs="Arial"/>
          <w:sz w:val="20"/>
          <w:lang w:val="hu-HU"/>
        </w:rPr>
        <w:t>á</w:t>
      </w:r>
      <w:r w:rsidRPr="00F47EA3">
        <w:rPr>
          <w:rFonts w:ascii="Trebuchet MS" w:hAnsi="Trebuchet MS" w:cs="Arial"/>
          <w:sz w:val="20"/>
          <w:lang w:val="hu-HU"/>
        </w:rPr>
        <w:t>ban, és azok egységekre történő lebontásában,</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a felügyelete alá tartozó szervezeti egységek vezetői számára rendszeres tájékoztató és értékelő értekezletek tartása,</w:t>
      </w:r>
    </w:p>
    <w:p w:rsidR="00F47EA3" w:rsidRPr="00F47EA3" w:rsidRDefault="00F47EA3" w:rsidP="00F47EA3">
      <w:pPr>
        <w:tabs>
          <w:tab w:val="left" w:pos="284"/>
          <w:tab w:val="left" w:pos="567"/>
          <w:tab w:val="left" w:pos="6379"/>
        </w:tabs>
        <w:spacing w:after="240" w:line="240" w:lineRule="auto"/>
        <w:jc w:val="both"/>
        <w:rPr>
          <w:rFonts w:ascii="Trebuchet MS" w:hAnsi="Trebuchet MS" w:cs="Arial"/>
          <w:sz w:val="20"/>
          <w:lang w:val="hu-HU"/>
        </w:rPr>
      </w:pPr>
      <w:bookmarkStart w:id="293" w:name="_Toc26608711"/>
      <w:bookmarkStart w:id="294" w:name="_Toc122507539"/>
      <w:bookmarkStart w:id="295" w:name="_Toc122507747"/>
      <w:bookmarkStart w:id="296" w:name="_Toc122507849"/>
      <w:bookmarkStart w:id="297" w:name="_Toc122508040"/>
      <w:bookmarkStart w:id="298" w:name="_Toc122508157"/>
      <w:bookmarkStart w:id="299" w:name="_Toc124667326"/>
      <w:r w:rsidRPr="00F47EA3">
        <w:rPr>
          <w:rFonts w:ascii="Trebuchet MS" w:hAnsi="Trebuchet MS" w:cs="Arial"/>
          <w:sz w:val="20"/>
          <w:szCs w:val="20"/>
          <w:lang w:val="hu-HU"/>
        </w:rPr>
        <w:sym w:font="Symbol" w:char="F02D"/>
      </w:r>
      <w:r w:rsidRPr="00F47EA3">
        <w:rPr>
          <w:rFonts w:ascii="Trebuchet MS" w:hAnsi="Trebuchet MS" w:cs="Arial"/>
          <w:sz w:val="20"/>
          <w:lang w:val="hu-HU"/>
        </w:rPr>
        <w:tab/>
        <w:t>részvétel a döntéshozatalt támogató testületek munkájában.</w:t>
      </w:r>
    </w:p>
    <w:p w:rsidR="00F47EA3" w:rsidRPr="00F47EA3" w:rsidRDefault="00F47EA3" w:rsidP="00F47EA3">
      <w:pPr>
        <w:tabs>
          <w:tab w:val="left" w:pos="284"/>
          <w:tab w:val="left" w:pos="567"/>
          <w:tab w:val="left" w:pos="6379"/>
        </w:tabs>
        <w:spacing w:after="240" w:line="240" w:lineRule="auto"/>
        <w:jc w:val="both"/>
        <w:rPr>
          <w:rFonts w:ascii="Trebuchet MS" w:hAnsi="Trebuchet MS" w:cs="Arial"/>
          <w:sz w:val="20"/>
          <w:lang w:val="hu-HU"/>
        </w:rPr>
      </w:pPr>
      <w:r w:rsidRPr="00F47EA3">
        <w:rPr>
          <w:rFonts w:ascii="Trebuchet MS" w:hAnsi="Trebuchet MS" w:cs="Arial"/>
          <w:sz w:val="20"/>
          <w:lang w:val="hu-HU"/>
        </w:rPr>
        <w:t>A Bankban az alábbi ügyvezető igazgatók működnek:</w:t>
      </w:r>
    </w:p>
    <w:p w:rsidR="00F47EA3" w:rsidRPr="00F47EA3" w:rsidRDefault="00F47EA3" w:rsidP="00F47EA3">
      <w:pPr>
        <w:numPr>
          <w:ilvl w:val="0"/>
          <w:numId w:val="28"/>
        </w:numPr>
        <w:spacing w:after="120" w:line="240" w:lineRule="auto"/>
        <w:rPr>
          <w:rFonts w:ascii="Trebuchet MS" w:hAnsi="Trebuchet MS" w:cs="Arial"/>
          <w:sz w:val="20"/>
          <w:lang w:val="hu-HU"/>
        </w:rPr>
      </w:pPr>
      <w:r w:rsidRPr="00F47EA3">
        <w:rPr>
          <w:rFonts w:ascii="Trebuchet MS" w:hAnsi="Trebuchet MS" w:cs="Arial"/>
          <w:sz w:val="20"/>
          <w:lang w:val="hu-HU"/>
        </w:rPr>
        <w:t>monetáris politikáért felelős ügyvezető igazgató,</w:t>
      </w:r>
    </w:p>
    <w:p w:rsidR="00F47EA3" w:rsidRPr="00F47EA3" w:rsidRDefault="00F47EA3" w:rsidP="00F47EA3">
      <w:pPr>
        <w:numPr>
          <w:ilvl w:val="0"/>
          <w:numId w:val="28"/>
        </w:numPr>
        <w:spacing w:after="120" w:line="240" w:lineRule="auto"/>
        <w:rPr>
          <w:rFonts w:ascii="Trebuchet MS" w:hAnsi="Trebuchet MS" w:cs="Arial"/>
          <w:sz w:val="20"/>
          <w:lang w:val="hu-HU"/>
        </w:rPr>
      </w:pPr>
      <w:r w:rsidRPr="00F47EA3">
        <w:rPr>
          <w:rFonts w:ascii="Trebuchet MS" w:hAnsi="Trebuchet MS" w:cs="Arial"/>
          <w:sz w:val="20"/>
          <w:lang w:val="hu-HU"/>
        </w:rPr>
        <w:t>pénzügyi stabilitásért és hitelösztönzésért felelős ügyvezető igazgató,</w:t>
      </w:r>
    </w:p>
    <w:p w:rsidR="00F47EA3" w:rsidRPr="00F47EA3" w:rsidRDefault="00F47EA3" w:rsidP="00F47EA3">
      <w:pPr>
        <w:numPr>
          <w:ilvl w:val="0"/>
          <w:numId w:val="28"/>
        </w:numPr>
        <w:spacing w:after="120" w:line="240" w:lineRule="auto"/>
        <w:rPr>
          <w:rFonts w:ascii="Trebuchet MS" w:hAnsi="Trebuchet MS" w:cs="Arial"/>
          <w:sz w:val="20"/>
          <w:lang w:val="hu-HU"/>
        </w:rPr>
      </w:pPr>
      <w:r w:rsidRPr="00F47EA3">
        <w:rPr>
          <w:rFonts w:ascii="Trebuchet MS" w:hAnsi="Trebuchet MS" w:cs="Arial"/>
          <w:sz w:val="20"/>
          <w:lang w:val="hu-HU"/>
        </w:rPr>
        <w:t>pénzügyi szervezetek felügyeletéért felelős ügyvezető igazgató,</w:t>
      </w:r>
    </w:p>
    <w:p w:rsidR="00F47EA3" w:rsidRPr="00F47EA3" w:rsidRDefault="00F47EA3" w:rsidP="00F47EA3">
      <w:pPr>
        <w:numPr>
          <w:ilvl w:val="0"/>
          <w:numId w:val="28"/>
        </w:numPr>
        <w:spacing w:after="120" w:line="240" w:lineRule="auto"/>
        <w:rPr>
          <w:rFonts w:ascii="Trebuchet MS" w:hAnsi="Trebuchet MS" w:cs="Arial"/>
          <w:sz w:val="20"/>
          <w:lang w:val="hu-HU"/>
        </w:rPr>
      </w:pPr>
      <w:r w:rsidRPr="00F47EA3">
        <w:rPr>
          <w:rFonts w:ascii="Trebuchet MS" w:hAnsi="Trebuchet MS" w:cs="Arial"/>
          <w:sz w:val="20"/>
          <w:lang w:val="hu-HU"/>
        </w:rPr>
        <w:t>fogyasztóvédelemért és piacfelügyeletért felelős ügyvezető igazgató,</w:t>
      </w:r>
    </w:p>
    <w:p w:rsidR="00F47EA3" w:rsidRPr="00F47EA3" w:rsidRDefault="00F47EA3" w:rsidP="00F47EA3">
      <w:pPr>
        <w:numPr>
          <w:ilvl w:val="0"/>
          <w:numId w:val="28"/>
        </w:numPr>
        <w:spacing w:after="240" w:line="240" w:lineRule="auto"/>
        <w:rPr>
          <w:rFonts w:ascii="Trebuchet MS" w:hAnsi="Trebuchet MS" w:cs="Arial"/>
          <w:sz w:val="20"/>
          <w:lang w:val="hu-HU"/>
        </w:rPr>
      </w:pPr>
      <w:r w:rsidRPr="00F47EA3">
        <w:rPr>
          <w:rFonts w:ascii="Trebuchet MS" w:hAnsi="Trebuchet MS" w:cs="Arial"/>
          <w:sz w:val="20"/>
          <w:lang w:val="hu-HU"/>
        </w:rPr>
        <w:t>gazdaságstratégiáért és tervezésért felelős ügyvezető igazgató.</w:t>
      </w:r>
    </w:p>
    <w:p w:rsidR="00F47EA3" w:rsidRPr="00F47EA3" w:rsidRDefault="00F47EA3" w:rsidP="00F47EA3">
      <w:pPr>
        <w:pStyle w:val="Cmsor4"/>
        <w:spacing w:before="0" w:after="240" w:line="240" w:lineRule="auto"/>
        <w:rPr>
          <w:rFonts w:ascii="Trebuchet MS" w:hAnsi="Trebuchet MS" w:cs="Arial"/>
        </w:rPr>
      </w:pPr>
      <w:bookmarkStart w:id="300" w:name="_Toc320709842"/>
      <w:bookmarkStart w:id="301" w:name="_Toc350336828"/>
      <w:r w:rsidRPr="00F47EA3">
        <w:rPr>
          <w:rFonts w:ascii="Trebuchet MS" w:hAnsi="Trebuchet MS" w:cs="Arial"/>
        </w:rPr>
        <w:t>I.4.2.5. A szervezeti egységek és vezetőik</w:t>
      </w:r>
      <w:bookmarkEnd w:id="293"/>
      <w:bookmarkEnd w:id="294"/>
      <w:bookmarkEnd w:id="295"/>
      <w:bookmarkEnd w:id="296"/>
      <w:bookmarkEnd w:id="297"/>
      <w:bookmarkEnd w:id="298"/>
      <w:bookmarkEnd w:id="299"/>
      <w:bookmarkEnd w:id="300"/>
      <w:bookmarkEnd w:id="301"/>
    </w:p>
    <w:p w:rsidR="00F47EA3" w:rsidRPr="00F47EA3" w:rsidRDefault="00F47EA3" w:rsidP="00F47EA3">
      <w:pPr>
        <w:tabs>
          <w:tab w:val="left" w:pos="284"/>
          <w:tab w:val="left" w:pos="567"/>
          <w:tab w:val="left" w:pos="6379"/>
        </w:tabs>
        <w:spacing w:after="240" w:line="240" w:lineRule="auto"/>
        <w:jc w:val="both"/>
        <w:rPr>
          <w:rFonts w:ascii="Trebuchet MS" w:hAnsi="Trebuchet MS" w:cs="Arial"/>
          <w:sz w:val="20"/>
          <w:lang w:val="hu-HU"/>
        </w:rPr>
      </w:pPr>
      <w:r w:rsidRPr="00F47EA3">
        <w:rPr>
          <w:rFonts w:ascii="Trebuchet MS" w:hAnsi="Trebuchet MS" w:cs="Arial"/>
          <w:sz w:val="20"/>
          <w:lang w:val="hu-HU"/>
        </w:rPr>
        <w:t>A szervezeti egységek működési formáját az SZMSZ-ben az igazgatóság határozza meg az alábbi kritériumok alapján:</w:t>
      </w:r>
    </w:p>
    <w:p w:rsidR="00F47EA3" w:rsidRPr="00F47EA3" w:rsidRDefault="00F47EA3" w:rsidP="00F47EA3">
      <w:pPr>
        <w:tabs>
          <w:tab w:val="left" w:pos="284"/>
          <w:tab w:val="left" w:pos="567"/>
          <w:tab w:val="left" w:pos="6379"/>
        </w:tabs>
        <w:spacing w:after="120" w:line="240" w:lineRule="auto"/>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a szervezeti egység létszáma,</w:t>
      </w:r>
    </w:p>
    <w:p w:rsidR="00F47EA3" w:rsidRPr="00F47EA3" w:rsidRDefault="00F47EA3" w:rsidP="00F47EA3">
      <w:pPr>
        <w:tabs>
          <w:tab w:val="left" w:pos="284"/>
          <w:tab w:val="left" w:pos="567"/>
          <w:tab w:val="left" w:pos="6379"/>
        </w:tabs>
        <w:spacing w:after="120" w:line="240" w:lineRule="auto"/>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az ellátott tevékenység mibenléte, illetve annak kockázata,</w:t>
      </w:r>
    </w:p>
    <w:p w:rsidR="00F47EA3" w:rsidRPr="00F47EA3" w:rsidRDefault="00F47EA3" w:rsidP="00F47EA3">
      <w:pPr>
        <w:tabs>
          <w:tab w:val="left" w:pos="284"/>
          <w:tab w:val="left" w:pos="567"/>
          <w:tab w:val="left" w:pos="6379"/>
        </w:tabs>
        <w:spacing w:after="120" w:line="240" w:lineRule="auto"/>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a feladatkörök elhatárolhatósága, egymáshoz való viszonya,</w:t>
      </w:r>
    </w:p>
    <w:p w:rsidR="00F47EA3" w:rsidRPr="00F47EA3" w:rsidRDefault="00F47EA3" w:rsidP="00F47EA3">
      <w:pPr>
        <w:tabs>
          <w:tab w:val="left" w:pos="284"/>
          <w:tab w:val="left" w:pos="567"/>
          <w:tab w:val="left" w:pos="6379"/>
        </w:tabs>
        <w:spacing w:after="120" w:line="240" w:lineRule="auto"/>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a Bank stratégiai céljában való közreműködés súlya,</w:t>
      </w:r>
    </w:p>
    <w:p w:rsidR="00F47EA3" w:rsidRPr="00F47EA3" w:rsidRDefault="00F47EA3" w:rsidP="00F47EA3">
      <w:pPr>
        <w:tabs>
          <w:tab w:val="left" w:pos="284"/>
          <w:tab w:val="left" w:pos="567"/>
          <w:tab w:val="left" w:pos="6379"/>
        </w:tabs>
        <w:spacing w:after="240" w:line="240" w:lineRule="auto"/>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a Bank arculatának kialakításában betöltött szerepe.</w:t>
      </w:r>
    </w:p>
    <w:p w:rsidR="00F47EA3" w:rsidRPr="00F47EA3" w:rsidRDefault="00F47EA3" w:rsidP="00F47EA3">
      <w:pPr>
        <w:tabs>
          <w:tab w:val="left" w:pos="284"/>
          <w:tab w:val="left" w:pos="567"/>
        </w:tabs>
        <w:jc w:val="both"/>
        <w:rPr>
          <w:rFonts w:ascii="Trebuchet MS" w:hAnsi="Trebuchet MS" w:cs="Arial"/>
          <w:lang w:val="hu-HU"/>
        </w:rPr>
      </w:pPr>
      <w:r w:rsidRPr="00F47EA3">
        <w:rPr>
          <w:rFonts w:ascii="Trebuchet MS" w:hAnsi="Trebuchet MS" w:cs="Arial"/>
          <w:sz w:val="20"/>
          <w:lang w:val="hu-HU"/>
        </w:rPr>
        <w:t>Szervezeti egységnek minősülnek az igazgatóságok, az Elnöki kabinet, a Pénzügyi Fogyasztóvédelmi Központ és az igazgatósági szervezethez nem tartozó főosztályok.</w:t>
      </w:r>
    </w:p>
    <w:p w:rsidR="00F47EA3" w:rsidRPr="00F47EA3" w:rsidRDefault="00F47EA3" w:rsidP="00F47EA3">
      <w:pPr>
        <w:tabs>
          <w:tab w:val="left" w:pos="284"/>
          <w:tab w:val="left" w:pos="567"/>
          <w:tab w:val="left" w:pos="6379"/>
        </w:tabs>
        <w:spacing w:after="240" w:line="240" w:lineRule="auto"/>
        <w:jc w:val="both"/>
        <w:rPr>
          <w:rFonts w:ascii="Trebuchet MS" w:hAnsi="Trebuchet MS" w:cs="Arial"/>
          <w:sz w:val="20"/>
          <w:lang w:val="hu-HU"/>
        </w:rPr>
      </w:pPr>
      <w:r w:rsidRPr="00F47EA3">
        <w:rPr>
          <w:rFonts w:ascii="Trebuchet MS" w:hAnsi="Trebuchet MS" w:cs="Arial"/>
          <w:sz w:val="20"/>
          <w:lang w:val="hu-HU"/>
        </w:rPr>
        <w:t>A Bank szervezeti egységein belül szervezeti alegységként igazgatóságok esetében főosztály vagy önálló osztály, igazgatósághoz nem tartozó főosztályok esetében osztály, illetve csoport hozható létre. A szervezeti alegységnek minősülő főosztályokon belül osztály, illetve csoport, önálló oszt</w:t>
      </w:r>
      <w:r w:rsidRPr="00F47EA3">
        <w:rPr>
          <w:rFonts w:ascii="Trebuchet MS" w:hAnsi="Trebuchet MS" w:cs="Arial"/>
          <w:sz w:val="20"/>
          <w:lang w:val="hu-HU"/>
        </w:rPr>
        <w:t>á</w:t>
      </w:r>
      <w:r w:rsidRPr="00F47EA3">
        <w:rPr>
          <w:rFonts w:ascii="Trebuchet MS" w:hAnsi="Trebuchet MS" w:cs="Arial"/>
          <w:sz w:val="20"/>
          <w:lang w:val="hu-HU"/>
        </w:rPr>
        <w:t>lyokon és osztályokon belül pedig csoport hozható létre.</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Szervezeti alegység a szervezeti egységen belül, homogén, jól elhatárolható feladatok ellátására ho</w:t>
      </w:r>
      <w:r w:rsidRPr="00F47EA3">
        <w:rPr>
          <w:rFonts w:ascii="Trebuchet MS" w:hAnsi="Trebuchet MS" w:cs="Arial"/>
          <w:sz w:val="20"/>
          <w:lang w:val="hu-HU"/>
        </w:rPr>
        <w:t>z</w:t>
      </w:r>
      <w:r w:rsidRPr="00F47EA3">
        <w:rPr>
          <w:rFonts w:ascii="Trebuchet MS" w:hAnsi="Trebuchet MS" w:cs="Arial"/>
          <w:sz w:val="20"/>
          <w:lang w:val="hu-HU"/>
        </w:rPr>
        <w:t>ható létre. Főosztály, önálló osztály és osztály létrehozására és megszüntetésére az igazgatóság jogosult.</w:t>
      </w:r>
    </w:p>
    <w:p w:rsidR="00F47EA3" w:rsidRPr="00F47EA3" w:rsidRDefault="00F47EA3" w:rsidP="00F47EA3">
      <w:pPr>
        <w:pStyle w:val="Szvegtrzs"/>
        <w:spacing w:after="240" w:line="240" w:lineRule="auto"/>
        <w:jc w:val="both"/>
        <w:rPr>
          <w:rFonts w:ascii="Trebuchet MS" w:hAnsi="Trebuchet MS" w:cs="Arial"/>
        </w:rPr>
      </w:pPr>
      <w:r w:rsidRPr="00F47EA3">
        <w:rPr>
          <w:rFonts w:ascii="Trebuchet MS" w:hAnsi="Trebuchet MS" w:cs="Arial"/>
        </w:rPr>
        <w:t>Azok a szervezeti egységek és alegységek, amelyeken belül jelentős és egymástól jól elhatárolható feladatkörök vannak, csoportokra is tagolhatók, ha ez a munka jobb megszervezése érdekében ind</w:t>
      </w:r>
      <w:r w:rsidRPr="00F47EA3">
        <w:rPr>
          <w:rFonts w:ascii="Trebuchet MS" w:hAnsi="Trebuchet MS" w:cs="Arial"/>
        </w:rPr>
        <w:t>o</w:t>
      </w:r>
      <w:r w:rsidRPr="00F47EA3">
        <w:rPr>
          <w:rFonts w:ascii="Trebuchet MS" w:hAnsi="Trebuchet MS" w:cs="Arial"/>
        </w:rPr>
        <w:t>kolt. Csoportot a szervezeti egység vezetője hozhat létre, a közvetlen felügyeletet ellátó vezetője és a Személyügyi igazgatóság vezetőjének egyetértése esetén.</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Nem minősülnek szervezeti egységnek az igazgatóság által létrehozott, időszakosan működő, egy cél megvalósítására hivatott, általában több szervezeti egység munkavállalóját tömörítő kiemelt pr</w:t>
      </w:r>
      <w:r w:rsidRPr="00F47EA3">
        <w:rPr>
          <w:rFonts w:ascii="Trebuchet MS" w:hAnsi="Trebuchet MS" w:cs="Arial"/>
          <w:sz w:val="20"/>
          <w:lang w:val="hu-HU"/>
        </w:rPr>
        <w:t>o</w:t>
      </w:r>
      <w:r w:rsidRPr="00F47EA3">
        <w:rPr>
          <w:rFonts w:ascii="Trebuchet MS" w:hAnsi="Trebuchet MS" w:cs="Arial"/>
          <w:sz w:val="20"/>
          <w:lang w:val="hu-HU"/>
        </w:rPr>
        <w:t>jektek.</w:t>
      </w:r>
    </w:p>
    <w:p w:rsidR="00F47EA3" w:rsidRPr="00F47EA3" w:rsidRDefault="00F47EA3" w:rsidP="00F47EA3">
      <w:pPr>
        <w:tabs>
          <w:tab w:val="left" w:pos="284"/>
          <w:tab w:val="left" w:pos="567"/>
          <w:tab w:val="left" w:pos="6379"/>
        </w:tabs>
        <w:spacing w:after="240" w:line="240" w:lineRule="auto"/>
        <w:jc w:val="both"/>
        <w:rPr>
          <w:rFonts w:ascii="Trebuchet MS" w:hAnsi="Trebuchet MS" w:cs="Arial"/>
          <w:sz w:val="20"/>
          <w:lang w:val="hu-HU"/>
        </w:rPr>
      </w:pPr>
      <w:r w:rsidRPr="00F47EA3">
        <w:rPr>
          <w:rFonts w:ascii="Trebuchet MS" w:hAnsi="Trebuchet MS" w:cs="Arial"/>
          <w:sz w:val="20"/>
          <w:lang w:val="hu-HU"/>
        </w:rPr>
        <w:t>A szervezeti egységek végzik az SZMSZ-ből adódó, továbbá a Monetáris Tanács, a Pénzügyi Stabil</w:t>
      </w:r>
      <w:r w:rsidRPr="00F47EA3">
        <w:rPr>
          <w:rFonts w:ascii="Trebuchet MS" w:hAnsi="Trebuchet MS" w:cs="Arial"/>
          <w:sz w:val="20"/>
          <w:lang w:val="hu-HU"/>
        </w:rPr>
        <w:t>i</w:t>
      </w:r>
      <w:r w:rsidRPr="00F47EA3">
        <w:rPr>
          <w:rFonts w:ascii="Trebuchet MS" w:hAnsi="Trebuchet MS" w:cs="Arial"/>
          <w:sz w:val="20"/>
          <w:lang w:val="hu-HU"/>
        </w:rPr>
        <w:t>tási Tanács és az igazgatóság határozataiból, az igazgatóság tagjainak döntéséből fakadó, valamint belső szabállyal rájuk bízott feladatokat.</w:t>
      </w:r>
    </w:p>
    <w:p w:rsidR="00F47EA3" w:rsidRPr="00F47EA3" w:rsidRDefault="00F47EA3" w:rsidP="00F47EA3">
      <w:pPr>
        <w:tabs>
          <w:tab w:val="left" w:pos="284"/>
          <w:tab w:val="left" w:pos="567"/>
          <w:tab w:val="left" w:pos="6379"/>
        </w:tabs>
        <w:spacing w:after="240" w:line="240" w:lineRule="auto"/>
        <w:jc w:val="both"/>
        <w:rPr>
          <w:rFonts w:ascii="Trebuchet MS" w:hAnsi="Trebuchet MS" w:cs="Arial"/>
          <w:b/>
          <w:sz w:val="20"/>
          <w:lang w:val="hu-HU"/>
        </w:rPr>
      </w:pPr>
      <w:r w:rsidRPr="00F47EA3">
        <w:rPr>
          <w:rFonts w:ascii="Trebuchet MS" w:hAnsi="Trebuchet MS" w:cs="Arial"/>
          <w:b/>
          <w:sz w:val="20"/>
          <w:lang w:val="hu-HU"/>
        </w:rPr>
        <w:t>Vezetőjük által:</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részt vesznek a banki döntések előkészítésében, megalapozásában, kidolgozásában, ennek érd</w:t>
      </w:r>
      <w:r w:rsidRPr="00F47EA3">
        <w:rPr>
          <w:rFonts w:ascii="Trebuchet MS" w:hAnsi="Trebuchet MS" w:cs="Arial"/>
          <w:sz w:val="20"/>
          <w:lang w:val="hu-HU"/>
        </w:rPr>
        <w:t>e</w:t>
      </w:r>
      <w:r w:rsidRPr="00F47EA3">
        <w:rPr>
          <w:rFonts w:ascii="Trebuchet MS" w:hAnsi="Trebuchet MS" w:cs="Arial"/>
          <w:sz w:val="20"/>
          <w:lang w:val="hu-HU"/>
        </w:rPr>
        <w:t>kében a döntéshozó és döntéshozatalt támogató testületek, valamint a felügyelőbizottság ülése</w:t>
      </w:r>
      <w:r w:rsidRPr="00F47EA3">
        <w:rPr>
          <w:rFonts w:ascii="Trebuchet MS" w:hAnsi="Trebuchet MS" w:cs="Arial"/>
          <w:sz w:val="20"/>
          <w:lang w:val="hu-HU"/>
        </w:rPr>
        <w:t>i</w:t>
      </w:r>
      <w:r w:rsidRPr="00F47EA3">
        <w:rPr>
          <w:rFonts w:ascii="Trebuchet MS" w:hAnsi="Trebuchet MS" w:cs="Arial"/>
          <w:sz w:val="20"/>
          <w:lang w:val="hu-HU"/>
        </w:rPr>
        <w:t>re előterjesztéseket és tájékoztatókat készítenek,</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elkészítik a feladatkörüket érintő előterjesztéseket, tájékoztatókat, jogszabály- és egyéb terv</w:t>
      </w:r>
      <w:r w:rsidRPr="00F47EA3">
        <w:rPr>
          <w:rFonts w:ascii="Trebuchet MS" w:hAnsi="Trebuchet MS" w:cs="Arial"/>
          <w:sz w:val="20"/>
          <w:lang w:val="hu-HU"/>
        </w:rPr>
        <w:t>e</w:t>
      </w:r>
      <w:r w:rsidRPr="00F47EA3">
        <w:rPr>
          <w:rFonts w:ascii="Trebuchet MS" w:hAnsi="Trebuchet MS" w:cs="Arial"/>
          <w:sz w:val="20"/>
          <w:lang w:val="hu-HU"/>
        </w:rPr>
        <w:t>zeteket, illetve véleményezik azokat,</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javaslatot tesznek a minisztériumok, közigazgatási szervek által készített előterjesztésekkel, terv</w:t>
      </w:r>
      <w:r w:rsidRPr="00F47EA3">
        <w:rPr>
          <w:rFonts w:ascii="Trebuchet MS" w:hAnsi="Trebuchet MS" w:cs="Arial"/>
          <w:sz w:val="20"/>
          <w:lang w:val="hu-HU"/>
        </w:rPr>
        <w:t>e</w:t>
      </w:r>
      <w:r w:rsidRPr="00F47EA3">
        <w:rPr>
          <w:rFonts w:ascii="Trebuchet MS" w:hAnsi="Trebuchet MS" w:cs="Arial"/>
          <w:sz w:val="20"/>
          <w:lang w:val="hu-HU"/>
        </w:rPr>
        <w:t>zetekkel kapcsolatos jegybanki álláspont kialakítására,</w:t>
      </w:r>
    </w:p>
    <w:p w:rsidR="00F47EA3" w:rsidRPr="00F47EA3" w:rsidRDefault="00F47EA3" w:rsidP="00F47EA3">
      <w:pPr>
        <w:tabs>
          <w:tab w:val="left" w:pos="284"/>
          <w:tab w:val="left" w:pos="567"/>
          <w:tab w:val="left" w:pos="6379"/>
        </w:tabs>
        <w:spacing w:after="120" w:line="240" w:lineRule="auto"/>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teljesítik az információs és tájékoztatási rendszerben részükre előírt feladatokat,</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feladataik ellátása során együttműködnek más szervezeti egységekkel mindazokban az ügyekben, amelyekben ezt az ügy körültekintő elintézése indokolja,</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kidolgozzák a feladatkörüket érintően kiadandó belső utasítások tervezetét, kidolgozzák a belső szabályban rájuk rótt feladatok végrehajtásához szükséges technológiai szabályokat, és megt</w:t>
      </w:r>
      <w:r w:rsidRPr="00F47EA3">
        <w:rPr>
          <w:rFonts w:ascii="Trebuchet MS" w:hAnsi="Trebuchet MS" w:cs="Arial"/>
          <w:sz w:val="20"/>
          <w:lang w:val="hu-HU"/>
        </w:rPr>
        <w:t>e</w:t>
      </w:r>
      <w:r w:rsidRPr="00F47EA3">
        <w:rPr>
          <w:rFonts w:ascii="Trebuchet MS" w:hAnsi="Trebuchet MS" w:cs="Arial"/>
          <w:sz w:val="20"/>
          <w:lang w:val="hu-HU"/>
        </w:rPr>
        <w:t>szik a szükséges egyéb intézkedéseket,</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megadják más szervezeti egységnek a kiadott utasítások végrehajtásához szükséges informáci</w:t>
      </w:r>
      <w:r w:rsidRPr="00F47EA3">
        <w:rPr>
          <w:rFonts w:ascii="Trebuchet MS" w:hAnsi="Trebuchet MS" w:cs="Arial"/>
          <w:sz w:val="20"/>
          <w:lang w:val="hu-HU"/>
        </w:rPr>
        <w:t>ó</w:t>
      </w:r>
      <w:r w:rsidRPr="00F47EA3">
        <w:rPr>
          <w:rFonts w:ascii="Trebuchet MS" w:hAnsi="Trebuchet MS" w:cs="Arial"/>
          <w:sz w:val="20"/>
          <w:lang w:val="hu-HU"/>
        </w:rPr>
        <w:t>kat és az egyéb szakmai segítséget,</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összegyűjtik és elemzik az operatív feladatok ellátása során szerzett tapasztalatokat, és indokolt esetben kezdeményezik a szabályozás módosítását vagy más szükséges intézkedések megtéte</w:t>
      </w:r>
      <w:r w:rsidRPr="00F47EA3">
        <w:rPr>
          <w:rFonts w:ascii="Trebuchet MS" w:hAnsi="Trebuchet MS" w:cs="Arial"/>
          <w:sz w:val="20"/>
          <w:lang w:val="hu-HU"/>
        </w:rPr>
        <w:t>l</w:t>
      </w:r>
      <w:r w:rsidRPr="00F47EA3">
        <w:rPr>
          <w:rFonts w:ascii="Trebuchet MS" w:hAnsi="Trebuchet MS" w:cs="Arial"/>
          <w:sz w:val="20"/>
          <w:lang w:val="hu-HU"/>
        </w:rPr>
        <w:t>ét,</w:t>
      </w:r>
    </w:p>
    <w:p w:rsidR="00F47EA3" w:rsidRPr="00F47EA3" w:rsidRDefault="00F47EA3" w:rsidP="00F47EA3">
      <w:pPr>
        <w:tabs>
          <w:tab w:val="left" w:pos="284"/>
          <w:tab w:val="left" w:pos="567"/>
          <w:tab w:val="left" w:pos="6379"/>
        </w:tabs>
        <w:spacing w:after="120" w:line="240" w:lineRule="auto"/>
        <w:ind w:left="284" w:hanging="284"/>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lang w:val="hu-HU"/>
        </w:rPr>
        <w:tab/>
        <w:t>gondoskodnak az Országgyűlés, annak bizottsága, a Kormány vagy nemzetközi szervezet ülésén a Bank képviseletében résztvevők, továbbá a Központi Bankok Európai Rendszere és a Pénzügyi Felügyelet Európai Rendszere szakbizottságaiba delegáltak felkészítéséről,</w:t>
      </w:r>
    </w:p>
    <w:p w:rsidR="00F47EA3" w:rsidRPr="00F47EA3" w:rsidRDefault="00F47EA3" w:rsidP="00F47EA3">
      <w:pPr>
        <w:tabs>
          <w:tab w:val="left" w:pos="284"/>
          <w:tab w:val="left" w:pos="567"/>
          <w:tab w:val="left" w:pos="6379"/>
        </w:tabs>
        <w:spacing w:after="240" w:line="240" w:lineRule="auto"/>
        <w:ind w:left="284" w:hanging="284"/>
        <w:jc w:val="both"/>
        <w:rPr>
          <w:rFonts w:ascii="Trebuchet MS" w:hAnsi="Trebuchet MS" w:cs="Arial"/>
          <w:sz w:val="20"/>
          <w:lang w:val="hu-HU"/>
        </w:rPr>
      </w:pPr>
      <w:r w:rsidRPr="00F47EA3">
        <w:rPr>
          <w:rFonts w:ascii="Trebuchet MS" w:hAnsi="Trebuchet MS" w:cs="Arial"/>
          <w:sz w:val="20"/>
          <w:szCs w:val="20"/>
          <w:lang w:val="hu-HU"/>
        </w:rPr>
        <w:sym w:font="Symbol" w:char="F02D"/>
      </w:r>
      <w:r w:rsidRPr="00F47EA3">
        <w:rPr>
          <w:rFonts w:ascii="Trebuchet MS" w:hAnsi="Trebuchet MS" w:cs="Arial"/>
          <w:sz w:val="20"/>
          <w:szCs w:val="20"/>
          <w:lang w:val="hu-HU"/>
        </w:rPr>
        <w:tab/>
        <w:t>e</w:t>
      </w:r>
      <w:r w:rsidRPr="00F47EA3">
        <w:rPr>
          <w:rFonts w:ascii="Trebuchet MS" w:hAnsi="Trebuchet MS" w:cs="Arial"/>
          <w:sz w:val="20"/>
          <w:lang w:val="hu-HU"/>
        </w:rPr>
        <w:t>llátják a Nemzetközi kapcsolatok főosztály koordinációs tevékenysége keretében érkező, a szervezeti egység hatáskörébe tartozó feladatokat a vonatkozó belső szabályok szerint.</w:t>
      </w:r>
    </w:p>
    <w:p w:rsidR="00F47EA3" w:rsidRPr="00F47EA3" w:rsidRDefault="00F47EA3" w:rsidP="00F47EA3">
      <w:pPr>
        <w:pStyle w:val="bekezds1"/>
        <w:spacing w:after="240" w:line="240" w:lineRule="auto"/>
        <w:ind w:left="0" w:firstLine="0"/>
        <w:rPr>
          <w:rFonts w:ascii="Trebuchet MS" w:hAnsi="Trebuchet MS" w:cs="Arial"/>
          <w:sz w:val="20"/>
          <w:lang w:val="hu-HU"/>
        </w:rPr>
      </w:pPr>
      <w:r w:rsidRPr="00F47EA3">
        <w:rPr>
          <w:rFonts w:ascii="Trebuchet MS" w:hAnsi="Trebuchet MS" w:cs="Arial"/>
          <w:sz w:val="20"/>
          <w:u w:val="single"/>
          <w:lang w:val="hu-HU"/>
        </w:rPr>
        <w:t xml:space="preserve">A szervezeti egységek vezetőinek fő feladata </w:t>
      </w:r>
      <w:r w:rsidRPr="00F47EA3">
        <w:rPr>
          <w:rFonts w:ascii="Trebuchet MS" w:hAnsi="Trebuchet MS" w:cs="Arial"/>
          <w:sz w:val="20"/>
          <w:lang w:val="hu-HU"/>
        </w:rPr>
        <w:t>a szervezeti egység és annak az SZMSZ szerinti felad</w:t>
      </w:r>
      <w:r w:rsidRPr="00F47EA3">
        <w:rPr>
          <w:rFonts w:ascii="Trebuchet MS" w:hAnsi="Trebuchet MS" w:cs="Arial"/>
          <w:sz w:val="20"/>
          <w:lang w:val="hu-HU"/>
        </w:rPr>
        <w:t>a</w:t>
      </w:r>
      <w:r w:rsidRPr="00F47EA3">
        <w:rPr>
          <w:rFonts w:ascii="Trebuchet MS" w:hAnsi="Trebuchet MS" w:cs="Arial"/>
          <w:sz w:val="20"/>
          <w:lang w:val="hu-HU"/>
        </w:rPr>
        <w:t>tai ellátásának irányítása. Felelősek a szervezeti egység feladatainak határidőben, minőségileg kif</w:t>
      </w:r>
      <w:r w:rsidRPr="00F47EA3">
        <w:rPr>
          <w:rFonts w:ascii="Trebuchet MS" w:hAnsi="Trebuchet MS" w:cs="Arial"/>
          <w:sz w:val="20"/>
          <w:lang w:val="hu-HU"/>
        </w:rPr>
        <w:t>o</w:t>
      </w:r>
      <w:r w:rsidRPr="00F47EA3">
        <w:rPr>
          <w:rFonts w:ascii="Trebuchet MS" w:hAnsi="Trebuchet MS" w:cs="Arial"/>
          <w:sz w:val="20"/>
          <w:lang w:val="hu-HU"/>
        </w:rPr>
        <w:t>gástalan, magas szakmai színvonalon történő teljesítéséért.</w:t>
      </w:r>
    </w:p>
    <w:p w:rsidR="00F47EA3" w:rsidRPr="00F47EA3" w:rsidRDefault="00F47EA3" w:rsidP="00F47EA3">
      <w:pPr>
        <w:pStyle w:val="bekezds1"/>
        <w:spacing w:after="240" w:line="240" w:lineRule="auto"/>
        <w:ind w:left="0" w:firstLine="0"/>
        <w:rPr>
          <w:rFonts w:ascii="Trebuchet MS" w:hAnsi="Trebuchet MS" w:cs="Arial"/>
          <w:sz w:val="20"/>
          <w:lang w:val="hu-HU"/>
        </w:rPr>
      </w:pPr>
      <w:r w:rsidRPr="00F47EA3">
        <w:rPr>
          <w:rFonts w:ascii="Trebuchet MS" w:hAnsi="Trebuchet MS" w:cs="Arial"/>
          <w:sz w:val="20"/>
          <w:lang w:val="hu-HU"/>
        </w:rPr>
        <w:t>Saját szervezeti egységüket illetően a szervezeti egységek vezetői alakítják ki és szervezik meg a munkafolyamatokat (ideértve a rendkívüli helyzetekben végrehajtandókat is) és részt vesznek azok korszerűsítésében és fejlesztésében, valamint dokumentálásában. A szervezeti egységek vezetői irányítják a szervezeti alegységek vezetőinek tevékenységét. Az irányításuk alatt álló szervezeti eg</w:t>
      </w:r>
      <w:r w:rsidRPr="00F47EA3">
        <w:rPr>
          <w:rFonts w:ascii="Trebuchet MS" w:hAnsi="Trebuchet MS" w:cs="Arial"/>
          <w:sz w:val="20"/>
          <w:lang w:val="hu-HU"/>
        </w:rPr>
        <w:t>y</w:t>
      </w:r>
      <w:r w:rsidRPr="00F47EA3">
        <w:rPr>
          <w:rFonts w:ascii="Trebuchet MS" w:hAnsi="Trebuchet MS" w:cs="Arial"/>
          <w:sz w:val="20"/>
          <w:lang w:val="hu-HU"/>
        </w:rPr>
        <w:t>ség munkavállalói számára rendszeresen tájékoztató és értékelő értekezleteket tartanak. Részt ves</w:t>
      </w:r>
      <w:r w:rsidRPr="00F47EA3">
        <w:rPr>
          <w:rFonts w:ascii="Trebuchet MS" w:hAnsi="Trebuchet MS" w:cs="Arial"/>
          <w:sz w:val="20"/>
          <w:lang w:val="hu-HU"/>
        </w:rPr>
        <w:t>z</w:t>
      </w:r>
      <w:r w:rsidRPr="00F47EA3">
        <w:rPr>
          <w:rFonts w:ascii="Trebuchet MS" w:hAnsi="Trebuchet MS" w:cs="Arial"/>
          <w:sz w:val="20"/>
          <w:lang w:val="hu-HU"/>
        </w:rPr>
        <w:t>nek a döntéshozatalt támogató testületek és egyéb bizottságok munkájában.</w:t>
      </w:r>
    </w:p>
    <w:p w:rsidR="00F47EA3" w:rsidRPr="00F47EA3" w:rsidRDefault="00F47EA3" w:rsidP="00F47EA3">
      <w:pPr>
        <w:pStyle w:val="bekezds1"/>
        <w:spacing w:after="240" w:line="240" w:lineRule="auto"/>
        <w:ind w:left="0" w:firstLine="0"/>
        <w:rPr>
          <w:rFonts w:ascii="Trebuchet MS" w:hAnsi="Trebuchet MS" w:cs="Arial"/>
          <w:sz w:val="20"/>
          <w:lang w:val="hu-HU"/>
        </w:rPr>
      </w:pPr>
      <w:r w:rsidRPr="00F47EA3">
        <w:rPr>
          <w:rFonts w:ascii="Trebuchet MS" w:hAnsi="Trebuchet MS" w:cs="Arial"/>
          <w:sz w:val="20"/>
          <w:u w:val="single"/>
          <w:lang w:val="hu-HU"/>
        </w:rPr>
        <w:t>A szervezeti alegység vezetőjének feladatköre</w:t>
      </w:r>
      <w:r w:rsidRPr="00F47EA3">
        <w:rPr>
          <w:rFonts w:ascii="Trebuchet MS" w:hAnsi="Trebuchet MS" w:cs="Arial"/>
          <w:sz w:val="20"/>
          <w:lang w:val="hu-HU"/>
        </w:rPr>
        <w:t xml:space="preserve"> és felelőssége az általa irányított szervezeti alegység tekintetében megegyezik a szervezeti egységet vezetők feladatkörével és felelősségével, azzal, hogy a hatáskörük az I.5.1.10. pontban foglaltak szerint korlátozott, továbbá nem vesznek részt a dönté</w:t>
      </w:r>
      <w:r w:rsidRPr="00F47EA3">
        <w:rPr>
          <w:rFonts w:ascii="Trebuchet MS" w:hAnsi="Trebuchet MS" w:cs="Arial"/>
          <w:sz w:val="20"/>
          <w:lang w:val="hu-HU"/>
        </w:rPr>
        <w:t>s</w:t>
      </w:r>
      <w:r w:rsidRPr="00F47EA3">
        <w:rPr>
          <w:rFonts w:ascii="Trebuchet MS" w:hAnsi="Trebuchet MS" w:cs="Arial"/>
          <w:sz w:val="20"/>
          <w:lang w:val="hu-HU"/>
        </w:rPr>
        <w:t>hozatalt támogató testületek munkájában.</w:t>
      </w:r>
    </w:p>
    <w:p w:rsidR="00F47EA3" w:rsidRPr="00F47EA3" w:rsidRDefault="00F47EA3" w:rsidP="00F47EA3">
      <w:pPr>
        <w:pStyle w:val="bekezds1"/>
        <w:spacing w:after="240" w:line="240" w:lineRule="auto"/>
        <w:ind w:left="0" w:firstLine="0"/>
        <w:rPr>
          <w:rFonts w:ascii="Trebuchet MS" w:hAnsi="Trebuchet MS" w:cs="Arial"/>
          <w:sz w:val="20"/>
          <w:lang w:val="hu-HU"/>
        </w:rPr>
      </w:pPr>
      <w:r w:rsidRPr="00F47EA3">
        <w:rPr>
          <w:rFonts w:ascii="Trebuchet MS" w:hAnsi="Trebuchet MS" w:cs="Arial"/>
          <w:sz w:val="20"/>
          <w:lang w:val="hu-HU"/>
        </w:rPr>
        <w:lastRenderedPageBreak/>
        <w:t xml:space="preserve">A szervezeti egység, illetve alegység vezetőjét távolléte vagy akadályoztatása esetén – utólagos beszámolási kötelezettség mellett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az általa esetileg vagy általános jelleggel megbízott munkavá</w:t>
      </w:r>
      <w:r w:rsidRPr="00F47EA3">
        <w:rPr>
          <w:rFonts w:ascii="Trebuchet MS" w:hAnsi="Trebuchet MS" w:cs="Arial"/>
          <w:sz w:val="20"/>
          <w:lang w:val="hu-HU"/>
        </w:rPr>
        <w:t>l</w:t>
      </w:r>
      <w:r w:rsidRPr="00F47EA3">
        <w:rPr>
          <w:rFonts w:ascii="Trebuchet MS" w:hAnsi="Trebuchet MS" w:cs="Arial"/>
          <w:sz w:val="20"/>
          <w:lang w:val="hu-HU"/>
        </w:rPr>
        <w:t>laló helyettesíti. Ennek hiányában, illetve a vezető és helyettese egyidejű távolléte vagy akadályo</w:t>
      </w:r>
      <w:r w:rsidRPr="00F47EA3">
        <w:rPr>
          <w:rFonts w:ascii="Trebuchet MS" w:hAnsi="Trebuchet MS" w:cs="Arial"/>
          <w:sz w:val="20"/>
          <w:lang w:val="hu-HU"/>
        </w:rPr>
        <w:t>z</w:t>
      </w:r>
      <w:r w:rsidRPr="00F47EA3">
        <w:rPr>
          <w:rFonts w:ascii="Trebuchet MS" w:hAnsi="Trebuchet MS" w:cs="Arial"/>
          <w:sz w:val="20"/>
          <w:lang w:val="hu-HU"/>
        </w:rPr>
        <w:t xml:space="preserve">tatása esetén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ha az SZMSZ másként nem rendelkezik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a szervezeti egység vagy alegység vezetője h</w:t>
      </w:r>
      <w:r w:rsidRPr="00F47EA3">
        <w:rPr>
          <w:rFonts w:ascii="Trebuchet MS" w:hAnsi="Trebuchet MS" w:cs="Arial"/>
          <w:sz w:val="20"/>
          <w:lang w:val="hu-HU"/>
        </w:rPr>
        <w:t>e</w:t>
      </w:r>
      <w:r w:rsidRPr="00F47EA3">
        <w:rPr>
          <w:rFonts w:ascii="Trebuchet MS" w:hAnsi="Trebuchet MS" w:cs="Arial"/>
          <w:sz w:val="20"/>
          <w:lang w:val="hu-HU"/>
        </w:rPr>
        <w:t>lyett a felettes vezetője vagy az általa kijelölt munkavállaló jár el.</w:t>
      </w:r>
    </w:p>
    <w:p w:rsidR="00F47EA3" w:rsidRPr="00F47EA3" w:rsidRDefault="00F47EA3" w:rsidP="00F47EA3">
      <w:pPr>
        <w:pStyle w:val="normCharChar"/>
        <w:tabs>
          <w:tab w:val="left" w:pos="284"/>
          <w:tab w:val="left" w:pos="567"/>
        </w:tabs>
        <w:spacing w:after="240" w:line="240" w:lineRule="auto"/>
        <w:rPr>
          <w:rFonts w:ascii="Trebuchet MS" w:hAnsi="Trebuchet MS" w:cs="Arial"/>
          <w:sz w:val="20"/>
        </w:rPr>
      </w:pPr>
      <w:r w:rsidRPr="00F47EA3">
        <w:rPr>
          <w:rFonts w:ascii="Trebuchet MS" w:hAnsi="Trebuchet MS" w:cs="Arial"/>
          <w:sz w:val="20"/>
        </w:rPr>
        <w:t>A szervezeti egységek vezetőinek adományozható címeket és az adományozás feltételeit belső sz</w:t>
      </w:r>
      <w:r w:rsidRPr="00F47EA3">
        <w:rPr>
          <w:rFonts w:ascii="Trebuchet MS" w:hAnsi="Trebuchet MS" w:cs="Arial"/>
          <w:sz w:val="20"/>
        </w:rPr>
        <w:t>a</w:t>
      </w:r>
      <w:r w:rsidRPr="00F47EA3">
        <w:rPr>
          <w:rFonts w:ascii="Trebuchet MS" w:hAnsi="Trebuchet MS" w:cs="Arial"/>
          <w:sz w:val="20"/>
        </w:rPr>
        <w:t>bály rendezi.</w:t>
      </w:r>
    </w:p>
    <w:p w:rsidR="00F47EA3" w:rsidRPr="00F47EA3" w:rsidRDefault="00F47EA3" w:rsidP="00F47EA3">
      <w:pPr>
        <w:pStyle w:val="StlusCmsor3TrebuchetMS11ptEltte0ptUtna4pt"/>
        <w:spacing w:after="240" w:line="240" w:lineRule="auto"/>
        <w:rPr>
          <w:rFonts w:cs="Arial"/>
        </w:rPr>
      </w:pPr>
      <w:bookmarkStart w:id="302" w:name="_Toc170528919"/>
      <w:bookmarkStart w:id="303" w:name="_Toc170531783"/>
      <w:bookmarkStart w:id="304" w:name="_Toc170532155"/>
      <w:bookmarkStart w:id="305" w:name="_Toc320709843"/>
      <w:bookmarkStart w:id="306" w:name="_Toc350336829"/>
      <w:bookmarkStart w:id="307" w:name="_Toc353912393"/>
      <w:bookmarkStart w:id="308" w:name="_Toc354419679"/>
      <w:bookmarkStart w:id="309" w:name="_Toc354476886"/>
      <w:bookmarkStart w:id="310" w:name="_Toc359591423"/>
      <w:bookmarkStart w:id="311" w:name="_Toc367790222"/>
      <w:bookmarkStart w:id="312" w:name="_Toc368310736"/>
      <w:r w:rsidRPr="00F47EA3">
        <w:rPr>
          <w:rFonts w:cs="Arial"/>
        </w:rPr>
        <w:t>I.4.3.</w:t>
      </w:r>
      <w:r w:rsidRPr="00F47EA3">
        <w:rPr>
          <w:rFonts w:cs="Arial"/>
        </w:rPr>
        <w:tab/>
        <w:t>A döntéshozatalt támogató testületek</w:t>
      </w:r>
      <w:bookmarkEnd w:id="302"/>
      <w:bookmarkEnd w:id="303"/>
      <w:bookmarkEnd w:id="304"/>
      <w:bookmarkEnd w:id="305"/>
      <w:bookmarkEnd w:id="306"/>
      <w:bookmarkEnd w:id="307"/>
      <w:bookmarkEnd w:id="308"/>
      <w:bookmarkEnd w:id="309"/>
      <w:bookmarkEnd w:id="310"/>
      <w:bookmarkEnd w:id="311"/>
      <w:bookmarkEnd w:id="312"/>
    </w:p>
    <w:p w:rsidR="00F47EA3" w:rsidRPr="00F47EA3" w:rsidRDefault="00F47EA3" w:rsidP="00F47EA3">
      <w:pPr>
        <w:pStyle w:val="bekezds1"/>
        <w:spacing w:after="240" w:line="240" w:lineRule="auto"/>
        <w:ind w:left="0" w:firstLine="0"/>
        <w:rPr>
          <w:rFonts w:ascii="Trebuchet MS" w:hAnsi="Trebuchet MS" w:cs="Arial"/>
          <w:sz w:val="20"/>
          <w:lang w:val="hu-HU"/>
        </w:rPr>
      </w:pPr>
      <w:r w:rsidRPr="00F47EA3">
        <w:rPr>
          <w:rFonts w:ascii="Trebuchet MS" w:hAnsi="Trebuchet MS" w:cs="Arial"/>
          <w:sz w:val="20"/>
          <w:lang w:val="hu-HU"/>
        </w:rPr>
        <w:t>A döntéshozatalt támogató testületek a Bank MNB tv.-ben meghatározott cél- és feladatrendszere megvalósítása, illetve a Bank működése irányításának támogatása érdekében létrehozott konzultatív testületek (bizottságok), amelyek feladata az igazgatóság ügyrendjében meghatározott, az igazg</w:t>
      </w:r>
      <w:r w:rsidRPr="00F47EA3">
        <w:rPr>
          <w:rFonts w:ascii="Trebuchet MS" w:hAnsi="Trebuchet MS" w:cs="Arial"/>
          <w:sz w:val="20"/>
          <w:lang w:val="hu-HU"/>
        </w:rPr>
        <w:t>a</w:t>
      </w:r>
      <w:r w:rsidRPr="00F47EA3">
        <w:rPr>
          <w:rFonts w:ascii="Trebuchet MS" w:hAnsi="Trebuchet MS" w:cs="Arial"/>
          <w:sz w:val="20"/>
          <w:lang w:val="hu-HU"/>
        </w:rPr>
        <w:t>tóság tagjai közötti munkamegosztás szerint az egyes igazgatósági tagok hatáskörébe tartozó kérd</w:t>
      </w:r>
      <w:r w:rsidRPr="00F47EA3">
        <w:rPr>
          <w:rFonts w:ascii="Trebuchet MS" w:hAnsi="Trebuchet MS" w:cs="Arial"/>
          <w:sz w:val="20"/>
          <w:lang w:val="hu-HU"/>
        </w:rPr>
        <w:t>é</w:t>
      </w:r>
      <w:r w:rsidRPr="00F47EA3">
        <w:rPr>
          <w:rFonts w:ascii="Trebuchet MS" w:hAnsi="Trebuchet MS" w:cs="Arial"/>
          <w:sz w:val="20"/>
          <w:lang w:val="hu-HU"/>
        </w:rPr>
        <w:t>sek megtárgyalása és az azokban való döntéshozatal támogatása, a döntések transzparenciájának biztosítása. A döntéshozatalt támogató testületek ülésein megtárgyalt kérdésekben a döntést a b</w:t>
      </w:r>
      <w:r w:rsidRPr="00F47EA3">
        <w:rPr>
          <w:rFonts w:ascii="Trebuchet MS" w:hAnsi="Trebuchet MS" w:cs="Arial"/>
          <w:sz w:val="20"/>
          <w:lang w:val="hu-HU"/>
        </w:rPr>
        <w:t>i</w:t>
      </w:r>
      <w:r w:rsidRPr="00F47EA3">
        <w:rPr>
          <w:rFonts w:ascii="Trebuchet MS" w:hAnsi="Trebuchet MS" w:cs="Arial"/>
          <w:sz w:val="20"/>
          <w:lang w:val="hu-HU"/>
        </w:rPr>
        <w:t>zottság elnökeként eljáró igazgatósági tag hozza meg.</w:t>
      </w:r>
    </w:p>
    <w:p w:rsidR="00F47EA3" w:rsidRPr="00F47EA3" w:rsidRDefault="00F47EA3" w:rsidP="00F47EA3">
      <w:pPr>
        <w:pStyle w:val="bekezds1"/>
        <w:spacing w:after="240" w:line="240" w:lineRule="auto"/>
        <w:ind w:left="0" w:firstLine="0"/>
        <w:rPr>
          <w:rFonts w:ascii="Trebuchet MS" w:hAnsi="Trebuchet MS" w:cs="Arial"/>
          <w:sz w:val="20"/>
          <w:lang w:val="hu-HU"/>
        </w:rPr>
      </w:pPr>
      <w:r w:rsidRPr="00F47EA3">
        <w:rPr>
          <w:rFonts w:ascii="Trebuchet MS" w:hAnsi="Trebuchet MS" w:cs="Arial"/>
          <w:sz w:val="20"/>
          <w:lang w:val="hu-HU"/>
        </w:rPr>
        <w:t>A döntéshozatalt támogató testületeket az igazgatóság hozza létre, legfontosabb működési szab</w:t>
      </w:r>
      <w:r w:rsidRPr="00F47EA3">
        <w:rPr>
          <w:rFonts w:ascii="Trebuchet MS" w:hAnsi="Trebuchet MS" w:cs="Arial"/>
          <w:sz w:val="20"/>
          <w:lang w:val="hu-HU"/>
        </w:rPr>
        <w:t>á</w:t>
      </w:r>
      <w:r w:rsidRPr="00F47EA3">
        <w:rPr>
          <w:rFonts w:ascii="Trebuchet MS" w:hAnsi="Trebuchet MS" w:cs="Arial"/>
          <w:sz w:val="20"/>
          <w:lang w:val="hu-HU"/>
        </w:rPr>
        <w:t>lyaikat, ideértve a testületek összetételének meghatározását is, az igazgatóság állapítja meg, amely f</w:t>
      </w:r>
      <w:r w:rsidRPr="00F47EA3">
        <w:rPr>
          <w:rFonts w:ascii="Trebuchet MS" w:hAnsi="Trebuchet MS" w:cs="Arial"/>
          <w:sz w:val="20"/>
          <w:lang w:val="hu-HU"/>
        </w:rPr>
        <w:t>o</w:t>
      </w:r>
      <w:r w:rsidRPr="00F47EA3">
        <w:rPr>
          <w:rFonts w:ascii="Trebuchet MS" w:hAnsi="Trebuchet MS" w:cs="Arial"/>
          <w:sz w:val="20"/>
          <w:lang w:val="hu-HU"/>
        </w:rPr>
        <w:t>lyamatosan figyelemmel kíséri működésüket.</w:t>
      </w:r>
    </w:p>
    <w:p w:rsidR="00F47EA3" w:rsidRPr="00F47EA3" w:rsidRDefault="00F47EA3" w:rsidP="00F47EA3">
      <w:pPr>
        <w:pStyle w:val="bekezds1"/>
        <w:spacing w:after="120" w:line="240" w:lineRule="auto"/>
        <w:ind w:left="0" w:firstLine="0"/>
        <w:rPr>
          <w:rFonts w:ascii="Trebuchet MS" w:hAnsi="Trebuchet MS" w:cs="Arial"/>
          <w:sz w:val="20"/>
          <w:lang w:val="hu-HU"/>
        </w:rPr>
      </w:pPr>
      <w:r w:rsidRPr="00F47EA3">
        <w:rPr>
          <w:rFonts w:ascii="Trebuchet MS" w:hAnsi="Trebuchet MS" w:cs="Arial"/>
          <w:sz w:val="20"/>
          <w:lang w:val="hu-HU"/>
        </w:rPr>
        <w:t>A Bankban az alábbi döntéshozatalt támogató testületek működnek:</w:t>
      </w:r>
    </w:p>
    <w:p w:rsidR="00F47EA3" w:rsidRPr="00F47EA3" w:rsidRDefault="00F47EA3" w:rsidP="00F47EA3">
      <w:pPr>
        <w:pStyle w:val="bekezds1"/>
        <w:tabs>
          <w:tab w:val="clear" w:pos="284"/>
          <w:tab w:val="clear" w:pos="567"/>
          <w:tab w:val="left" w:pos="1134"/>
          <w:tab w:val="left" w:pos="1701"/>
        </w:tabs>
        <w:spacing w:after="120" w:line="240" w:lineRule="auto"/>
        <w:ind w:left="851" w:firstLine="0"/>
        <w:rPr>
          <w:rFonts w:ascii="Trebuchet MS" w:hAnsi="Trebuchet MS" w:cs="Arial"/>
          <w:sz w:val="20"/>
          <w:lang w:val="hu-HU"/>
        </w:rPr>
      </w:pPr>
      <w:r w:rsidRPr="00F47EA3">
        <w:rPr>
          <w:rFonts w:ascii="Trebuchet MS" w:hAnsi="Trebuchet MS" w:cs="Arial"/>
          <w:sz w:val="20"/>
          <w:lang w:val="hu-HU"/>
        </w:rPr>
        <w:t>a)</w:t>
      </w:r>
      <w:r w:rsidRPr="00F47EA3">
        <w:rPr>
          <w:rFonts w:ascii="Trebuchet MS" w:hAnsi="Trebuchet MS" w:cs="Arial"/>
          <w:sz w:val="20"/>
          <w:lang w:val="hu-HU"/>
        </w:rPr>
        <w:tab/>
        <w:t>Pénzügyi rendszert felvigyázó bizottság (PRFB),</w:t>
      </w:r>
    </w:p>
    <w:p w:rsidR="00F47EA3" w:rsidRPr="00F47EA3" w:rsidRDefault="00F47EA3" w:rsidP="00F47EA3">
      <w:pPr>
        <w:pStyle w:val="bekezds1"/>
        <w:tabs>
          <w:tab w:val="clear" w:pos="284"/>
          <w:tab w:val="clear" w:pos="567"/>
          <w:tab w:val="left" w:pos="1134"/>
          <w:tab w:val="left" w:pos="1701"/>
        </w:tabs>
        <w:spacing w:after="240" w:line="240" w:lineRule="auto"/>
        <w:ind w:left="851" w:firstLine="0"/>
        <w:rPr>
          <w:rFonts w:ascii="Trebuchet MS" w:hAnsi="Trebuchet MS" w:cs="Arial"/>
          <w:sz w:val="20"/>
          <w:lang w:val="hu-HU"/>
        </w:rPr>
      </w:pPr>
      <w:r w:rsidRPr="00F47EA3">
        <w:rPr>
          <w:rFonts w:ascii="Trebuchet MS" w:hAnsi="Trebuchet MS" w:cs="Arial"/>
          <w:sz w:val="20"/>
          <w:lang w:val="hu-HU"/>
        </w:rPr>
        <w:t>b)</w:t>
      </w:r>
      <w:r w:rsidRPr="00F47EA3">
        <w:rPr>
          <w:rFonts w:ascii="Trebuchet MS" w:hAnsi="Trebuchet MS" w:cs="Arial"/>
          <w:sz w:val="20"/>
          <w:lang w:val="hu-HU"/>
        </w:rPr>
        <w:tab/>
        <w:t>Eszköz</w:t>
      </w:r>
      <w:r w:rsidRPr="00F47EA3">
        <w:rPr>
          <w:rFonts w:ascii="Trebuchet MS" w:hAnsi="Trebuchet MS" w:cs="Arial"/>
          <w:sz w:val="20"/>
          <w:szCs w:val="20"/>
          <w:lang w:val="hu-HU"/>
        </w:rPr>
        <w:sym w:font="Symbol" w:char="F02D"/>
      </w:r>
      <w:r w:rsidRPr="00F47EA3">
        <w:rPr>
          <w:rFonts w:ascii="Trebuchet MS" w:hAnsi="Trebuchet MS" w:cs="Arial"/>
          <w:sz w:val="20"/>
          <w:lang w:val="hu-HU"/>
        </w:rPr>
        <w:t>forrás bizottság (ALCO).</w:t>
      </w:r>
    </w:p>
    <w:p w:rsidR="00F47EA3" w:rsidRPr="00F47EA3" w:rsidRDefault="00F47EA3" w:rsidP="00F47EA3">
      <w:pPr>
        <w:pStyle w:val="bekezds1"/>
        <w:spacing w:after="240" w:line="240" w:lineRule="auto"/>
        <w:ind w:left="0" w:firstLine="0"/>
        <w:rPr>
          <w:rFonts w:ascii="Trebuchet MS" w:hAnsi="Trebuchet MS" w:cs="Arial"/>
          <w:sz w:val="20"/>
          <w:lang w:val="hu-HU"/>
        </w:rPr>
      </w:pPr>
      <w:r w:rsidRPr="00F47EA3">
        <w:rPr>
          <w:rFonts w:ascii="Trebuchet MS" w:hAnsi="Trebuchet MS" w:cs="Arial"/>
          <w:b/>
          <w:sz w:val="20"/>
          <w:lang w:val="hu-HU"/>
        </w:rPr>
        <w:t>A Pénzügyi rendszert felvigyázó bizottság feladata</w:t>
      </w:r>
      <w:r w:rsidRPr="00F47EA3">
        <w:rPr>
          <w:rFonts w:ascii="Trebuchet MS" w:hAnsi="Trebuchet MS" w:cs="Arial"/>
          <w:sz w:val="20"/>
          <w:lang w:val="hu-HU"/>
        </w:rPr>
        <w:t>, hogy a pénzügyi közvetítőrendszer, a pén</w:t>
      </w:r>
      <w:r w:rsidRPr="00F47EA3">
        <w:rPr>
          <w:rFonts w:ascii="Trebuchet MS" w:hAnsi="Trebuchet MS" w:cs="Arial"/>
          <w:sz w:val="20"/>
          <w:lang w:val="hu-HU"/>
        </w:rPr>
        <w:t>z</w:t>
      </w:r>
      <w:r w:rsidRPr="00F47EA3">
        <w:rPr>
          <w:rFonts w:ascii="Trebuchet MS" w:hAnsi="Trebuchet MS" w:cs="Arial"/>
          <w:sz w:val="20"/>
          <w:lang w:val="hu-HU"/>
        </w:rPr>
        <w:t>ügyi piacok, a pénzügyi infrastruktúra működését érintően a bizottság elnökéként eljáró igazgatósági tag hatáskörébe utalt jegybanki döntéseket a döntések előkészítésével, javaslatokkal, véleményezé</w:t>
      </w:r>
      <w:r w:rsidRPr="00F47EA3">
        <w:rPr>
          <w:rFonts w:ascii="Trebuchet MS" w:hAnsi="Trebuchet MS" w:cs="Arial"/>
          <w:sz w:val="20"/>
          <w:lang w:val="hu-HU"/>
        </w:rPr>
        <w:t>s</w:t>
      </w:r>
      <w:r w:rsidRPr="00F47EA3">
        <w:rPr>
          <w:rFonts w:ascii="Trebuchet MS" w:hAnsi="Trebuchet MS" w:cs="Arial"/>
          <w:sz w:val="20"/>
          <w:lang w:val="hu-HU"/>
        </w:rPr>
        <w:t>sel támogassa. A PRFB elnöke a monetáris politikáért, pénzügyi stabilitásért és hitelösztönzésért fel</w:t>
      </w:r>
      <w:r w:rsidRPr="00F47EA3">
        <w:rPr>
          <w:rFonts w:ascii="Trebuchet MS" w:hAnsi="Trebuchet MS" w:cs="Arial"/>
          <w:sz w:val="20"/>
          <w:lang w:val="hu-HU"/>
        </w:rPr>
        <w:t>e</w:t>
      </w:r>
      <w:r w:rsidRPr="00F47EA3">
        <w:rPr>
          <w:rFonts w:ascii="Trebuchet MS" w:hAnsi="Trebuchet MS" w:cs="Arial"/>
          <w:sz w:val="20"/>
          <w:lang w:val="hu-HU"/>
        </w:rPr>
        <w:t>lős alelnök.</w:t>
      </w:r>
    </w:p>
    <w:p w:rsidR="00F47EA3" w:rsidRPr="00F47EA3" w:rsidRDefault="00F47EA3" w:rsidP="00F47EA3">
      <w:pPr>
        <w:pStyle w:val="bekezds1"/>
        <w:spacing w:after="240" w:line="240" w:lineRule="auto"/>
        <w:ind w:left="0" w:firstLine="0"/>
        <w:rPr>
          <w:rFonts w:ascii="Trebuchet MS" w:hAnsi="Trebuchet MS" w:cs="Arial"/>
          <w:sz w:val="20"/>
          <w:lang w:val="hu-HU"/>
        </w:rPr>
      </w:pPr>
      <w:r w:rsidRPr="00F47EA3">
        <w:rPr>
          <w:rFonts w:ascii="Trebuchet MS" w:hAnsi="Trebuchet MS" w:cs="Arial"/>
          <w:b/>
          <w:sz w:val="20"/>
          <w:lang w:val="hu-HU"/>
        </w:rPr>
        <w:t>Az Eszköz</w:t>
      </w:r>
      <w:r w:rsidRPr="00F47EA3">
        <w:rPr>
          <w:rFonts w:ascii="Trebuchet MS" w:hAnsi="Trebuchet MS" w:cs="Arial"/>
          <w:b/>
          <w:sz w:val="20"/>
          <w:szCs w:val="20"/>
          <w:lang w:val="hu-HU"/>
        </w:rPr>
        <w:sym w:font="Symbol" w:char="F02D"/>
      </w:r>
      <w:r w:rsidRPr="00F47EA3">
        <w:rPr>
          <w:rFonts w:ascii="Trebuchet MS" w:hAnsi="Trebuchet MS" w:cs="Arial"/>
          <w:b/>
          <w:sz w:val="20"/>
          <w:lang w:val="hu-HU"/>
        </w:rPr>
        <w:t>forrás bizottság (ALCO) feladata,</w:t>
      </w:r>
      <w:r w:rsidRPr="00F47EA3">
        <w:rPr>
          <w:rFonts w:ascii="Trebuchet MS" w:hAnsi="Trebuchet MS" w:cs="Arial"/>
          <w:sz w:val="20"/>
          <w:lang w:val="hu-HU"/>
        </w:rPr>
        <w:t xml:space="preserve"> hogy a Monetáris Tanács és az igazgatóság döntése</w:t>
      </w:r>
      <w:r w:rsidRPr="00F47EA3">
        <w:rPr>
          <w:rFonts w:ascii="Trebuchet MS" w:hAnsi="Trebuchet MS" w:cs="Arial"/>
          <w:sz w:val="20"/>
          <w:lang w:val="hu-HU"/>
        </w:rPr>
        <w:t>i</w:t>
      </w:r>
      <w:r w:rsidRPr="00F47EA3">
        <w:rPr>
          <w:rFonts w:ascii="Trebuchet MS" w:hAnsi="Trebuchet MS" w:cs="Arial"/>
          <w:sz w:val="20"/>
          <w:lang w:val="hu-HU"/>
        </w:rPr>
        <w:t>nek kapcsán a bizottság elnökeként eljáró igazgatósági tag hatáskörébe utalt, a Bank mérlegét éri</w:t>
      </w:r>
      <w:r w:rsidRPr="00F47EA3">
        <w:rPr>
          <w:rFonts w:ascii="Trebuchet MS" w:hAnsi="Trebuchet MS" w:cs="Arial"/>
          <w:sz w:val="20"/>
          <w:lang w:val="hu-HU"/>
        </w:rPr>
        <w:t>n</w:t>
      </w:r>
      <w:r w:rsidRPr="00F47EA3">
        <w:rPr>
          <w:rFonts w:ascii="Trebuchet MS" w:hAnsi="Trebuchet MS" w:cs="Arial"/>
          <w:sz w:val="20"/>
          <w:lang w:val="hu-HU"/>
        </w:rPr>
        <w:t>tő, devizában végzett tevékenységgel kapcsolatos döntéseket a döntések előkészítésével, javasl</w:t>
      </w:r>
      <w:r w:rsidRPr="00F47EA3">
        <w:rPr>
          <w:rFonts w:ascii="Trebuchet MS" w:hAnsi="Trebuchet MS" w:cs="Arial"/>
          <w:sz w:val="20"/>
          <w:lang w:val="hu-HU"/>
        </w:rPr>
        <w:t>a</w:t>
      </w:r>
      <w:r w:rsidRPr="00F47EA3">
        <w:rPr>
          <w:rFonts w:ascii="Trebuchet MS" w:hAnsi="Trebuchet MS" w:cs="Arial"/>
          <w:sz w:val="20"/>
          <w:lang w:val="hu-HU"/>
        </w:rPr>
        <w:t>tokkal, véleményezéssel támogassa. Az ALCO elnöke a monetáris politikáért, pénzügyi stabilitásért és hite</w:t>
      </w:r>
      <w:r w:rsidRPr="00F47EA3">
        <w:rPr>
          <w:rFonts w:ascii="Trebuchet MS" w:hAnsi="Trebuchet MS" w:cs="Arial"/>
          <w:sz w:val="20"/>
          <w:lang w:val="hu-HU"/>
        </w:rPr>
        <w:t>l</w:t>
      </w:r>
      <w:r w:rsidRPr="00F47EA3">
        <w:rPr>
          <w:rFonts w:ascii="Trebuchet MS" w:hAnsi="Trebuchet MS" w:cs="Arial"/>
          <w:sz w:val="20"/>
          <w:lang w:val="hu-HU"/>
        </w:rPr>
        <w:t>ösztönzésért felelős alelnök.</w:t>
      </w:r>
    </w:p>
    <w:p w:rsidR="00F47EA3" w:rsidRPr="00F47EA3" w:rsidRDefault="00F47EA3" w:rsidP="00F47EA3">
      <w:pPr>
        <w:pStyle w:val="StlusCmsor3TrebuchetMS11ptEltte0ptUtna4pt"/>
        <w:spacing w:after="240" w:line="240" w:lineRule="auto"/>
        <w:rPr>
          <w:rFonts w:cs="Arial"/>
        </w:rPr>
      </w:pPr>
      <w:bookmarkStart w:id="313" w:name="_Toc320709844"/>
      <w:bookmarkStart w:id="314" w:name="_Toc350336830"/>
      <w:bookmarkStart w:id="315" w:name="_Toc353912394"/>
      <w:bookmarkStart w:id="316" w:name="_Toc354419680"/>
      <w:bookmarkStart w:id="317" w:name="_Toc354476887"/>
      <w:bookmarkStart w:id="318" w:name="_Toc359591424"/>
      <w:bookmarkStart w:id="319" w:name="_Toc367790223"/>
      <w:bookmarkStart w:id="320" w:name="_Toc368310737"/>
      <w:r w:rsidRPr="00F47EA3">
        <w:rPr>
          <w:rFonts w:cs="Arial"/>
        </w:rPr>
        <w:t>I.4.4.</w:t>
      </w:r>
      <w:r w:rsidRPr="00F47EA3">
        <w:rPr>
          <w:rFonts w:cs="Arial"/>
        </w:rPr>
        <w:tab/>
        <w:t>Rendszeresen ülésező fórum</w:t>
      </w:r>
      <w:bookmarkEnd w:id="313"/>
      <w:bookmarkEnd w:id="314"/>
      <w:bookmarkEnd w:id="315"/>
      <w:bookmarkEnd w:id="316"/>
      <w:bookmarkEnd w:id="317"/>
      <w:bookmarkEnd w:id="318"/>
      <w:bookmarkEnd w:id="319"/>
      <w:bookmarkEnd w:id="320"/>
    </w:p>
    <w:p w:rsidR="00F47EA3" w:rsidRPr="00F47EA3" w:rsidRDefault="00F47EA3" w:rsidP="00F47EA3">
      <w:pPr>
        <w:spacing w:after="240" w:line="240" w:lineRule="auto"/>
        <w:rPr>
          <w:rFonts w:ascii="Trebuchet MS" w:hAnsi="Trebuchet MS" w:cs="Arial"/>
          <w:b/>
          <w:sz w:val="20"/>
          <w:lang w:val="hu-HU"/>
        </w:rPr>
      </w:pPr>
      <w:r w:rsidRPr="00F47EA3">
        <w:rPr>
          <w:rFonts w:ascii="Trebuchet MS" w:hAnsi="Trebuchet MS" w:cs="Arial"/>
          <w:b/>
          <w:sz w:val="20"/>
          <w:lang w:val="hu-HU"/>
        </w:rPr>
        <w:t>Jogi kabinet</w:t>
      </w:r>
    </w:p>
    <w:p w:rsidR="00F47EA3" w:rsidRPr="00F47EA3" w:rsidRDefault="00F47EA3" w:rsidP="00F47EA3">
      <w:pPr>
        <w:pStyle w:val="bekezds1"/>
        <w:spacing w:after="240" w:line="240" w:lineRule="auto"/>
        <w:ind w:left="0" w:firstLine="0"/>
        <w:rPr>
          <w:rFonts w:ascii="Trebuchet MS" w:hAnsi="Trebuchet MS" w:cs="Arial"/>
          <w:sz w:val="20"/>
          <w:lang w:val="hu-HU"/>
        </w:rPr>
      </w:pPr>
      <w:r w:rsidRPr="00F47EA3">
        <w:rPr>
          <w:rFonts w:ascii="Trebuchet MS" w:hAnsi="Trebuchet MS" w:cs="Arial"/>
          <w:sz w:val="20"/>
          <w:lang w:val="hu-HU"/>
        </w:rPr>
        <w:t>A Jogi kabinet a főigazgató által vezetett stratégiai fórum, melynek feladata a Bank egészére kite</w:t>
      </w:r>
      <w:r w:rsidRPr="00F47EA3">
        <w:rPr>
          <w:rFonts w:ascii="Trebuchet MS" w:hAnsi="Trebuchet MS" w:cs="Arial"/>
          <w:sz w:val="20"/>
          <w:lang w:val="hu-HU"/>
        </w:rPr>
        <w:t>r</w:t>
      </w:r>
      <w:r w:rsidRPr="00F47EA3">
        <w:rPr>
          <w:rFonts w:ascii="Trebuchet MS" w:hAnsi="Trebuchet MS" w:cs="Arial"/>
          <w:sz w:val="20"/>
          <w:lang w:val="hu-HU"/>
        </w:rPr>
        <w:t>jedően a jogi ügyek rendszeres, a főigazgató által meghatározott gyakoriságú áttekintése, azok t</w:t>
      </w:r>
      <w:r w:rsidRPr="00F47EA3">
        <w:rPr>
          <w:rFonts w:ascii="Trebuchet MS" w:hAnsi="Trebuchet MS" w:cs="Arial"/>
          <w:sz w:val="20"/>
          <w:lang w:val="hu-HU"/>
        </w:rPr>
        <w:t>a</w:t>
      </w:r>
      <w:r w:rsidRPr="00F47EA3">
        <w:rPr>
          <w:rFonts w:ascii="Trebuchet MS" w:hAnsi="Trebuchet MS" w:cs="Arial"/>
          <w:sz w:val="20"/>
          <w:lang w:val="hu-HU"/>
        </w:rPr>
        <w:t>pas</w:t>
      </w:r>
      <w:r w:rsidRPr="00F47EA3">
        <w:rPr>
          <w:rFonts w:ascii="Trebuchet MS" w:hAnsi="Trebuchet MS" w:cs="Arial"/>
          <w:sz w:val="20"/>
          <w:lang w:val="hu-HU"/>
        </w:rPr>
        <w:t>z</w:t>
      </w:r>
      <w:r w:rsidRPr="00F47EA3">
        <w:rPr>
          <w:rFonts w:ascii="Trebuchet MS" w:hAnsi="Trebuchet MS" w:cs="Arial"/>
          <w:sz w:val="20"/>
          <w:lang w:val="hu-HU"/>
        </w:rPr>
        <w:t>talatainak megvitatása.</w:t>
      </w:r>
    </w:p>
    <w:p w:rsidR="00F47EA3" w:rsidRPr="00F47EA3" w:rsidRDefault="00F47EA3" w:rsidP="00F47EA3">
      <w:pPr>
        <w:pStyle w:val="bekezds1"/>
        <w:spacing w:after="120" w:line="240" w:lineRule="auto"/>
        <w:ind w:left="0" w:firstLine="0"/>
        <w:rPr>
          <w:rFonts w:ascii="Trebuchet MS" w:hAnsi="Trebuchet MS" w:cs="Arial"/>
          <w:sz w:val="20"/>
          <w:lang w:val="hu-HU"/>
        </w:rPr>
      </w:pPr>
      <w:r w:rsidRPr="00F47EA3">
        <w:rPr>
          <w:rFonts w:ascii="Trebuchet MS" w:hAnsi="Trebuchet MS" w:cs="Arial"/>
          <w:sz w:val="20"/>
          <w:lang w:val="hu-HU"/>
        </w:rPr>
        <w:t>A Jogi kabinet tagjai:</w:t>
      </w:r>
    </w:p>
    <w:p w:rsidR="00F47EA3" w:rsidRPr="00F47EA3" w:rsidRDefault="00F47EA3" w:rsidP="00F47EA3">
      <w:pPr>
        <w:numPr>
          <w:ilvl w:val="0"/>
          <w:numId w:val="5"/>
        </w:numPr>
        <w:tabs>
          <w:tab w:val="left" w:pos="851"/>
        </w:tabs>
        <w:spacing w:after="120" w:line="240" w:lineRule="auto"/>
        <w:ind w:left="567" w:firstLine="0"/>
        <w:jc w:val="both"/>
        <w:rPr>
          <w:rFonts w:ascii="Trebuchet MS" w:hAnsi="Trebuchet MS" w:cs="Arial"/>
          <w:color w:val="000000"/>
          <w:sz w:val="20"/>
          <w:lang w:val="hu-HU"/>
        </w:rPr>
      </w:pPr>
      <w:r w:rsidRPr="00F47EA3">
        <w:rPr>
          <w:rFonts w:ascii="Trebuchet MS" w:hAnsi="Trebuchet MS" w:cs="Arial"/>
          <w:color w:val="000000"/>
          <w:sz w:val="20"/>
          <w:lang w:val="hu-HU"/>
        </w:rPr>
        <w:t>a főigazgató,</w:t>
      </w:r>
    </w:p>
    <w:p w:rsidR="00F47EA3" w:rsidRPr="00F47EA3" w:rsidRDefault="00F47EA3" w:rsidP="00F47EA3">
      <w:pPr>
        <w:numPr>
          <w:ilvl w:val="0"/>
          <w:numId w:val="5"/>
        </w:numPr>
        <w:tabs>
          <w:tab w:val="left" w:pos="851"/>
        </w:tabs>
        <w:spacing w:after="240" w:line="240" w:lineRule="auto"/>
        <w:ind w:left="567" w:firstLine="0"/>
        <w:jc w:val="both"/>
        <w:rPr>
          <w:rFonts w:ascii="Trebuchet MS" w:hAnsi="Trebuchet MS" w:cs="Arial"/>
          <w:color w:val="000000"/>
          <w:sz w:val="20"/>
          <w:lang w:val="hu-HU"/>
        </w:rPr>
      </w:pPr>
      <w:r w:rsidRPr="00F47EA3">
        <w:rPr>
          <w:rFonts w:ascii="Trebuchet MS" w:hAnsi="Trebuchet MS" w:cs="Arial"/>
          <w:color w:val="000000"/>
          <w:sz w:val="20"/>
          <w:lang w:val="hu-HU"/>
        </w:rPr>
        <w:t>a Jogi igazgatóság vezetője,</w:t>
      </w:r>
    </w:p>
    <w:p w:rsidR="00F47EA3" w:rsidRPr="00F47EA3" w:rsidRDefault="00F47EA3" w:rsidP="00F47EA3">
      <w:pPr>
        <w:numPr>
          <w:ilvl w:val="0"/>
          <w:numId w:val="5"/>
        </w:numPr>
        <w:tabs>
          <w:tab w:val="left" w:pos="851"/>
        </w:tabs>
        <w:spacing w:after="240" w:line="240" w:lineRule="auto"/>
        <w:ind w:left="567" w:firstLine="0"/>
        <w:jc w:val="both"/>
        <w:rPr>
          <w:rFonts w:ascii="Trebuchet MS" w:hAnsi="Trebuchet MS" w:cs="Arial"/>
          <w:color w:val="000000"/>
          <w:sz w:val="20"/>
          <w:lang w:val="hu-HU"/>
        </w:rPr>
      </w:pPr>
      <w:r w:rsidRPr="00F47EA3">
        <w:rPr>
          <w:rFonts w:ascii="Trebuchet MS" w:hAnsi="Trebuchet MS" w:cs="Arial"/>
          <w:color w:val="000000"/>
          <w:sz w:val="20"/>
          <w:lang w:val="hu-HU"/>
        </w:rPr>
        <w:t>a Központi beszerzési és üzemeltetési igazgatóság vezetője,</w:t>
      </w:r>
    </w:p>
    <w:p w:rsidR="00F47EA3" w:rsidRPr="00F47EA3" w:rsidRDefault="00F47EA3" w:rsidP="00F47EA3">
      <w:pPr>
        <w:numPr>
          <w:ilvl w:val="0"/>
          <w:numId w:val="5"/>
        </w:numPr>
        <w:tabs>
          <w:tab w:val="left" w:pos="851"/>
        </w:tabs>
        <w:spacing w:after="240" w:line="240" w:lineRule="auto"/>
        <w:ind w:left="567" w:firstLine="0"/>
        <w:jc w:val="both"/>
        <w:rPr>
          <w:rFonts w:ascii="Trebuchet MS" w:hAnsi="Trebuchet MS" w:cs="Arial"/>
          <w:color w:val="000000"/>
          <w:sz w:val="20"/>
          <w:lang w:val="hu-HU"/>
        </w:rPr>
      </w:pPr>
      <w:r w:rsidRPr="00F47EA3">
        <w:rPr>
          <w:rFonts w:ascii="Trebuchet MS" w:hAnsi="Trebuchet MS" w:cs="Arial"/>
          <w:color w:val="000000"/>
          <w:sz w:val="20"/>
          <w:lang w:val="hu-HU"/>
        </w:rPr>
        <w:t>az alelnökök által a felügyeletük alá tartozó területekről delegált egy-egy vezető.</w:t>
      </w:r>
    </w:p>
    <w:p w:rsidR="00F47EA3" w:rsidRPr="00F47EA3" w:rsidRDefault="00F47EA3" w:rsidP="00F47EA3">
      <w:pPr>
        <w:pStyle w:val="StlusCmsor3TrebuchetMS11ptEltte0ptUtna4pt"/>
        <w:spacing w:after="240" w:line="240" w:lineRule="auto"/>
        <w:rPr>
          <w:rFonts w:cs="Arial"/>
        </w:rPr>
      </w:pPr>
      <w:bookmarkStart w:id="321" w:name="_Toc320709846"/>
      <w:bookmarkStart w:id="322" w:name="_Toc350336831"/>
      <w:bookmarkStart w:id="323" w:name="_Toc353912395"/>
      <w:bookmarkStart w:id="324" w:name="_Toc354419681"/>
      <w:bookmarkStart w:id="325" w:name="_Toc354476888"/>
      <w:bookmarkStart w:id="326" w:name="_Toc359591425"/>
      <w:bookmarkStart w:id="327" w:name="_Toc367790224"/>
      <w:bookmarkStart w:id="328" w:name="_Toc368310738"/>
      <w:r w:rsidRPr="00F47EA3">
        <w:rPr>
          <w:rFonts w:cs="Arial"/>
        </w:rPr>
        <w:t>I.4.5.</w:t>
      </w:r>
      <w:r w:rsidRPr="00F47EA3">
        <w:rPr>
          <w:rFonts w:cs="Arial"/>
        </w:rPr>
        <w:tab/>
        <w:t>A Bankban működő egyéb testületek</w:t>
      </w:r>
      <w:bookmarkEnd w:id="321"/>
      <w:bookmarkEnd w:id="322"/>
      <w:bookmarkEnd w:id="323"/>
      <w:bookmarkEnd w:id="324"/>
      <w:bookmarkEnd w:id="325"/>
      <w:bookmarkEnd w:id="326"/>
      <w:bookmarkEnd w:id="327"/>
      <w:bookmarkEnd w:id="328"/>
    </w:p>
    <w:p w:rsidR="00F47EA3" w:rsidRPr="00F47EA3" w:rsidRDefault="00F47EA3" w:rsidP="00F47EA3">
      <w:pPr>
        <w:pStyle w:val="bekezds1"/>
        <w:spacing w:after="240" w:line="240" w:lineRule="auto"/>
        <w:ind w:left="0" w:firstLine="0"/>
        <w:rPr>
          <w:rFonts w:ascii="Trebuchet MS" w:hAnsi="Trebuchet MS" w:cs="Arial"/>
          <w:sz w:val="20"/>
          <w:lang w:val="hu-HU"/>
        </w:rPr>
      </w:pPr>
      <w:r w:rsidRPr="00F47EA3">
        <w:rPr>
          <w:rFonts w:ascii="Trebuchet MS" w:hAnsi="Trebuchet MS" w:cs="Arial"/>
          <w:sz w:val="20"/>
          <w:lang w:val="hu-HU"/>
        </w:rPr>
        <w:t>A döntéshozatalt támogató testületeken és a Jogi kabineten kívül a Bankban az alábbi testületek m</w:t>
      </w:r>
      <w:r w:rsidRPr="00F47EA3">
        <w:rPr>
          <w:rFonts w:ascii="Trebuchet MS" w:hAnsi="Trebuchet MS" w:cs="Arial"/>
          <w:sz w:val="20"/>
          <w:lang w:val="hu-HU"/>
        </w:rPr>
        <w:t>ű</w:t>
      </w:r>
      <w:r w:rsidRPr="00F47EA3">
        <w:rPr>
          <w:rFonts w:ascii="Trebuchet MS" w:hAnsi="Trebuchet MS" w:cs="Arial"/>
          <w:sz w:val="20"/>
          <w:lang w:val="hu-HU"/>
        </w:rPr>
        <w:t>ködnek:</w:t>
      </w:r>
    </w:p>
    <w:p w:rsidR="00F47EA3" w:rsidRPr="00F47EA3" w:rsidRDefault="00F47EA3" w:rsidP="00F47EA3">
      <w:pPr>
        <w:pStyle w:val="bekezds1"/>
        <w:tabs>
          <w:tab w:val="clear" w:pos="284"/>
          <w:tab w:val="left" w:pos="-8647"/>
        </w:tabs>
        <w:spacing w:after="120" w:line="240" w:lineRule="auto"/>
        <w:ind w:left="0" w:firstLine="0"/>
        <w:rPr>
          <w:rFonts w:ascii="Trebuchet MS" w:hAnsi="Trebuchet MS" w:cs="Arial"/>
          <w:sz w:val="20"/>
          <w:lang w:val="hu-HU"/>
        </w:rPr>
      </w:pPr>
      <w:r w:rsidRPr="00F47EA3">
        <w:rPr>
          <w:rFonts w:ascii="Trebuchet MS" w:hAnsi="Trebuchet MS" w:cs="Arial"/>
          <w:sz w:val="20"/>
          <w:lang w:val="hu-HU"/>
        </w:rPr>
        <w:lastRenderedPageBreak/>
        <w:tab/>
        <w:t>a) Kríziskezelő Irányító Bizottság,</w:t>
      </w:r>
    </w:p>
    <w:p w:rsidR="00F47EA3" w:rsidRPr="00F47EA3" w:rsidRDefault="00F47EA3" w:rsidP="00F47EA3">
      <w:pPr>
        <w:pStyle w:val="bekezds1"/>
        <w:tabs>
          <w:tab w:val="clear" w:pos="284"/>
          <w:tab w:val="left" w:pos="993"/>
        </w:tabs>
        <w:spacing w:after="240" w:line="240" w:lineRule="auto"/>
        <w:ind w:left="0" w:firstLine="0"/>
        <w:rPr>
          <w:rFonts w:ascii="Trebuchet MS" w:hAnsi="Trebuchet MS" w:cs="Arial"/>
          <w:sz w:val="20"/>
          <w:lang w:val="hu-HU"/>
        </w:rPr>
      </w:pPr>
      <w:r w:rsidRPr="00F47EA3">
        <w:rPr>
          <w:rFonts w:ascii="Trebuchet MS" w:hAnsi="Trebuchet MS" w:cs="Arial"/>
          <w:sz w:val="20"/>
          <w:lang w:val="hu-HU"/>
        </w:rPr>
        <w:tab/>
        <w:t xml:space="preserve">b) Ismeretterjesztési és </w:t>
      </w:r>
      <w:r w:rsidRPr="00F47EA3">
        <w:rPr>
          <w:rFonts w:ascii="Trebuchet MS" w:hAnsi="Trebuchet MS" w:cs="Arial"/>
          <w:sz w:val="20"/>
          <w:szCs w:val="20"/>
          <w:lang w:val="hu-HU"/>
        </w:rPr>
        <w:t>Támogatási</w:t>
      </w:r>
      <w:r w:rsidRPr="00F47EA3">
        <w:rPr>
          <w:rFonts w:ascii="Trebuchet MS" w:hAnsi="Trebuchet MS" w:cs="Arial"/>
          <w:sz w:val="20"/>
          <w:lang w:val="hu-HU"/>
        </w:rPr>
        <w:t xml:space="preserve"> Bizottság.</w:t>
      </w:r>
    </w:p>
    <w:p w:rsidR="00F47EA3" w:rsidRPr="00F47EA3" w:rsidRDefault="00F47EA3" w:rsidP="00F47EA3">
      <w:pPr>
        <w:pStyle w:val="bekezds1"/>
        <w:spacing w:after="240" w:line="240" w:lineRule="auto"/>
        <w:ind w:left="0" w:firstLine="0"/>
        <w:rPr>
          <w:rFonts w:ascii="Trebuchet MS" w:hAnsi="Trebuchet MS" w:cs="Arial"/>
          <w:sz w:val="20"/>
          <w:lang w:val="hu-HU"/>
        </w:rPr>
      </w:pPr>
      <w:r w:rsidRPr="00F47EA3">
        <w:rPr>
          <w:rFonts w:ascii="Trebuchet MS" w:hAnsi="Trebuchet MS" w:cs="Arial"/>
          <w:b/>
          <w:sz w:val="20"/>
          <w:lang w:val="hu-HU"/>
        </w:rPr>
        <w:t>A Kríziskezelő Irányító Bizottság</w:t>
      </w:r>
      <w:r w:rsidRPr="00F47EA3">
        <w:rPr>
          <w:rFonts w:ascii="Trebuchet MS" w:hAnsi="Trebuchet MS" w:cs="Arial"/>
          <w:sz w:val="20"/>
          <w:lang w:val="hu-HU"/>
        </w:rPr>
        <w:t xml:space="preserve"> az igazgatóság tagjaiból álló, a Bank üzletmenetének folytonoss</w:t>
      </w:r>
      <w:r w:rsidRPr="00F47EA3">
        <w:rPr>
          <w:rFonts w:ascii="Trebuchet MS" w:hAnsi="Trebuchet MS" w:cs="Arial"/>
          <w:sz w:val="20"/>
          <w:lang w:val="hu-HU"/>
        </w:rPr>
        <w:t>á</w:t>
      </w:r>
      <w:r w:rsidRPr="00F47EA3">
        <w:rPr>
          <w:rFonts w:ascii="Trebuchet MS" w:hAnsi="Trebuchet MS" w:cs="Arial"/>
          <w:sz w:val="20"/>
          <w:lang w:val="hu-HU"/>
        </w:rPr>
        <w:t>gát veszélyeztető, az üzletmenet-folytonossági terv részleges vagy teljes aktiválását megkövetelő működési kockázati események következményeként kialakult helyzetben (krízishelyzet) a Bank munkaszervezetét irányító testület.</w:t>
      </w:r>
    </w:p>
    <w:p w:rsidR="00F47EA3" w:rsidRPr="00F47EA3" w:rsidRDefault="00F47EA3" w:rsidP="00F47EA3">
      <w:pPr>
        <w:pStyle w:val="bekezds1"/>
        <w:spacing w:after="240" w:line="240" w:lineRule="auto"/>
        <w:ind w:left="0" w:firstLine="0"/>
        <w:rPr>
          <w:rFonts w:ascii="Trebuchet MS" w:hAnsi="Trebuchet MS" w:cs="Arial"/>
          <w:sz w:val="20"/>
          <w:szCs w:val="20"/>
          <w:lang w:val="hu-HU"/>
        </w:rPr>
      </w:pPr>
      <w:r w:rsidRPr="00F47EA3">
        <w:rPr>
          <w:rFonts w:ascii="Trebuchet MS" w:hAnsi="Trebuchet MS" w:cs="Arial"/>
          <w:b/>
          <w:sz w:val="20"/>
          <w:szCs w:val="20"/>
          <w:lang w:val="hu-HU"/>
        </w:rPr>
        <w:t>Az Ismeretterjesztési és Támogatási Bizottság</w:t>
      </w:r>
      <w:r w:rsidRPr="00F47EA3">
        <w:rPr>
          <w:rFonts w:ascii="Trebuchet MS" w:hAnsi="Trebuchet MS" w:cs="Arial"/>
          <w:sz w:val="20"/>
          <w:lang w:val="hu-HU"/>
        </w:rPr>
        <w:t xml:space="preserve"> a Bank közgazdasági közéletben való aktív megjel</w:t>
      </w:r>
      <w:r w:rsidRPr="00F47EA3">
        <w:rPr>
          <w:rFonts w:ascii="Trebuchet MS" w:hAnsi="Trebuchet MS" w:cs="Arial"/>
          <w:sz w:val="20"/>
          <w:lang w:val="hu-HU"/>
        </w:rPr>
        <w:t>e</w:t>
      </w:r>
      <w:r w:rsidRPr="00F47EA3">
        <w:rPr>
          <w:rFonts w:ascii="Trebuchet MS" w:hAnsi="Trebuchet MS" w:cs="Arial"/>
          <w:sz w:val="20"/>
          <w:lang w:val="hu-HU"/>
        </w:rPr>
        <w:t xml:space="preserve">nésének kialakítását és koordinálását, a Bankhoz érkező, kifejezetten szakmai jellegű támogatási igények elbírálását, illetve az alkalmazott kutatások szakterületeken átívelő együttműködési </w:t>
      </w:r>
      <w:r w:rsidRPr="00F47EA3">
        <w:rPr>
          <w:rFonts w:ascii="Trebuchet MS" w:hAnsi="Trebuchet MS" w:cs="Arial"/>
          <w:sz w:val="20"/>
          <w:szCs w:val="20"/>
          <w:lang w:val="hu-HU"/>
        </w:rPr>
        <w:t>ker</w:t>
      </w:r>
      <w:r w:rsidRPr="00F47EA3">
        <w:rPr>
          <w:rFonts w:ascii="Trebuchet MS" w:hAnsi="Trebuchet MS" w:cs="Arial"/>
          <w:sz w:val="20"/>
          <w:szCs w:val="20"/>
          <w:lang w:val="hu-HU"/>
        </w:rPr>
        <w:t>e</w:t>
      </w:r>
      <w:r w:rsidRPr="00F47EA3">
        <w:rPr>
          <w:rFonts w:ascii="Trebuchet MS" w:hAnsi="Trebuchet MS" w:cs="Arial"/>
          <w:sz w:val="20"/>
          <w:szCs w:val="20"/>
          <w:lang w:val="hu-HU"/>
        </w:rPr>
        <w:t>tek</w:t>
      </w:r>
      <w:r w:rsidRPr="00F47EA3">
        <w:rPr>
          <w:rFonts w:ascii="Trebuchet MS" w:hAnsi="Trebuchet MS" w:cs="Arial"/>
          <w:sz w:val="20"/>
          <w:lang w:val="hu-HU"/>
        </w:rPr>
        <w:t xml:space="preserve"> kialakítását és fenntartását</w:t>
      </w:r>
      <w:r w:rsidRPr="00F47EA3">
        <w:rPr>
          <w:rFonts w:ascii="Trebuchet MS" w:hAnsi="Trebuchet MS" w:cs="Arial"/>
          <w:sz w:val="20"/>
          <w:szCs w:val="20"/>
          <w:lang w:val="hu-HU"/>
        </w:rPr>
        <w:t>, valamint</w:t>
      </w:r>
      <w:r w:rsidRPr="00F47EA3">
        <w:rPr>
          <w:rFonts w:ascii="Trebuchet MS" w:hAnsi="Trebuchet MS" w:cs="Arial"/>
          <w:sz w:val="20"/>
          <w:lang w:val="hu-HU"/>
        </w:rPr>
        <w:t xml:space="preserve"> a Bank </w:t>
      </w:r>
      <w:r w:rsidRPr="00F47EA3">
        <w:rPr>
          <w:rFonts w:ascii="Trebuchet MS" w:hAnsi="Trebuchet MS" w:cs="Arial"/>
          <w:sz w:val="20"/>
          <w:szCs w:val="20"/>
          <w:lang w:val="hu-HU"/>
        </w:rPr>
        <w:t>ismeretterjesztő szakmai támogatások és karitatív tám</w:t>
      </w:r>
      <w:r w:rsidRPr="00F47EA3">
        <w:rPr>
          <w:rFonts w:ascii="Trebuchet MS" w:hAnsi="Trebuchet MS" w:cs="Arial"/>
          <w:sz w:val="20"/>
          <w:szCs w:val="20"/>
          <w:lang w:val="hu-HU"/>
        </w:rPr>
        <w:t>o</w:t>
      </w:r>
      <w:r w:rsidRPr="00F47EA3">
        <w:rPr>
          <w:rFonts w:ascii="Trebuchet MS" w:hAnsi="Trebuchet MS" w:cs="Arial"/>
          <w:sz w:val="20"/>
          <w:szCs w:val="20"/>
          <w:lang w:val="hu-HU"/>
        </w:rPr>
        <w:t>gatások céljára</w:t>
      </w:r>
      <w:r w:rsidRPr="00F47EA3">
        <w:rPr>
          <w:rFonts w:ascii="Trebuchet MS" w:hAnsi="Trebuchet MS" w:cs="Arial"/>
          <w:sz w:val="20"/>
          <w:lang w:val="hu-HU"/>
        </w:rPr>
        <w:t xml:space="preserve"> jóváhagyott </w:t>
      </w:r>
      <w:r w:rsidRPr="00F47EA3">
        <w:rPr>
          <w:rFonts w:ascii="Trebuchet MS" w:hAnsi="Trebuchet MS" w:cs="Arial"/>
          <w:sz w:val="20"/>
          <w:szCs w:val="20"/>
          <w:lang w:val="hu-HU"/>
        </w:rPr>
        <w:t xml:space="preserve">támogatási célú </w:t>
      </w:r>
      <w:r w:rsidRPr="00F47EA3">
        <w:rPr>
          <w:rFonts w:ascii="Trebuchet MS" w:hAnsi="Trebuchet MS" w:cs="Arial"/>
          <w:sz w:val="20"/>
          <w:lang w:val="hu-HU"/>
        </w:rPr>
        <w:t>ráfordításainak pénzügyi keretével gazdálkodó</w:t>
      </w:r>
      <w:r w:rsidRPr="00F47EA3">
        <w:rPr>
          <w:rFonts w:ascii="Trebuchet MS" w:hAnsi="Trebuchet MS" w:cs="Arial"/>
          <w:sz w:val="20"/>
          <w:szCs w:val="20"/>
          <w:lang w:val="hu-HU"/>
        </w:rPr>
        <w:t>, az egyes támogatási kérelmekről dönteni jogosult</w:t>
      </w:r>
      <w:r w:rsidRPr="00F47EA3">
        <w:rPr>
          <w:rFonts w:ascii="Trebuchet MS" w:hAnsi="Trebuchet MS" w:cs="Arial"/>
          <w:sz w:val="20"/>
          <w:lang w:val="hu-HU"/>
        </w:rPr>
        <w:t xml:space="preserve"> testület.</w:t>
      </w:r>
    </w:p>
    <w:p w:rsidR="00F47EA3" w:rsidRPr="00F47EA3" w:rsidRDefault="00F47EA3" w:rsidP="00F47EA3">
      <w:pPr>
        <w:pStyle w:val="bekezds1"/>
        <w:spacing w:after="240" w:line="240" w:lineRule="auto"/>
        <w:ind w:left="0" w:firstLine="0"/>
        <w:rPr>
          <w:rFonts w:ascii="Trebuchet MS" w:hAnsi="Trebuchet MS" w:cs="Arial"/>
          <w:sz w:val="20"/>
          <w:lang w:val="hu-HU"/>
        </w:rPr>
      </w:pPr>
      <w:r w:rsidRPr="00F47EA3">
        <w:rPr>
          <w:rFonts w:ascii="Trebuchet MS" w:hAnsi="Trebuchet MS" w:cs="Arial"/>
          <w:sz w:val="20"/>
          <w:szCs w:val="20"/>
          <w:lang w:val="hu-HU"/>
        </w:rPr>
        <w:t xml:space="preserve">Az Ismeretterjesztési és Támogatási Bizottság </w:t>
      </w:r>
      <w:r w:rsidRPr="00F47EA3">
        <w:rPr>
          <w:rFonts w:ascii="Trebuchet MS" w:hAnsi="Trebuchet MS" w:cs="Arial"/>
          <w:sz w:val="20"/>
          <w:lang w:val="hu-HU"/>
        </w:rPr>
        <w:t xml:space="preserve"> működésének célja </w:t>
      </w:r>
      <w:r w:rsidRPr="00F47EA3">
        <w:rPr>
          <w:rFonts w:ascii="Trebuchet MS" w:hAnsi="Trebuchet MS" w:cs="Arial"/>
          <w:sz w:val="20"/>
          <w:szCs w:val="20"/>
          <w:lang w:val="hu-HU"/>
        </w:rPr>
        <w:t>egyrészt</w:t>
      </w:r>
      <w:r w:rsidRPr="00F47EA3">
        <w:rPr>
          <w:rFonts w:ascii="Trebuchet MS" w:hAnsi="Trebuchet MS" w:cs="Arial"/>
          <w:sz w:val="20"/>
          <w:lang w:val="hu-HU"/>
        </w:rPr>
        <w:t xml:space="preserve"> a nemzetközi mércével is magas szinten képzett közgazdász-utánpótlás biztosításának támogatása, elsősorban a Bank ga</w:t>
      </w:r>
      <w:r w:rsidRPr="00F47EA3">
        <w:rPr>
          <w:rFonts w:ascii="Trebuchet MS" w:hAnsi="Trebuchet MS" w:cs="Arial"/>
          <w:sz w:val="20"/>
          <w:lang w:val="hu-HU"/>
        </w:rPr>
        <w:t>z</w:t>
      </w:r>
      <w:r w:rsidRPr="00F47EA3">
        <w:rPr>
          <w:rFonts w:ascii="Trebuchet MS" w:hAnsi="Trebuchet MS" w:cs="Arial"/>
          <w:sz w:val="20"/>
          <w:lang w:val="hu-HU"/>
        </w:rPr>
        <w:t>daságpolitikai hatáskörével érintkező területeken, a hazai közgazdasági gondolkodás mozgásban tart</w:t>
      </w:r>
      <w:r w:rsidRPr="00F47EA3">
        <w:rPr>
          <w:rFonts w:ascii="Trebuchet MS" w:hAnsi="Trebuchet MS" w:cs="Arial"/>
          <w:sz w:val="20"/>
          <w:lang w:val="hu-HU"/>
        </w:rPr>
        <w:t>á</w:t>
      </w:r>
      <w:r w:rsidRPr="00F47EA3">
        <w:rPr>
          <w:rFonts w:ascii="Trebuchet MS" w:hAnsi="Trebuchet MS" w:cs="Arial"/>
          <w:sz w:val="20"/>
          <w:lang w:val="hu-HU"/>
        </w:rPr>
        <w:t>sa</w:t>
      </w:r>
      <w:r w:rsidRPr="00F47EA3">
        <w:rPr>
          <w:rFonts w:ascii="Trebuchet MS" w:hAnsi="Trebuchet MS" w:cs="Arial"/>
          <w:sz w:val="20"/>
          <w:szCs w:val="20"/>
          <w:lang w:val="hu-HU"/>
        </w:rPr>
        <w:t>, másrészt</w:t>
      </w:r>
      <w:r w:rsidRPr="00F47EA3">
        <w:rPr>
          <w:rFonts w:ascii="Trebuchet MS" w:hAnsi="Trebuchet MS" w:cs="Arial"/>
          <w:sz w:val="20"/>
          <w:lang w:val="hu-HU"/>
        </w:rPr>
        <w:t xml:space="preserve"> a lakosság pénzügyi ismereteinek, jártasságának és tudatosságának fejlesztése.</w:t>
      </w:r>
    </w:p>
    <w:p w:rsidR="00F47EA3" w:rsidRPr="00F47EA3" w:rsidRDefault="00F47EA3" w:rsidP="00F47EA3">
      <w:pPr>
        <w:pStyle w:val="bekezds1"/>
        <w:spacing w:after="240" w:line="240" w:lineRule="auto"/>
        <w:ind w:left="0" w:firstLine="0"/>
        <w:rPr>
          <w:rFonts w:ascii="Trebuchet MS" w:hAnsi="Trebuchet MS" w:cs="Arial"/>
          <w:sz w:val="20"/>
          <w:lang w:val="hu-HU"/>
        </w:rPr>
      </w:pPr>
      <w:r w:rsidRPr="00F47EA3">
        <w:rPr>
          <w:rFonts w:ascii="Trebuchet MS" w:hAnsi="Trebuchet MS" w:cs="Arial"/>
          <w:sz w:val="20"/>
          <w:lang w:val="hu-HU"/>
        </w:rPr>
        <w:t>A bizottságok tagjait és legfontosabb működési szabályait az igazgatóság állapítja meg.</w:t>
      </w:r>
    </w:p>
    <w:p w:rsidR="00F47EA3" w:rsidRPr="00F47EA3" w:rsidRDefault="00F47EA3" w:rsidP="00F47EA3">
      <w:pPr>
        <w:pStyle w:val="StlusCmsor3TrebuchetMS11ptEltte0ptUtna4pt"/>
        <w:spacing w:after="240" w:line="240" w:lineRule="auto"/>
        <w:rPr>
          <w:rFonts w:cs="Arial"/>
        </w:rPr>
      </w:pPr>
      <w:bookmarkStart w:id="329" w:name="_Toc367790225"/>
      <w:bookmarkStart w:id="330" w:name="_Toc170528935"/>
      <w:bookmarkStart w:id="331" w:name="_Toc170531799"/>
      <w:bookmarkStart w:id="332" w:name="_Toc170532171"/>
      <w:bookmarkStart w:id="333" w:name="_Toc320709847"/>
      <w:bookmarkStart w:id="334" w:name="_Toc350336832"/>
      <w:bookmarkStart w:id="335" w:name="_Toc353912396"/>
      <w:bookmarkStart w:id="336" w:name="_Toc354419682"/>
      <w:bookmarkStart w:id="337" w:name="_Toc354476889"/>
      <w:bookmarkStart w:id="338" w:name="_Toc359591426"/>
      <w:bookmarkStart w:id="339" w:name="_Toc368310739"/>
      <w:r w:rsidRPr="00F47EA3">
        <w:rPr>
          <w:rFonts w:cs="Arial"/>
        </w:rPr>
        <w:t>I.4.6.</w:t>
      </w:r>
      <w:r w:rsidRPr="00F47EA3">
        <w:rPr>
          <w:rFonts w:cs="Arial"/>
        </w:rPr>
        <w:tab/>
        <w:t>A Pénzügyi Békéltető Testület</w:t>
      </w:r>
      <w:bookmarkEnd w:id="329"/>
      <w:bookmarkEnd w:id="339"/>
    </w:p>
    <w:p w:rsidR="00F47EA3" w:rsidRPr="00F47EA3" w:rsidRDefault="00F47EA3" w:rsidP="00F47EA3">
      <w:pPr>
        <w:spacing w:line="240" w:lineRule="auto"/>
        <w:jc w:val="both"/>
        <w:rPr>
          <w:rFonts w:ascii="Trebuchet MS" w:hAnsi="Trebuchet MS" w:cs="Arial"/>
          <w:sz w:val="20"/>
          <w:lang w:val="hu-HU"/>
        </w:rPr>
      </w:pPr>
      <w:r w:rsidRPr="00F47EA3">
        <w:rPr>
          <w:rFonts w:ascii="Trebuchet MS" w:hAnsi="Trebuchet MS" w:cs="Arial"/>
          <w:sz w:val="20"/>
          <w:lang w:val="hu-HU"/>
        </w:rPr>
        <w:t>A Pénzügyi Békéltető Testület a Bank által működtetett szakmailag független testület, amely a Pénzügyi Békéltető Testület elnökéből és a békéltető testületi tagokból áll. A Pénzügyi Békéltető Testületet szervezetileg közvetlenül a Bank elnökéhez tartozik.</w:t>
      </w:r>
    </w:p>
    <w:p w:rsidR="00F47EA3" w:rsidRPr="00F47EA3" w:rsidRDefault="00F47EA3" w:rsidP="00F47EA3">
      <w:pPr>
        <w:spacing w:line="240" w:lineRule="auto"/>
        <w:jc w:val="both"/>
        <w:rPr>
          <w:rFonts w:ascii="Trebuchet MS" w:hAnsi="Trebuchet MS" w:cs="Arial"/>
          <w:sz w:val="20"/>
          <w:lang w:val="hu-HU"/>
        </w:rPr>
      </w:pPr>
      <w:r w:rsidRPr="00F47EA3">
        <w:rPr>
          <w:rFonts w:ascii="Trebuchet MS" w:hAnsi="Trebuchet MS" w:cs="Arial"/>
          <w:sz w:val="20"/>
          <w:lang w:val="hu-HU"/>
        </w:rPr>
        <w:t>A Pénzügyi Békéltető Testület hatáskörébe és illetékességébe tartozik az MNB tv.-ben meghatár</w:t>
      </w:r>
      <w:r w:rsidRPr="00F47EA3">
        <w:rPr>
          <w:rFonts w:ascii="Trebuchet MS" w:hAnsi="Trebuchet MS" w:cs="Arial"/>
          <w:sz w:val="20"/>
          <w:lang w:val="hu-HU"/>
        </w:rPr>
        <w:t>o</w:t>
      </w:r>
      <w:r w:rsidRPr="00F47EA3">
        <w:rPr>
          <w:rFonts w:ascii="Trebuchet MS" w:hAnsi="Trebuchet MS" w:cs="Arial"/>
          <w:sz w:val="20"/>
          <w:lang w:val="hu-HU"/>
        </w:rPr>
        <w:t>zott pénzügyi fogyasztói jogviták bírósági eljáráson kívüli rendezése. A Pénzügyi Békéltető Testület fe</w:t>
      </w:r>
      <w:r w:rsidRPr="00F47EA3">
        <w:rPr>
          <w:rFonts w:ascii="Trebuchet MS" w:hAnsi="Trebuchet MS" w:cs="Arial"/>
          <w:sz w:val="20"/>
          <w:lang w:val="hu-HU"/>
        </w:rPr>
        <w:t>l</w:t>
      </w:r>
      <w:r w:rsidRPr="00F47EA3">
        <w:rPr>
          <w:rFonts w:ascii="Trebuchet MS" w:hAnsi="Trebuchet MS" w:cs="Arial"/>
          <w:sz w:val="20"/>
          <w:lang w:val="hu-HU"/>
        </w:rPr>
        <w:t xml:space="preserve">adat- és hatáskörét, működésének legfontosabb szabályait az MNB tv. határozza meg. </w:t>
      </w:r>
    </w:p>
    <w:p w:rsidR="00F47EA3" w:rsidRPr="00F47EA3" w:rsidRDefault="00F47EA3" w:rsidP="00F47EA3">
      <w:pPr>
        <w:pStyle w:val="Cmsor2"/>
        <w:spacing w:before="0" w:after="240" w:line="240" w:lineRule="auto"/>
        <w:rPr>
          <w:rFonts w:ascii="Trebuchet MS" w:hAnsi="Trebuchet MS" w:cs="Arial"/>
          <w:szCs w:val="24"/>
        </w:rPr>
      </w:pPr>
    </w:p>
    <w:p w:rsidR="00F47EA3" w:rsidRPr="00F47EA3" w:rsidRDefault="00F47EA3" w:rsidP="00F47EA3">
      <w:pPr>
        <w:pStyle w:val="Cmsor2"/>
        <w:spacing w:before="0" w:after="240" w:line="240" w:lineRule="auto"/>
        <w:rPr>
          <w:rFonts w:ascii="Trebuchet MS" w:hAnsi="Trebuchet MS" w:cs="Arial"/>
          <w:bCs w:val="0"/>
          <w:szCs w:val="24"/>
        </w:rPr>
      </w:pPr>
      <w:bookmarkStart w:id="340" w:name="_Toc367790226"/>
      <w:bookmarkStart w:id="341" w:name="_Toc368310740"/>
      <w:r w:rsidRPr="00F47EA3">
        <w:rPr>
          <w:rFonts w:ascii="Trebuchet MS" w:hAnsi="Trebuchet MS" w:cs="Arial"/>
          <w:szCs w:val="24"/>
        </w:rPr>
        <w:t>I.5.</w:t>
      </w:r>
      <w:r w:rsidRPr="00F47EA3">
        <w:rPr>
          <w:rFonts w:ascii="Trebuchet MS" w:hAnsi="Trebuchet MS" w:cs="Arial"/>
          <w:szCs w:val="24"/>
        </w:rPr>
        <w:tab/>
        <w:t>A hatáskörök</w:t>
      </w:r>
      <w:bookmarkEnd w:id="330"/>
      <w:bookmarkEnd w:id="331"/>
      <w:bookmarkEnd w:id="332"/>
      <w:bookmarkEnd w:id="333"/>
      <w:bookmarkEnd w:id="334"/>
      <w:bookmarkEnd w:id="335"/>
      <w:bookmarkEnd w:id="336"/>
      <w:bookmarkEnd w:id="337"/>
      <w:bookmarkEnd w:id="338"/>
      <w:bookmarkEnd w:id="340"/>
      <w:bookmarkEnd w:id="341"/>
    </w:p>
    <w:p w:rsidR="00F47EA3" w:rsidRPr="00F47EA3" w:rsidRDefault="00F47EA3" w:rsidP="00F47EA3">
      <w:pPr>
        <w:pStyle w:val="normCharChar"/>
        <w:spacing w:after="240" w:line="240" w:lineRule="auto"/>
        <w:rPr>
          <w:rFonts w:ascii="Trebuchet MS" w:hAnsi="Trebuchet MS" w:cs="Arial"/>
          <w:sz w:val="20"/>
        </w:rPr>
      </w:pPr>
      <w:r w:rsidRPr="00F47EA3">
        <w:rPr>
          <w:rFonts w:ascii="Trebuchet MS" w:hAnsi="Trebuchet MS" w:cs="Arial"/>
          <w:sz w:val="20"/>
        </w:rPr>
        <w:t>Minden vezetőnek az általa felügyelt vagy irányított szervezeti egység feladatkörében intézkedési joga van. Az intézkedési jog magában foglalja a szabályozást, döntést, a munkáltatói jogkör gyako</w:t>
      </w:r>
      <w:r w:rsidRPr="00F47EA3">
        <w:rPr>
          <w:rFonts w:ascii="Trebuchet MS" w:hAnsi="Trebuchet MS" w:cs="Arial"/>
          <w:sz w:val="20"/>
        </w:rPr>
        <w:t>r</w:t>
      </w:r>
      <w:r w:rsidRPr="00F47EA3">
        <w:rPr>
          <w:rFonts w:ascii="Trebuchet MS" w:hAnsi="Trebuchet MS" w:cs="Arial"/>
          <w:sz w:val="20"/>
        </w:rPr>
        <w:t>lását, a felügyeletet és a közvetlen ügyintézést. Az intézkedési jogot jogszabály, SZMSZ, belső sz</w:t>
      </w:r>
      <w:r w:rsidRPr="00F47EA3">
        <w:rPr>
          <w:rFonts w:ascii="Trebuchet MS" w:hAnsi="Trebuchet MS" w:cs="Arial"/>
          <w:sz w:val="20"/>
        </w:rPr>
        <w:t>a</w:t>
      </w:r>
      <w:r w:rsidRPr="00F47EA3">
        <w:rPr>
          <w:rFonts w:ascii="Trebuchet MS" w:hAnsi="Trebuchet MS" w:cs="Arial"/>
          <w:sz w:val="20"/>
        </w:rPr>
        <w:t>bály vagy felettes korlátozhatja.</w:t>
      </w:r>
    </w:p>
    <w:p w:rsidR="00F47EA3" w:rsidRPr="00F47EA3" w:rsidRDefault="00F47EA3" w:rsidP="00F47EA3">
      <w:pPr>
        <w:pStyle w:val="bekezds1"/>
        <w:tabs>
          <w:tab w:val="clear" w:pos="284"/>
          <w:tab w:val="clear" w:pos="567"/>
        </w:tabs>
        <w:spacing w:after="240" w:line="240" w:lineRule="auto"/>
        <w:ind w:left="0" w:firstLine="0"/>
        <w:rPr>
          <w:rFonts w:ascii="Trebuchet MS" w:hAnsi="Trebuchet MS" w:cs="Arial"/>
          <w:sz w:val="20"/>
          <w:lang w:val="hu-HU"/>
        </w:rPr>
      </w:pPr>
      <w:r w:rsidRPr="00F47EA3">
        <w:rPr>
          <w:rFonts w:ascii="Trebuchet MS" w:hAnsi="Trebuchet MS" w:cs="Arial"/>
          <w:sz w:val="20"/>
          <w:lang w:val="hu-HU"/>
        </w:rPr>
        <w:t>A szabályozási hatáskör a Bank munkaszervezetének egészére vagy annak meghatározott részére kötelező érvényű belső szabályok, technológiai eljárások kiadására vonatkozó jog.</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Az operatív döntési hatáskör egyedi határozat meghozatalára szóló jog. Az egyedi döntési hatásk</w:t>
      </w:r>
      <w:r w:rsidRPr="00F47EA3">
        <w:rPr>
          <w:rFonts w:ascii="Trebuchet MS" w:hAnsi="Trebuchet MS" w:cs="Arial"/>
          <w:sz w:val="20"/>
          <w:lang w:val="hu-HU"/>
        </w:rPr>
        <w:t>ö</w:t>
      </w:r>
      <w:r w:rsidRPr="00F47EA3">
        <w:rPr>
          <w:rFonts w:ascii="Trebuchet MS" w:hAnsi="Trebuchet MS" w:cs="Arial"/>
          <w:sz w:val="20"/>
          <w:lang w:val="hu-HU"/>
        </w:rPr>
        <w:t>röket a Bank belső szabályai tartalmazzák. Amennyiben a szabályok alapján kétséget kizáróan nem állapítható meg a döntéshozatalra jogosult, a döntést az adott kérdésben illetékes szervezeti egys</w:t>
      </w:r>
      <w:r w:rsidRPr="00F47EA3">
        <w:rPr>
          <w:rFonts w:ascii="Trebuchet MS" w:hAnsi="Trebuchet MS" w:cs="Arial"/>
          <w:sz w:val="20"/>
          <w:lang w:val="hu-HU"/>
        </w:rPr>
        <w:t>é</w:t>
      </w:r>
      <w:r w:rsidRPr="00F47EA3">
        <w:rPr>
          <w:rFonts w:ascii="Trebuchet MS" w:hAnsi="Trebuchet MS" w:cs="Arial"/>
          <w:sz w:val="20"/>
          <w:lang w:val="hu-HU"/>
        </w:rPr>
        <w:t>get felügyelő elnök, alelnök vagy főigazgató hozza meg.</w:t>
      </w:r>
    </w:p>
    <w:p w:rsidR="00F47EA3" w:rsidRPr="00F47EA3" w:rsidRDefault="00F47EA3" w:rsidP="00F47EA3">
      <w:pPr>
        <w:pStyle w:val="bekezds1"/>
        <w:tabs>
          <w:tab w:val="clear" w:pos="284"/>
          <w:tab w:val="clear" w:pos="567"/>
        </w:tabs>
        <w:spacing w:after="240" w:line="240" w:lineRule="auto"/>
        <w:ind w:left="0" w:firstLine="0"/>
        <w:rPr>
          <w:rFonts w:ascii="Trebuchet MS" w:hAnsi="Trebuchet MS" w:cs="Arial"/>
          <w:sz w:val="20"/>
          <w:lang w:val="hu-HU"/>
        </w:rPr>
      </w:pPr>
      <w:r w:rsidRPr="00F47EA3">
        <w:rPr>
          <w:rFonts w:ascii="Trebuchet MS" w:hAnsi="Trebuchet MS" w:cs="Arial"/>
          <w:sz w:val="20"/>
          <w:lang w:val="hu-HU"/>
        </w:rPr>
        <w:t>A munkáltatói jogkör a munka törvénykönyvéről szóló törvény szerinti munkaviszony létesítésére, megszüntetésére, a munkaviszonnyal összefüggő intézkedések megtételére irányuló jogosultság. A munkáltatói jogkör gyakorlóját a Bank Alapító Okirata határozza meg.</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A felügyeleti jogkör a külső és belső szabályok betartásának, operatív döntések végrehajtásának, a munkaköri feladatok teljesítésének ellenőrzésére, a beszámoltatásra és az értékelésre vonatkozó jog.</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A fizetés nélküli szabadság engedélyezésére az Alapító Okirat szerinti munkáltatói jogkör gyakorlója jogosult.</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A szabályozási, az operatív döntési, a munkáltatói, valamint a felügyeleti jogkör gyakorlására v</w:t>
      </w:r>
      <w:r w:rsidRPr="00F47EA3">
        <w:rPr>
          <w:rFonts w:ascii="Trebuchet MS" w:hAnsi="Trebuchet MS" w:cs="Arial"/>
          <w:sz w:val="20"/>
          <w:lang w:val="hu-HU"/>
        </w:rPr>
        <w:t>o</w:t>
      </w:r>
      <w:r w:rsidRPr="00F47EA3">
        <w:rPr>
          <w:rFonts w:ascii="Trebuchet MS" w:hAnsi="Trebuchet MS" w:cs="Arial"/>
          <w:sz w:val="20"/>
          <w:lang w:val="hu-HU"/>
        </w:rPr>
        <w:t>natkozó hatáskörök a Bank és munkaszervezetének irányítási szintjei között az alábbiak szerint os</w:t>
      </w:r>
      <w:r w:rsidRPr="00F47EA3">
        <w:rPr>
          <w:rFonts w:ascii="Trebuchet MS" w:hAnsi="Trebuchet MS" w:cs="Arial"/>
          <w:sz w:val="20"/>
          <w:lang w:val="hu-HU"/>
        </w:rPr>
        <w:t>z</w:t>
      </w:r>
      <w:r w:rsidRPr="00F47EA3">
        <w:rPr>
          <w:rFonts w:ascii="Trebuchet MS" w:hAnsi="Trebuchet MS" w:cs="Arial"/>
          <w:sz w:val="20"/>
          <w:lang w:val="hu-HU"/>
        </w:rPr>
        <w:t>lanak meg.</w:t>
      </w:r>
    </w:p>
    <w:p w:rsidR="00F47EA3" w:rsidRPr="00F47EA3" w:rsidRDefault="00F47EA3" w:rsidP="00F47EA3">
      <w:pPr>
        <w:pStyle w:val="Cmsor4"/>
        <w:spacing w:before="0" w:after="240" w:line="240" w:lineRule="auto"/>
        <w:rPr>
          <w:rFonts w:ascii="Trebuchet MS" w:hAnsi="Trebuchet MS" w:cs="Arial"/>
        </w:rPr>
      </w:pPr>
      <w:bookmarkStart w:id="342" w:name="_Toc320709848"/>
      <w:bookmarkStart w:id="343" w:name="_Toc350336833"/>
      <w:r w:rsidRPr="00F47EA3">
        <w:rPr>
          <w:rFonts w:ascii="Trebuchet MS" w:hAnsi="Trebuchet MS" w:cs="Arial"/>
        </w:rPr>
        <w:t>I.5.1.1. A Monetáris Tanács</w:t>
      </w:r>
      <w:bookmarkEnd w:id="342"/>
      <w:bookmarkEnd w:id="343"/>
    </w:p>
    <w:p w:rsidR="00F47EA3" w:rsidRPr="00F47EA3" w:rsidRDefault="00F47EA3" w:rsidP="00F47EA3">
      <w:pPr>
        <w:spacing w:after="240" w:line="240" w:lineRule="auto"/>
        <w:rPr>
          <w:rFonts w:ascii="Trebuchet MS" w:hAnsi="Trebuchet MS" w:cs="Arial"/>
          <w:sz w:val="20"/>
          <w:u w:val="single"/>
          <w:lang w:val="hu-HU"/>
        </w:rPr>
      </w:pPr>
      <w:r w:rsidRPr="00F47EA3">
        <w:rPr>
          <w:rFonts w:ascii="Trebuchet MS" w:hAnsi="Trebuchet MS" w:cs="Arial"/>
          <w:sz w:val="20"/>
          <w:u w:val="single"/>
          <w:lang w:val="hu-HU"/>
        </w:rPr>
        <w:t>Szabályozási hatáskör:</w:t>
      </w:r>
    </w:p>
    <w:p w:rsidR="00F47EA3" w:rsidRPr="00F47EA3" w:rsidRDefault="00F47EA3" w:rsidP="00F47EA3">
      <w:pPr>
        <w:spacing w:after="240" w:line="240" w:lineRule="auto"/>
        <w:rPr>
          <w:rFonts w:ascii="Trebuchet MS" w:hAnsi="Trebuchet MS" w:cs="Arial"/>
          <w:sz w:val="20"/>
          <w:lang w:val="hu-HU"/>
        </w:rPr>
      </w:pPr>
      <w:r w:rsidRPr="00F47EA3">
        <w:rPr>
          <w:rFonts w:ascii="Trebuchet MS" w:hAnsi="Trebuchet MS" w:cs="Arial"/>
          <w:sz w:val="20"/>
          <w:lang w:val="hu-HU"/>
        </w:rPr>
        <w:t>működési szabályainak megállapításán túl nincs</w:t>
      </w:r>
    </w:p>
    <w:p w:rsidR="00F47EA3" w:rsidRPr="00F47EA3" w:rsidRDefault="00F47EA3" w:rsidP="00F47EA3">
      <w:pPr>
        <w:tabs>
          <w:tab w:val="left" w:pos="284"/>
          <w:tab w:val="left" w:pos="567"/>
        </w:tabs>
        <w:spacing w:after="240" w:line="240" w:lineRule="auto"/>
        <w:jc w:val="both"/>
        <w:rPr>
          <w:rFonts w:ascii="Trebuchet MS" w:hAnsi="Trebuchet MS" w:cs="Arial"/>
          <w:sz w:val="20"/>
          <w:u w:val="single"/>
          <w:lang w:val="hu-HU"/>
        </w:rPr>
      </w:pPr>
      <w:r w:rsidRPr="00F47EA3">
        <w:rPr>
          <w:rFonts w:ascii="Trebuchet MS" w:hAnsi="Trebuchet MS" w:cs="Arial"/>
          <w:sz w:val="20"/>
          <w:u w:val="single"/>
          <w:lang w:val="hu-HU"/>
        </w:rPr>
        <w:t>Operatív döntési hatáskör:</w:t>
      </w:r>
    </w:p>
    <w:p w:rsidR="00F47EA3" w:rsidRPr="00F47EA3" w:rsidRDefault="00F47EA3" w:rsidP="00F47EA3">
      <w:pPr>
        <w:spacing w:after="240" w:line="240" w:lineRule="auto"/>
        <w:rPr>
          <w:rFonts w:ascii="Trebuchet MS" w:hAnsi="Trebuchet MS" w:cs="Arial"/>
          <w:sz w:val="20"/>
          <w:lang w:val="hu-HU"/>
        </w:rPr>
      </w:pPr>
      <w:r w:rsidRPr="00F47EA3">
        <w:rPr>
          <w:rFonts w:ascii="Trebuchet MS" w:hAnsi="Trebuchet MS" w:cs="Arial"/>
          <w:sz w:val="20"/>
          <w:lang w:val="hu-HU"/>
        </w:rPr>
        <w:t>az MNB tv. és az ügyrendje szerint hatáskörébe tartozó kérdések eldöntése</w:t>
      </w:r>
    </w:p>
    <w:p w:rsidR="00F47EA3" w:rsidRPr="00F47EA3" w:rsidRDefault="00F47EA3" w:rsidP="00F47EA3">
      <w:pPr>
        <w:spacing w:after="240" w:line="240" w:lineRule="auto"/>
        <w:rPr>
          <w:rFonts w:ascii="Trebuchet MS" w:hAnsi="Trebuchet MS" w:cs="Arial"/>
          <w:sz w:val="20"/>
          <w:u w:val="single"/>
          <w:lang w:val="hu-HU"/>
        </w:rPr>
      </w:pPr>
      <w:r w:rsidRPr="00F47EA3">
        <w:rPr>
          <w:rFonts w:ascii="Trebuchet MS" w:hAnsi="Trebuchet MS" w:cs="Arial"/>
          <w:sz w:val="20"/>
          <w:u w:val="single"/>
          <w:lang w:val="hu-HU"/>
        </w:rPr>
        <w:t>Munkáltatói jogkör:</w:t>
      </w:r>
    </w:p>
    <w:p w:rsidR="00F47EA3" w:rsidRPr="00F47EA3" w:rsidRDefault="00F47EA3" w:rsidP="00F47EA3">
      <w:pPr>
        <w:spacing w:after="240" w:line="240" w:lineRule="auto"/>
        <w:rPr>
          <w:rFonts w:ascii="Trebuchet MS" w:hAnsi="Trebuchet MS" w:cs="Arial"/>
          <w:sz w:val="20"/>
          <w:lang w:val="hu-HU"/>
        </w:rPr>
      </w:pPr>
      <w:r w:rsidRPr="00F47EA3">
        <w:rPr>
          <w:rFonts w:ascii="Trebuchet MS" w:hAnsi="Trebuchet MS" w:cs="Arial"/>
          <w:sz w:val="20"/>
          <w:lang w:val="hu-HU"/>
        </w:rPr>
        <w:t>nincs</w:t>
      </w:r>
    </w:p>
    <w:p w:rsidR="00F47EA3" w:rsidRPr="00F47EA3" w:rsidRDefault="00F47EA3" w:rsidP="00F47EA3">
      <w:pPr>
        <w:spacing w:after="240" w:line="240" w:lineRule="auto"/>
        <w:rPr>
          <w:rFonts w:ascii="Trebuchet MS" w:hAnsi="Trebuchet MS" w:cs="Arial"/>
          <w:sz w:val="20"/>
          <w:u w:val="single"/>
          <w:lang w:val="hu-HU"/>
        </w:rPr>
      </w:pPr>
      <w:r w:rsidRPr="00F47EA3">
        <w:rPr>
          <w:rFonts w:ascii="Trebuchet MS" w:hAnsi="Trebuchet MS" w:cs="Arial"/>
          <w:sz w:val="20"/>
          <w:u w:val="single"/>
          <w:lang w:val="hu-HU"/>
        </w:rPr>
        <w:t>Felügyeleti jogkör:</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 hatáskörébe tartozó kérdések végrehajtása tekintetében az igazgatóság elnökének beszámoltat</w:t>
      </w:r>
      <w:r w:rsidRPr="00F47EA3">
        <w:rPr>
          <w:rFonts w:ascii="Trebuchet MS" w:hAnsi="Trebuchet MS" w:cs="Arial"/>
          <w:sz w:val="20"/>
          <w:lang w:val="hu-HU"/>
        </w:rPr>
        <w:t>á</w:t>
      </w:r>
      <w:r w:rsidRPr="00F47EA3">
        <w:rPr>
          <w:rFonts w:ascii="Trebuchet MS" w:hAnsi="Trebuchet MS" w:cs="Arial"/>
          <w:sz w:val="20"/>
          <w:lang w:val="hu-HU"/>
        </w:rPr>
        <w:t>sa.</w:t>
      </w:r>
    </w:p>
    <w:p w:rsidR="00F47EA3" w:rsidRPr="00F47EA3" w:rsidRDefault="00F47EA3" w:rsidP="00F47EA3">
      <w:pPr>
        <w:pStyle w:val="Cmsor4"/>
        <w:spacing w:before="0" w:after="240" w:line="240" w:lineRule="auto"/>
        <w:rPr>
          <w:rFonts w:ascii="Trebuchet MS" w:hAnsi="Trebuchet MS" w:cs="Arial"/>
        </w:rPr>
      </w:pPr>
      <w:bookmarkStart w:id="344" w:name="_Toc320709849"/>
      <w:bookmarkStart w:id="345" w:name="_Toc350336834"/>
      <w:r w:rsidRPr="00F47EA3">
        <w:rPr>
          <w:rFonts w:ascii="Trebuchet MS" w:hAnsi="Trebuchet MS" w:cs="Arial"/>
        </w:rPr>
        <w:t>I.5.1.2. A Pénzügyi Stabilitási Tanács</w:t>
      </w:r>
    </w:p>
    <w:p w:rsidR="00F47EA3" w:rsidRPr="00F47EA3" w:rsidRDefault="00F47EA3" w:rsidP="00F47EA3">
      <w:pPr>
        <w:spacing w:after="240" w:line="240" w:lineRule="auto"/>
        <w:rPr>
          <w:rFonts w:ascii="Trebuchet MS" w:hAnsi="Trebuchet MS" w:cs="Arial"/>
          <w:sz w:val="20"/>
          <w:u w:val="single"/>
          <w:lang w:val="hu-HU"/>
        </w:rPr>
      </w:pPr>
      <w:r w:rsidRPr="00F47EA3">
        <w:rPr>
          <w:rFonts w:ascii="Trebuchet MS" w:hAnsi="Trebuchet MS" w:cs="Arial"/>
          <w:sz w:val="20"/>
          <w:u w:val="single"/>
          <w:lang w:val="hu-HU"/>
        </w:rPr>
        <w:t>Szabályozási hatáskör:</w:t>
      </w:r>
    </w:p>
    <w:p w:rsidR="00F47EA3" w:rsidRPr="00F47EA3" w:rsidRDefault="00F47EA3" w:rsidP="00F47EA3">
      <w:pPr>
        <w:spacing w:after="240" w:line="240" w:lineRule="auto"/>
        <w:rPr>
          <w:rFonts w:ascii="Trebuchet MS" w:hAnsi="Trebuchet MS" w:cs="Arial"/>
          <w:sz w:val="20"/>
          <w:lang w:val="hu-HU"/>
        </w:rPr>
      </w:pPr>
      <w:r w:rsidRPr="00F47EA3">
        <w:rPr>
          <w:rFonts w:ascii="Trebuchet MS" w:hAnsi="Trebuchet MS" w:cs="Arial"/>
          <w:sz w:val="20"/>
          <w:lang w:val="hu-HU"/>
        </w:rPr>
        <w:t>működési szabályainak megállapításán túl nincs</w:t>
      </w:r>
    </w:p>
    <w:p w:rsidR="00F47EA3" w:rsidRPr="00F47EA3" w:rsidRDefault="00F47EA3" w:rsidP="00F47EA3">
      <w:pPr>
        <w:tabs>
          <w:tab w:val="left" w:pos="284"/>
          <w:tab w:val="left" w:pos="567"/>
        </w:tabs>
        <w:spacing w:after="240" w:line="240" w:lineRule="auto"/>
        <w:jc w:val="both"/>
        <w:rPr>
          <w:rFonts w:ascii="Trebuchet MS" w:hAnsi="Trebuchet MS" w:cs="Arial"/>
          <w:sz w:val="20"/>
          <w:u w:val="single"/>
          <w:lang w:val="hu-HU"/>
        </w:rPr>
      </w:pPr>
      <w:r w:rsidRPr="00F47EA3">
        <w:rPr>
          <w:rFonts w:ascii="Trebuchet MS" w:hAnsi="Trebuchet MS" w:cs="Arial"/>
          <w:sz w:val="20"/>
          <w:u w:val="single"/>
          <w:lang w:val="hu-HU"/>
        </w:rPr>
        <w:t>Operatív döntési hatáskör:</w:t>
      </w:r>
    </w:p>
    <w:p w:rsidR="00F47EA3" w:rsidRPr="00F47EA3" w:rsidRDefault="00F47EA3" w:rsidP="00F47EA3">
      <w:pPr>
        <w:spacing w:after="240" w:line="240" w:lineRule="auto"/>
        <w:rPr>
          <w:rFonts w:ascii="Trebuchet MS" w:hAnsi="Trebuchet MS" w:cs="Arial"/>
          <w:sz w:val="20"/>
          <w:lang w:val="hu-HU"/>
        </w:rPr>
      </w:pPr>
      <w:r w:rsidRPr="00F47EA3">
        <w:rPr>
          <w:rFonts w:ascii="Trebuchet MS" w:hAnsi="Trebuchet MS" w:cs="Arial"/>
          <w:sz w:val="20"/>
          <w:lang w:val="hu-HU"/>
        </w:rPr>
        <w:t>az MNB tv. és az ügyrendje szerint hatáskörébe tartozó kérdések eldöntése</w:t>
      </w:r>
    </w:p>
    <w:p w:rsidR="00F47EA3" w:rsidRPr="00F47EA3" w:rsidRDefault="00F47EA3" w:rsidP="00F47EA3">
      <w:pPr>
        <w:spacing w:after="240" w:line="240" w:lineRule="auto"/>
        <w:rPr>
          <w:rFonts w:ascii="Trebuchet MS" w:hAnsi="Trebuchet MS" w:cs="Arial"/>
          <w:sz w:val="20"/>
          <w:u w:val="single"/>
          <w:lang w:val="hu-HU"/>
        </w:rPr>
      </w:pPr>
      <w:r w:rsidRPr="00F47EA3">
        <w:rPr>
          <w:rFonts w:ascii="Trebuchet MS" w:hAnsi="Trebuchet MS" w:cs="Arial"/>
          <w:sz w:val="20"/>
          <w:u w:val="single"/>
          <w:lang w:val="hu-HU"/>
        </w:rPr>
        <w:t>Munkáltatói jogkör:</w:t>
      </w:r>
    </w:p>
    <w:p w:rsidR="00F47EA3" w:rsidRPr="00F47EA3" w:rsidRDefault="00F47EA3" w:rsidP="00F47EA3">
      <w:pPr>
        <w:spacing w:after="240" w:line="240" w:lineRule="auto"/>
        <w:rPr>
          <w:rFonts w:ascii="Trebuchet MS" w:hAnsi="Trebuchet MS" w:cs="Arial"/>
          <w:sz w:val="20"/>
          <w:lang w:val="hu-HU"/>
        </w:rPr>
      </w:pPr>
      <w:r w:rsidRPr="00F47EA3">
        <w:rPr>
          <w:rFonts w:ascii="Trebuchet MS" w:hAnsi="Trebuchet MS" w:cs="Arial"/>
          <w:sz w:val="20"/>
          <w:lang w:val="hu-HU"/>
        </w:rPr>
        <w:t>nincs</w:t>
      </w:r>
    </w:p>
    <w:p w:rsidR="00F47EA3" w:rsidRPr="00F47EA3" w:rsidRDefault="00F47EA3" w:rsidP="00F47EA3">
      <w:pPr>
        <w:spacing w:after="240" w:line="240" w:lineRule="auto"/>
        <w:rPr>
          <w:rFonts w:ascii="Trebuchet MS" w:hAnsi="Trebuchet MS" w:cs="Arial"/>
          <w:sz w:val="20"/>
          <w:u w:val="single"/>
          <w:lang w:val="hu-HU"/>
        </w:rPr>
      </w:pPr>
      <w:r w:rsidRPr="00F47EA3">
        <w:rPr>
          <w:rFonts w:ascii="Trebuchet MS" w:hAnsi="Trebuchet MS" w:cs="Arial"/>
          <w:sz w:val="20"/>
          <w:u w:val="single"/>
          <w:lang w:val="hu-HU"/>
        </w:rPr>
        <w:t>Felügyeleti jogkör:</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 hatáskörébe tartozó kérdések végrehajtása tekintetében az igazgatóság elnökének beszámoltat</w:t>
      </w:r>
      <w:r w:rsidRPr="00F47EA3">
        <w:rPr>
          <w:rFonts w:ascii="Trebuchet MS" w:hAnsi="Trebuchet MS" w:cs="Arial"/>
          <w:sz w:val="20"/>
          <w:lang w:val="hu-HU"/>
        </w:rPr>
        <w:t>á</w:t>
      </w:r>
      <w:r w:rsidRPr="00F47EA3">
        <w:rPr>
          <w:rFonts w:ascii="Trebuchet MS" w:hAnsi="Trebuchet MS" w:cs="Arial"/>
          <w:sz w:val="20"/>
          <w:lang w:val="hu-HU"/>
        </w:rPr>
        <w:t>sa.</w:t>
      </w:r>
    </w:p>
    <w:p w:rsidR="00F47EA3" w:rsidRPr="00F47EA3" w:rsidRDefault="00F47EA3" w:rsidP="00F47EA3">
      <w:pPr>
        <w:pStyle w:val="Cmsor4"/>
        <w:spacing w:before="0" w:after="240" w:line="240" w:lineRule="auto"/>
        <w:rPr>
          <w:rFonts w:ascii="Trebuchet MS" w:hAnsi="Trebuchet MS" w:cs="Arial"/>
        </w:rPr>
      </w:pPr>
      <w:r w:rsidRPr="00F47EA3">
        <w:rPr>
          <w:rFonts w:ascii="Trebuchet MS" w:hAnsi="Trebuchet MS" w:cs="Arial"/>
        </w:rPr>
        <w:t>I.5.1.3. Az igazgatóság</w:t>
      </w:r>
      <w:bookmarkEnd w:id="344"/>
      <w:bookmarkEnd w:id="345"/>
    </w:p>
    <w:p w:rsidR="00F47EA3" w:rsidRPr="00F47EA3" w:rsidRDefault="00F47EA3" w:rsidP="00F47EA3">
      <w:pPr>
        <w:spacing w:after="240" w:line="240" w:lineRule="auto"/>
        <w:rPr>
          <w:rFonts w:ascii="Trebuchet MS" w:hAnsi="Trebuchet MS" w:cs="Arial"/>
          <w:sz w:val="20"/>
          <w:u w:val="single"/>
          <w:lang w:val="hu-HU"/>
        </w:rPr>
      </w:pPr>
      <w:r w:rsidRPr="00F47EA3">
        <w:rPr>
          <w:rFonts w:ascii="Trebuchet MS" w:hAnsi="Trebuchet MS" w:cs="Arial"/>
          <w:sz w:val="20"/>
          <w:u w:val="single"/>
          <w:lang w:val="hu-HU"/>
        </w:rPr>
        <w:t>Szabályozási hatáskör:</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 az SZMSZ létrehozása és módosítása,</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 a döntése szerint hatáskörébe vont belső szabály, illetve a Bank ügyfeleire vonatkozó szabály vagy ezek alapelveinek megállapítása.</w:t>
      </w:r>
    </w:p>
    <w:p w:rsidR="00F47EA3" w:rsidRPr="00F47EA3" w:rsidRDefault="00F47EA3" w:rsidP="00F47EA3">
      <w:pPr>
        <w:spacing w:after="240" w:line="240" w:lineRule="auto"/>
        <w:rPr>
          <w:rFonts w:ascii="Trebuchet MS" w:hAnsi="Trebuchet MS" w:cs="Arial"/>
          <w:sz w:val="20"/>
          <w:u w:val="single"/>
          <w:lang w:val="hu-HU"/>
        </w:rPr>
      </w:pPr>
      <w:r w:rsidRPr="00F47EA3">
        <w:rPr>
          <w:rFonts w:ascii="Trebuchet MS" w:hAnsi="Trebuchet MS" w:cs="Arial"/>
          <w:sz w:val="20"/>
          <w:u w:val="single"/>
          <w:lang w:val="hu-HU"/>
        </w:rPr>
        <w:t>Operatív döntési hatáskör:</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az MNB tv.-ben és az ügyrendjében meghatározott kérdésekben való döntéshozatal.</w:t>
      </w:r>
    </w:p>
    <w:p w:rsidR="00F47EA3" w:rsidRPr="00F47EA3" w:rsidRDefault="00F47EA3" w:rsidP="00F47EA3">
      <w:pPr>
        <w:spacing w:after="240" w:line="240" w:lineRule="auto"/>
        <w:rPr>
          <w:rFonts w:ascii="Trebuchet MS" w:hAnsi="Trebuchet MS" w:cs="Arial"/>
          <w:sz w:val="20"/>
          <w:u w:val="single"/>
          <w:lang w:val="hu-HU"/>
        </w:rPr>
      </w:pPr>
      <w:r w:rsidRPr="00F47EA3">
        <w:rPr>
          <w:rFonts w:ascii="Trebuchet MS" w:hAnsi="Trebuchet MS" w:cs="Arial"/>
          <w:sz w:val="20"/>
          <w:u w:val="single"/>
          <w:lang w:val="hu-HU"/>
        </w:rPr>
        <w:t>Munkáltatói jogkör:</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nincs</w:t>
      </w:r>
    </w:p>
    <w:p w:rsidR="00F47EA3" w:rsidRPr="00F47EA3" w:rsidRDefault="00F47EA3" w:rsidP="00F47EA3">
      <w:pPr>
        <w:tabs>
          <w:tab w:val="left" w:pos="284"/>
          <w:tab w:val="left" w:pos="567"/>
        </w:tabs>
        <w:spacing w:after="240" w:line="240" w:lineRule="auto"/>
        <w:jc w:val="both"/>
        <w:rPr>
          <w:rFonts w:ascii="Trebuchet MS" w:hAnsi="Trebuchet MS" w:cs="Arial"/>
          <w:sz w:val="20"/>
          <w:u w:val="single"/>
          <w:lang w:val="hu-HU"/>
        </w:rPr>
      </w:pPr>
      <w:r w:rsidRPr="00F47EA3">
        <w:rPr>
          <w:rFonts w:ascii="Trebuchet MS" w:hAnsi="Trebuchet MS" w:cs="Arial"/>
          <w:sz w:val="20"/>
          <w:u w:val="single"/>
          <w:lang w:val="hu-HU"/>
        </w:rPr>
        <w:t>Felügyeleti jogkör:</w:t>
      </w:r>
    </w:p>
    <w:p w:rsidR="00F47EA3" w:rsidRPr="00F47EA3" w:rsidRDefault="00F47EA3" w:rsidP="00F47EA3">
      <w:pPr>
        <w:pStyle w:val="normCharChar"/>
        <w:tabs>
          <w:tab w:val="left" w:pos="284"/>
          <w:tab w:val="left" w:pos="567"/>
        </w:tabs>
        <w:spacing w:after="240" w:line="240" w:lineRule="auto"/>
        <w:rPr>
          <w:rFonts w:ascii="Trebuchet MS" w:hAnsi="Trebuchet MS" w:cs="Arial"/>
          <w:sz w:val="20"/>
        </w:rPr>
      </w:pPr>
      <w:r w:rsidRPr="00F47EA3">
        <w:rPr>
          <w:rFonts w:ascii="Trebuchet MS" w:hAnsi="Trebuchet MS" w:cs="Arial"/>
          <w:sz w:val="20"/>
        </w:rPr>
        <w:lastRenderedPageBreak/>
        <w:t>- az igazgatóság határozatainak végrehajtásáért felelős szervezeti egységeket felügyelő ügyvezető igazgató, a főigazgató által közvetlenül felügyelt szervezeti egységek esetében a főigazgató, főiga</w:t>
      </w:r>
      <w:r w:rsidRPr="00F47EA3">
        <w:rPr>
          <w:rFonts w:ascii="Trebuchet MS" w:hAnsi="Trebuchet MS" w:cs="Arial"/>
          <w:sz w:val="20"/>
        </w:rPr>
        <w:t>z</w:t>
      </w:r>
      <w:r w:rsidRPr="00F47EA3">
        <w:rPr>
          <w:rFonts w:ascii="Trebuchet MS" w:hAnsi="Trebuchet MS" w:cs="Arial"/>
          <w:sz w:val="20"/>
        </w:rPr>
        <w:t>gató vagy ügyvezető igazgató felügyelete alatt nem álló szervezeti egységek esetében a végrehat</w:t>
      </w:r>
      <w:r w:rsidRPr="00F47EA3">
        <w:rPr>
          <w:rFonts w:ascii="Trebuchet MS" w:hAnsi="Trebuchet MS" w:cs="Arial"/>
          <w:sz w:val="20"/>
        </w:rPr>
        <w:t>á</w:t>
      </w:r>
      <w:r w:rsidRPr="00F47EA3">
        <w:rPr>
          <w:rFonts w:ascii="Trebuchet MS" w:hAnsi="Trebuchet MS" w:cs="Arial"/>
          <w:sz w:val="20"/>
        </w:rPr>
        <w:t>sért felelős szervezeti egység vezetőjének beszámoltatása,</w:t>
      </w:r>
    </w:p>
    <w:p w:rsidR="00F47EA3" w:rsidRPr="00F47EA3" w:rsidRDefault="00F47EA3" w:rsidP="00F47EA3">
      <w:pPr>
        <w:pStyle w:val="normCharChar"/>
        <w:tabs>
          <w:tab w:val="left" w:pos="284"/>
          <w:tab w:val="left" w:pos="567"/>
        </w:tabs>
        <w:spacing w:after="240" w:line="240" w:lineRule="auto"/>
        <w:rPr>
          <w:rFonts w:ascii="Trebuchet MS" w:hAnsi="Trebuchet MS" w:cs="Arial"/>
          <w:sz w:val="20"/>
        </w:rPr>
      </w:pPr>
      <w:r w:rsidRPr="00F47EA3">
        <w:rPr>
          <w:rFonts w:ascii="Trebuchet MS" w:hAnsi="Trebuchet MS" w:cs="Arial"/>
          <w:sz w:val="20"/>
        </w:rPr>
        <w:t>- a hatáskörébe tartozó ügyekben a Belső ellenőrzési főosztály szervezeti egység vezetőjének b</w:t>
      </w:r>
      <w:r w:rsidRPr="00F47EA3">
        <w:rPr>
          <w:rFonts w:ascii="Trebuchet MS" w:hAnsi="Trebuchet MS" w:cs="Arial"/>
          <w:sz w:val="20"/>
        </w:rPr>
        <w:t>e</w:t>
      </w:r>
      <w:r w:rsidRPr="00F47EA3">
        <w:rPr>
          <w:rFonts w:ascii="Trebuchet MS" w:hAnsi="Trebuchet MS" w:cs="Arial"/>
          <w:sz w:val="20"/>
        </w:rPr>
        <w:t>számoltatása,</w:t>
      </w:r>
    </w:p>
    <w:p w:rsidR="00F47EA3" w:rsidRPr="00F47EA3" w:rsidRDefault="00F47EA3" w:rsidP="00F47EA3">
      <w:pPr>
        <w:pStyle w:val="normCharChar"/>
        <w:tabs>
          <w:tab w:val="left" w:pos="284"/>
          <w:tab w:val="left" w:pos="567"/>
        </w:tabs>
        <w:spacing w:after="240" w:line="240" w:lineRule="auto"/>
        <w:rPr>
          <w:rFonts w:ascii="Trebuchet MS" w:hAnsi="Trebuchet MS" w:cs="Arial"/>
          <w:sz w:val="20"/>
        </w:rPr>
      </w:pPr>
      <w:r w:rsidRPr="00F47EA3">
        <w:rPr>
          <w:rFonts w:ascii="Trebuchet MS" w:hAnsi="Trebuchet MS" w:cs="Arial"/>
          <w:sz w:val="20"/>
        </w:rPr>
        <w:t>- az igazgatóság által létrehozott döntéshozatalt támogató testületek és projektek vezetőinek b</w:t>
      </w:r>
      <w:r w:rsidRPr="00F47EA3">
        <w:rPr>
          <w:rFonts w:ascii="Trebuchet MS" w:hAnsi="Trebuchet MS" w:cs="Arial"/>
          <w:sz w:val="20"/>
        </w:rPr>
        <w:t>e</w:t>
      </w:r>
      <w:r w:rsidRPr="00F47EA3">
        <w:rPr>
          <w:rFonts w:ascii="Trebuchet MS" w:hAnsi="Trebuchet MS" w:cs="Arial"/>
          <w:sz w:val="20"/>
        </w:rPr>
        <w:t>számoltatása.</w:t>
      </w:r>
    </w:p>
    <w:p w:rsidR="00F47EA3" w:rsidRPr="00F47EA3" w:rsidRDefault="00F47EA3" w:rsidP="00F47EA3">
      <w:pPr>
        <w:pStyle w:val="Cmsor4"/>
        <w:spacing w:before="0" w:after="240" w:line="240" w:lineRule="auto"/>
        <w:rPr>
          <w:rFonts w:ascii="Trebuchet MS" w:hAnsi="Trebuchet MS" w:cs="Arial"/>
        </w:rPr>
      </w:pPr>
      <w:bookmarkStart w:id="346" w:name="_Toc320709850"/>
      <w:bookmarkStart w:id="347" w:name="_Toc350336835"/>
      <w:r w:rsidRPr="00F47EA3">
        <w:rPr>
          <w:rFonts w:ascii="Trebuchet MS" w:hAnsi="Trebuchet MS" w:cs="Arial"/>
        </w:rPr>
        <w:t>I.5.1.4. A felügyelőbizottság</w:t>
      </w:r>
      <w:bookmarkEnd w:id="346"/>
      <w:bookmarkEnd w:id="347"/>
    </w:p>
    <w:p w:rsidR="00F47EA3" w:rsidRPr="00F47EA3" w:rsidRDefault="00F47EA3" w:rsidP="00F47EA3">
      <w:pPr>
        <w:spacing w:after="240" w:line="240" w:lineRule="auto"/>
        <w:rPr>
          <w:rFonts w:ascii="Trebuchet MS" w:hAnsi="Trebuchet MS" w:cs="Arial"/>
          <w:sz w:val="20"/>
          <w:u w:val="single"/>
          <w:lang w:val="hu-HU"/>
        </w:rPr>
      </w:pPr>
      <w:r w:rsidRPr="00F47EA3">
        <w:rPr>
          <w:rFonts w:ascii="Trebuchet MS" w:hAnsi="Trebuchet MS" w:cs="Arial"/>
          <w:sz w:val="20"/>
          <w:u w:val="single"/>
          <w:lang w:val="hu-HU"/>
        </w:rPr>
        <w:t>Szabályozási hatáskör:</w:t>
      </w:r>
    </w:p>
    <w:p w:rsidR="00F47EA3" w:rsidRPr="00F47EA3" w:rsidRDefault="00F47EA3" w:rsidP="00F47EA3">
      <w:pPr>
        <w:tabs>
          <w:tab w:val="left" w:pos="284"/>
          <w:tab w:val="left" w:pos="567"/>
        </w:tabs>
        <w:spacing w:after="240" w:line="240" w:lineRule="auto"/>
        <w:jc w:val="both"/>
        <w:rPr>
          <w:rFonts w:ascii="Trebuchet MS" w:hAnsi="Trebuchet MS" w:cs="Arial"/>
          <w:i/>
          <w:sz w:val="20"/>
          <w:lang w:val="hu-HU"/>
        </w:rPr>
      </w:pPr>
      <w:r w:rsidRPr="00F47EA3">
        <w:rPr>
          <w:rFonts w:ascii="Trebuchet MS" w:hAnsi="Trebuchet MS" w:cs="Arial"/>
          <w:sz w:val="20"/>
          <w:lang w:val="hu-HU"/>
        </w:rPr>
        <w:t>működési szabályainak megállapításán túl nincs</w:t>
      </w:r>
    </w:p>
    <w:p w:rsidR="00F47EA3" w:rsidRPr="00F47EA3" w:rsidRDefault="00F47EA3" w:rsidP="00F47EA3">
      <w:pPr>
        <w:spacing w:after="240" w:line="240" w:lineRule="auto"/>
        <w:rPr>
          <w:rFonts w:ascii="Trebuchet MS" w:hAnsi="Trebuchet MS" w:cs="Arial"/>
          <w:sz w:val="20"/>
          <w:u w:val="single"/>
          <w:lang w:val="hu-HU"/>
        </w:rPr>
      </w:pPr>
      <w:r w:rsidRPr="00F47EA3">
        <w:rPr>
          <w:rFonts w:ascii="Trebuchet MS" w:hAnsi="Trebuchet MS" w:cs="Arial"/>
          <w:sz w:val="20"/>
          <w:u w:val="single"/>
          <w:lang w:val="hu-HU"/>
        </w:rPr>
        <w:t>Operatív döntési hatáskör:</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az ellenőrzési terv jóváhagyása az MNB tv.-ben foglalt korlátozással</w:t>
      </w:r>
    </w:p>
    <w:p w:rsidR="00F47EA3" w:rsidRPr="00F47EA3" w:rsidRDefault="00F47EA3" w:rsidP="00F47EA3">
      <w:pPr>
        <w:spacing w:after="240" w:line="240" w:lineRule="auto"/>
        <w:rPr>
          <w:rFonts w:ascii="Trebuchet MS" w:hAnsi="Trebuchet MS" w:cs="Arial"/>
          <w:sz w:val="20"/>
          <w:u w:val="single"/>
          <w:lang w:val="hu-HU"/>
        </w:rPr>
      </w:pPr>
      <w:r w:rsidRPr="00F47EA3">
        <w:rPr>
          <w:rFonts w:ascii="Trebuchet MS" w:hAnsi="Trebuchet MS" w:cs="Arial"/>
          <w:sz w:val="20"/>
          <w:u w:val="single"/>
          <w:lang w:val="hu-HU"/>
        </w:rPr>
        <w:t>Munkáltatói jogkör:</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nincs</w:t>
      </w:r>
    </w:p>
    <w:p w:rsidR="00F47EA3" w:rsidRPr="00F47EA3" w:rsidRDefault="00F47EA3" w:rsidP="00F47EA3">
      <w:pPr>
        <w:tabs>
          <w:tab w:val="left" w:pos="284"/>
          <w:tab w:val="left" w:pos="567"/>
        </w:tabs>
        <w:spacing w:after="240" w:line="240" w:lineRule="auto"/>
        <w:jc w:val="both"/>
        <w:rPr>
          <w:rFonts w:ascii="Trebuchet MS" w:hAnsi="Trebuchet MS" w:cs="Arial"/>
          <w:sz w:val="20"/>
          <w:u w:val="single"/>
          <w:lang w:val="hu-HU"/>
        </w:rPr>
      </w:pPr>
      <w:r w:rsidRPr="00F47EA3">
        <w:rPr>
          <w:rFonts w:ascii="Trebuchet MS" w:hAnsi="Trebuchet MS" w:cs="Arial"/>
          <w:sz w:val="20"/>
          <w:u w:val="single"/>
          <w:lang w:val="hu-HU"/>
        </w:rPr>
        <w:t>Felügyeleti jogkör:</w:t>
      </w:r>
    </w:p>
    <w:p w:rsidR="00F47EA3" w:rsidRPr="00F47EA3" w:rsidRDefault="00F47EA3" w:rsidP="00F47EA3">
      <w:pPr>
        <w:pStyle w:val="normCharChar"/>
        <w:tabs>
          <w:tab w:val="left" w:pos="284"/>
          <w:tab w:val="left" w:pos="567"/>
        </w:tabs>
        <w:spacing w:after="240" w:line="240" w:lineRule="auto"/>
        <w:rPr>
          <w:rFonts w:ascii="Trebuchet MS" w:hAnsi="Trebuchet MS" w:cs="Arial"/>
          <w:sz w:val="20"/>
        </w:rPr>
      </w:pPr>
      <w:r w:rsidRPr="00F47EA3">
        <w:rPr>
          <w:rFonts w:ascii="Trebuchet MS" w:hAnsi="Trebuchet MS" w:cs="Arial"/>
          <w:sz w:val="20"/>
        </w:rPr>
        <w:t>a hatáskörébe tartozó ügyekben a Belső ellenőrzési főosztály szervezeti egység vezetőjének besz</w:t>
      </w:r>
      <w:r w:rsidRPr="00F47EA3">
        <w:rPr>
          <w:rFonts w:ascii="Trebuchet MS" w:hAnsi="Trebuchet MS" w:cs="Arial"/>
          <w:sz w:val="20"/>
        </w:rPr>
        <w:t>á</w:t>
      </w:r>
      <w:r w:rsidRPr="00F47EA3">
        <w:rPr>
          <w:rFonts w:ascii="Trebuchet MS" w:hAnsi="Trebuchet MS" w:cs="Arial"/>
          <w:sz w:val="20"/>
        </w:rPr>
        <w:t>moltatása az MNB tv.-ben foglalt korlátozásokkal.</w:t>
      </w:r>
    </w:p>
    <w:p w:rsidR="00F47EA3" w:rsidRPr="00F47EA3" w:rsidRDefault="00F47EA3" w:rsidP="00F47EA3">
      <w:pPr>
        <w:pStyle w:val="Cmsor4"/>
        <w:spacing w:before="0" w:after="240" w:line="240" w:lineRule="auto"/>
        <w:rPr>
          <w:rFonts w:ascii="Trebuchet MS" w:hAnsi="Trebuchet MS" w:cs="Arial"/>
        </w:rPr>
      </w:pPr>
      <w:bookmarkStart w:id="348" w:name="_Toc320709851"/>
      <w:bookmarkStart w:id="349" w:name="_Toc350336836"/>
      <w:r w:rsidRPr="00F47EA3">
        <w:rPr>
          <w:rFonts w:ascii="Trebuchet MS" w:hAnsi="Trebuchet MS" w:cs="Arial"/>
        </w:rPr>
        <w:t>I.5.1.5. Az elnök</w:t>
      </w:r>
      <w:bookmarkEnd w:id="348"/>
      <w:bookmarkEnd w:id="349"/>
    </w:p>
    <w:p w:rsidR="00F47EA3" w:rsidRPr="00F47EA3" w:rsidRDefault="00F47EA3" w:rsidP="00F47EA3">
      <w:pPr>
        <w:tabs>
          <w:tab w:val="left" w:pos="284"/>
          <w:tab w:val="left" w:pos="567"/>
        </w:tabs>
        <w:spacing w:after="240" w:line="240" w:lineRule="auto"/>
        <w:jc w:val="both"/>
        <w:rPr>
          <w:rFonts w:ascii="Trebuchet MS" w:hAnsi="Trebuchet MS" w:cs="Arial"/>
          <w:sz w:val="20"/>
          <w:u w:val="single"/>
          <w:lang w:val="hu-HU"/>
        </w:rPr>
      </w:pPr>
      <w:r w:rsidRPr="00F47EA3">
        <w:rPr>
          <w:rFonts w:ascii="Trebuchet MS" w:hAnsi="Trebuchet MS" w:cs="Arial"/>
          <w:sz w:val="20"/>
          <w:u w:val="single"/>
          <w:lang w:val="hu-HU"/>
        </w:rPr>
        <w:t>Szabályozási hatáskör:</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w:t>
      </w:r>
      <w:r w:rsidRPr="00F47EA3">
        <w:rPr>
          <w:rFonts w:ascii="Trebuchet MS" w:hAnsi="Trebuchet MS" w:cs="Arial"/>
          <w:sz w:val="20"/>
          <w:lang w:val="hu-HU"/>
        </w:rPr>
        <w:tab/>
        <w:t>a Monetáris Tanács, a Pénzügyi Stabilitási Tanács és az igazgatóság döntéseinek, illetve a jogsz</w:t>
      </w:r>
      <w:r w:rsidRPr="00F47EA3">
        <w:rPr>
          <w:rFonts w:ascii="Trebuchet MS" w:hAnsi="Trebuchet MS" w:cs="Arial"/>
          <w:sz w:val="20"/>
          <w:lang w:val="hu-HU"/>
        </w:rPr>
        <w:t>a</w:t>
      </w:r>
      <w:r w:rsidRPr="00F47EA3">
        <w:rPr>
          <w:rFonts w:ascii="Trebuchet MS" w:hAnsi="Trebuchet MS" w:cs="Arial"/>
          <w:sz w:val="20"/>
          <w:lang w:val="hu-HU"/>
        </w:rPr>
        <w:t>bályok végrehajtására az igazgatóság döntése szerinti elnöki utasítások kiadása, amelyek alapv</w:t>
      </w:r>
      <w:r w:rsidRPr="00F47EA3">
        <w:rPr>
          <w:rFonts w:ascii="Trebuchet MS" w:hAnsi="Trebuchet MS" w:cs="Arial"/>
          <w:sz w:val="20"/>
          <w:lang w:val="hu-HU"/>
        </w:rPr>
        <w:t>e</w:t>
      </w:r>
      <w:r w:rsidRPr="00F47EA3">
        <w:rPr>
          <w:rFonts w:ascii="Trebuchet MS" w:hAnsi="Trebuchet MS" w:cs="Arial"/>
          <w:sz w:val="20"/>
          <w:lang w:val="hu-HU"/>
        </w:rPr>
        <w:t>tő iránymutatásokat, hatásköröket és felhatalmazásokat tartalmaznak,</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w:t>
      </w:r>
      <w:r w:rsidRPr="00F47EA3">
        <w:rPr>
          <w:rFonts w:ascii="Trebuchet MS" w:hAnsi="Trebuchet MS" w:cs="Arial"/>
          <w:sz w:val="20"/>
          <w:lang w:val="hu-HU"/>
        </w:rPr>
        <w:tab/>
        <w:t>a közvetlen irányítása alá tartozó szervezeti egységek tevékenységeivel összefüggő elnöki utas</w:t>
      </w:r>
      <w:r w:rsidRPr="00F47EA3">
        <w:rPr>
          <w:rFonts w:ascii="Trebuchet MS" w:hAnsi="Trebuchet MS" w:cs="Arial"/>
          <w:sz w:val="20"/>
          <w:lang w:val="hu-HU"/>
        </w:rPr>
        <w:t>í</w:t>
      </w:r>
      <w:r w:rsidRPr="00F47EA3">
        <w:rPr>
          <w:rFonts w:ascii="Trebuchet MS" w:hAnsi="Trebuchet MS" w:cs="Arial"/>
          <w:sz w:val="20"/>
          <w:lang w:val="hu-HU"/>
        </w:rPr>
        <w:t>tások kiadása.</w:t>
      </w:r>
    </w:p>
    <w:p w:rsidR="00F47EA3" w:rsidRPr="00F47EA3" w:rsidRDefault="00F47EA3" w:rsidP="00F47EA3">
      <w:pPr>
        <w:tabs>
          <w:tab w:val="left" w:pos="284"/>
          <w:tab w:val="left" w:pos="567"/>
        </w:tabs>
        <w:spacing w:after="240" w:line="240" w:lineRule="auto"/>
        <w:jc w:val="both"/>
        <w:rPr>
          <w:rFonts w:ascii="Trebuchet MS" w:hAnsi="Trebuchet MS" w:cs="Arial"/>
          <w:sz w:val="20"/>
          <w:u w:val="single"/>
          <w:lang w:val="hu-HU"/>
        </w:rPr>
      </w:pPr>
      <w:r w:rsidRPr="00F47EA3">
        <w:rPr>
          <w:rFonts w:ascii="Trebuchet MS" w:hAnsi="Trebuchet MS" w:cs="Arial"/>
          <w:sz w:val="20"/>
          <w:u w:val="single"/>
          <w:lang w:val="hu-HU"/>
        </w:rPr>
        <w:t>Operatív döntési hatáskör:</w:t>
      </w:r>
    </w:p>
    <w:p w:rsidR="00F47EA3" w:rsidRPr="00F47EA3" w:rsidRDefault="00F47EA3" w:rsidP="00F47EA3">
      <w:pPr>
        <w:numPr>
          <w:ilvl w:val="0"/>
          <w:numId w:val="3"/>
        </w:numPr>
        <w:tabs>
          <w:tab w:val="clear" w:pos="720"/>
          <w:tab w:val="num" w:pos="-7513"/>
          <w:tab w:val="left" w:pos="284"/>
          <w:tab w:val="left" w:pos="567"/>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az igazgatóság által az igazgatóság ügyrendjében hatáskörébe utalt kérdésekben való döntés,</w:t>
      </w:r>
    </w:p>
    <w:p w:rsidR="00F47EA3" w:rsidRPr="00F47EA3" w:rsidRDefault="00F47EA3" w:rsidP="00F47EA3">
      <w:pPr>
        <w:numPr>
          <w:ilvl w:val="0"/>
          <w:numId w:val="3"/>
        </w:numPr>
        <w:tabs>
          <w:tab w:val="clear" w:pos="720"/>
          <w:tab w:val="num" w:pos="-7513"/>
          <w:tab w:val="left" w:pos="284"/>
          <w:tab w:val="left" w:pos="567"/>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minden olyan ügyben való döntés, amely nem tartozik a részvényes, a Monetáris Tanács, a Pén</w:t>
      </w:r>
      <w:r w:rsidRPr="00F47EA3">
        <w:rPr>
          <w:rFonts w:ascii="Trebuchet MS" w:hAnsi="Trebuchet MS" w:cs="Arial"/>
          <w:sz w:val="20"/>
          <w:lang w:val="hu-HU"/>
        </w:rPr>
        <w:t>z</w:t>
      </w:r>
      <w:r w:rsidRPr="00F47EA3">
        <w:rPr>
          <w:rFonts w:ascii="Trebuchet MS" w:hAnsi="Trebuchet MS" w:cs="Arial"/>
          <w:sz w:val="20"/>
          <w:lang w:val="hu-HU"/>
        </w:rPr>
        <w:t>ügyi Stabilitási Tanács vagy az igazgatóság hatáskörébe, és amelyet az SZMSZ nem nevesít más vez</w:t>
      </w:r>
      <w:r w:rsidRPr="00F47EA3">
        <w:rPr>
          <w:rFonts w:ascii="Trebuchet MS" w:hAnsi="Trebuchet MS" w:cs="Arial"/>
          <w:sz w:val="20"/>
          <w:lang w:val="hu-HU"/>
        </w:rPr>
        <w:t>e</w:t>
      </w:r>
      <w:r w:rsidRPr="00F47EA3">
        <w:rPr>
          <w:rFonts w:ascii="Trebuchet MS" w:hAnsi="Trebuchet MS" w:cs="Arial"/>
          <w:sz w:val="20"/>
          <w:lang w:val="hu-HU"/>
        </w:rPr>
        <w:t>tési szint hatásköreként, ideértve a jogszabály szerint a Bank élén álló vezető felelősségi körébe tartozó, a banküzemi működéssel kapcsolatos szakkérdésekben a hatáskörök szakértői szintre del</w:t>
      </w:r>
      <w:r w:rsidRPr="00F47EA3">
        <w:rPr>
          <w:rFonts w:ascii="Trebuchet MS" w:hAnsi="Trebuchet MS" w:cs="Arial"/>
          <w:sz w:val="20"/>
          <w:lang w:val="hu-HU"/>
        </w:rPr>
        <w:t>e</w:t>
      </w:r>
      <w:r w:rsidRPr="00F47EA3">
        <w:rPr>
          <w:rFonts w:ascii="Trebuchet MS" w:hAnsi="Trebuchet MS" w:cs="Arial"/>
          <w:sz w:val="20"/>
          <w:lang w:val="hu-HU"/>
        </w:rPr>
        <w:t>gálását is,</w:t>
      </w:r>
    </w:p>
    <w:p w:rsidR="00F47EA3" w:rsidRPr="00F47EA3" w:rsidRDefault="00F47EA3" w:rsidP="00F47EA3">
      <w:pPr>
        <w:numPr>
          <w:ilvl w:val="0"/>
          <w:numId w:val="3"/>
        </w:numPr>
        <w:tabs>
          <w:tab w:val="clear" w:pos="720"/>
          <w:tab w:val="num" w:pos="-7513"/>
          <w:tab w:val="left" w:pos="284"/>
          <w:tab w:val="left" w:pos="567"/>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a Pénzügyi Békéltető Testület működési rendjét tartalmazó szabályzat jóváhagyása,</w:t>
      </w:r>
    </w:p>
    <w:p w:rsidR="00F47EA3" w:rsidRPr="00F47EA3" w:rsidRDefault="00F47EA3" w:rsidP="00F47EA3">
      <w:pPr>
        <w:numPr>
          <w:ilvl w:val="0"/>
          <w:numId w:val="3"/>
        </w:numPr>
        <w:tabs>
          <w:tab w:val="clear" w:pos="720"/>
          <w:tab w:val="num" w:pos="-7513"/>
          <w:tab w:val="left" w:pos="284"/>
          <w:tab w:val="left" w:pos="567"/>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az általa felügyelt szervezeti egységek feladatkörét illetően a Központi Bankok Európai Rendsz</w:t>
      </w:r>
      <w:r w:rsidRPr="00F47EA3">
        <w:rPr>
          <w:rFonts w:ascii="Trebuchet MS" w:hAnsi="Trebuchet MS" w:cs="Arial"/>
          <w:sz w:val="20"/>
          <w:lang w:val="hu-HU"/>
        </w:rPr>
        <w:t>e</w:t>
      </w:r>
      <w:r w:rsidRPr="00F47EA3">
        <w:rPr>
          <w:rFonts w:ascii="Trebuchet MS" w:hAnsi="Trebuchet MS" w:cs="Arial"/>
          <w:sz w:val="20"/>
          <w:lang w:val="hu-HU"/>
        </w:rPr>
        <w:t>re és a Pénzügyi Felügyeletek Európai Rendszere szakbizottságaiba tagok kijelölése, illetve azok vi</w:t>
      </w:r>
      <w:r w:rsidRPr="00F47EA3">
        <w:rPr>
          <w:rFonts w:ascii="Trebuchet MS" w:hAnsi="Trebuchet MS" w:cs="Arial"/>
          <w:sz w:val="20"/>
          <w:lang w:val="hu-HU"/>
        </w:rPr>
        <w:t>s</w:t>
      </w:r>
      <w:r w:rsidRPr="00F47EA3">
        <w:rPr>
          <w:rFonts w:ascii="Trebuchet MS" w:hAnsi="Trebuchet MS" w:cs="Arial"/>
          <w:sz w:val="20"/>
          <w:lang w:val="hu-HU"/>
        </w:rPr>
        <w:t>szahívása,</w:t>
      </w:r>
    </w:p>
    <w:p w:rsidR="00F47EA3" w:rsidRPr="00F47EA3" w:rsidRDefault="00F47EA3" w:rsidP="00F47EA3">
      <w:pPr>
        <w:numPr>
          <w:ilvl w:val="0"/>
          <w:numId w:val="3"/>
        </w:numPr>
        <w:tabs>
          <w:tab w:val="clear" w:pos="720"/>
          <w:tab w:val="num" w:pos="-7513"/>
          <w:tab w:val="left" w:pos="284"/>
          <w:tab w:val="left" w:pos="567"/>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500 millió forintot meghaladó értékű beszerzési eljárásokban döntéshozatal a költséggazda vez</w:t>
      </w:r>
      <w:r w:rsidRPr="00F47EA3">
        <w:rPr>
          <w:rFonts w:ascii="Trebuchet MS" w:hAnsi="Trebuchet MS" w:cs="Arial"/>
          <w:sz w:val="20"/>
          <w:lang w:val="hu-HU"/>
        </w:rPr>
        <w:t>e</w:t>
      </w:r>
      <w:r w:rsidRPr="00F47EA3">
        <w:rPr>
          <w:rFonts w:ascii="Trebuchet MS" w:hAnsi="Trebuchet MS" w:cs="Arial"/>
          <w:sz w:val="20"/>
          <w:lang w:val="hu-HU"/>
        </w:rPr>
        <w:t>tőjével és a felhasználó szervezeti egység vezetőjével együttesen,</w:t>
      </w:r>
    </w:p>
    <w:p w:rsidR="00F47EA3" w:rsidRPr="00F47EA3" w:rsidRDefault="00F47EA3" w:rsidP="00F47EA3">
      <w:pPr>
        <w:numPr>
          <w:ilvl w:val="0"/>
          <w:numId w:val="3"/>
        </w:numPr>
        <w:tabs>
          <w:tab w:val="clear" w:pos="720"/>
          <w:tab w:val="num" w:pos="-7513"/>
          <w:tab w:val="left" w:pos="284"/>
          <w:tab w:val="left" w:pos="567"/>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lastRenderedPageBreak/>
        <w:t>a felügyelete alá tartozó szervezeti egységek, valamint a különböző felettes vezetők (elnök, ale</w:t>
      </w:r>
      <w:r w:rsidRPr="00F47EA3">
        <w:rPr>
          <w:rFonts w:ascii="Trebuchet MS" w:hAnsi="Trebuchet MS" w:cs="Arial"/>
          <w:sz w:val="20"/>
          <w:lang w:val="hu-HU"/>
        </w:rPr>
        <w:t>l</w:t>
      </w:r>
      <w:r w:rsidRPr="00F47EA3">
        <w:rPr>
          <w:rFonts w:ascii="Trebuchet MS" w:hAnsi="Trebuchet MS" w:cs="Arial"/>
          <w:sz w:val="20"/>
          <w:lang w:val="hu-HU"/>
        </w:rPr>
        <w:t>nök, főigazgató) felügyelete alatt álló szervezeti egységek hatásköri, feladatköri vitáiban való döntés.</w:t>
      </w:r>
    </w:p>
    <w:p w:rsidR="00F47EA3" w:rsidRPr="00F47EA3" w:rsidRDefault="00F47EA3" w:rsidP="00F47EA3">
      <w:pPr>
        <w:tabs>
          <w:tab w:val="left" w:pos="284"/>
          <w:tab w:val="left" w:pos="567"/>
        </w:tabs>
        <w:spacing w:after="240" w:line="240" w:lineRule="auto"/>
        <w:jc w:val="both"/>
        <w:rPr>
          <w:rFonts w:ascii="Trebuchet MS" w:hAnsi="Trebuchet MS" w:cs="Arial"/>
          <w:sz w:val="20"/>
          <w:u w:val="single"/>
          <w:lang w:val="hu-HU"/>
        </w:rPr>
      </w:pPr>
      <w:r w:rsidRPr="00F47EA3">
        <w:rPr>
          <w:rFonts w:ascii="Trebuchet MS" w:hAnsi="Trebuchet MS" w:cs="Arial"/>
          <w:sz w:val="20"/>
          <w:u w:val="single"/>
          <w:lang w:val="hu-HU"/>
        </w:rPr>
        <w:t>Munkáltatói jogkör:</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Az elnök munkáltatói jogokat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kivéve az alelnökök kinevezésével, illetve felmentésével és jav</w:t>
      </w:r>
      <w:r w:rsidRPr="00F47EA3">
        <w:rPr>
          <w:rFonts w:ascii="Trebuchet MS" w:hAnsi="Trebuchet MS" w:cs="Arial"/>
          <w:sz w:val="20"/>
          <w:lang w:val="hu-HU"/>
        </w:rPr>
        <w:t>a</w:t>
      </w:r>
      <w:r w:rsidRPr="00F47EA3">
        <w:rPr>
          <w:rFonts w:ascii="Trebuchet MS" w:hAnsi="Trebuchet MS" w:cs="Arial"/>
          <w:sz w:val="20"/>
          <w:lang w:val="hu-HU"/>
        </w:rPr>
        <w:t xml:space="preserve">dalmazásuk megállapításával kapcsolatos jogkört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gyakorol az alelnökök, a főigazgató és az ügyv</w:t>
      </w:r>
      <w:r w:rsidRPr="00F47EA3">
        <w:rPr>
          <w:rFonts w:ascii="Trebuchet MS" w:hAnsi="Trebuchet MS" w:cs="Arial"/>
          <w:sz w:val="20"/>
          <w:lang w:val="hu-HU"/>
        </w:rPr>
        <w:t>e</w:t>
      </w:r>
      <w:r w:rsidRPr="00F47EA3">
        <w:rPr>
          <w:rFonts w:ascii="Trebuchet MS" w:hAnsi="Trebuchet MS" w:cs="Arial"/>
          <w:sz w:val="20"/>
          <w:lang w:val="hu-HU"/>
        </w:rPr>
        <w:t>zető igazgatók, valamint a közvetlen irányítása alatt álló, szervezeti egységhez nem tartozó munk</w:t>
      </w:r>
      <w:r w:rsidRPr="00F47EA3">
        <w:rPr>
          <w:rFonts w:ascii="Trebuchet MS" w:hAnsi="Trebuchet MS" w:cs="Arial"/>
          <w:sz w:val="20"/>
          <w:lang w:val="hu-HU"/>
        </w:rPr>
        <w:t>a</w:t>
      </w:r>
      <w:r w:rsidRPr="00F47EA3">
        <w:rPr>
          <w:rFonts w:ascii="Trebuchet MS" w:hAnsi="Trebuchet MS" w:cs="Arial"/>
          <w:sz w:val="20"/>
          <w:lang w:val="hu-HU"/>
        </w:rPr>
        <w:t>vállalók és a közvetlen irányítása alatt álló szervezeti egységek munkavállalói felett. E jogkör a</w:t>
      </w:r>
      <w:r w:rsidRPr="00F47EA3">
        <w:rPr>
          <w:rFonts w:ascii="Trebuchet MS" w:hAnsi="Trebuchet MS" w:cs="Arial"/>
          <w:sz w:val="20"/>
          <w:lang w:val="hu-HU"/>
        </w:rPr>
        <w:t>l</w:t>
      </w:r>
      <w:r w:rsidRPr="00F47EA3">
        <w:rPr>
          <w:rFonts w:ascii="Trebuchet MS" w:hAnsi="Trebuchet MS" w:cs="Arial"/>
          <w:sz w:val="20"/>
          <w:lang w:val="hu-HU"/>
        </w:rPr>
        <w:t>kalmazásában az elnök közvetlen irányítása alatt álló szervezeti egységnek minősül a Belső ellenő</w:t>
      </w:r>
      <w:r w:rsidRPr="00F47EA3">
        <w:rPr>
          <w:rFonts w:ascii="Trebuchet MS" w:hAnsi="Trebuchet MS" w:cs="Arial"/>
          <w:sz w:val="20"/>
          <w:lang w:val="hu-HU"/>
        </w:rPr>
        <w:t>r</w:t>
      </w:r>
      <w:r w:rsidRPr="00F47EA3">
        <w:rPr>
          <w:rFonts w:ascii="Trebuchet MS" w:hAnsi="Trebuchet MS" w:cs="Arial"/>
          <w:sz w:val="20"/>
          <w:lang w:val="hu-HU"/>
        </w:rPr>
        <w:t>zési főosztály, a Személyügyi igazgatóság, az Elnöki kabinet és az FB Titkárság. Az elnök gyakorolja a munkáltatói jogokat a Pénzügyi Békéltető Testület elnöke és a testület tagjai felett.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Az elnök gyakorolja az előző bekezdés alá nem tartozó munkavállalók felett a munkaviszony létes</w:t>
      </w:r>
      <w:r w:rsidRPr="00F47EA3">
        <w:rPr>
          <w:rFonts w:ascii="Trebuchet MS" w:hAnsi="Trebuchet MS" w:cs="Arial"/>
          <w:sz w:val="20"/>
          <w:lang w:val="hu-HU"/>
        </w:rPr>
        <w:t>í</w:t>
      </w:r>
      <w:r w:rsidRPr="00F47EA3">
        <w:rPr>
          <w:rFonts w:ascii="Trebuchet MS" w:hAnsi="Trebuchet MS" w:cs="Arial"/>
          <w:sz w:val="20"/>
          <w:lang w:val="hu-HU"/>
        </w:rPr>
        <w:t>tésének, a munkaviszony megszüntetésének, javadalmazás megállapításának jogát, mely munkált</w:t>
      </w:r>
      <w:r w:rsidRPr="00F47EA3">
        <w:rPr>
          <w:rFonts w:ascii="Trebuchet MS" w:hAnsi="Trebuchet MS" w:cs="Arial"/>
          <w:sz w:val="20"/>
          <w:lang w:val="hu-HU"/>
        </w:rPr>
        <w:t>a</w:t>
      </w:r>
      <w:r w:rsidRPr="00F47EA3">
        <w:rPr>
          <w:rFonts w:ascii="Trebuchet MS" w:hAnsi="Trebuchet MS" w:cs="Arial"/>
          <w:sz w:val="20"/>
          <w:lang w:val="hu-HU"/>
        </w:rPr>
        <w:t>tói jogok gyakorlását a főigazgatóra delegálhatja.</w:t>
      </w:r>
    </w:p>
    <w:p w:rsidR="00F47EA3" w:rsidRPr="00F47EA3" w:rsidRDefault="00F47EA3" w:rsidP="00F47EA3">
      <w:pPr>
        <w:spacing w:after="240" w:line="240" w:lineRule="auto"/>
        <w:rPr>
          <w:rFonts w:ascii="Trebuchet MS" w:hAnsi="Trebuchet MS" w:cs="Arial"/>
          <w:sz w:val="20"/>
          <w:u w:val="single"/>
          <w:lang w:val="hu-HU"/>
        </w:rPr>
      </w:pPr>
      <w:r w:rsidRPr="00F47EA3">
        <w:rPr>
          <w:rFonts w:ascii="Trebuchet MS" w:hAnsi="Trebuchet MS" w:cs="Arial"/>
          <w:sz w:val="20"/>
          <w:u w:val="single"/>
          <w:lang w:val="hu-HU"/>
        </w:rPr>
        <w:t>Felügyeleti jogkör:</w:t>
      </w:r>
    </w:p>
    <w:p w:rsidR="00F47EA3" w:rsidRPr="00F47EA3" w:rsidRDefault="00F47EA3" w:rsidP="00F47EA3">
      <w:pPr>
        <w:pStyle w:val="normCharChar"/>
        <w:tabs>
          <w:tab w:val="left" w:pos="567"/>
        </w:tabs>
        <w:spacing w:after="240" w:line="240" w:lineRule="auto"/>
        <w:rPr>
          <w:rFonts w:ascii="Trebuchet MS" w:hAnsi="Trebuchet MS" w:cs="Arial"/>
          <w:sz w:val="20"/>
        </w:rPr>
      </w:pPr>
      <w:r w:rsidRPr="00F47EA3">
        <w:rPr>
          <w:rFonts w:ascii="Trebuchet MS" w:hAnsi="Trebuchet MS" w:cs="Arial"/>
          <w:sz w:val="20"/>
        </w:rPr>
        <w:t>a közvetlen felügyelete alá tartozó szervezeti egységek vezetőjének, az ügyvezető igazgatónak, a főigazgatónak és az alelnököknek a beszámoltatása.</w:t>
      </w:r>
    </w:p>
    <w:p w:rsidR="00F47EA3" w:rsidRPr="00F47EA3" w:rsidRDefault="00F47EA3" w:rsidP="00F47EA3">
      <w:pPr>
        <w:pStyle w:val="Cmsor4"/>
        <w:spacing w:before="0" w:after="240" w:line="240" w:lineRule="auto"/>
        <w:rPr>
          <w:rFonts w:ascii="Trebuchet MS" w:hAnsi="Trebuchet MS" w:cs="Arial"/>
        </w:rPr>
      </w:pPr>
      <w:bookmarkStart w:id="350" w:name="_Toc320709852"/>
      <w:bookmarkStart w:id="351" w:name="_Toc350336837"/>
      <w:r w:rsidRPr="00F47EA3">
        <w:rPr>
          <w:rFonts w:ascii="Trebuchet MS" w:hAnsi="Trebuchet MS" w:cs="Arial"/>
        </w:rPr>
        <w:t>I.5.1.6. Az alelnök</w:t>
      </w:r>
      <w:bookmarkEnd w:id="350"/>
      <w:bookmarkEnd w:id="351"/>
    </w:p>
    <w:p w:rsidR="00F47EA3" w:rsidRPr="00F47EA3" w:rsidRDefault="00F47EA3" w:rsidP="00F47EA3">
      <w:pPr>
        <w:tabs>
          <w:tab w:val="left" w:pos="284"/>
          <w:tab w:val="left" w:pos="567"/>
        </w:tabs>
        <w:spacing w:after="240" w:line="240" w:lineRule="auto"/>
        <w:jc w:val="both"/>
        <w:rPr>
          <w:rFonts w:ascii="Trebuchet MS" w:hAnsi="Trebuchet MS" w:cs="Arial"/>
          <w:sz w:val="20"/>
          <w:u w:val="single"/>
          <w:lang w:val="hu-HU"/>
        </w:rPr>
      </w:pPr>
      <w:r w:rsidRPr="00F47EA3">
        <w:rPr>
          <w:rFonts w:ascii="Trebuchet MS" w:hAnsi="Trebuchet MS" w:cs="Arial"/>
          <w:sz w:val="20"/>
          <w:u w:val="single"/>
          <w:lang w:val="hu-HU"/>
        </w:rPr>
        <w:t>Szabályozási jogkör:</w:t>
      </w:r>
    </w:p>
    <w:p w:rsidR="00F47EA3" w:rsidRPr="00F47EA3" w:rsidRDefault="00F47EA3" w:rsidP="00F47EA3">
      <w:pPr>
        <w:pStyle w:val="normCharChar"/>
        <w:tabs>
          <w:tab w:val="left" w:pos="284"/>
          <w:tab w:val="left" w:pos="567"/>
        </w:tabs>
        <w:spacing w:after="240" w:line="240" w:lineRule="auto"/>
        <w:rPr>
          <w:rFonts w:ascii="Trebuchet MS" w:hAnsi="Trebuchet MS" w:cs="Arial"/>
          <w:sz w:val="20"/>
        </w:rPr>
      </w:pPr>
      <w:r w:rsidRPr="00F47EA3">
        <w:rPr>
          <w:rFonts w:ascii="Trebuchet MS" w:hAnsi="Trebuchet MS" w:cs="Arial"/>
          <w:sz w:val="20"/>
        </w:rPr>
        <w:t>- a szakmai felügyelete alá tartozó szervezeti egységek tevékenységeivel összefüggő alelnöki utas</w:t>
      </w:r>
      <w:r w:rsidRPr="00F47EA3">
        <w:rPr>
          <w:rFonts w:ascii="Trebuchet MS" w:hAnsi="Trebuchet MS" w:cs="Arial"/>
          <w:sz w:val="20"/>
        </w:rPr>
        <w:t>í</w:t>
      </w:r>
      <w:r w:rsidRPr="00F47EA3">
        <w:rPr>
          <w:rFonts w:ascii="Trebuchet MS" w:hAnsi="Trebuchet MS" w:cs="Arial"/>
          <w:sz w:val="20"/>
        </w:rPr>
        <w:t>tások kiadása</w:t>
      </w:r>
    </w:p>
    <w:p w:rsidR="00F47EA3" w:rsidRPr="00F47EA3" w:rsidRDefault="00F47EA3" w:rsidP="00F47EA3">
      <w:pPr>
        <w:tabs>
          <w:tab w:val="left" w:pos="284"/>
          <w:tab w:val="left" w:pos="567"/>
        </w:tabs>
        <w:spacing w:after="240" w:line="240" w:lineRule="auto"/>
        <w:jc w:val="both"/>
        <w:rPr>
          <w:rFonts w:ascii="Trebuchet MS" w:hAnsi="Trebuchet MS" w:cs="Arial"/>
          <w:sz w:val="20"/>
          <w:u w:val="single"/>
          <w:lang w:val="hu-HU"/>
        </w:rPr>
      </w:pPr>
      <w:r w:rsidRPr="00F47EA3">
        <w:rPr>
          <w:rFonts w:ascii="Trebuchet MS" w:hAnsi="Trebuchet MS" w:cs="Arial"/>
          <w:sz w:val="20"/>
          <w:u w:val="single"/>
          <w:lang w:val="hu-HU"/>
        </w:rPr>
        <w:t>Operatív döntési hatáskör:</w:t>
      </w:r>
    </w:p>
    <w:p w:rsidR="00F47EA3" w:rsidRPr="00F47EA3" w:rsidRDefault="00F47EA3" w:rsidP="00F47EA3">
      <w:pPr>
        <w:numPr>
          <w:ilvl w:val="0"/>
          <w:numId w:val="2"/>
        </w:numPr>
        <w:tabs>
          <w:tab w:val="clear" w:pos="720"/>
          <w:tab w:val="num" w:pos="284"/>
          <w:tab w:val="left" w:pos="567"/>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az igazgatóság által az igazgatóság ügyrendjében hatáskörébe utalt kérdésekben való döntés,</w:t>
      </w:r>
    </w:p>
    <w:p w:rsidR="00F47EA3" w:rsidRPr="00F47EA3" w:rsidRDefault="00F47EA3" w:rsidP="00F47EA3">
      <w:pPr>
        <w:numPr>
          <w:ilvl w:val="0"/>
          <w:numId w:val="2"/>
        </w:numPr>
        <w:tabs>
          <w:tab w:val="clear" w:pos="720"/>
          <w:tab w:val="left" w:pos="284"/>
          <w:tab w:val="left" w:pos="567"/>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az általa felügyelt szervezeti egységeket érintő valamennyi kérdésben való döntés, kivéve az</w:t>
      </w:r>
      <w:r w:rsidRPr="00F47EA3">
        <w:rPr>
          <w:rFonts w:ascii="Trebuchet MS" w:hAnsi="Trebuchet MS" w:cs="Arial"/>
          <w:sz w:val="20"/>
          <w:lang w:val="hu-HU"/>
        </w:rPr>
        <w:t>o</w:t>
      </w:r>
      <w:r w:rsidRPr="00F47EA3">
        <w:rPr>
          <w:rFonts w:ascii="Trebuchet MS" w:hAnsi="Trebuchet MS" w:cs="Arial"/>
          <w:sz w:val="20"/>
          <w:lang w:val="hu-HU"/>
        </w:rPr>
        <w:t>kat, amelyeket jogszabály, SZMSZ, belső szabály vagy felettes vezetési szint más hatásköreként nevesít,</w:t>
      </w:r>
    </w:p>
    <w:p w:rsidR="00F47EA3" w:rsidRPr="00F47EA3" w:rsidRDefault="00F47EA3" w:rsidP="00F47EA3">
      <w:pPr>
        <w:numPr>
          <w:ilvl w:val="0"/>
          <w:numId w:val="2"/>
        </w:numPr>
        <w:tabs>
          <w:tab w:val="clear" w:pos="720"/>
          <w:tab w:val="left" w:pos="284"/>
          <w:tab w:val="left" w:pos="567"/>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 xml:space="preserve">projektmenedzsment módszert igénylő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de igazgatóság általi alapítást nem indokoló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esete</w:t>
      </w:r>
      <w:r w:rsidRPr="00F47EA3">
        <w:rPr>
          <w:rFonts w:ascii="Trebuchet MS" w:hAnsi="Trebuchet MS" w:cs="Arial"/>
          <w:sz w:val="20"/>
          <w:lang w:val="hu-HU"/>
        </w:rPr>
        <w:t>k</w:t>
      </w:r>
      <w:r w:rsidRPr="00F47EA3">
        <w:rPr>
          <w:rFonts w:ascii="Trebuchet MS" w:hAnsi="Trebuchet MS" w:cs="Arial"/>
          <w:sz w:val="20"/>
          <w:lang w:val="hu-HU"/>
        </w:rPr>
        <w:t>ben projekt létrehozása,</w:t>
      </w:r>
    </w:p>
    <w:p w:rsidR="00F47EA3" w:rsidRPr="00F47EA3" w:rsidRDefault="00F47EA3" w:rsidP="00F47EA3">
      <w:pPr>
        <w:numPr>
          <w:ilvl w:val="0"/>
          <w:numId w:val="2"/>
        </w:numPr>
        <w:tabs>
          <w:tab w:val="clear" w:pos="720"/>
          <w:tab w:val="left" w:pos="284"/>
          <w:tab w:val="left" w:pos="567"/>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a felügyelete alá tartozó, különböző felettes vezetők felügyelete alatt álló szervezeti egységek h</w:t>
      </w:r>
      <w:r w:rsidRPr="00F47EA3">
        <w:rPr>
          <w:rFonts w:ascii="Trebuchet MS" w:hAnsi="Trebuchet MS" w:cs="Arial"/>
          <w:sz w:val="20"/>
          <w:lang w:val="hu-HU"/>
        </w:rPr>
        <w:t>a</w:t>
      </w:r>
      <w:r w:rsidRPr="00F47EA3">
        <w:rPr>
          <w:rFonts w:ascii="Trebuchet MS" w:hAnsi="Trebuchet MS" w:cs="Arial"/>
          <w:sz w:val="20"/>
          <w:lang w:val="hu-HU"/>
        </w:rPr>
        <w:t>tásköri, feladatköri vitáiban való döntés,</w:t>
      </w:r>
    </w:p>
    <w:p w:rsidR="00F47EA3" w:rsidRPr="00F47EA3" w:rsidRDefault="00F47EA3" w:rsidP="00F47EA3">
      <w:pPr>
        <w:numPr>
          <w:ilvl w:val="0"/>
          <w:numId w:val="2"/>
        </w:numPr>
        <w:tabs>
          <w:tab w:val="clear" w:pos="720"/>
          <w:tab w:val="left" w:pos="284"/>
          <w:tab w:val="left" w:pos="567"/>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a banki munkafolyamatok működése során hatáskörébe utalt ügyekben való döntés,</w:t>
      </w:r>
    </w:p>
    <w:p w:rsidR="00F47EA3" w:rsidRPr="00F47EA3" w:rsidRDefault="00F47EA3" w:rsidP="00F47EA3">
      <w:pPr>
        <w:numPr>
          <w:ilvl w:val="0"/>
          <w:numId w:val="2"/>
        </w:numPr>
        <w:tabs>
          <w:tab w:val="clear" w:pos="720"/>
          <w:tab w:val="left" w:pos="284"/>
          <w:tab w:val="left" w:pos="567"/>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az általa felügyelt szervezeti egységek feladatkörét illetően a Központi Bankok Európai Rendsz</w:t>
      </w:r>
      <w:r w:rsidRPr="00F47EA3">
        <w:rPr>
          <w:rFonts w:ascii="Trebuchet MS" w:hAnsi="Trebuchet MS" w:cs="Arial"/>
          <w:sz w:val="20"/>
          <w:lang w:val="hu-HU"/>
        </w:rPr>
        <w:t>e</w:t>
      </w:r>
      <w:r w:rsidRPr="00F47EA3">
        <w:rPr>
          <w:rFonts w:ascii="Trebuchet MS" w:hAnsi="Trebuchet MS" w:cs="Arial"/>
          <w:sz w:val="20"/>
          <w:lang w:val="hu-HU"/>
        </w:rPr>
        <w:t>re és a Pénzügyi Felügyeletek Európai Rendszere szakbizottságaiba tagok kijelölése, illetve azok vi</w:t>
      </w:r>
      <w:r w:rsidRPr="00F47EA3">
        <w:rPr>
          <w:rFonts w:ascii="Trebuchet MS" w:hAnsi="Trebuchet MS" w:cs="Arial"/>
          <w:sz w:val="20"/>
          <w:lang w:val="hu-HU"/>
        </w:rPr>
        <w:t>s</w:t>
      </w:r>
      <w:r w:rsidRPr="00F47EA3">
        <w:rPr>
          <w:rFonts w:ascii="Trebuchet MS" w:hAnsi="Trebuchet MS" w:cs="Arial"/>
          <w:sz w:val="20"/>
          <w:lang w:val="hu-HU"/>
        </w:rPr>
        <w:t>szahívása, kivéve ha az elnök saját hatáskörbe vonja a döntést.</w:t>
      </w:r>
    </w:p>
    <w:p w:rsidR="00F47EA3" w:rsidRPr="00F47EA3" w:rsidRDefault="00F47EA3" w:rsidP="00F47EA3">
      <w:pPr>
        <w:tabs>
          <w:tab w:val="left" w:pos="284"/>
          <w:tab w:val="left" w:pos="567"/>
        </w:tabs>
        <w:spacing w:after="240" w:line="240" w:lineRule="auto"/>
        <w:jc w:val="both"/>
        <w:rPr>
          <w:rFonts w:ascii="Trebuchet MS" w:hAnsi="Trebuchet MS" w:cs="Arial"/>
          <w:sz w:val="20"/>
          <w:u w:val="single"/>
          <w:lang w:val="hu-HU"/>
        </w:rPr>
      </w:pPr>
      <w:r w:rsidRPr="00F47EA3">
        <w:rPr>
          <w:rFonts w:ascii="Trebuchet MS" w:hAnsi="Trebuchet MS" w:cs="Arial"/>
          <w:sz w:val="20"/>
          <w:u w:val="single"/>
          <w:lang w:val="hu-HU"/>
        </w:rPr>
        <w:t>Munkáltatói jogkör:</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az alelnökök az elnök és az ügyvezető igazgatók jogkörébe tartozó munkáltatói jogok kivételével munkáltatói jogokat gyakorolnak a szakmai felügyeletük alá tartozó szervezeti egységek munkavá</w:t>
      </w:r>
      <w:r w:rsidRPr="00F47EA3">
        <w:rPr>
          <w:rFonts w:ascii="Trebuchet MS" w:hAnsi="Trebuchet MS" w:cs="Arial"/>
          <w:sz w:val="20"/>
          <w:lang w:val="hu-HU"/>
        </w:rPr>
        <w:t>l</w:t>
      </w:r>
      <w:r w:rsidRPr="00F47EA3">
        <w:rPr>
          <w:rFonts w:ascii="Trebuchet MS" w:hAnsi="Trebuchet MS" w:cs="Arial"/>
          <w:sz w:val="20"/>
          <w:lang w:val="hu-HU"/>
        </w:rPr>
        <w:t>lalói felett.</w:t>
      </w:r>
    </w:p>
    <w:p w:rsidR="00F47EA3" w:rsidRPr="00F47EA3" w:rsidRDefault="00F47EA3" w:rsidP="00F47EA3">
      <w:pPr>
        <w:spacing w:after="240" w:line="240" w:lineRule="auto"/>
        <w:rPr>
          <w:rFonts w:ascii="Trebuchet MS" w:hAnsi="Trebuchet MS" w:cs="Arial"/>
          <w:sz w:val="20"/>
          <w:u w:val="single"/>
          <w:lang w:val="hu-HU"/>
        </w:rPr>
      </w:pPr>
      <w:r w:rsidRPr="00F47EA3">
        <w:rPr>
          <w:rFonts w:ascii="Trebuchet MS" w:hAnsi="Trebuchet MS" w:cs="Arial"/>
          <w:sz w:val="20"/>
          <w:u w:val="single"/>
          <w:lang w:val="hu-HU"/>
        </w:rPr>
        <w:t>Felügyeleti jogkör:</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 szakmai felügyelete alá tartozó területeket vezető ügyvezető igazgatók és az ügyvezető igazgató által nem felügyelt szervezeti egységek vezetőinek ellenőrzése és beszámoltatása, a Monetáris T</w:t>
      </w:r>
      <w:r w:rsidRPr="00F47EA3">
        <w:rPr>
          <w:rFonts w:ascii="Trebuchet MS" w:hAnsi="Trebuchet MS" w:cs="Arial"/>
          <w:sz w:val="20"/>
          <w:lang w:val="hu-HU"/>
        </w:rPr>
        <w:t>a</w:t>
      </w:r>
      <w:r w:rsidRPr="00F47EA3">
        <w:rPr>
          <w:rFonts w:ascii="Trebuchet MS" w:hAnsi="Trebuchet MS" w:cs="Arial"/>
          <w:sz w:val="20"/>
          <w:lang w:val="hu-HU"/>
        </w:rPr>
        <w:t xml:space="preserve">nács, a Pénzügyi Stabilitási Tanács, az igazgatóság, az igazgatóság tagjai által hozott határozatok, </w:t>
      </w:r>
      <w:r w:rsidRPr="00F47EA3">
        <w:rPr>
          <w:rFonts w:ascii="Trebuchet MS" w:hAnsi="Trebuchet MS" w:cs="Arial"/>
          <w:sz w:val="20"/>
          <w:lang w:val="hu-HU"/>
        </w:rPr>
        <w:lastRenderedPageBreak/>
        <w:t>vezetői döntések végrehajtásának ellenőrzése, számonkérése a szakmai felügyelete alá tartozó t</w:t>
      </w:r>
      <w:r w:rsidRPr="00F47EA3">
        <w:rPr>
          <w:rFonts w:ascii="Trebuchet MS" w:hAnsi="Trebuchet MS" w:cs="Arial"/>
          <w:sz w:val="20"/>
          <w:lang w:val="hu-HU"/>
        </w:rPr>
        <w:t>e</w:t>
      </w:r>
      <w:r w:rsidRPr="00F47EA3">
        <w:rPr>
          <w:rFonts w:ascii="Trebuchet MS" w:hAnsi="Trebuchet MS" w:cs="Arial"/>
          <w:sz w:val="20"/>
          <w:lang w:val="hu-HU"/>
        </w:rPr>
        <w:t>rületeken.</w:t>
      </w:r>
    </w:p>
    <w:p w:rsidR="00F47EA3" w:rsidRPr="00F47EA3" w:rsidRDefault="00F47EA3" w:rsidP="00F47EA3">
      <w:pPr>
        <w:pStyle w:val="Cmsor4"/>
        <w:spacing w:before="0" w:after="240" w:line="240" w:lineRule="auto"/>
        <w:rPr>
          <w:rFonts w:ascii="Trebuchet MS" w:hAnsi="Trebuchet MS" w:cs="Arial"/>
        </w:rPr>
      </w:pPr>
      <w:bookmarkStart w:id="352" w:name="_Toc350336838"/>
      <w:bookmarkStart w:id="353" w:name="_Toc320709853"/>
      <w:r w:rsidRPr="00F47EA3">
        <w:rPr>
          <w:rFonts w:ascii="Trebuchet MS" w:hAnsi="Trebuchet MS" w:cs="Arial"/>
        </w:rPr>
        <w:t>I.5.1.7. Főigazgató</w:t>
      </w:r>
      <w:bookmarkEnd w:id="352"/>
    </w:p>
    <w:p w:rsidR="00F47EA3" w:rsidRPr="00F47EA3" w:rsidRDefault="00F47EA3" w:rsidP="00F47EA3">
      <w:pPr>
        <w:spacing w:after="240" w:line="240" w:lineRule="auto"/>
        <w:jc w:val="both"/>
        <w:rPr>
          <w:rFonts w:ascii="Trebuchet MS" w:hAnsi="Trebuchet MS" w:cs="Arial"/>
          <w:sz w:val="20"/>
          <w:u w:val="single"/>
          <w:lang w:val="hu-HU"/>
        </w:rPr>
      </w:pPr>
      <w:r w:rsidRPr="00F47EA3">
        <w:rPr>
          <w:rFonts w:ascii="Trebuchet MS" w:hAnsi="Trebuchet MS" w:cs="Arial"/>
          <w:sz w:val="20"/>
          <w:u w:val="single"/>
          <w:lang w:val="hu-HU"/>
        </w:rPr>
        <w:t>Szabályozási hatáskör:</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a közvetlen felügyelete alá tartozó szervezeti egységek feladatkörébe tartozó tevékenységek vona</w:t>
      </w:r>
      <w:r w:rsidRPr="00F47EA3">
        <w:rPr>
          <w:rFonts w:ascii="Trebuchet MS" w:hAnsi="Trebuchet MS" w:cs="Arial"/>
          <w:sz w:val="20"/>
          <w:lang w:val="hu-HU"/>
        </w:rPr>
        <w:t>t</w:t>
      </w:r>
      <w:r w:rsidRPr="00F47EA3">
        <w:rPr>
          <w:rFonts w:ascii="Trebuchet MS" w:hAnsi="Trebuchet MS" w:cs="Arial"/>
          <w:sz w:val="20"/>
          <w:lang w:val="hu-HU"/>
        </w:rPr>
        <w:t>kozásában főigazgatói utasítások kiadása, a Számviteli Kézikönyv és a minősített adatok kezeléséről szóló biztonsági vezetői utasítás kivételével.</w:t>
      </w:r>
    </w:p>
    <w:p w:rsidR="00F47EA3" w:rsidRPr="00F47EA3" w:rsidRDefault="00F47EA3" w:rsidP="00F47EA3">
      <w:pPr>
        <w:tabs>
          <w:tab w:val="left" w:pos="284"/>
          <w:tab w:val="left" w:pos="567"/>
        </w:tabs>
        <w:spacing w:after="240" w:line="240" w:lineRule="auto"/>
        <w:jc w:val="both"/>
        <w:rPr>
          <w:rFonts w:ascii="Trebuchet MS" w:hAnsi="Trebuchet MS" w:cs="Arial"/>
          <w:sz w:val="20"/>
          <w:u w:val="single"/>
          <w:lang w:val="hu-HU"/>
        </w:rPr>
      </w:pPr>
      <w:r w:rsidRPr="00F47EA3">
        <w:rPr>
          <w:rFonts w:ascii="Trebuchet MS" w:hAnsi="Trebuchet MS" w:cs="Arial"/>
          <w:sz w:val="20"/>
          <w:u w:val="single"/>
          <w:lang w:val="hu-HU"/>
        </w:rPr>
        <w:t>Operatív döntési hatáskör:</w:t>
      </w:r>
    </w:p>
    <w:p w:rsidR="00F47EA3" w:rsidRPr="00F47EA3" w:rsidRDefault="00F47EA3" w:rsidP="00F47EA3">
      <w:pPr>
        <w:numPr>
          <w:ilvl w:val="0"/>
          <w:numId w:val="2"/>
        </w:numPr>
        <w:tabs>
          <w:tab w:val="clear" w:pos="720"/>
          <w:tab w:val="left" w:pos="284"/>
          <w:tab w:val="left" w:pos="567"/>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az általa felügyelt szervezeti egységeket érintő valamennyi kérdésben való döntés, kivéve az</w:t>
      </w:r>
      <w:r w:rsidRPr="00F47EA3">
        <w:rPr>
          <w:rFonts w:ascii="Trebuchet MS" w:hAnsi="Trebuchet MS" w:cs="Arial"/>
          <w:sz w:val="20"/>
          <w:lang w:val="hu-HU"/>
        </w:rPr>
        <w:t>o</w:t>
      </w:r>
      <w:r w:rsidRPr="00F47EA3">
        <w:rPr>
          <w:rFonts w:ascii="Trebuchet MS" w:hAnsi="Trebuchet MS" w:cs="Arial"/>
          <w:sz w:val="20"/>
          <w:lang w:val="hu-HU"/>
        </w:rPr>
        <w:t>kat, amelyeket jogszabály, SZMSZ, belső szabály vagy felettes vezetési szint más hatásköreként nevesít,</w:t>
      </w:r>
    </w:p>
    <w:p w:rsidR="00F47EA3" w:rsidRPr="00F47EA3" w:rsidRDefault="00F47EA3" w:rsidP="00F47EA3">
      <w:pPr>
        <w:numPr>
          <w:ilvl w:val="0"/>
          <w:numId w:val="2"/>
        </w:numPr>
        <w:tabs>
          <w:tab w:val="clear" w:pos="720"/>
          <w:tab w:val="left" w:pos="284"/>
          <w:tab w:val="left" w:pos="567"/>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projektmenedzsment módszert igénylő – de igazgatóság általi alapítást nem indokoló – esetekben projekt létrehozása,</w:t>
      </w:r>
    </w:p>
    <w:p w:rsidR="00F47EA3" w:rsidRPr="00F47EA3" w:rsidRDefault="00F47EA3" w:rsidP="00F47EA3">
      <w:pPr>
        <w:numPr>
          <w:ilvl w:val="0"/>
          <w:numId w:val="2"/>
        </w:numPr>
        <w:tabs>
          <w:tab w:val="clear" w:pos="720"/>
          <w:tab w:val="left" w:pos="284"/>
          <w:tab w:val="left" w:pos="567"/>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a felügyelete alá tartozó, különböző felettes vezetők alatt álló szervezeti egységek hatásköri, fe</w:t>
      </w:r>
      <w:r w:rsidRPr="00F47EA3">
        <w:rPr>
          <w:rFonts w:ascii="Trebuchet MS" w:hAnsi="Trebuchet MS" w:cs="Arial"/>
          <w:sz w:val="20"/>
          <w:lang w:val="hu-HU"/>
        </w:rPr>
        <w:t>l</w:t>
      </w:r>
      <w:r w:rsidRPr="00F47EA3">
        <w:rPr>
          <w:rFonts w:ascii="Trebuchet MS" w:hAnsi="Trebuchet MS" w:cs="Arial"/>
          <w:sz w:val="20"/>
          <w:lang w:val="hu-HU"/>
        </w:rPr>
        <w:t>adatköri vitáiban való döntés,</w:t>
      </w:r>
    </w:p>
    <w:p w:rsidR="00F47EA3" w:rsidRPr="00F47EA3" w:rsidRDefault="00F47EA3" w:rsidP="00F47EA3">
      <w:pPr>
        <w:numPr>
          <w:ilvl w:val="0"/>
          <w:numId w:val="2"/>
        </w:numPr>
        <w:tabs>
          <w:tab w:val="clear" w:pos="720"/>
          <w:tab w:val="left" w:pos="284"/>
          <w:tab w:val="left" w:pos="567"/>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az általa felügyelt szervezeti egységek feladatkörét illetően a Központi Bankok Európai Rendsz</w:t>
      </w:r>
      <w:r w:rsidRPr="00F47EA3">
        <w:rPr>
          <w:rFonts w:ascii="Trebuchet MS" w:hAnsi="Trebuchet MS" w:cs="Arial"/>
          <w:sz w:val="20"/>
          <w:lang w:val="hu-HU"/>
        </w:rPr>
        <w:t>e</w:t>
      </w:r>
      <w:r w:rsidRPr="00F47EA3">
        <w:rPr>
          <w:rFonts w:ascii="Trebuchet MS" w:hAnsi="Trebuchet MS" w:cs="Arial"/>
          <w:sz w:val="20"/>
          <w:lang w:val="hu-HU"/>
        </w:rPr>
        <w:t>re és a Pénzügyi Felügyeletek Európai Rendszere szakbizottságaiba tagok kijelölése, illetve azok vi</w:t>
      </w:r>
      <w:r w:rsidRPr="00F47EA3">
        <w:rPr>
          <w:rFonts w:ascii="Trebuchet MS" w:hAnsi="Trebuchet MS" w:cs="Arial"/>
          <w:sz w:val="20"/>
          <w:lang w:val="hu-HU"/>
        </w:rPr>
        <w:t>s</w:t>
      </w:r>
      <w:r w:rsidRPr="00F47EA3">
        <w:rPr>
          <w:rFonts w:ascii="Trebuchet MS" w:hAnsi="Trebuchet MS" w:cs="Arial"/>
          <w:sz w:val="20"/>
          <w:lang w:val="hu-HU"/>
        </w:rPr>
        <w:t>szahívása, kivéve, ha az elnök saját hatáskörbe vonja a döntést,</w:t>
      </w:r>
    </w:p>
    <w:p w:rsidR="00F47EA3" w:rsidRPr="00F47EA3" w:rsidRDefault="00F47EA3" w:rsidP="00F47EA3">
      <w:pPr>
        <w:numPr>
          <w:ilvl w:val="0"/>
          <w:numId w:val="2"/>
        </w:numPr>
        <w:tabs>
          <w:tab w:val="clear" w:pos="720"/>
          <w:tab w:val="left" w:pos="284"/>
          <w:tab w:val="left" w:pos="567"/>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a banki munkafolyamatok működése során hatáskörébe utalt ügyekben való döntés,</w:t>
      </w:r>
    </w:p>
    <w:p w:rsidR="00F47EA3" w:rsidRPr="00F47EA3" w:rsidRDefault="00F47EA3" w:rsidP="00F47EA3">
      <w:pPr>
        <w:numPr>
          <w:ilvl w:val="0"/>
          <w:numId w:val="2"/>
        </w:numPr>
        <w:tabs>
          <w:tab w:val="clear" w:pos="720"/>
          <w:tab w:val="left" w:pos="284"/>
          <w:tab w:val="left" w:pos="567"/>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a költséggazda vezetőjével és a felhasználó szervezeti egység vezetőjével együttesen:</w:t>
      </w:r>
    </w:p>
    <w:p w:rsidR="00F47EA3" w:rsidRPr="00F47EA3" w:rsidRDefault="00F47EA3" w:rsidP="00F47EA3">
      <w:pPr>
        <w:numPr>
          <w:ilvl w:val="1"/>
          <w:numId w:val="29"/>
        </w:num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 10 millió forint feletti beruházások lényegi elemeire vonatkozó módosítási javasl</w:t>
      </w:r>
      <w:r w:rsidRPr="00F47EA3">
        <w:rPr>
          <w:rFonts w:ascii="Trebuchet MS" w:hAnsi="Trebuchet MS" w:cs="Arial"/>
          <w:sz w:val="20"/>
          <w:lang w:val="hu-HU"/>
        </w:rPr>
        <w:t>a</w:t>
      </w:r>
      <w:r w:rsidRPr="00F47EA3">
        <w:rPr>
          <w:rFonts w:ascii="Trebuchet MS" w:hAnsi="Trebuchet MS" w:cs="Arial"/>
          <w:sz w:val="20"/>
          <w:lang w:val="hu-HU"/>
        </w:rPr>
        <w:t>tok jóváhagyása, kivéve, ha a beruházást az igazgatóság hagyta jóvá, és a módosítás a jóváhagyott bekerülési érték 10%-át vagy 30 millió forintot meghaladó túllépését eredményezné;</w:t>
      </w:r>
    </w:p>
    <w:p w:rsidR="00F47EA3" w:rsidRPr="00F47EA3" w:rsidRDefault="00F47EA3" w:rsidP="00F47EA3">
      <w:pPr>
        <w:numPr>
          <w:ilvl w:val="1"/>
          <w:numId w:val="29"/>
        </w:num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döntés a tervezett műszaki tartalom változatlansága mellett keletkező, az igazgat</w:t>
      </w:r>
      <w:r w:rsidRPr="00F47EA3">
        <w:rPr>
          <w:rFonts w:ascii="Trebuchet MS" w:hAnsi="Trebuchet MS" w:cs="Arial"/>
          <w:sz w:val="20"/>
          <w:lang w:val="hu-HU"/>
        </w:rPr>
        <w:t>ó</w:t>
      </w:r>
      <w:r w:rsidRPr="00F47EA3">
        <w:rPr>
          <w:rFonts w:ascii="Trebuchet MS" w:hAnsi="Trebuchet MS" w:cs="Arial"/>
          <w:sz w:val="20"/>
          <w:lang w:val="hu-HU"/>
        </w:rPr>
        <w:t>ság által jóváhagyott beruházási előirányzatok legfeljebb 10%-os, de 30 millió fori</w:t>
      </w:r>
      <w:r w:rsidRPr="00F47EA3">
        <w:rPr>
          <w:rFonts w:ascii="Trebuchet MS" w:hAnsi="Trebuchet MS" w:cs="Arial"/>
          <w:sz w:val="20"/>
          <w:lang w:val="hu-HU"/>
        </w:rPr>
        <w:t>n</w:t>
      </w:r>
      <w:r w:rsidRPr="00F47EA3">
        <w:rPr>
          <w:rFonts w:ascii="Trebuchet MS" w:hAnsi="Trebuchet MS" w:cs="Arial"/>
          <w:sz w:val="20"/>
          <w:lang w:val="hu-HU"/>
        </w:rPr>
        <w:t>tot meg nem haladó túllépésről, valamint a 10 millió forintot meghaladó, de legfe</w:t>
      </w:r>
      <w:r w:rsidRPr="00F47EA3">
        <w:rPr>
          <w:rFonts w:ascii="Trebuchet MS" w:hAnsi="Trebuchet MS" w:cs="Arial"/>
          <w:sz w:val="20"/>
          <w:lang w:val="hu-HU"/>
        </w:rPr>
        <w:t>l</w:t>
      </w:r>
      <w:r w:rsidRPr="00F47EA3">
        <w:rPr>
          <w:rFonts w:ascii="Trebuchet MS" w:hAnsi="Trebuchet MS" w:cs="Arial"/>
          <w:sz w:val="20"/>
          <w:lang w:val="hu-HU"/>
        </w:rPr>
        <w:t>jebb 30 millió forint összegű beruházások előirányzatának 1 millió forint feletti tú</w:t>
      </w:r>
      <w:r w:rsidRPr="00F47EA3">
        <w:rPr>
          <w:rFonts w:ascii="Trebuchet MS" w:hAnsi="Trebuchet MS" w:cs="Arial"/>
          <w:sz w:val="20"/>
          <w:lang w:val="hu-HU"/>
        </w:rPr>
        <w:t>l</w:t>
      </w:r>
      <w:r w:rsidRPr="00F47EA3">
        <w:rPr>
          <w:rFonts w:ascii="Trebuchet MS" w:hAnsi="Trebuchet MS" w:cs="Arial"/>
          <w:sz w:val="20"/>
          <w:lang w:val="hu-HU"/>
        </w:rPr>
        <w:t>lépéséről, kivéve ha a túllépés következtében a beruházás bekerülési értéke a 30 millió forintot megh</w:t>
      </w:r>
      <w:r w:rsidRPr="00F47EA3">
        <w:rPr>
          <w:rFonts w:ascii="Trebuchet MS" w:hAnsi="Trebuchet MS" w:cs="Arial"/>
          <w:sz w:val="20"/>
          <w:lang w:val="hu-HU"/>
        </w:rPr>
        <w:t>a</w:t>
      </w:r>
      <w:r w:rsidRPr="00F47EA3">
        <w:rPr>
          <w:rFonts w:ascii="Trebuchet MS" w:hAnsi="Trebuchet MS" w:cs="Arial"/>
          <w:sz w:val="20"/>
          <w:lang w:val="hu-HU"/>
        </w:rPr>
        <w:t>ladná;</w:t>
      </w:r>
    </w:p>
    <w:p w:rsidR="00F47EA3" w:rsidRPr="00F47EA3" w:rsidRDefault="00F47EA3" w:rsidP="00F47EA3">
      <w:pPr>
        <w:numPr>
          <w:ilvl w:val="1"/>
          <w:numId w:val="29"/>
        </w:num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döntés az év közben felmerülő, 10 millió forint feletti, 30 millió forintot nem me</w:t>
      </w:r>
      <w:r w:rsidRPr="00F47EA3">
        <w:rPr>
          <w:rFonts w:ascii="Trebuchet MS" w:hAnsi="Trebuchet MS" w:cs="Arial"/>
          <w:sz w:val="20"/>
          <w:lang w:val="hu-HU"/>
        </w:rPr>
        <w:t>g</w:t>
      </w:r>
      <w:r w:rsidRPr="00F47EA3">
        <w:rPr>
          <w:rFonts w:ascii="Trebuchet MS" w:hAnsi="Trebuchet MS" w:cs="Arial"/>
          <w:sz w:val="20"/>
          <w:lang w:val="hu-HU"/>
        </w:rPr>
        <w:t>haladó új, a jóváhagyott tervben nem szereplő beruházási célú igényekről;</w:t>
      </w:r>
    </w:p>
    <w:p w:rsidR="00F47EA3" w:rsidRPr="00F47EA3" w:rsidRDefault="00F47EA3" w:rsidP="00F47EA3">
      <w:pPr>
        <w:numPr>
          <w:ilvl w:val="1"/>
          <w:numId w:val="29"/>
        </w:num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döntés a beszerzésekkel összefüggésben a szerződéses ellenértékének devizában vagy deviza mindenkori forintellenértékében való teljesítésének lehetőségéről,</w:t>
      </w:r>
    </w:p>
    <w:p w:rsidR="00F47EA3" w:rsidRPr="00F47EA3" w:rsidRDefault="00F47EA3" w:rsidP="00F47EA3">
      <w:pPr>
        <w:numPr>
          <w:ilvl w:val="0"/>
          <w:numId w:val="2"/>
        </w:numPr>
        <w:tabs>
          <w:tab w:val="clear" w:pos="720"/>
          <w:tab w:val="left" w:pos="284"/>
          <w:tab w:val="left" w:pos="567"/>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a költséggazda vezetőjével együttesen döntés a működési költségek összevont költséggazdai pénzügyi előirányzatának, illetve a tervben szereplő (tervezett) ráfordítások legfeljebb 1,5 %-os mé</w:t>
      </w:r>
      <w:r w:rsidRPr="00F47EA3">
        <w:rPr>
          <w:rFonts w:ascii="Trebuchet MS" w:hAnsi="Trebuchet MS" w:cs="Arial"/>
          <w:sz w:val="20"/>
          <w:lang w:val="hu-HU"/>
        </w:rPr>
        <w:t>r</w:t>
      </w:r>
      <w:r w:rsidRPr="00F47EA3">
        <w:rPr>
          <w:rFonts w:ascii="Trebuchet MS" w:hAnsi="Trebuchet MS" w:cs="Arial"/>
          <w:sz w:val="20"/>
          <w:lang w:val="hu-HU"/>
        </w:rPr>
        <w:t>tékű, továbbá az 1,5%-ot meghaladó mértékű, de 30 millió forintot nem meghaladó várható túllépés</w:t>
      </w:r>
      <w:r w:rsidRPr="00F47EA3">
        <w:rPr>
          <w:rFonts w:ascii="Trebuchet MS" w:hAnsi="Trebuchet MS" w:cs="Arial"/>
          <w:sz w:val="20"/>
          <w:lang w:val="hu-HU"/>
        </w:rPr>
        <w:t>é</w:t>
      </w:r>
      <w:r w:rsidRPr="00F47EA3">
        <w:rPr>
          <w:rFonts w:ascii="Trebuchet MS" w:hAnsi="Trebuchet MS" w:cs="Arial"/>
          <w:sz w:val="20"/>
          <w:lang w:val="hu-HU"/>
        </w:rPr>
        <w:t>ről, ide nem értve a bankjegy- és érmegyártás tervezett ráfordításainak a devizaárfolyam, illetve a tőzsdei fémár változásából eredő túllépését,</w:t>
      </w:r>
    </w:p>
    <w:p w:rsidR="00F47EA3" w:rsidRPr="00F47EA3" w:rsidRDefault="00F47EA3" w:rsidP="00F47EA3">
      <w:pPr>
        <w:numPr>
          <w:ilvl w:val="0"/>
          <w:numId w:val="2"/>
        </w:numPr>
        <w:tabs>
          <w:tab w:val="clear" w:pos="720"/>
          <w:tab w:val="left" w:pos="284"/>
          <w:tab w:val="left" w:pos="567"/>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a 100 millió forintot meghaladó, de legfeljebb 500 millió forint értékű beszerzési eljárásokban döntéshozatal a költséggazda vezetőjével és a felhasználó szervezeti egység vezetőjével együtt</w:t>
      </w:r>
      <w:r w:rsidRPr="00F47EA3">
        <w:rPr>
          <w:rFonts w:ascii="Trebuchet MS" w:hAnsi="Trebuchet MS" w:cs="Arial"/>
          <w:sz w:val="20"/>
          <w:lang w:val="hu-HU"/>
        </w:rPr>
        <w:t>e</w:t>
      </w:r>
      <w:r w:rsidRPr="00F47EA3">
        <w:rPr>
          <w:rFonts w:ascii="Trebuchet MS" w:hAnsi="Trebuchet MS" w:cs="Arial"/>
          <w:sz w:val="20"/>
          <w:lang w:val="hu-HU"/>
        </w:rPr>
        <w:t>sen.</w:t>
      </w:r>
    </w:p>
    <w:p w:rsidR="00F47EA3" w:rsidRDefault="00F47EA3">
      <w:pPr>
        <w:spacing w:after="0" w:line="240" w:lineRule="auto"/>
        <w:rPr>
          <w:rFonts w:ascii="Trebuchet MS" w:hAnsi="Trebuchet MS" w:cs="Arial"/>
          <w:sz w:val="20"/>
          <w:u w:val="single"/>
          <w:lang w:val="hu-HU"/>
        </w:rPr>
      </w:pPr>
      <w:r>
        <w:rPr>
          <w:rFonts w:ascii="Trebuchet MS" w:hAnsi="Trebuchet MS" w:cs="Arial"/>
          <w:sz w:val="20"/>
          <w:u w:val="single"/>
          <w:lang w:val="hu-HU"/>
        </w:rPr>
        <w:br w:type="page"/>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u w:val="single"/>
          <w:lang w:val="hu-HU"/>
        </w:rPr>
        <w:lastRenderedPageBreak/>
        <w:t>Munkáltatói jogkör</w:t>
      </w:r>
      <w:r w:rsidRPr="00F47EA3">
        <w:rPr>
          <w:rFonts w:ascii="Trebuchet MS" w:hAnsi="Trebuchet MS" w:cs="Arial"/>
          <w:sz w:val="20"/>
          <w:lang w:val="hu-HU"/>
        </w:rPr>
        <w: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a főigazgató az elnök és az ügyvezető igazgatók jogkörébe tartozó munkáltatói jogok kivételével mu</w:t>
      </w:r>
      <w:r w:rsidRPr="00F47EA3">
        <w:rPr>
          <w:rFonts w:ascii="Trebuchet MS" w:hAnsi="Trebuchet MS" w:cs="Arial"/>
          <w:sz w:val="20"/>
          <w:lang w:val="hu-HU"/>
        </w:rPr>
        <w:t>n</w:t>
      </w:r>
      <w:r w:rsidRPr="00F47EA3">
        <w:rPr>
          <w:rFonts w:ascii="Trebuchet MS" w:hAnsi="Trebuchet MS" w:cs="Arial"/>
          <w:sz w:val="20"/>
          <w:lang w:val="hu-HU"/>
        </w:rPr>
        <w:t xml:space="preserve">káltatói jogokat gyakorol a szakmai felügyelete alá tartozó szervezeti egységek munkavállalói felett, valamint gyakorolja az elnök által részére delegált munkáltatói jogokat. </w:t>
      </w:r>
    </w:p>
    <w:p w:rsidR="00F47EA3" w:rsidRPr="00F47EA3" w:rsidRDefault="00F47EA3" w:rsidP="00F47EA3">
      <w:pPr>
        <w:spacing w:after="240" w:line="240" w:lineRule="auto"/>
        <w:rPr>
          <w:rFonts w:ascii="Trebuchet MS" w:hAnsi="Trebuchet MS" w:cs="Arial"/>
          <w:sz w:val="20"/>
          <w:u w:val="single"/>
          <w:lang w:val="hu-HU"/>
        </w:rPr>
      </w:pPr>
      <w:r w:rsidRPr="00F47EA3">
        <w:rPr>
          <w:rFonts w:ascii="Trebuchet MS" w:hAnsi="Trebuchet MS" w:cs="Arial"/>
          <w:sz w:val="20"/>
          <w:u w:val="single"/>
          <w:lang w:val="hu-HU"/>
        </w:rPr>
        <w:t>Felügyeleti jogkör:</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a szakmai felügyelete alá tartozó területeket vezető ügyvezető igazgatók és ügyvezető igazgató által nem felügyelt szervezeti egységek vezetőinek ellenőrzése és beszámoltatása, a Monetáris T</w:t>
      </w:r>
      <w:r w:rsidRPr="00F47EA3">
        <w:rPr>
          <w:rFonts w:ascii="Trebuchet MS" w:hAnsi="Trebuchet MS" w:cs="Arial"/>
          <w:sz w:val="20"/>
          <w:lang w:val="hu-HU"/>
        </w:rPr>
        <w:t>a</w:t>
      </w:r>
      <w:r w:rsidRPr="00F47EA3">
        <w:rPr>
          <w:rFonts w:ascii="Trebuchet MS" w:hAnsi="Trebuchet MS" w:cs="Arial"/>
          <w:sz w:val="20"/>
          <w:lang w:val="hu-HU"/>
        </w:rPr>
        <w:t>nács, a Pénzügyi Stabilitási Tanács, az igazgatóság, az igazgatóság tagjai által hozott határozatok, vezetői döntések végrehajtásának ellenőrzése, számonkérése a szakmai felügyelete alá tartozó t</w:t>
      </w:r>
      <w:r w:rsidRPr="00F47EA3">
        <w:rPr>
          <w:rFonts w:ascii="Trebuchet MS" w:hAnsi="Trebuchet MS" w:cs="Arial"/>
          <w:sz w:val="20"/>
          <w:lang w:val="hu-HU"/>
        </w:rPr>
        <w:t>e</w:t>
      </w:r>
      <w:r w:rsidRPr="00F47EA3">
        <w:rPr>
          <w:rFonts w:ascii="Trebuchet MS" w:hAnsi="Trebuchet MS" w:cs="Arial"/>
          <w:sz w:val="20"/>
          <w:lang w:val="hu-HU"/>
        </w:rPr>
        <w:t>rületeken.</w:t>
      </w:r>
    </w:p>
    <w:p w:rsidR="00F47EA3" w:rsidRPr="00F47EA3" w:rsidRDefault="00F47EA3" w:rsidP="00F47EA3">
      <w:pPr>
        <w:pStyle w:val="Cmsor4"/>
        <w:spacing w:before="0" w:after="240" w:line="240" w:lineRule="auto"/>
        <w:rPr>
          <w:rFonts w:ascii="Trebuchet MS" w:hAnsi="Trebuchet MS" w:cs="Arial"/>
        </w:rPr>
      </w:pPr>
      <w:bookmarkStart w:id="354" w:name="_Toc350336839"/>
      <w:r w:rsidRPr="00F47EA3">
        <w:rPr>
          <w:rFonts w:ascii="Trebuchet MS" w:hAnsi="Trebuchet MS" w:cs="Arial"/>
        </w:rPr>
        <w:t>I.5.1.8. Az ügyvezető igazgató</w:t>
      </w:r>
      <w:bookmarkEnd w:id="353"/>
      <w:r w:rsidRPr="00F47EA3">
        <w:rPr>
          <w:rFonts w:ascii="Trebuchet MS" w:hAnsi="Trebuchet MS" w:cs="Arial"/>
        </w:rPr>
        <w:t>k</w:t>
      </w:r>
      <w:bookmarkEnd w:id="354"/>
    </w:p>
    <w:p w:rsidR="00F47EA3" w:rsidRPr="00F47EA3" w:rsidRDefault="00F47EA3" w:rsidP="00F47EA3">
      <w:pPr>
        <w:spacing w:after="240" w:line="240" w:lineRule="auto"/>
        <w:jc w:val="both"/>
        <w:rPr>
          <w:rFonts w:ascii="Trebuchet MS" w:hAnsi="Trebuchet MS" w:cs="Arial"/>
          <w:sz w:val="20"/>
          <w:u w:val="single"/>
          <w:lang w:val="hu-HU"/>
        </w:rPr>
      </w:pPr>
      <w:r w:rsidRPr="00F47EA3">
        <w:rPr>
          <w:rFonts w:ascii="Trebuchet MS" w:hAnsi="Trebuchet MS" w:cs="Arial"/>
          <w:sz w:val="20"/>
          <w:u w:val="single"/>
          <w:lang w:val="hu-HU"/>
        </w:rPr>
        <w:t>Szabályozási hatáskör:</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a felügyelete alá tartozó szervezeti egységek feladatkörébe tartozó tevékenységek vonatkozásában ügyvezető igazgatói utasítások kiadása, az általa irányított szervezeti egységeken belüli, továbbá a felelősségi körébe tartozó, más szervezeti egységeket is érintő munkafolyamatok szabályozása é</w:t>
      </w:r>
      <w:r w:rsidRPr="00F47EA3">
        <w:rPr>
          <w:rFonts w:ascii="Trebuchet MS" w:hAnsi="Trebuchet MS" w:cs="Arial"/>
          <w:sz w:val="20"/>
          <w:lang w:val="hu-HU"/>
        </w:rPr>
        <w:t>r</w:t>
      </w:r>
      <w:r w:rsidRPr="00F47EA3">
        <w:rPr>
          <w:rFonts w:ascii="Trebuchet MS" w:hAnsi="Trebuchet MS" w:cs="Arial"/>
          <w:sz w:val="20"/>
          <w:lang w:val="hu-HU"/>
        </w:rPr>
        <w:t>dekében.</w:t>
      </w:r>
    </w:p>
    <w:p w:rsidR="00F47EA3" w:rsidRPr="00F47EA3" w:rsidRDefault="00F47EA3" w:rsidP="00F47EA3">
      <w:pPr>
        <w:tabs>
          <w:tab w:val="left" w:pos="284"/>
          <w:tab w:val="left" w:pos="567"/>
        </w:tabs>
        <w:spacing w:after="240" w:line="240" w:lineRule="auto"/>
        <w:jc w:val="both"/>
        <w:rPr>
          <w:rFonts w:ascii="Trebuchet MS" w:hAnsi="Trebuchet MS" w:cs="Arial"/>
          <w:sz w:val="20"/>
          <w:u w:val="single"/>
          <w:lang w:val="hu-HU"/>
        </w:rPr>
      </w:pPr>
      <w:r w:rsidRPr="00F47EA3">
        <w:rPr>
          <w:rFonts w:ascii="Trebuchet MS" w:hAnsi="Trebuchet MS" w:cs="Arial"/>
          <w:sz w:val="20"/>
          <w:u w:val="single"/>
          <w:lang w:val="hu-HU"/>
        </w:rPr>
        <w:t>Operatív döntési hatáskör:</w:t>
      </w:r>
    </w:p>
    <w:p w:rsidR="00F47EA3" w:rsidRPr="00F47EA3" w:rsidRDefault="00F47EA3" w:rsidP="00F47EA3">
      <w:pPr>
        <w:numPr>
          <w:ilvl w:val="0"/>
          <w:numId w:val="2"/>
        </w:numPr>
        <w:tabs>
          <w:tab w:val="clear" w:pos="720"/>
          <w:tab w:val="left" w:pos="284"/>
          <w:tab w:val="left" w:pos="567"/>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az általa felügyelt szervezeti egységeket érintő valamennyi kérdésben való döntés, kivéve az</w:t>
      </w:r>
      <w:r w:rsidRPr="00F47EA3">
        <w:rPr>
          <w:rFonts w:ascii="Trebuchet MS" w:hAnsi="Trebuchet MS" w:cs="Arial"/>
          <w:sz w:val="20"/>
          <w:lang w:val="hu-HU"/>
        </w:rPr>
        <w:t>o</w:t>
      </w:r>
      <w:r w:rsidRPr="00F47EA3">
        <w:rPr>
          <w:rFonts w:ascii="Trebuchet MS" w:hAnsi="Trebuchet MS" w:cs="Arial"/>
          <w:sz w:val="20"/>
          <w:lang w:val="hu-HU"/>
        </w:rPr>
        <w:t>kat, amelyeket jogszabály, SZMSZ, belső szabály vagy felettes vezetési szint más hatásköreként nevesít,</w:t>
      </w:r>
    </w:p>
    <w:p w:rsidR="00F47EA3" w:rsidRPr="00F47EA3" w:rsidRDefault="00F47EA3" w:rsidP="00F47EA3">
      <w:pPr>
        <w:numPr>
          <w:ilvl w:val="0"/>
          <w:numId w:val="2"/>
        </w:numPr>
        <w:tabs>
          <w:tab w:val="clear" w:pos="720"/>
          <w:tab w:val="left" w:pos="284"/>
          <w:tab w:val="left" w:pos="567"/>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 xml:space="preserve">projektmenedzsment módszert igénylő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de igazgatóság általi alapítást nem indokoló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esete</w:t>
      </w:r>
      <w:r w:rsidRPr="00F47EA3">
        <w:rPr>
          <w:rFonts w:ascii="Trebuchet MS" w:hAnsi="Trebuchet MS" w:cs="Arial"/>
          <w:sz w:val="20"/>
          <w:lang w:val="hu-HU"/>
        </w:rPr>
        <w:t>k</w:t>
      </w:r>
      <w:r w:rsidRPr="00F47EA3">
        <w:rPr>
          <w:rFonts w:ascii="Trebuchet MS" w:hAnsi="Trebuchet MS" w:cs="Arial"/>
          <w:sz w:val="20"/>
          <w:lang w:val="hu-HU"/>
        </w:rPr>
        <w:t>ben projekt létrehozása,</w:t>
      </w:r>
    </w:p>
    <w:p w:rsidR="00F47EA3" w:rsidRPr="00F47EA3" w:rsidRDefault="00F47EA3" w:rsidP="00F47EA3">
      <w:pPr>
        <w:numPr>
          <w:ilvl w:val="0"/>
          <w:numId w:val="2"/>
        </w:numPr>
        <w:tabs>
          <w:tab w:val="clear" w:pos="720"/>
          <w:tab w:val="left" w:pos="284"/>
          <w:tab w:val="left" w:pos="567"/>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a felügyelete alá tartozó szervezeti egységek hatásköri, feladatköri vitáiban való döntés,</w:t>
      </w:r>
    </w:p>
    <w:p w:rsidR="00F47EA3" w:rsidRPr="00F47EA3" w:rsidRDefault="00F47EA3" w:rsidP="00F47EA3">
      <w:pPr>
        <w:numPr>
          <w:ilvl w:val="0"/>
          <w:numId w:val="2"/>
        </w:numPr>
        <w:tabs>
          <w:tab w:val="clear" w:pos="720"/>
          <w:tab w:val="left" w:pos="284"/>
          <w:tab w:val="left" w:pos="567"/>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a banki munkafolyamatok működése során hatáskörébe utalt ügyekben való döntés.</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u w:val="single"/>
          <w:lang w:val="hu-HU"/>
        </w:rPr>
        <w:t>Munkáltatói jogkör</w:t>
      </w:r>
      <w:r w:rsidRPr="00F47EA3">
        <w:rPr>
          <w:rFonts w:ascii="Trebuchet MS" w:hAnsi="Trebuchet MS" w:cs="Arial"/>
          <w:sz w:val="20"/>
          <w:lang w:val="hu-HU"/>
        </w:rPr>
        <w: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az ügyvezető igazgatók az elnök, az alelnökök és a főigazgató jogkörébe tartozó munkáltatói jogok kivételével munkáltatói jogokat gyakorolnak a szakmai felügyeletük alá tartozó szervezeti egységek munkavállalói felett.</w:t>
      </w:r>
    </w:p>
    <w:p w:rsidR="00F47EA3" w:rsidRPr="00F47EA3" w:rsidRDefault="00F47EA3" w:rsidP="00F47EA3">
      <w:pPr>
        <w:spacing w:after="240" w:line="240" w:lineRule="auto"/>
        <w:rPr>
          <w:rFonts w:ascii="Trebuchet MS" w:hAnsi="Trebuchet MS" w:cs="Arial"/>
          <w:sz w:val="20"/>
          <w:u w:val="single"/>
          <w:lang w:val="hu-HU"/>
        </w:rPr>
      </w:pPr>
      <w:r w:rsidRPr="00F47EA3">
        <w:rPr>
          <w:rFonts w:ascii="Trebuchet MS" w:hAnsi="Trebuchet MS" w:cs="Arial"/>
          <w:sz w:val="20"/>
          <w:u w:val="single"/>
          <w:lang w:val="hu-HU"/>
        </w:rPr>
        <w:t>Felügyeleti jogkör:</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a szakmai felügyelete alá tartozó területeket vezetők ellenőrzése és beszámoltatása, a Monetáris Tanács, a Pénzügyi Stabilitási Tanács, az igazgatóság, az igazgatóság tagjai által hozott határoz</w:t>
      </w:r>
      <w:r w:rsidRPr="00F47EA3">
        <w:rPr>
          <w:rFonts w:ascii="Trebuchet MS" w:hAnsi="Trebuchet MS" w:cs="Arial"/>
          <w:sz w:val="20"/>
          <w:lang w:val="hu-HU"/>
        </w:rPr>
        <w:t>a</w:t>
      </w:r>
      <w:r w:rsidRPr="00F47EA3">
        <w:rPr>
          <w:rFonts w:ascii="Trebuchet MS" w:hAnsi="Trebuchet MS" w:cs="Arial"/>
          <w:sz w:val="20"/>
          <w:lang w:val="hu-HU"/>
        </w:rPr>
        <w:t>tok, vezetői döntések végrehajtásának ellenőrzése, számonkérése a szakmai felügyelete alá tartozó ter</w:t>
      </w:r>
      <w:r w:rsidRPr="00F47EA3">
        <w:rPr>
          <w:rFonts w:ascii="Trebuchet MS" w:hAnsi="Trebuchet MS" w:cs="Arial"/>
          <w:sz w:val="20"/>
          <w:lang w:val="hu-HU"/>
        </w:rPr>
        <w:t>ü</w:t>
      </w:r>
      <w:r w:rsidRPr="00F47EA3">
        <w:rPr>
          <w:rFonts w:ascii="Trebuchet MS" w:hAnsi="Trebuchet MS" w:cs="Arial"/>
          <w:sz w:val="20"/>
          <w:lang w:val="hu-HU"/>
        </w:rPr>
        <w:t>leteken.</w:t>
      </w:r>
    </w:p>
    <w:p w:rsidR="00F47EA3" w:rsidRPr="00F47EA3" w:rsidRDefault="00F47EA3" w:rsidP="00F47EA3">
      <w:pPr>
        <w:pStyle w:val="Cmsor4"/>
        <w:spacing w:before="0" w:after="240" w:line="240" w:lineRule="auto"/>
        <w:rPr>
          <w:rFonts w:ascii="Trebuchet MS" w:hAnsi="Trebuchet MS" w:cs="Arial"/>
        </w:rPr>
      </w:pPr>
      <w:bookmarkStart w:id="355" w:name="_Toc320709854"/>
      <w:bookmarkStart w:id="356" w:name="_Toc350336840"/>
      <w:r w:rsidRPr="00F47EA3">
        <w:rPr>
          <w:rFonts w:ascii="Trebuchet MS" w:hAnsi="Trebuchet MS" w:cs="Arial"/>
        </w:rPr>
        <w:t>I.5.1.9. A szervezeti egység vezetője</w:t>
      </w:r>
      <w:bookmarkEnd w:id="355"/>
      <w:bookmarkEnd w:id="356"/>
    </w:p>
    <w:p w:rsidR="00F47EA3" w:rsidRPr="00F47EA3" w:rsidRDefault="00F47EA3" w:rsidP="00F47EA3">
      <w:pPr>
        <w:tabs>
          <w:tab w:val="left" w:pos="284"/>
          <w:tab w:val="left" w:pos="567"/>
        </w:tabs>
        <w:spacing w:after="240" w:line="240" w:lineRule="auto"/>
        <w:jc w:val="both"/>
        <w:rPr>
          <w:rFonts w:ascii="Trebuchet MS" w:hAnsi="Trebuchet MS" w:cs="Arial"/>
          <w:sz w:val="20"/>
          <w:u w:val="single"/>
          <w:lang w:val="hu-HU"/>
        </w:rPr>
      </w:pPr>
      <w:r w:rsidRPr="00F47EA3">
        <w:rPr>
          <w:rFonts w:ascii="Trebuchet MS" w:hAnsi="Trebuchet MS" w:cs="Arial"/>
          <w:sz w:val="20"/>
          <w:u w:val="single"/>
          <w:lang w:val="hu-HU"/>
        </w:rPr>
        <w:t>Szabályozási hatáskör:</w:t>
      </w:r>
    </w:p>
    <w:p w:rsidR="00F47EA3" w:rsidRPr="00F47EA3" w:rsidRDefault="00F47EA3" w:rsidP="00F47EA3">
      <w:pPr>
        <w:numPr>
          <w:ilvl w:val="0"/>
          <w:numId w:val="2"/>
        </w:numPr>
        <w:tabs>
          <w:tab w:val="clear" w:pos="720"/>
          <w:tab w:val="left" w:pos="284"/>
          <w:tab w:val="left" w:pos="567"/>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az általa irányított szervezeti egységen belüli munkaszervezési kérdésekre kiterjedő technológiai eljárások kibocsátására korlátozódik,</w:t>
      </w:r>
    </w:p>
    <w:p w:rsidR="00F47EA3" w:rsidRPr="00F47EA3" w:rsidRDefault="00F47EA3" w:rsidP="00F47EA3">
      <w:pPr>
        <w:numPr>
          <w:ilvl w:val="0"/>
          <w:numId w:val="2"/>
        </w:numPr>
        <w:tabs>
          <w:tab w:val="clear" w:pos="720"/>
          <w:tab w:val="left" w:pos="284"/>
          <w:tab w:val="left" w:pos="567"/>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a Számviteli igazgatóság vezetője a Számviteli Kézikönyv vonatkozásában jogosult belső szabályt alkotni és azt számviteli vezetői utasításként kiadni,</w:t>
      </w:r>
    </w:p>
    <w:p w:rsidR="00F47EA3" w:rsidRPr="00F47EA3" w:rsidRDefault="00F47EA3" w:rsidP="00F47EA3">
      <w:pPr>
        <w:numPr>
          <w:ilvl w:val="0"/>
          <w:numId w:val="2"/>
        </w:numPr>
        <w:tabs>
          <w:tab w:val="clear" w:pos="720"/>
          <w:tab w:val="left" w:pos="284"/>
          <w:tab w:val="left" w:pos="567"/>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a biztonsági vezető a minősített adatok kezelésének szabályozása jogosult belső szabályt alkotni és azt biztonsági vezetői utasításként kiadni, abban az esetben is, ha e funkciót nem szervezetiegység-vezetőként látja el.</w:t>
      </w:r>
    </w:p>
    <w:p w:rsidR="00F47EA3" w:rsidRPr="00F47EA3" w:rsidRDefault="00F47EA3" w:rsidP="00F47EA3">
      <w:pPr>
        <w:tabs>
          <w:tab w:val="left" w:pos="284"/>
        </w:tabs>
        <w:spacing w:after="240" w:line="240" w:lineRule="auto"/>
        <w:jc w:val="both"/>
        <w:rPr>
          <w:rFonts w:ascii="Trebuchet MS" w:hAnsi="Trebuchet MS" w:cs="Arial"/>
          <w:sz w:val="20"/>
          <w:u w:val="single"/>
          <w:lang w:val="hu-HU"/>
        </w:rPr>
      </w:pPr>
      <w:r w:rsidRPr="00F47EA3">
        <w:rPr>
          <w:rFonts w:ascii="Trebuchet MS" w:hAnsi="Trebuchet MS" w:cs="Arial"/>
          <w:sz w:val="20"/>
          <w:u w:val="single"/>
          <w:lang w:val="hu-HU"/>
        </w:rPr>
        <w:lastRenderedPageBreak/>
        <w:t>Operatív döntési hatáskör:</w:t>
      </w:r>
    </w:p>
    <w:p w:rsidR="00F47EA3" w:rsidRPr="00F47EA3" w:rsidRDefault="00F47EA3" w:rsidP="00F47EA3">
      <w:pPr>
        <w:numPr>
          <w:ilvl w:val="0"/>
          <w:numId w:val="2"/>
        </w:numPr>
        <w:tabs>
          <w:tab w:val="clear" w:pos="720"/>
          <w:tab w:val="left" w:pos="284"/>
          <w:tab w:val="left" w:pos="567"/>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az általa irányított szervezeti egységet érintő valamennyi kérdésben való döntés, kivéve azokat, amelyeket jogszabály, SZMSZ, belső szabály vagy felettes vezetési szint más hatásköreként nevesít,</w:t>
      </w:r>
    </w:p>
    <w:p w:rsidR="00F47EA3" w:rsidRPr="00F47EA3" w:rsidRDefault="00F47EA3" w:rsidP="00F47EA3">
      <w:pPr>
        <w:numPr>
          <w:ilvl w:val="0"/>
          <w:numId w:val="2"/>
        </w:numPr>
        <w:tabs>
          <w:tab w:val="clear" w:pos="720"/>
          <w:tab w:val="left" w:pos="284"/>
          <w:tab w:val="left" w:pos="567"/>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az általa irányított szervezeti egységen belüli munkamegosztás ügyében történő döntés.</w:t>
      </w:r>
    </w:p>
    <w:p w:rsidR="00F47EA3" w:rsidRPr="00F47EA3" w:rsidRDefault="00F47EA3" w:rsidP="00F47EA3">
      <w:pPr>
        <w:spacing w:after="240" w:line="240" w:lineRule="auto"/>
        <w:ind w:left="284" w:hanging="284"/>
        <w:jc w:val="both"/>
        <w:rPr>
          <w:rFonts w:ascii="Trebuchet MS" w:hAnsi="Trebuchet MS" w:cs="Arial"/>
          <w:sz w:val="20"/>
          <w:u w:val="single"/>
          <w:lang w:val="hu-HU"/>
        </w:rPr>
      </w:pPr>
      <w:r w:rsidRPr="00F47EA3">
        <w:rPr>
          <w:rFonts w:ascii="Trebuchet MS" w:hAnsi="Trebuchet MS" w:cs="Arial"/>
          <w:sz w:val="20"/>
          <w:u w:val="single"/>
          <w:lang w:val="hu-HU"/>
        </w:rPr>
        <w:t>Munkáltatói jogkör:</w:t>
      </w:r>
    </w:p>
    <w:p w:rsidR="00F47EA3" w:rsidRPr="00F47EA3" w:rsidRDefault="00F47EA3" w:rsidP="00F47EA3">
      <w:pPr>
        <w:numPr>
          <w:ilvl w:val="0"/>
          <w:numId w:val="2"/>
        </w:numPr>
        <w:tabs>
          <w:tab w:val="clear" w:pos="720"/>
          <w:tab w:val="left" w:pos="284"/>
          <w:tab w:val="left" w:pos="567"/>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az irányítása alatt álló munkavállalók értékelésére, béremelésére, jutalmazására való javaslatt</w:t>
      </w:r>
      <w:r w:rsidRPr="00F47EA3">
        <w:rPr>
          <w:rFonts w:ascii="Trebuchet MS" w:hAnsi="Trebuchet MS" w:cs="Arial"/>
          <w:sz w:val="20"/>
          <w:lang w:val="hu-HU"/>
        </w:rPr>
        <w:t>é</w:t>
      </w:r>
      <w:r w:rsidRPr="00F47EA3">
        <w:rPr>
          <w:rFonts w:ascii="Trebuchet MS" w:hAnsi="Trebuchet MS" w:cs="Arial"/>
          <w:sz w:val="20"/>
          <w:lang w:val="hu-HU"/>
        </w:rPr>
        <w:t>telre korlátozott.</w:t>
      </w:r>
    </w:p>
    <w:p w:rsidR="00F47EA3" w:rsidRPr="00F47EA3" w:rsidRDefault="00F47EA3" w:rsidP="00F47EA3">
      <w:pPr>
        <w:spacing w:after="240" w:line="240" w:lineRule="auto"/>
        <w:rPr>
          <w:rFonts w:ascii="Trebuchet MS" w:hAnsi="Trebuchet MS" w:cs="Arial"/>
          <w:sz w:val="20"/>
          <w:u w:val="single"/>
          <w:lang w:val="hu-HU"/>
        </w:rPr>
      </w:pPr>
      <w:r w:rsidRPr="00F47EA3">
        <w:rPr>
          <w:rFonts w:ascii="Trebuchet MS" w:hAnsi="Trebuchet MS" w:cs="Arial"/>
          <w:sz w:val="20"/>
          <w:u w:val="single"/>
          <w:lang w:val="hu-HU"/>
        </w:rPr>
        <w:t>Felügyeleti jogkör:</w:t>
      </w:r>
    </w:p>
    <w:p w:rsidR="00F47EA3" w:rsidRPr="00F47EA3" w:rsidRDefault="00F47EA3" w:rsidP="00F47EA3">
      <w:pPr>
        <w:numPr>
          <w:ilvl w:val="0"/>
          <w:numId w:val="2"/>
        </w:numPr>
        <w:tabs>
          <w:tab w:val="clear" w:pos="720"/>
          <w:tab w:val="left" w:pos="284"/>
          <w:tab w:val="left" w:pos="567"/>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rendszeresen ellenőrzi, hogy az irányítása alá tartozó szervezeti egységek munkavállalói a fe</w:t>
      </w:r>
      <w:r w:rsidRPr="00F47EA3">
        <w:rPr>
          <w:rFonts w:ascii="Trebuchet MS" w:hAnsi="Trebuchet MS" w:cs="Arial"/>
          <w:sz w:val="20"/>
          <w:lang w:val="hu-HU"/>
        </w:rPr>
        <w:t>l</w:t>
      </w:r>
      <w:r w:rsidRPr="00F47EA3">
        <w:rPr>
          <w:rFonts w:ascii="Trebuchet MS" w:hAnsi="Trebuchet MS" w:cs="Arial"/>
          <w:sz w:val="20"/>
          <w:lang w:val="hu-HU"/>
        </w:rPr>
        <w:t>adataikat teljesítik-e, értékeli tevékenységüket,</w:t>
      </w:r>
    </w:p>
    <w:p w:rsidR="00F47EA3" w:rsidRPr="00F47EA3" w:rsidRDefault="00F47EA3" w:rsidP="00F47EA3">
      <w:pPr>
        <w:numPr>
          <w:ilvl w:val="0"/>
          <w:numId w:val="2"/>
        </w:numPr>
        <w:tabs>
          <w:tab w:val="clear" w:pos="720"/>
          <w:tab w:val="left" w:pos="284"/>
          <w:tab w:val="left" w:pos="567"/>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ellenőrzi és beszámoltatja a hozzá tartozó szervezeti egységek munkavállalóit, ellenőrzési, v</w:t>
      </w:r>
      <w:r w:rsidRPr="00F47EA3">
        <w:rPr>
          <w:rFonts w:ascii="Trebuchet MS" w:hAnsi="Trebuchet MS" w:cs="Arial"/>
          <w:sz w:val="20"/>
          <w:lang w:val="hu-HU"/>
        </w:rPr>
        <w:t>é</w:t>
      </w:r>
      <w:r w:rsidRPr="00F47EA3">
        <w:rPr>
          <w:rFonts w:ascii="Trebuchet MS" w:hAnsi="Trebuchet MS" w:cs="Arial"/>
          <w:sz w:val="20"/>
          <w:lang w:val="hu-HU"/>
        </w:rPr>
        <w:t>leményezési joga van a szervezeti egységhez tartozó valamennyi munkatársa tevékenységére vona</w:t>
      </w:r>
      <w:r w:rsidRPr="00F47EA3">
        <w:rPr>
          <w:rFonts w:ascii="Trebuchet MS" w:hAnsi="Trebuchet MS" w:cs="Arial"/>
          <w:sz w:val="20"/>
          <w:lang w:val="hu-HU"/>
        </w:rPr>
        <w:t>t</w:t>
      </w:r>
      <w:r w:rsidRPr="00F47EA3">
        <w:rPr>
          <w:rFonts w:ascii="Trebuchet MS" w:hAnsi="Trebuchet MS" w:cs="Arial"/>
          <w:sz w:val="20"/>
          <w:lang w:val="hu-HU"/>
        </w:rPr>
        <w:t>kozóan.</w:t>
      </w:r>
    </w:p>
    <w:p w:rsidR="00F47EA3" w:rsidRPr="00F47EA3" w:rsidRDefault="00F47EA3" w:rsidP="00F47EA3">
      <w:pPr>
        <w:pStyle w:val="Cmsor4"/>
        <w:spacing w:before="0" w:after="240" w:line="240" w:lineRule="auto"/>
        <w:rPr>
          <w:rFonts w:ascii="Trebuchet MS" w:hAnsi="Trebuchet MS" w:cs="Arial"/>
        </w:rPr>
      </w:pPr>
      <w:bookmarkStart w:id="357" w:name="_Toc320709855"/>
      <w:bookmarkStart w:id="358" w:name="_Toc350336841"/>
      <w:r w:rsidRPr="00F47EA3">
        <w:rPr>
          <w:rFonts w:ascii="Trebuchet MS" w:hAnsi="Trebuchet MS" w:cs="Arial"/>
        </w:rPr>
        <w:t>I.5.1.10. A szervezeti alegység (főosztály, önálló osztály, osztály, csoport) vezetőjének h</w:t>
      </w:r>
      <w:r w:rsidRPr="00F47EA3">
        <w:rPr>
          <w:rFonts w:ascii="Trebuchet MS" w:hAnsi="Trebuchet MS" w:cs="Arial"/>
        </w:rPr>
        <w:t>a</w:t>
      </w:r>
      <w:r w:rsidRPr="00F47EA3">
        <w:rPr>
          <w:rFonts w:ascii="Trebuchet MS" w:hAnsi="Trebuchet MS" w:cs="Arial"/>
        </w:rPr>
        <w:t>tásk</w:t>
      </w:r>
      <w:r w:rsidRPr="00F47EA3">
        <w:rPr>
          <w:rFonts w:ascii="Trebuchet MS" w:hAnsi="Trebuchet MS" w:cs="Arial"/>
        </w:rPr>
        <w:t>ö</w:t>
      </w:r>
      <w:r w:rsidRPr="00F47EA3">
        <w:rPr>
          <w:rFonts w:ascii="Trebuchet MS" w:hAnsi="Trebuchet MS" w:cs="Arial"/>
        </w:rPr>
        <w:t>re</w:t>
      </w:r>
      <w:bookmarkEnd w:id="357"/>
      <w:bookmarkEnd w:id="358"/>
    </w:p>
    <w:p w:rsidR="00F47EA3" w:rsidRPr="00F47EA3" w:rsidRDefault="00F47EA3" w:rsidP="00F47EA3">
      <w:pPr>
        <w:pStyle w:val="bekezds2"/>
        <w:tabs>
          <w:tab w:val="clear" w:pos="284"/>
          <w:tab w:val="clear" w:pos="360"/>
          <w:tab w:val="clear" w:pos="567"/>
          <w:tab w:val="left" w:pos="0"/>
        </w:tabs>
        <w:spacing w:after="240" w:line="240" w:lineRule="auto"/>
        <w:ind w:left="0" w:firstLine="0"/>
        <w:rPr>
          <w:rFonts w:ascii="Trebuchet MS" w:hAnsi="Trebuchet MS" w:cs="Arial"/>
          <w:sz w:val="20"/>
          <w:u w:val="single"/>
          <w:lang w:val="hu-HU"/>
        </w:rPr>
      </w:pPr>
      <w:r w:rsidRPr="00F47EA3">
        <w:rPr>
          <w:rFonts w:ascii="Trebuchet MS" w:hAnsi="Trebuchet MS" w:cs="Arial"/>
          <w:sz w:val="20"/>
          <w:u w:val="single"/>
          <w:lang w:val="hu-HU"/>
        </w:rPr>
        <w:t>Szabályozási hatáskör:</w:t>
      </w:r>
    </w:p>
    <w:p w:rsidR="00F47EA3" w:rsidRPr="00F47EA3" w:rsidRDefault="00F47EA3" w:rsidP="00F47EA3">
      <w:pPr>
        <w:pStyle w:val="bekezds2"/>
        <w:tabs>
          <w:tab w:val="clear" w:pos="284"/>
          <w:tab w:val="clear" w:pos="360"/>
          <w:tab w:val="clear" w:pos="567"/>
          <w:tab w:val="left" w:pos="0"/>
        </w:tabs>
        <w:spacing w:after="240" w:line="240" w:lineRule="auto"/>
        <w:ind w:left="0" w:firstLine="0"/>
        <w:rPr>
          <w:rFonts w:ascii="Trebuchet MS" w:hAnsi="Trebuchet MS" w:cs="Arial"/>
          <w:sz w:val="20"/>
          <w:lang w:val="hu-HU"/>
        </w:rPr>
      </w:pPr>
      <w:r w:rsidRPr="00F47EA3">
        <w:rPr>
          <w:rFonts w:ascii="Trebuchet MS" w:hAnsi="Trebuchet MS" w:cs="Arial"/>
          <w:sz w:val="20"/>
          <w:lang w:val="hu-HU"/>
        </w:rPr>
        <w:t>nincs</w:t>
      </w:r>
    </w:p>
    <w:p w:rsidR="00F47EA3" w:rsidRPr="00F47EA3" w:rsidRDefault="00F47EA3" w:rsidP="00F47EA3">
      <w:pPr>
        <w:pStyle w:val="bekezds2"/>
        <w:tabs>
          <w:tab w:val="clear" w:pos="284"/>
          <w:tab w:val="clear" w:pos="360"/>
          <w:tab w:val="clear" w:pos="567"/>
          <w:tab w:val="left" w:pos="0"/>
        </w:tabs>
        <w:spacing w:after="240" w:line="240" w:lineRule="auto"/>
        <w:ind w:left="0" w:firstLine="0"/>
        <w:rPr>
          <w:rFonts w:ascii="Trebuchet MS" w:hAnsi="Trebuchet MS" w:cs="Arial"/>
          <w:sz w:val="20"/>
          <w:u w:val="single"/>
          <w:lang w:val="hu-HU"/>
        </w:rPr>
      </w:pPr>
      <w:r w:rsidRPr="00F47EA3">
        <w:rPr>
          <w:rFonts w:ascii="Trebuchet MS" w:hAnsi="Trebuchet MS" w:cs="Arial"/>
          <w:sz w:val="20"/>
          <w:u w:val="single"/>
          <w:lang w:val="hu-HU"/>
        </w:rPr>
        <w:t>Operatív döntési hatáskör:</w:t>
      </w:r>
    </w:p>
    <w:p w:rsidR="00F47EA3" w:rsidRPr="00F47EA3" w:rsidRDefault="00F47EA3" w:rsidP="00F47EA3">
      <w:pPr>
        <w:pStyle w:val="bekezds2"/>
        <w:tabs>
          <w:tab w:val="clear" w:pos="284"/>
          <w:tab w:val="clear" w:pos="360"/>
          <w:tab w:val="clear" w:pos="567"/>
          <w:tab w:val="left" w:pos="0"/>
        </w:tabs>
        <w:spacing w:after="240" w:line="240" w:lineRule="auto"/>
        <w:ind w:left="0" w:firstLine="0"/>
        <w:rPr>
          <w:rFonts w:ascii="Trebuchet MS" w:hAnsi="Trebuchet MS" w:cs="Arial"/>
          <w:sz w:val="20"/>
          <w:lang w:val="hu-HU"/>
        </w:rPr>
      </w:pPr>
      <w:r w:rsidRPr="00F47EA3">
        <w:rPr>
          <w:rFonts w:ascii="Trebuchet MS" w:hAnsi="Trebuchet MS" w:cs="Arial"/>
          <w:sz w:val="20"/>
          <w:lang w:val="hu-HU"/>
        </w:rPr>
        <w:t>a vezetése alá tartozó szervezeti alegység munkájának megszervezésére korlátozott.</w:t>
      </w:r>
    </w:p>
    <w:p w:rsidR="00F47EA3" w:rsidRPr="00F47EA3" w:rsidRDefault="00F47EA3" w:rsidP="00F47EA3">
      <w:pPr>
        <w:pStyle w:val="bekezds2"/>
        <w:tabs>
          <w:tab w:val="clear" w:pos="284"/>
          <w:tab w:val="clear" w:pos="360"/>
          <w:tab w:val="clear" w:pos="567"/>
          <w:tab w:val="left" w:pos="0"/>
        </w:tabs>
        <w:spacing w:after="240" w:line="240" w:lineRule="auto"/>
        <w:ind w:left="0" w:firstLine="0"/>
        <w:rPr>
          <w:rFonts w:ascii="Trebuchet MS" w:hAnsi="Trebuchet MS" w:cs="Arial"/>
          <w:sz w:val="20"/>
          <w:u w:val="single"/>
          <w:lang w:val="hu-HU"/>
        </w:rPr>
      </w:pPr>
      <w:r w:rsidRPr="00F47EA3">
        <w:rPr>
          <w:rFonts w:ascii="Trebuchet MS" w:hAnsi="Trebuchet MS" w:cs="Arial"/>
          <w:sz w:val="20"/>
          <w:u w:val="single"/>
          <w:lang w:val="hu-HU"/>
        </w:rPr>
        <w:t>Munkáltatói jogkör:</w:t>
      </w:r>
    </w:p>
    <w:p w:rsidR="00F47EA3" w:rsidRPr="00F47EA3" w:rsidRDefault="00F47EA3" w:rsidP="00F47EA3">
      <w:pPr>
        <w:pStyle w:val="bekezds2"/>
        <w:tabs>
          <w:tab w:val="clear" w:pos="284"/>
          <w:tab w:val="clear" w:pos="360"/>
          <w:tab w:val="clear" w:pos="567"/>
          <w:tab w:val="left" w:pos="0"/>
        </w:tabs>
        <w:spacing w:after="240" w:line="240" w:lineRule="auto"/>
        <w:ind w:left="0" w:firstLine="0"/>
        <w:rPr>
          <w:rFonts w:ascii="Trebuchet MS" w:hAnsi="Trebuchet MS" w:cs="Arial"/>
          <w:sz w:val="20"/>
          <w:lang w:val="hu-HU"/>
        </w:rPr>
      </w:pPr>
      <w:r w:rsidRPr="00F47EA3">
        <w:rPr>
          <w:rFonts w:ascii="Trebuchet MS" w:hAnsi="Trebuchet MS" w:cs="Arial"/>
          <w:sz w:val="20"/>
          <w:lang w:val="hu-HU"/>
        </w:rPr>
        <w:t>a szervezeti alegység munkavállalóinak értékelésére, béremelésére, jutalmazására a szervezeti eg</w:t>
      </w:r>
      <w:r w:rsidRPr="00F47EA3">
        <w:rPr>
          <w:rFonts w:ascii="Trebuchet MS" w:hAnsi="Trebuchet MS" w:cs="Arial"/>
          <w:sz w:val="20"/>
          <w:lang w:val="hu-HU"/>
        </w:rPr>
        <w:t>y</w:t>
      </w:r>
      <w:r w:rsidRPr="00F47EA3">
        <w:rPr>
          <w:rFonts w:ascii="Trebuchet MS" w:hAnsi="Trebuchet MS" w:cs="Arial"/>
          <w:sz w:val="20"/>
          <w:lang w:val="hu-HU"/>
        </w:rPr>
        <w:t>ség vezetője irányába való javaslattételre korlátozott.</w:t>
      </w:r>
    </w:p>
    <w:p w:rsidR="00F47EA3" w:rsidRPr="00F47EA3" w:rsidRDefault="00F47EA3" w:rsidP="00F47EA3">
      <w:pPr>
        <w:pStyle w:val="bekezds2"/>
        <w:tabs>
          <w:tab w:val="clear" w:pos="284"/>
          <w:tab w:val="clear" w:pos="360"/>
          <w:tab w:val="clear" w:pos="567"/>
          <w:tab w:val="left" w:pos="0"/>
        </w:tabs>
        <w:spacing w:after="240" w:line="240" w:lineRule="auto"/>
        <w:ind w:left="0" w:firstLine="0"/>
        <w:rPr>
          <w:rFonts w:ascii="Trebuchet MS" w:hAnsi="Trebuchet MS" w:cs="Arial"/>
          <w:sz w:val="20"/>
          <w:u w:val="single"/>
          <w:lang w:val="hu-HU"/>
        </w:rPr>
      </w:pPr>
      <w:r w:rsidRPr="00F47EA3">
        <w:rPr>
          <w:rFonts w:ascii="Trebuchet MS" w:hAnsi="Trebuchet MS" w:cs="Arial"/>
          <w:sz w:val="20"/>
          <w:u w:val="single"/>
          <w:lang w:val="hu-HU"/>
        </w:rPr>
        <w:t>Felügyeleti jogkör:</w:t>
      </w:r>
    </w:p>
    <w:p w:rsidR="00F47EA3" w:rsidRPr="00F47EA3" w:rsidRDefault="00F47EA3" w:rsidP="00F47EA3">
      <w:pPr>
        <w:pStyle w:val="bekezds2"/>
        <w:tabs>
          <w:tab w:val="clear" w:pos="284"/>
          <w:tab w:val="clear" w:pos="360"/>
          <w:tab w:val="clear" w:pos="567"/>
          <w:tab w:val="left" w:pos="0"/>
        </w:tabs>
        <w:spacing w:after="240" w:line="240" w:lineRule="auto"/>
        <w:ind w:left="0" w:firstLine="0"/>
        <w:rPr>
          <w:rFonts w:ascii="Trebuchet MS" w:hAnsi="Trebuchet MS" w:cs="Arial"/>
          <w:sz w:val="20"/>
          <w:lang w:val="hu-HU"/>
        </w:rPr>
      </w:pPr>
      <w:r w:rsidRPr="00F47EA3">
        <w:rPr>
          <w:rFonts w:ascii="Trebuchet MS" w:hAnsi="Trebuchet MS" w:cs="Arial"/>
          <w:sz w:val="20"/>
          <w:lang w:val="hu-HU"/>
        </w:rPr>
        <w:t>nincs</w:t>
      </w:r>
    </w:p>
    <w:p w:rsidR="00F47EA3" w:rsidRPr="00F47EA3" w:rsidRDefault="00F47EA3" w:rsidP="00F47EA3">
      <w:pPr>
        <w:pStyle w:val="bekezds2"/>
        <w:tabs>
          <w:tab w:val="clear" w:pos="284"/>
          <w:tab w:val="clear" w:pos="360"/>
          <w:tab w:val="clear" w:pos="567"/>
          <w:tab w:val="left" w:pos="0"/>
        </w:tabs>
        <w:spacing w:after="240" w:line="240" w:lineRule="auto"/>
        <w:ind w:left="0" w:firstLine="0"/>
        <w:rPr>
          <w:rFonts w:ascii="Trebuchet MS" w:hAnsi="Trebuchet MS" w:cs="Arial"/>
          <w:sz w:val="20"/>
          <w:lang w:val="hu-HU"/>
        </w:rPr>
      </w:pPr>
      <w:r w:rsidRPr="00F47EA3">
        <w:rPr>
          <w:rFonts w:ascii="Trebuchet MS" w:hAnsi="Trebuchet MS" w:cs="Arial"/>
          <w:sz w:val="20"/>
          <w:lang w:val="hu-HU"/>
        </w:rPr>
        <w:t>A szervezeti alegység vezetőjét a fentieken túl bárminemű hatáskör a szervezeti egység vezetőj</w:t>
      </w:r>
      <w:r w:rsidRPr="00F47EA3">
        <w:rPr>
          <w:rFonts w:ascii="Trebuchet MS" w:hAnsi="Trebuchet MS" w:cs="Arial"/>
          <w:sz w:val="20"/>
          <w:lang w:val="hu-HU"/>
        </w:rPr>
        <w:t>é</w:t>
      </w:r>
      <w:r w:rsidRPr="00F47EA3">
        <w:rPr>
          <w:rFonts w:ascii="Trebuchet MS" w:hAnsi="Trebuchet MS" w:cs="Arial"/>
          <w:sz w:val="20"/>
          <w:lang w:val="hu-HU"/>
        </w:rPr>
        <w:t>nek hatáskör-delegálása folytán illeti meg.</w:t>
      </w:r>
    </w:p>
    <w:p w:rsidR="00F47EA3" w:rsidRPr="00F47EA3" w:rsidRDefault="00F47EA3" w:rsidP="00F47EA3">
      <w:pPr>
        <w:pStyle w:val="Cmsor4"/>
        <w:spacing w:before="0" w:after="240" w:line="240" w:lineRule="auto"/>
        <w:rPr>
          <w:rFonts w:ascii="Trebuchet MS" w:hAnsi="Trebuchet MS" w:cs="Arial"/>
        </w:rPr>
      </w:pPr>
      <w:bookmarkStart w:id="359" w:name="_Toc320709856"/>
      <w:bookmarkStart w:id="360" w:name="_Toc350336842"/>
      <w:r w:rsidRPr="00F47EA3">
        <w:rPr>
          <w:rFonts w:ascii="Trebuchet MS" w:hAnsi="Trebuchet MS" w:cs="Arial"/>
        </w:rPr>
        <w:t>I.5.1.11. A kiemelt projekt vezetője</w:t>
      </w:r>
      <w:bookmarkEnd w:id="359"/>
      <w:bookmarkEnd w:id="360"/>
    </w:p>
    <w:p w:rsidR="00F47EA3" w:rsidRPr="00F47EA3" w:rsidRDefault="00F47EA3" w:rsidP="00F47EA3">
      <w:pPr>
        <w:spacing w:after="240" w:line="240" w:lineRule="auto"/>
        <w:rPr>
          <w:rFonts w:ascii="Trebuchet MS" w:hAnsi="Trebuchet MS" w:cs="Arial"/>
          <w:sz w:val="20"/>
          <w:u w:val="single"/>
          <w:lang w:val="hu-HU"/>
        </w:rPr>
      </w:pPr>
      <w:r w:rsidRPr="00F47EA3">
        <w:rPr>
          <w:rFonts w:ascii="Trebuchet MS" w:hAnsi="Trebuchet MS" w:cs="Arial"/>
          <w:sz w:val="20"/>
          <w:u w:val="single"/>
          <w:lang w:val="hu-HU"/>
        </w:rPr>
        <w:t>Operatív döntési hatáskör:</w:t>
      </w:r>
    </w:p>
    <w:p w:rsidR="00F47EA3" w:rsidRPr="00F47EA3" w:rsidRDefault="00F47EA3" w:rsidP="00F47EA3">
      <w:pPr>
        <w:pStyle w:val="normCharChar"/>
        <w:tabs>
          <w:tab w:val="left" w:pos="284"/>
          <w:tab w:val="left" w:pos="567"/>
        </w:tabs>
        <w:spacing w:after="240" w:line="240" w:lineRule="auto"/>
        <w:rPr>
          <w:rFonts w:ascii="Trebuchet MS" w:hAnsi="Trebuchet MS" w:cs="Arial"/>
          <w:sz w:val="20"/>
        </w:rPr>
      </w:pPr>
      <w:r w:rsidRPr="00F47EA3">
        <w:rPr>
          <w:rFonts w:ascii="Trebuchet MS" w:hAnsi="Trebuchet MS" w:cs="Arial"/>
          <w:sz w:val="20"/>
        </w:rPr>
        <w:t>a projektre szánt emberi és technikai erőforrások felett történő rendelkezés.</w:t>
      </w:r>
    </w:p>
    <w:p w:rsidR="00F47EA3" w:rsidRPr="00F47EA3" w:rsidRDefault="00F47EA3" w:rsidP="00F47EA3">
      <w:pPr>
        <w:tabs>
          <w:tab w:val="left" w:pos="284"/>
          <w:tab w:val="left" w:pos="567"/>
        </w:tabs>
        <w:spacing w:after="240" w:line="240" w:lineRule="auto"/>
        <w:jc w:val="both"/>
        <w:rPr>
          <w:rFonts w:ascii="Trebuchet MS" w:hAnsi="Trebuchet MS" w:cs="Arial"/>
          <w:sz w:val="20"/>
          <w:u w:val="single"/>
          <w:lang w:val="hu-HU"/>
        </w:rPr>
      </w:pPr>
      <w:r w:rsidRPr="00F47EA3">
        <w:rPr>
          <w:rFonts w:ascii="Trebuchet MS" w:hAnsi="Trebuchet MS" w:cs="Arial"/>
          <w:sz w:val="20"/>
          <w:u w:val="single"/>
          <w:lang w:val="hu-HU"/>
        </w:rPr>
        <w:t>Munkáltatói jogkör:</w:t>
      </w:r>
    </w:p>
    <w:p w:rsidR="00F47EA3" w:rsidRPr="00F47EA3" w:rsidRDefault="00F47EA3" w:rsidP="00F47EA3">
      <w:pPr>
        <w:pStyle w:val="bekezds2"/>
        <w:tabs>
          <w:tab w:val="clear" w:pos="284"/>
          <w:tab w:val="clear" w:pos="360"/>
          <w:tab w:val="clear" w:pos="567"/>
          <w:tab w:val="left" w:pos="0"/>
        </w:tabs>
        <w:spacing w:after="240" w:line="240" w:lineRule="auto"/>
        <w:ind w:left="0" w:firstLine="0"/>
        <w:rPr>
          <w:rFonts w:ascii="Trebuchet MS" w:hAnsi="Trebuchet MS" w:cs="Arial"/>
          <w:sz w:val="20"/>
          <w:lang w:val="hu-HU"/>
        </w:rPr>
      </w:pPr>
      <w:r w:rsidRPr="00F47EA3">
        <w:rPr>
          <w:rFonts w:ascii="Trebuchet MS" w:hAnsi="Trebuchet MS" w:cs="Arial"/>
          <w:sz w:val="20"/>
          <w:lang w:val="hu-HU"/>
        </w:rPr>
        <w:t>a projekten dolgozó munkavállalók értékelésére korlátozott.</w:t>
      </w:r>
    </w:p>
    <w:p w:rsidR="00F47EA3" w:rsidRPr="00F47EA3" w:rsidRDefault="00F47EA3" w:rsidP="00F47EA3">
      <w:pPr>
        <w:pStyle w:val="StlusCmsor3TrebuchetMS11ptEltte0ptUtna4pt"/>
        <w:spacing w:after="240" w:line="240" w:lineRule="auto"/>
        <w:rPr>
          <w:rFonts w:cs="Arial"/>
        </w:rPr>
      </w:pPr>
      <w:bookmarkStart w:id="361" w:name="_Toc170528936"/>
      <w:bookmarkStart w:id="362" w:name="_Toc170531800"/>
      <w:bookmarkStart w:id="363" w:name="_Toc170532172"/>
      <w:bookmarkStart w:id="364" w:name="_Toc320709857"/>
      <w:bookmarkStart w:id="365" w:name="_Toc350336843"/>
      <w:bookmarkStart w:id="366" w:name="_Toc353912397"/>
      <w:bookmarkStart w:id="367" w:name="_Toc354419683"/>
      <w:bookmarkStart w:id="368" w:name="_Toc354476890"/>
      <w:bookmarkStart w:id="369" w:name="_Toc359591427"/>
      <w:bookmarkStart w:id="370" w:name="_Toc367790227"/>
      <w:bookmarkStart w:id="371" w:name="_Toc368310741"/>
      <w:r w:rsidRPr="00F47EA3">
        <w:rPr>
          <w:rFonts w:cs="Arial"/>
        </w:rPr>
        <w:t>I.5.2.</w:t>
      </w:r>
      <w:r w:rsidRPr="00F47EA3">
        <w:rPr>
          <w:rFonts w:cs="Arial"/>
        </w:rPr>
        <w:tab/>
        <w:t>Az aláírások, a kötelezettségvállalások és az utalványozások rendje</w:t>
      </w:r>
      <w:bookmarkEnd w:id="361"/>
      <w:bookmarkEnd w:id="362"/>
      <w:bookmarkEnd w:id="363"/>
      <w:bookmarkEnd w:id="364"/>
      <w:bookmarkEnd w:id="365"/>
      <w:bookmarkEnd w:id="366"/>
      <w:bookmarkEnd w:id="367"/>
      <w:bookmarkEnd w:id="368"/>
      <w:bookmarkEnd w:id="369"/>
      <w:bookmarkEnd w:id="370"/>
      <w:bookmarkEnd w:id="371"/>
    </w:p>
    <w:p w:rsidR="00F47EA3" w:rsidRPr="00F47EA3" w:rsidRDefault="00F47EA3" w:rsidP="00F47EA3">
      <w:pPr>
        <w:pStyle w:val="Cmsor4"/>
        <w:spacing w:before="0" w:after="240" w:line="240" w:lineRule="auto"/>
        <w:rPr>
          <w:rFonts w:ascii="Trebuchet MS" w:hAnsi="Trebuchet MS" w:cs="Arial"/>
        </w:rPr>
      </w:pPr>
      <w:bookmarkStart w:id="372" w:name="_Toc320709858"/>
      <w:bookmarkStart w:id="373" w:name="_Toc350336844"/>
      <w:r w:rsidRPr="00F47EA3">
        <w:rPr>
          <w:rFonts w:ascii="Trebuchet MS" w:hAnsi="Trebuchet MS" w:cs="Arial"/>
        </w:rPr>
        <w:t>I.5.2.1. Az aláírások rendje</w:t>
      </w:r>
      <w:bookmarkEnd w:id="372"/>
      <w:bookmarkEnd w:id="373"/>
    </w:p>
    <w:p w:rsidR="00F47EA3" w:rsidRPr="00F47EA3" w:rsidRDefault="00F47EA3" w:rsidP="00F47EA3">
      <w:pPr>
        <w:tabs>
          <w:tab w:val="left" w:pos="284"/>
          <w:tab w:val="left" w:pos="567"/>
        </w:tabs>
        <w:spacing w:after="240" w:line="240" w:lineRule="auto"/>
        <w:rPr>
          <w:rFonts w:ascii="Trebuchet MS" w:hAnsi="Trebuchet MS" w:cs="Arial"/>
          <w:b/>
          <w:lang w:val="hu-HU"/>
        </w:rPr>
      </w:pPr>
      <w:r w:rsidRPr="00F47EA3">
        <w:rPr>
          <w:rFonts w:ascii="Trebuchet MS" w:hAnsi="Trebuchet MS" w:cs="Arial"/>
          <w:b/>
          <w:lang w:val="hu-HU"/>
        </w:rPr>
        <w:t>A cégjegyzés</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A Bank írásbeli képviselete, a cégjegyzés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ideértve a bankszámla feletti rendelkezést is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akként történik, hogy a géppel vagy kézzel írt, előnyomott vagy nyomtatott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szervezeti egységre utaló </w:t>
      </w:r>
      <w:r w:rsidRPr="00F47EA3">
        <w:rPr>
          <w:rFonts w:ascii="Trebuchet MS" w:hAnsi="Trebuchet MS" w:cs="Arial"/>
          <w:sz w:val="20"/>
          <w:lang w:val="hu-HU"/>
        </w:rPr>
        <w:lastRenderedPageBreak/>
        <w:t xml:space="preserve">toldat nélküli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cégnév (Magyar Nemzeti Bank) alá az elnök önállóan, minden más, cégjegyzési jo</w:t>
      </w:r>
      <w:r w:rsidRPr="00F47EA3">
        <w:rPr>
          <w:rFonts w:ascii="Trebuchet MS" w:hAnsi="Trebuchet MS" w:cs="Arial"/>
          <w:sz w:val="20"/>
          <w:lang w:val="hu-HU"/>
        </w:rPr>
        <w:t>g</w:t>
      </w:r>
      <w:r w:rsidRPr="00F47EA3">
        <w:rPr>
          <w:rFonts w:ascii="Trebuchet MS" w:hAnsi="Trebuchet MS" w:cs="Arial"/>
          <w:sz w:val="20"/>
          <w:lang w:val="hu-HU"/>
        </w:rPr>
        <w:t>gal felruházott munkavállaló közül kettő együttesen, a cégjegyzési hirdetményben szereplő form</w:t>
      </w:r>
      <w:r w:rsidRPr="00F47EA3">
        <w:rPr>
          <w:rFonts w:ascii="Trebuchet MS" w:hAnsi="Trebuchet MS" w:cs="Arial"/>
          <w:sz w:val="20"/>
          <w:lang w:val="hu-HU"/>
        </w:rPr>
        <w:t>á</w:t>
      </w:r>
      <w:r w:rsidRPr="00F47EA3">
        <w:rPr>
          <w:rFonts w:ascii="Trebuchet MS" w:hAnsi="Trebuchet MS" w:cs="Arial"/>
          <w:sz w:val="20"/>
          <w:lang w:val="hu-HU"/>
        </w:rPr>
        <w:t>ban írja alá a nevét. Az aláírás alatt a nevet és a beosztást előírt, előnyomott vagy nyomtatott m</w:t>
      </w:r>
      <w:r w:rsidRPr="00F47EA3">
        <w:rPr>
          <w:rFonts w:ascii="Trebuchet MS" w:hAnsi="Trebuchet MS" w:cs="Arial"/>
          <w:sz w:val="20"/>
          <w:lang w:val="hu-HU"/>
        </w:rPr>
        <w:t>ó</w:t>
      </w:r>
      <w:r w:rsidRPr="00F47EA3">
        <w:rPr>
          <w:rFonts w:ascii="Trebuchet MS" w:hAnsi="Trebuchet MS" w:cs="Arial"/>
          <w:sz w:val="20"/>
          <w:lang w:val="hu-HU"/>
        </w:rPr>
        <w:t>don fel kell tünte</w:t>
      </w:r>
      <w:r w:rsidRPr="00F47EA3">
        <w:rPr>
          <w:rFonts w:ascii="Trebuchet MS" w:hAnsi="Trebuchet MS" w:cs="Arial"/>
          <w:sz w:val="20"/>
          <w:lang w:val="hu-HU"/>
        </w:rPr>
        <w:t>t</w:t>
      </w:r>
      <w:r w:rsidRPr="00F47EA3">
        <w:rPr>
          <w:rFonts w:ascii="Trebuchet MS" w:hAnsi="Trebuchet MS" w:cs="Arial"/>
          <w:sz w:val="20"/>
          <w:lang w:val="hu-HU"/>
        </w:rPr>
        <w:t>ni.</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Az elnök, alelnökök cégjegyzési joga kinevezésen, a főigazgató cégjegyzési joga az Alapító Okirat rendelkezésén, más banki munkavállalók cégjegyzési joga az elnök általi felhatalmazáson alapul. Alelnök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a bankjegyen való cégjegyzés kivételével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csak a főigazgatóval együttesen jogosult a Bank cégét jegyezni.</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Külön felhatalmazás nélkül kinevezésük, illetve az Alapító Okirat rendelkezése szerint munkakörük alapján illeti meg aláírási jog </w:t>
      </w:r>
    </w:p>
    <w:p w:rsidR="00F47EA3" w:rsidRPr="00F47EA3" w:rsidRDefault="00F47EA3" w:rsidP="00F47EA3">
      <w:pPr>
        <w:tabs>
          <w:tab w:val="left" w:pos="284"/>
          <w:tab w:val="left" w:pos="709"/>
        </w:tabs>
        <w:spacing w:after="120" w:line="240" w:lineRule="auto"/>
        <w:jc w:val="both"/>
        <w:rPr>
          <w:rFonts w:ascii="Trebuchet MS" w:hAnsi="Trebuchet MS" w:cs="Arial"/>
          <w:sz w:val="20"/>
          <w:lang w:val="hu-HU"/>
        </w:rPr>
      </w:pPr>
      <w:r w:rsidRPr="00F47EA3">
        <w:rPr>
          <w:rFonts w:ascii="Trebuchet MS" w:hAnsi="Trebuchet MS" w:cs="Arial"/>
          <w:sz w:val="20"/>
          <w:lang w:val="hu-HU"/>
        </w:rPr>
        <w:tab/>
        <w:t>a)</w:t>
      </w:r>
      <w:r w:rsidRPr="00F47EA3">
        <w:rPr>
          <w:rFonts w:ascii="Trebuchet MS" w:hAnsi="Trebuchet MS" w:cs="Arial"/>
          <w:sz w:val="20"/>
          <w:lang w:val="hu-HU"/>
        </w:rPr>
        <w:tab/>
        <w:t>az elnököt,</w:t>
      </w:r>
    </w:p>
    <w:p w:rsidR="00F47EA3" w:rsidRPr="00F47EA3" w:rsidRDefault="00F47EA3" w:rsidP="00F47EA3">
      <w:pPr>
        <w:tabs>
          <w:tab w:val="left" w:pos="284"/>
          <w:tab w:val="left" w:pos="709"/>
        </w:tabs>
        <w:spacing w:after="120" w:line="240" w:lineRule="auto"/>
        <w:jc w:val="both"/>
        <w:rPr>
          <w:rFonts w:ascii="Trebuchet MS" w:hAnsi="Trebuchet MS" w:cs="Arial"/>
          <w:sz w:val="20"/>
          <w:lang w:val="hu-HU"/>
        </w:rPr>
      </w:pPr>
      <w:r w:rsidRPr="00F47EA3">
        <w:rPr>
          <w:rFonts w:ascii="Trebuchet MS" w:hAnsi="Trebuchet MS" w:cs="Arial"/>
          <w:sz w:val="20"/>
          <w:lang w:val="hu-HU"/>
        </w:rPr>
        <w:tab/>
        <w:t>b)</w:t>
      </w:r>
      <w:r w:rsidRPr="00F47EA3">
        <w:rPr>
          <w:rFonts w:ascii="Trebuchet MS" w:hAnsi="Trebuchet MS" w:cs="Arial"/>
          <w:sz w:val="20"/>
          <w:lang w:val="hu-HU"/>
        </w:rPr>
        <w:tab/>
        <w:t>az alelnököket,</w:t>
      </w:r>
    </w:p>
    <w:p w:rsidR="00F47EA3" w:rsidRPr="00F47EA3" w:rsidRDefault="00F47EA3" w:rsidP="00F47EA3">
      <w:pPr>
        <w:tabs>
          <w:tab w:val="left" w:pos="284"/>
          <w:tab w:val="left" w:pos="709"/>
        </w:tabs>
        <w:spacing w:after="240" w:line="240" w:lineRule="auto"/>
        <w:jc w:val="both"/>
        <w:rPr>
          <w:rFonts w:ascii="Trebuchet MS" w:hAnsi="Trebuchet MS" w:cs="Arial"/>
          <w:sz w:val="20"/>
          <w:lang w:val="hu-HU"/>
        </w:rPr>
      </w:pPr>
      <w:r w:rsidRPr="00F47EA3">
        <w:rPr>
          <w:rFonts w:ascii="Trebuchet MS" w:hAnsi="Trebuchet MS" w:cs="Arial"/>
          <w:sz w:val="20"/>
          <w:lang w:val="hu-HU"/>
        </w:rPr>
        <w:tab/>
        <w:t>c)</w:t>
      </w:r>
      <w:r w:rsidRPr="00F47EA3">
        <w:rPr>
          <w:rFonts w:ascii="Trebuchet MS" w:hAnsi="Trebuchet MS" w:cs="Arial"/>
          <w:sz w:val="20"/>
          <w:lang w:val="hu-HU"/>
        </w:rPr>
        <w:tab/>
        <w:t xml:space="preserve">a főigazgatót. </w:t>
      </w:r>
    </w:p>
    <w:p w:rsidR="00F47EA3" w:rsidRPr="00F47EA3" w:rsidRDefault="00F47EA3" w:rsidP="00F47EA3">
      <w:pPr>
        <w:tabs>
          <w:tab w:val="left" w:pos="284"/>
          <w:tab w:val="left" w:pos="709"/>
        </w:tabs>
        <w:spacing w:after="240" w:line="240" w:lineRule="auto"/>
        <w:jc w:val="both"/>
        <w:rPr>
          <w:rFonts w:ascii="Trebuchet MS" w:hAnsi="Trebuchet MS" w:cs="Arial"/>
          <w:sz w:val="20"/>
          <w:lang w:val="hu-HU"/>
        </w:rPr>
      </w:pPr>
      <w:r w:rsidRPr="00F47EA3">
        <w:rPr>
          <w:rFonts w:ascii="Trebuchet MS" w:hAnsi="Trebuchet MS" w:cs="Arial"/>
          <w:sz w:val="20"/>
          <w:lang w:val="hu-HU"/>
        </w:rPr>
        <w:t>A felhatalmazáson alapuló cégjegyzés esetén a cégjegyzésre történő felhatalmazást a Bank elnöke, akadályoztatása esetén a helyettesítésére jogosult alelnök (a Monetáris Tanács elnökhelyettese) adja meg a felhatalmazó okirat aláírásával.</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Az együttes cégjegyzési jogosultság első- vagy másodhelyi aláírási jogot biztosít: </w:t>
      </w:r>
    </w:p>
    <w:p w:rsidR="00F47EA3" w:rsidRPr="00F47EA3" w:rsidRDefault="00F47EA3" w:rsidP="00F47EA3">
      <w:pPr>
        <w:numPr>
          <w:ilvl w:val="0"/>
          <w:numId w:val="30"/>
        </w:num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elsőhelyi aláírási joggal az elnök, az alelnökök, a főigazgató rendelkeznek, valamint az ügyvezető igazgatók és a szervezeti egységek vezetői, amennyiben az elnök képviseleti joggal ruházza fel őket, </w:t>
      </w:r>
    </w:p>
    <w:p w:rsidR="00F47EA3" w:rsidRPr="00F47EA3" w:rsidRDefault="00F47EA3" w:rsidP="00F47EA3">
      <w:pPr>
        <w:numPr>
          <w:ilvl w:val="0"/>
          <w:numId w:val="30"/>
        </w:num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másodhelyi aláírási joggal rendelkeznek a szervezeti alegység vezetői és más munkaváll</w:t>
      </w:r>
      <w:r w:rsidRPr="00F47EA3">
        <w:rPr>
          <w:rFonts w:ascii="Trebuchet MS" w:hAnsi="Trebuchet MS" w:cs="Arial"/>
          <w:sz w:val="20"/>
          <w:lang w:val="hu-HU"/>
        </w:rPr>
        <w:t>a</w:t>
      </w:r>
      <w:r w:rsidRPr="00F47EA3">
        <w:rPr>
          <w:rFonts w:ascii="Trebuchet MS" w:hAnsi="Trebuchet MS" w:cs="Arial"/>
          <w:sz w:val="20"/>
          <w:lang w:val="hu-HU"/>
        </w:rPr>
        <w:t>lók, amennyiben az elnök képviseleti joggal ruházza fel őket.</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Az elsőhelyi aláírási joggal rendelkező cégjegyzésre jogosult munkavállaló első- és másodhelyi al</w:t>
      </w:r>
      <w:r w:rsidRPr="00F47EA3">
        <w:rPr>
          <w:rFonts w:ascii="Trebuchet MS" w:hAnsi="Trebuchet MS" w:cs="Arial"/>
          <w:sz w:val="20"/>
          <w:lang w:val="hu-HU"/>
        </w:rPr>
        <w:t>á</w:t>
      </w:r>
      <w:r w:rsidRPr="00F47EA3">
        <w:rPr>
          <w:rFonts w:ascii="Trebuchet MS" w:hAnsi="Trebuchet MS" w:cs="Arial"/>
          <w:sz w:val="20"/>
          <w:lang w:val="hu-HU"/>
        </w:rPr>
        <w:t>írási joggal rendelkező cégjegyzésre jogosult munkavállalóval egyaránt jogosult az együttes cé</w:t>
      </w:r>
      <w:r w:rsidRPr="00F47EA3">
        <w:rPr>
          <w:rFonts w:ascii="Trebuchet MS" w:hAnsi="Trebuchet MS" w:cs="Arial"/>
          <w:sz w:val="20"/>
          <w:lang w:val="hu-HU"/>
        </w:rPr>
        <w:t>g</w:t>
      </w:r>
      <w:r w:rsidRPr="00F47EA3">
        <w:rPr>
          <w:rFonts w:ascii="Trebuchet MS" w:hAnsi="Trebuchet MS" w:cs="Arial"/>
          <w:sz w:val="20"/>
          <w:lang w:val="hu-HU"/>
        </w:rPr>
        <w:t>jegyzésre.</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 másodhelyi aláírási joggal rendelkező cégjegyzésre jogosult munkavállaló kizárólag elsőhelyi cé</w:t>
      </w:r>
      <w:r w:rsidRPr="00F47EA3">
        <w:rPr>
          <w:rFonts w:ascii="Trebuchet MS" w:hAnsi="Trebuchet MS" w:cs="Arial"/>
          <w:sz w:val="20"/>
          <w:lang w:val="hu-HU"/>
        </w:rPr>
        <w:t>g</w:t>
      </w:r>
      <w:r w:rsidRPr="00F47EA3">
        <w:rPr>
          <w:rFonts w:ascii="Trebuchet MS" w:hAnsi="Trebuchet MS" w:cs="Arial"/>
          <w:sz w:val="20"/>
          <w:lang w:val="hu-HU"/>
        </w:rPr>
        <w:t>jegyzésre jogosult munkavállalóval jogosult együttes cégjegyzésre.</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Amennyiben az a szervezeti egység feladatainak ellátásához vagy a működés folyamatosságához szükséges, felhatalmazással a munkakörükből adódóan másodhelyi aláírási joggal rendelkező mu</w:t>
      </w:r>
      <w:r w:rsidRPr="00F47EA3">
        <w:rPr>
          <w:rFonts w:ascii="Trebuchet MS" w:hAnsi="Trebuchet MS" w:cs="Arial"/>
          <w:sz w:val="20"/>
          <w:lang w:val="hu-HU"/>
        </w:rPr>
        <w:t>n</w:t>
      </w:r>
      <w:r w:rsidRPr="00F47EA3">
        <w:rPr>
          <w:rFonts w:ascii="Trebuchet MS" w:hAnsi="Trebuchet MS" w:cs="Arial"/>
          <w:sz w:val="20"/>
          <w:lang w:val="hu-HU"/>
        </w:rPr>
        <w:t>kavállalók számára első-, illetve bármely munkavállaló számára első- vagy másodhelyi cégjegyzési jog adható.</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A cégjegyzésre jogosult munkavállaló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amennyiben a cégjegyzésre történő felhatalmazás másként nem rendelkezik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a munkaköre szerint hatáskörébe és illetékességébe tartozó ügyekben jogosult cégjegyzésre.</w:t>
      </w:r>
    </w:p>
    <w:p w:rsidR="00F47EA3" w:rsidRPr="00F47EA3" w:rsidRDefault="00F47EA3" w:rsidP="00F47EA3">
      <w:pPr>
        <w:pStyle w:val="beka0"/>
        <w:tabs>
          <w:tab w:val="clear" w:pos="397"/>
          <w:tab w:val="clear" w:pos="794"/>
          <w:tab w:val="clear" w:pos="1191"/>
          <w:tab w:val="clear" w:pos="1701"/>
          <w:tab w:val="clear" w:pos="2268"/>
          <w:tab w:val="clear" w:pos="2835"/>
          <w:tab w:val="clear" w:pos="3402"/>
          <w:tab w:val="clear" w:pos="3969"/>
          <w:tab w:val="clear" w:pos="4536"/>
          <w:tab w:val="clear" w:pos="5103"/>
          <w:tab w:val="left" w:pos="284"/>
          <w:tab w:val="left" w:pos="851"/>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A cégjegyzési jog a kinevezésen és az Alapító Okirat rendelkezésén alapuló jogosultság esetén a jogosultságot biztosító esemény bekövetkeztének időpontjától, felhatalmazáson alapuló cégjegyzési jog esetén a felhatalmazásban meghatározott időponttól (amely nem lehet korábbi, mint a felh</w:t>
      </w:r>
      <w:r w:rsidRPr="00F47EA3">
        <w:rPr>
          <w:rFonts w:ascii="Trebuchet MS" w:hAnsi="Trebuchet MS" w:cs="Arial"/>
          <w:sz w:val="20"/>
          <w:lang w:val="hu-HU"/>
        </w:rPr>
        <w:t>a</w:t>
      </w:r>
      <w:r w:rsidRPr="00F47EA3">
        <w:rPr>
          <w:rFonts w:ascii="Trebuchet MS" w:hAnsi="Trebuchet MS" w:cs="Arial"/>
          <w:sz w:val="20"/>
          <w:lang w:val="hu-HU"/>
        </w:rPr>
        <w:t>talm</w:t>
      </w:r>
      <w:r w:rsidRPr="00F47EA3">
        <w:rPr>
          <w:rFonts w:ascii="Trebuchet MS" w:hAnsi="Trebuchet MS" w:cs="Arial"/>
          <w:sz w:val="20"/>
          <w:lang w:val="hu-HU"/>
        </w:rPr>
        <w:t>a</w:t>
      </w:r>
      <w:r w:rsidRPr="00F47EA3">
        <w:rPr>
          <w:rFonts w:ascii="Trebuchet MS" w:hAnsi="Trebuchet MS" w:cs="Arial"/>
          <w:sz w:val="20"/>
          <w:lang w:val="hu-HU"/>
        </w:rPr>
        <w:t>zás megadásának időpontja), ennek hiányában a felhatalmazás megadásának időpontjától a cégjeg</w:t>
      </w:r>
      <w:r w:rsidRPr="00F47EA3">
        <w:rPr>
          <w:rFonts w:ascii="Trebuchet MS" w:hAnsi="Trebuchet MS" w:cs="Arial"/>
          <w:sz w:val="20"/>
          <w:lang w:val="hu-HU"/>
        </w:rPr>
        <w:t>y</w:t>
      </w:r>
      <w:r w:rsidRPr="00F47EA3">
        <w:rPr>
          <w:rFonts w:ascii="Trebuchet MS" w:hAnsi="Trebuchet MS" w:cs="Arial"/>
          <w:sz w:val="20"/>
          <w:lang w:val="hu-HU"/>
        </w:rPr>
        <w:t>zési jog megszűnéséig áll fenn.</w:t>
      </w:r>
    </w:p>
    <w:p w:rsidR="00F47EA3" w:rsidRPr="00F47EA3" w:rsidRDefault="00F47EA3" w:rsidP="00F47EA3">
      <w:pPr>
        <w:pStyle w:val="beka0"/>
        <w:tabs>
          <w:tab w:val="left" w:pos="284"/>
          <w:tab w:val="left" w:pos="851"/>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A cégjegyzési jog megszűnik</w:t>
      </w:r>
    </w:p>
    <w:p w:rsidR="00F47EA3" w:rsidRPr="00F47EA3" w:rsidRDefault="00F47EA3" w:rsidP="00F47EA3">
      <w:pPr>
        <w:pStyle w:val="beka0"/>
        <w:tabs>
          <w:tab w:val="clear" w:pos="397"/>
          <w:tab w:val="clear" w:pos="794"/>
          <w:tab w:val="clear" w:pos="1191"/>
          <w:tab w:val="clear" w:pos="1701"/>
          <w:tab w:val="clear" w:pos="2268"/>
          <w:tab w:val="clear" w:pos="2835"/>
          <w:tab w:val="clear" w:pos="3402"/>
          <w:tab w:val="clear" w:pos="3969"/>
          <w:tab w:val="clear" w:pos="4536"/>
          <w:tab w:val="clear" w:pos="5103"/>
          <w:tab w:val="left" w:pos="284"/>
          <w:tab w:val="left" w:pos="900"/>
        </w:tabs>
        <w:spacing w:after="120" w:line="240" w:lineRule="auto"/>
        <w:ind w:left="900" w:hanging="900"/>
        <w:jc w:val="both"/>
        <w:rPr>
          <w:rFonts w:ascii="Trebuchet MS" w:hAnsi="Trebuchet MS" w:cs="Arial"/>
          <w:sz w:val="20"/>
          <w:lang w:val="hu-HU"/>
        </w:rPr>
      </w:pPr>
      <w:r w:rsidRPr="00F47EA3">
        <w:rPr>
          <w:rFonts w:ascii="Trebuchet MS" w:hAnsi="Trebuchet MS" w:cs="Arial"/>
          <w:sz w:val="20"/>
          <w:lang w:val="hu-HU"/>
        </w:rPr>
        <w:tab/>
        <w:t>a)</w:t>
      </w:r>
      <w:r w:rsidRPr="00F47EA3">
        <w:rPr>
          <w:rFonts w:ascii="Trebuchet MS" w:hAnsi="Trebuchet MS" w:cs="Arial"/>
          <w:sz w:val="20"/>
          <w:lang w:val="hu-HU"/>
        </w:rPr>
        <w:tab/>
        <w:t>a kinevezésen alapuló cégjegyzési jog esetén az erre feljogosító tisztségből történő fe</w:t>
      </w:r>
      <w:r w:rsidRPr="00F47EA3">
        <w:rPr>
          <w:rFonts w:ascii="Trebuchet MS" w:hAnsi="Trebuchet MS" w:cs="Arial"/>
          <w:sz w:val="20"/>
          <w:lang w:val="hu-HU"/>
        </w:rPr>
        <w:t>l</w:t>
      </w:r>
      <w:r w:rsidRPr="00F47EA3">
        <w:rPr>
          <w:rFonts w:ascii="Trebuchet MS" w:hAnsi="Trebuchet MS" w:cs="Arial"/>
          <w:sz w:val="20"/>
          <w:lang w:val="hu-HU"/>
        </w:rPr>
        <w:t>mentés, az Alapító Okirat rendelkezését és felhatalmazáson alapuló cégjegyzési jog es</w:t>
      </w:r>
      <w:r w:rsidRPr="00F47EA3">
        <w:rPr>
          <w:rFonts w:ascii="Trebuchet MS" w:hAnsi="Trebuchet MS" w:cs="Arial"/>
          <w:sz w:val="20"/>
          <w:lang w:val="hu-HU"/>
        </w:rPr>
        <w:t>e</w:t>
      </w:r>
      <w:r w:rsidRPr="00F47EA3">
        <w:rPr>
          <w:rFonts w:ascii="Trebuchet MS" w:hAnsi="Trebuchet MS" w:cs="Arial"/>
          <w:sz w:val="20"/>
          <w:lang w:val="hu-HU"/>
        </w:rPr>
        <w:t>tén a munkaviszony megszűnése időpontjában, ha a megszűnést megelőzően a munkavá</w:t>
      </w:r>
      <w:r w:rsidRPr="00F47EA3">
        <w:rPr>
          <w:rFonts w:ascii="Trebuchet MS" w:hAnsi="Trebuchet MS" w:cs="Arial"/>
          <w:sz w:val="20"/>
          <w:lang w:val="hu-HU"/>
        </w:rPr>
        <w:t>l</w:t>
      </w:r>
      <w:r w:rsidRPr="00F47EA3">
        <w:rPr>
          <w:rFonts w:ascii="Trebuchet MS" w:hAnsi="Trebuchet MS" w:cs="Arial"/>
          <w:sz w:val="20"/>
          <w:lang w:val="hu-HU"/>
        </w:rPr>
        <w:t xml:space="preserve">lalót a munkavégzés alól felmentették, akkor a felmentés kezdő időpontjában, </w:t>
      </w:r>
    </w:p>
    <w:p w:rsidR="00F47EA3" w:rsidRPr="00F47EA3" w:rsidRDefault="00F47EA3" w:rsidP="00F47EA3">
      <w:pPr>
        <w:pStyle w:val="beka0"/>
        <w:tabs>
          <w:tab w:val="clear" w:pos="397"/>
          <w:tab w:val="clear" w:pos="794"/>
          <w:tab w:val="clear" w:pos="1191"/>
          <w:tab w:val="clear" w:pos="1701"/>
          <w:tab w:val="clear" w:pos="2268"/>
          <w:tab w:val="clear" w:pos="2835"/>
          <w:tab w:val="clear" w:pos="3402"/>
          <w:tab w:val="clear" w:pos="3969"/>
          <w:tab w:val="clear" w:pos="4536"/>
          <w:tab w:val="clear" w:pos="5103"/>
          <w:tab w:val="left" w:pos="284"/>
          <w:tab w:val="left" w:pos="851"/>
        </w:tabs>
        <w:spacing w:after="120" w:line="240" w:lineRule="auto"/>
        <w:ind w:left="0" w:firstLine="0"/>
        <w:jc w:val="both"/>
        <w:rPr>
          <w:rFonts w:ascii="Trebuchet MS" w:hAnsi="Trebuchet MS" w:cs="Arial"/>
          <w:sz w:val="20"/>
          <w:lang w:val="hu-HU"/>
        </w:rPr>
      </w:pPr>
      <w:r w:rsidRPr="00F47EA3">
        <w:rPr>
          <w:rFonts w:ascii="Trebuchet MS" w:hAnsi="Trebuchet MS" w:cs="Arial"/>
          <w:sz w:val="20"/>
          <w:lang w:val="hu-HU"/>
        </w:rPr>
        <w:tab/>
        <w:t>b)</w:t>
      </w:r>
      <w:r w:rsidRPr="00F47EA3">
        <w:rPr>
          <w:rFonts w:ascii="Trebuchet MS" w:hAnsi="Trebuchet MS" w:cs="Arial"/>
          <w:sz w:val="20"/>
          <w:lang w:val="hu-HU"/>
        </w:rPr>
        <w:tab/>
        <w:t>a munkavállaló munkakörének a cégjegyzési jogosultságot érintő módosulásával,</w:t>
      </w:r>
    </w:p>
    <w:p w:rsidR="00F47EA3" w:rsidRPr="00F47EA3" w:rsidRDefault="00F47EA3" w:rsidP="00F47EA3">
      <w:pPr>
        <w:pStyle w:val="beka0"/>
        <w:tabs>
          <w:tab w:val="clear" w:pos="397"/>
          <w:tab w:val="clear" w:pos="794"/>
          <w:tab w:val="clear" w:pos="1191"/>
          <w:tab w:val="clear" w:pos="1701"/>
          <w:tab w:val="clear" w:pos="2268"/>
          <w:tab w:val="clear" w:pos="2835"/>
          <w:tab w:val="clear" w:pos="3402"/>
          <w:tab w:val="clear" w:pos="3969"/>
          <w:tab w:val="clear" w:pos="4536"/>
          <w:tab w:val="clear" w:pos="5103"/>
          <w:tab w:val="left" w:pos="284"/>
          <w:tab w:val="left" w:pos="851"/>
        </w:tabs>
        <w:spacing w:after="120" w:line="240" w:lineRule="auto"/>
        <w:ind w:left="0" w:firstLine="0"/>
        <w:jc w:val="both"/>
        <w:rPr>
          <w:rFonts w:ascii="Trebuchet MS" w:hAnsi="Trebuchet MS" w:cs="Arial"/>
          <w:sz w:val="20"/>
          <w:lang w:val="hu-HU"/>
        </w:rPr>
      </w:pPr>
      <w:r w:rsidRPr="00F47EA3">
        <w:rPr>
          <w:rFonts w:ascii="Trebuchet MS" w:hAnsi="Trebuchet MS" w:cs="Arial"/>
          <w:sz w:val="20"/>
          <w:lang w:val="hu-HU"/>
        </w:rPr>
        <w:tab/>
        <w:t>c)</w:t>
      </w:r>
      <w:r w:rsidRPr="00F47EA3">
        <w:rPr>
          <w:rFonts w:ascii="Trebuchet MS" w:hAnsi="Trebuchet MS" w:cs="Arial"/>
          <w:sz w:val="20"/>
          <w:lang w:val="hu-HU"/>
        </w:rPr>
        <w:tab/>
        <w:t>3 hónapot meghaladó tervezett távollét esetén a távollétet megelőző napon,</w:t>
      </w:r>
    </w:p>
    <w:p w:rsidR="00F47EA3" w:rsidRPr="00F47EA3" w:rsidRDefault="00F47EA3" w:rsidP="00F47EA3">
      <w:pPr>
        <w:pStyle w:val="beka0"/>
        <w:tabs>
          <w:tab w:val="clear" w:pos="397"/>
          <w:tab w:val="clear" w:pos="794"/>
          <w:tab w:val="clear" w:pos="1191"/>
          <w:tab w:val="clear" w:pos="1701"/>
          <w:tab w:val="clear" w:pos="2268"/>
          <w:tab w:val="clear" w:pos="2835"/>
          <w:tab w:val="clear" w:pos="3402"/>
          <w:tab w:val="clear" w:pos="3969"/>
          <w:tab w:val="clear" w:pos="4536"/>
          <w:tab w:val="clear" w:pos="5103"/>
          <w:tab w:val="left" w:pos="284"/>
          <w:tab w:val="left" w:pos="851"/>
        </w:tabs>
        <w:spacing w:after="120" w:line="240" w:lineRule="auto"/>
        <w:ind w:left="0" w:firstLine="0"/>
        <w:jc w:val="both"/>
        <w:rPr>
          <w:rFonts w:ascii="Trebuchet MS" w:hAnsi="Trebuchet MS" w:cs="Arial"/>
          <w:sz w:val="20"/>
          <w:lang w:val="hu-HU"/>
        </w:rPr>
      </w:pPr>
      <w:r w:rsidRPr="00F47EA3">
        <w:rPr>
          <w:rFonts w:ascii="Trebuchet MS" w:hAnsi="Trebuchet MS" w:cs="Arial"/>
          <w:sz w:val="20"/>
          <w:lang w:val="hu-HU"/>
        </w:rPr>
        <w:lastRenderedPageBreak/>
        <w:tab/>
        <w:t>d)</w:t>
      </w:r>
      <w:r w:rsidRPr="00F47EA3">
        <w:rPr>
          <w:rFonts w:ascii="Trebuchet MS" w:hAnsi="Trebuchet MS" w:cs="Arial"/>
          <w:sz w:val="20"/>
          <w:lang w:val="hu-HU"/>
        </w:rPr>
        <w:tab/>
        <w:t>nem tervezett távollét esetén 3 hónap elteltével,</w:t>
      </w:r>
    </w:p>
    <w:p w:rsidR="00F47EA3" w:rsidRPr="00F47EA3" w:rsidRDefault="00F47EA3" w:rsidP="00F47EA3">
      <w:pPr>
        <w:pStyle w:val="beka0"/>
        <w:tabs>
          <w:tab w:val="clear" w:pos="397"/>
          <w:tab w:val="clear" w:pos="794"/>
          <w:tab w:val="clear" w:pos="1191"/>
          <w:tab w:val="clear" w:pos="1701"/>
          <w:tab w:val="clear" w:pos="2268"/>
          <w:tab w:val="clear" w:pos="2835"/>
          <w:tab w:val="clear" w:pos="3402"/>
          <w:tab w:val="clear" w:pos="3969"/>
          <w:tab w:val="clear" w:pos="4536"/>
          <w:tab w:val="clear" w:pos="5103"/>
          <w:tab w:val="left" w:pos="284"/>
          <w:tab w:val="left" w:pos="851"/>
        </w:tabs>
        <w:spacing w:after="240" w:line="240" w:lineRule="auto"/>
        <w:ind w:left="0" w:firstLine="0"/>
        <w:jc w:val="both"/>
        <w:rPr>
          <w:rFonts w:ascii="Trebuchet MS" w:hAnsi="Trebuchet MS" w:cs="Arial"/>
          <w:sz w:val="20"/>
          <w:lang w:val="hu-HU"/>
        </w:rPr>
      </w:pPr>
      <w:r w:rsidRPr="00F47EA3">
        <w:rPr>
          <w:rFonts w:ascii="Trebuchet MS" w:hAnsi="Trebuchet MS" w:cs="Arial"/>
          <w:sz w:val="20"/>
          <w:lang w:val="hu-HU"/>
        </w:rPr>
        <w:tab/>
        <w:t>e)</w:t>
      </w:r>
      <w:r w:rsidRPr="00F47EA3">
        <w:rPr>
          <w:rFonts w:ascii="Trebuchet MS" w:hAnsi="Trebuchet MS" w:cs="Arial"/>
          <w:sz w:val="20"/>
          <w:lang w:val="hu-HU"/>
        </w:rPr>
        <w:tab/>
        <w:t>a felhatalmazás visszavonásával.</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Új felhatalmazás esetén a korábbi cégjegyzési jogosultság az azt megalapozó felhatalmazás vissz</w:t>
      </w:r>
      <w:r w:rsidRPr="00F47EA3">
        <w:rPr>
          <w:rFonts w:ascii="Trebuchet MS" w:hAnsi="Trebuchet MS" w:cs="Arial"/>
          <w:sz w:val="20"/>
          <w:lang w:val="hu-HU"/>
        </w:rPr>
        <w:t>a</w:t>
      </w:r>
      <w:r w:rsidRPr="00F47EA3">
        <w:rPr>
          <w:rFonts w:ascii="Trebuchet MS" w:hAnsi="Trebuchet MS" w:cs="Arial"/>
          <w:sz w:val="20"/>
          <w:lang w:val="hu-HU"/>
        </w:rPr>
        <w:t>vonása nélkül is megszűnik.</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Abban az esetben, ha a cégjegyzési jogosultság távollét miatt szűnt meg, és a munkavállaló kinev</w:t>
      </w:r>
      <w:r w:rsidRPr="00F47EA3">
        <w:rPr>
          <w:rFonts w:ascii="Trebuchet MS" w:hAnsi="Trebuchet MS" w:cs="Arial"/>
          <w:sz w:val="20"/>
          <w:lang w:val="hu-HU"/>
        </w:rPr>
        <w:t>e</w:t>
      </w:r>
      <w:r w:rsidRPr="00F47EA3">
        <w:rPr>
          <w:rFonts w:ascii="Trebuchet MS" w:hAnsi="Trebuchet MS" w:cs="Arial"/>
          <w:sz w:val="20"/>
          <w:lang w:val="hu-HU"/>
        </w:rPr>
        <w:t>zése vagy az Alapító Okirat rendelkezése alapján jogosult a Bank cégét jegyezni, a munkába való visszatérésének időpontjától kezdődően az SZMSZ szerinti cégjegyzési jogosultság megilleti őt. Újabb felhatalmazás hiányában akkor sem illeti meg más tartalmú cégjegyzési jog a visszatérő mu</w:t>
      </w:r>
      <w:r w:rsidRPr="00F47EA3">
        <w:rPr>
          <w:rFonts w:ascii="Trebuchet MS" w:hAnsi="Trebuchet MS" w:cs="Arial"/>
          <w:sz w:val="20"/>
          <w:lang w:val="hu-HU"/>
        </w:rPr>
        <w:t>n</w:t>
      </w:r>
      <w:r w:rsidRPr="00F47EA3">
        <w:rPr>
          <w:rFonts w:ascii="Trebuchet MS" w:hAnsi="Trebuchet MS" w:cs="Arial"/>
          <w:sz w:val="20"/>
          <w:lang w:val="hu-HU"/>
        </w:rPr>
        <w:t>kaváll</w:t>
      </w:r>
      <w:r w:rsidRPr="00F47EA3">
        <w:rPr>
          <w:rFonts w:ascii="Trebuchet MS" w:hAnsi="Trebuchet MS" w:cs="Arial"/>
          <w:sz w:val="20"/>
          <w:lang w:val="hu-HU"/>
        </w:rPr>
        <w:t>a</w:t>
      </w:r>
      <w:r w:rsidRPr="00F47EA3">
        <w:rPr>
          <w:rFonts w:ascii="Trebuchet MS" w:hAnsi="Trebuchet MS" w:cs="Arial"/>
          <w:sz w:val="20"/>
          <w:lang w:val="hu-HU"/>
        </w:rPr>
        <w:t>lót, ha a korábbi cégjegyzési jogosultsága felhatalmazás alapján eltért az SZMSZ szerinti jogosultsá</w:t>
      </w:r>
      <w:r w:rsidRPr="00F47EA3">
        <w:rPr>
          <w:rFonts w:ascii="Trebuchet MS" w:hAnsi="Trebuchet MS" w:cs="Arial"/>
          <w:sz w:val="20"/>
          <w:lang w:val="hu-HU"/>
        </w:rPr>
        <w:t>g</w:t>
      </w:r>
      <w:r w:rsidRPr="00F47EA3">
        <w:rPr>
          <w:rFonts w:ascii="Trebuchet MS" w:hAnsi="Trebuchet MS" w:cs="Arial"/>
          <w:sz w:val="20"/>
          <w:lang w:val="hu-HU"/>
        </w:rPr>
        <w:t>tól.</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A pénztárosi, a számfejtői és értéktárkezelői munkakört betöltő alkalmazottak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a csoportvezetők kiv</w:t>
      </w:r>
      <w:r w:rsidRPr="00F47EA3">
        <w:rPr>
          <w:rFonts w:ascii="Trebuchet MS" w:hAnsi="Trebuchet MS" w:cs="Arial"/>
          <w:sz w:val="20"/>
          <w:lang w:val="hu-HU"/>
        </w:rPr>
        <w:t>é</w:t>
      </w:r>
      <w:r w:rsidRPr="00F47EA3">
        <w:rPr>
          <w:rFonts w:ascii="Trebuchet MS" w:hAnsi="Trebuchet MS" w:cs="Arial"/>
          <w:sz w:val="20"/>
          <w:lang w:val="hu-HU"/>
        </w:rPr>
        <w:t xml:space="preserve">telével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nem hatalmazhatók fel cégjegyzésre.</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Próbaidő alatt felhatalmazáson alapuló cégjegyzési jog csak indokolt esetben adható.</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Az egymással hozzátartozói viszonyban [Ptk. 685. § b) pont] lévő alkalmazottak együttesen nem gy</w:t>
      </w:r>
      <w:r w:rsidRPr="00F47EA3">
        <w:rPr>
          <w:rFonts w:ascii="Trebuchet MS" w:hAnsi="Trebuchet MS" w:cs="Arial"/>
          <w:sz w:val="20"/>
          <w:lang w:val="hu-HU"/>
        </w:rPr>
        <w:t>a</w:t>
      </w:r>
      <w:r w:rsidRPr="00F47EA3">
        <w:rPr>
          <w:rFonts w:ascii="Trebuchet MS" w:hAnsi="Trebuchet MS" w:cs="Arial"/>
          <w:sz w:val="20"/>
          <w:lang w:val="hu-HU"/>
        </w:rPr>
        <w:t>korolhatják cégjegyzési jogosultságukat.</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 cégjegyzési jog keletkezéséről és megszűnéséről a Jogi igazgatóság nyilvántartást vezet, cégjeg</w:t>
      </w:r>
      <w:r w:rsidRPr="00F47EA3">
        <w:rPr>
          <w:rFonts w:ascii="Trebuchet MS" w:hAnsi="Trebuchet MS" w:cs="Arial"/>
          <w:sz w:val="20"/>
          <w:lang w:val="hu-HU"/>
        </w:rPr>
        <w:t>y</w:t>
      </w:r>
      <w:r w:rsidRPr="00F47EA3">
        <w:rPr>
          <w:rFonts w:ascii="Trebuchet MS" w:hAnsi="Trebuchet MS" w:cs="Arial"/>
          <w:sz w:val="20"/>
          <w:lang w:val="hu-HU"/>
        </w:rPr>
        <w:t xml:space="preserve">zési hirdetményt ad ki, és azt az Intraneten közzéteszi. </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 számlavezető szervezeti egységek cégjegyzésre jogosult munkavállalóinak jegyzékét e szervezeti egységek ügyfélforgalmi helyiségeiben ki kell függeszteni.</w:t>
      </w:r>
    </w:p>
    <w:p w:rsidR="00F47EA3" w:rsidRPr="00F47EA3" w:rsidRDefault="00F47EA3" w:rsidP="00F47EA3">
      <w:pPr>
        <w:tabs>
          <w:tab w:val="left" w:pos="284"/>
          <w:tab w:val="left" w:pos="567"/>
        </w:tabs>
        <w:spacing w:after="240" w:line="240" w:lineRule="auto"/>
        <w:rPr>
          <w:rFonts w:ascii="Trebuchet MS" w:hAnsi="Trebuchet MS" w:cs="Arial"/>
          <w:b/>
          <w:lang w:val="hu-HU"/>
        </w:rPr>
      </w:pPr>
      <w:r w:rsidRPr="00F47EA3">
        <w:rPr>
          <w:rFonts w:ascii="Trebuchet MS" w:hAnsi="Trebuchet MS" w:cs="Arial"/>
          <w:b/>
          <w:lang w:val="hu-HU"/>
        </w:rPr>
        <w:t>Az egyszemélyi aláírási jog</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Amennyiben rendelkeznek képviseleti joggal, intézkedési jogkörükön belül a főigazgató, az ügyvez</w:t>
      </w:r>
      <w:r w:rsidRPr="00F47EA3">
        <w:rPr>
          <w:rFonts w:ascii="Trebuchet MS" w:hAnsi="Trebuchet MS" w:cs="Arial"/>
          <w:sz w:val="20"/>
          <w:lang w:val="hu-HU"/>
        </w:rPr>
        <w:t>e</w:t>
      </w:r>
      <w:r w:rsidRPr="00F47EA3">
        <w:rPr>
          <w:rFonts w:ascii="Trebuchet MS" w:hAnsi="Trebuchet MS" w:cs="Arial"/>
          <w:sz w:val="20"/>
          <w:lang w:val="hu-HU"/>
        </w:rPr>
        <w:t xml:space="preserve">tő igazgatók, valamint a szervezeti egységek és alegységek vezetői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vagy akadályoztatásuk esetén helyetteseik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egyedül is aláírhatják</w:t>
      </w:r>
    </w:p>
    <w:p w:rsidR="00F47EA3" w:rsidRPr="00F47EA3" w:rsidRDefault="00F47EA3" w:rsidP="00F47EA3">
      <w:pPr>
        <w:numPr>
          <w:ilvl w:val="0"/>
          <w:numId w:val="31"/>
        </w:numPr>
        <w:tabs>
          <w:tab w:val="clear" w:pos="720"/>
          <w:tab w:val="left" w:pos="709"/>
        </w:tabs>
        <w:spacing w:after="120" w:line="240" w:lineRule="auto"/>
        <w:jc w:val="both"/>
        <w:rPr>
          <w:rFonts w:ascii="Trebuchet MS" w:hAnsi="Trebuchet MS" w:cs="Arial"/>
          <w:sz w:val="20"/>
          <w:lang w:val="hu-HU"/>
        </w:rPr>
      </w:pPr>
      <w:r w:rsidRPr="00F47EA3">
        <w:rPr>
          <w:rFonts w:ascii="Trebuchet MS" w:hAnsi="Trebuchet MS" w:cs="Arial"/>
          <w:sz w:val="20"/>
          <w:lang w:val="hu-HU"/>
        </w:rPr>
        <w:t xml:space="preserve">az utalványozást nem tartalmazó Bankon belüli iratokat, </w:t>
      </w:r>
    </w:p>
    <w:p w:rsidR="00F47EA3" w:rsidRPr="00F47EA3" w:rsidRDefault="00F47EA3" w:rsidP="00F47EA3">
      <w:pPr>
        <w:numPr>
          <w:ilvl w:val="0"/>
          <w:numId w:val="31"/>
        </w:numPr>
        <w:tabs>
          <w:tab w:val="clear" w:pos="720"/>
          <w:tab w:val="left" w:pos="709"/>
        </w:tabs>
        <w:spacing w:after="240" w:line="240" w:lineRule="auto"/>
        <w:jc w:val="both"/>
        <w:rPr>
          <w:rFonts w:ascii="Trebuchet MS" w:hAnsi="Trebuchet MS" w:cs="Arial"/>
          <w:sz w:val="20"/>
          <w:lang w:val="hu-HU"/>
        </w:rPr>
      </w:pPr>
      <w:r w:rsidRPr="00F47EA3">
        <w:rPr>
          <w:rFonts w:ascii="Trebuchet MS" w:hAnsi="Trebuchet MS" w:cs="Arial"/>
          <w:sz w:val="20"/>
          <w:lang w:val="hu-HU"/>
        </w:rPr>
        <w:t>a külső szervekhez intézett olyan leveleket, amelyek vagyoni kötelezettségvállalást nem tartalmaznak, továbbá minden olyan dokumentumot, amellyel kapcsolatban a Bankot érintő vagyoni következmény felmerülése kizárt. Ha a vagyoni következmény lehetősége tekint</w:t>
      </w:r>
      <w:r w:rsidRPr="00F47EA3">
        <w:rPr>
          <w:rFonts w:ascii="Trebuchet MS" w:hAnsi="Trebuchet MS" w:cs="Arial"/>
          <w:sz w:val="20"/>
          <w:lang w:val="hu-HU"/>
        </w:rPr>
        <w:t>e</w:t>
      </w:r>
      <w:r w:rsidRPr="00F47EA3">
        <w:rPr>
          <w:rFonts w:ascii="Trebuchet MS" w:hAnsi="Trebuchet MS" w:cs="Arial"/>
          <w:sz w:val="20"/>
          <w:lang w:val="hu-HU"/>
        </w:rPr>
        <w:t>tében kétség merül fel, a dokumentumot cégszerűen kell aláírni.</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 Bankon belüli levelezés során a feladatkörükbe tartozó ügyekben a képviseleti joggal nem rende</w:t>
      </w:r>
      <w:r w:rsidRPr="00F47EA3">
        <w:rPr>
          <w:rFonts w:ascii="Trebuchet MS" w:hAnsi="Trebuchet MS" w:cs="Arial"/>
          <w:sz w:val="20"/>
          <w:lang w:val="hu-HU"/>
        </w:rPr>
        <w:t>l</w:t>
      </w:r>
      <w:r w:rsidRPr="00F47EA3">
        <w:rPr>
          <w:rFonts w:ascii="Trebuchet MS" w:hAnsi="Trebuchet MS" w:cs="Arial"/>
          <w:sz w:val="20"/>
          <w:lang w:val="hu-HU"/>
        </w:rPr>
        <w:t>kező munkavállalók is aláírhatnak egy személyben.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A hatósági határozatot vagy végzést a kiadmányozásra elnöki utasításban vagy az elnök által írásban adott eseti megbízásban felhatalmazott, képviseleti joggal rendelkező személy (alelnök és főigazg</w:t>
      </w:r>
      <w:r w:rsidRPr="00F47EA3">
        <w:rPr>
          <w:rFonts w:ascii="Trebuchet MS" w:hAnsi="Trebuchet MS" w:cs="Arial"/>
          <w:sz w:val="20"/>
          <w:lang w:val="hu-HU"/>
        </w:rPr>
        <w:t>a</w:t>
      </w:r>
      <w:r w:rsidRPr="00F47EA3">
        <w:rPr>
          <w:rFonts w:ascii="Trebuchet MS" w:hAnsi="Trebuchet MS" w:cs="Arial"/>
          <w:sz w:val="20"/>
          <w:lang w:val="hu-HU"/>
        </w:rPr>
        <w:t xml:space="preserve">tó együttesen) írja alá. Papír alapú okirat esetében a dokumentumot a Bank nevét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amennyiben a hat</w:t>
      </w:r>
      <w:r w:rsidRPr="00F47EA3">
        <w:rPr>
          <w:rFonts w:ascii="Trebuchet MS" w:hAnsi="Trebuchet MS" w:cs="Arial"/>
          <w:sz w:val="20"/>
          <w:lang w:val="hu-HU"/>
        </w:rPr>
        <w:t>á</w:t>
      </w:r>
      <w:r w:rsidRPr="00F47EA3">
        <w:rPr>
          <w:rFonts w:ascii="Trebuchet MS" w:hAnsi="Trebuchet MS" w:cs="Arial"/>
          <w:sz w:val="20"/>
          <w:lang w:val="hu-HU"/>
        </w:rPr>
        <w:t>rozatot vagy végzést a szervezeti egység vezetője vagy más munkavállalója jogosult aláírni, a hat</w:t>
      </w:r>
      <w:r w:rsidRPr="00F47EA3">
        <w:rPr>
          <w:rFonts w:ascii="Trebuchet MS" w:hAnsi="Trebuchet MS" w:cs="Arial"/>
          <w:sz w:val="20"/>
          <w:lang w:val="hu-HU"/>
        </w:rPr>
        <w:t>ó</w:t>
      </w:r>
      <w:r w:rsidRPr="00F47EA3">
        <w:rPr>
          <w:rFonts w:ascii="Trebuchet MS" w:hAnsi="Trebuchet MS" w:cs="Arial"/>
          <w:sz w:val="20"/>
          <w:lang w:val="hu-HU"/>
        </w:rPr>
        <w:t xml:space="preserve">sági eljárás lefolytatására illetékes szervezeti egység elnevezését is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tartalmazó körbélyegző-lenyomattal is el kell látni. Elektronikus okirat esetében az aláírás közigazgatási felhasználásra a</w:t>
      </w:r>
      <w:r w:rsidRPr="00F47EA3">
        <w:rPr>
          <w:rFonts w:ascii="Trebuchet MS" w:hAnsi="Trebuchet MS" w:cs="Arial"/>
          <w:sz w:val="20"/>
          <w:lang w:val="hu-HU"/>
        </w:rPr>
        <w:t>l</w:t>
      </w:r>
      <w:r w:rsidRPr="00F47EA3">
        <w:rPr>
          <w:rFonts w:ascii="Trebuchet MS" w:hAnsi="Trebuchet MS" w:cs="Arial"/>
          <w:sz w:val="20"/>
          <w:lang w:val="hu-HU"/>
        </w:rPr>
        <w:t>kalmas fokozott biztonságú tanúsítvánnyal és időbélyegzéssel történik. A határozaton vagy végzésen fel kell tüntetni, hogy a kiadmányozó az elnök nevében, az ő megbízásából jár el.</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A Bank elnöke </w:t>
      </w:r>
      <w:r w:rsidRPr="00F47EA3">
        <w:rPr>
          <w:rFonts w:ascii="Trebuchet MS" w:hAnsi="Trebuchet MS" w:cs="Arial"/>
          <w:sz w:val="20"/>
          <w:szCs w:val="20"/>
          <w:lang w:val="hu-HU"/>
        </w:rPr>
        <w:sym w:font="Symbol" w:char="F02D"/>
      </w:r>
      <w:r w:rsidRPr="00F47EA3">
        <w:rPr>
          <w:rFonts w:ascii="Trebuchet MS" w:hAnsi="Trebuchet MS" w:cs="Arial"/>
          <w:sz w:val="20"/>
          <w:szCs w:val="20"/>
          <w:lang w:val="hu-HU"/>
        </w:rPr>
        <w:t xml:space="preserve"> </w:t>
      </w:r>
      <w:r w:rsidRPr="00F47EA3">
        <w:rPr>
          <w:rFonts w:ascii="Trebuchet MS" w:hAnsi="Trebuchet MS" w:cs="Arial"/>
          <w:sz w:val="20"/>
          <w:lang w:val="hu-HU"/>
        </w:rPr>
        <w:t xml:space="preserve">az Alapító Okiratban meghatározott keretek között </w:t>
      </w:r>
      <w:r w:rsidRPr="00F47EA3">
        <w:rPr>
          <w:rFonts w:ascii="Trebuchet MS" w:hAnsi="Trebuchet MS" w:cs="Arial"/>
          <w:sz w:val="20"/>
          <w:szCs w:val="20"/>
          <w:lang w:val="hu-HU"/>
        </w:rPr>
        <w:sym w:font="Symbol" w:char="F02D"/>
      </w:r>
      <w:r w:rsidRPr="00F47EA3">
        <w:rPr>
          <w:rFonts w:ascii="Trebuchet MS" w:hAnsi="Trebuchet MS" w:cs="Arial"/>
          <w:sz w:val="20"/>
          <w:szCs w:val="20"/>
          <w:lang w:val="hu-HU"/>
        </w:rPr>
        <w:t xml:space="preserve"> </w:t>
      </w:r>
      <w:r w:rsidRPr="00F47EA3">
        <w:rPr>
          <w:rFonts w:ascii="Trebuchet MS" w:hAnsi="Trebuchet MS" w:cs="Arial"/>
          <w:sz w:val="20"/>
          <w:lang w:val="hu-HU"/>
        </w:rPr>
        <w:t>írásban felhatalmazást adhat az általános szabályoktól eltérő cégjegyzési és egyszemélyi aláírási jogra.</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 jogi képviselet során alkalmazott aláírásokra az erre vonatkozó jogszabályi rendelkezések az irányadók.</w:t>
      </w:r>
    </w:p>
    <w:p w:rsidR="00F47EA3" w:rsidRPr="00F47EA3" w:rsidRDefault="00F47EA3" w:rsidP="00F47EA3">
      <w:pPr>
        <w:pStyle w:val="Cmsor4"/>
        <w:spacing w:before="0" w:after="240" w:line="240" w:lineRule="auto"/>
        <w:rPr>
          <w:rFonts w:ascii="Trebuchet MS" w:hAnsi="Trebuchet MS" w:cs="Arial"/>
        </w:rPr>
      </w:pPr>
      <w:bookmarkStart w:id="374" w:name="_Toc320709859"/>
      <w:bookmarkStart w:id="375" w:name="_Toc350336845"/>
      <w:r w:rsidRPr="00F47EA3">
        <w:rPr>
          <w:rFonts w:ascii="Trebuchet MS" w:hAnsi="Trebuchet MS" w:cs="Arial"/>
        </w:rPr>
        <w:t>I.5.2.2. A kötelezettségvállalás rendje</w:t>
      </w:r>
      <w:bookmarkEnd w:id="374"/>
      <w:bookmarkEnd w:id="375"/>
    </w:p>
    <w:p w:rsidR="00F47EA3" w:rsidRPr="00F47EA3" w:rsidRDefault="00F47EA3" w:rsidP="00F47EA3">
      <w:pPr>
        <w:pStyle w:val="normCharChar"/>
        <w:spacing w:after="240" w:line="240" w:lineRule="auto"/>
        <w:rPr>
          <w:rFonts w:ascii="Trebuchet MS" w:hAnsi="Trebuchet MS" w:cs="Arial"/>
          <w:sz w:val="20"/>
        </w:rPr>
      </w:pPr>
      <w:r w:rsidRPr="00F47EA3">
        <w:rPr>
          <w:rFonts w:ascii="Trebuchet MS" w:hAnsi="Trebuchet MS" w:cs="Arial"/>
          <w:sz w:val="20"/>
        </w:rPr>
        <w:t xml:space="preserve">A kötelezettségvállalásnak minősülő egyedi üzleti döntéshozatal rendjét belső szabályok rendezik. Ezen felül kötelezettségvállalásnak minősül, a kiegyenlítés módjától és időpontjától függetlenül, </w:t>
      </w:r>
      <w:r w:rsidRPr="00F47EA3">
        <w:rPr>
          <w:rFonts w:ascii="Trebuchet MS" w:hAnsi="Trebuchet MS" w:cs="Arial"/>
          <w:sz w:val="20"/>
        </w:rPr>
        <w:lastRenderedPageBreak/>
        <w:t>mi</w:t>
      </w:r>
      <w:r w:rsidRPr="00F47EA3">
        <w:rPr>
          <w:rFonts w:ascii="Trebuchet MS" w:hAnsi="Trebuchet MS" w:cs="Arial"/>
          <w:sz w:val="20"/>
        </w:rPr>
        <w:t>n</w:t>
      </w:r>
      <w:r w:rsidRPr="00F47EA3">
        <w:rPr>
          <w:rFonts w:ascii="Trebuchet MS" w:hAnsi="Trebuchet MS" w:cs="Arial"/>
          <w:sz w:val="20"/>
        </w:rPr>
        <w:t>den olyan nyilatkozat, amelynek következtében a Bank részére történő termékértékesítés vagy szo</w:t>
      </w:r>
      <w:r w:rsidRPr="00F47EA3">
        <w:rPr>
          <w:rFonts w:ascii="Trebuchet MS" w:hAnsi="Trebuchet MS" w:cs="Arial"/>
          <w:sz w:val="20"/>
        </w:rPr>
        <w:t>l</w:t>
      </w:r>
      <w:r w:rsidRPr="00F47EA3">
        <w:rPr>
          <w:rFonts w:ascii="Trebuchet MS" w:hAnsi="Trebuchet MS" w:cs="Arial"/>
          <w:sz w:val="20"/>
        </w:rPr>
        <w:t>gáltatásnyújtás ellenértékeként a Bankra ellenszolgáltatási kötelezettség hárul. A szervezeti egységek közötti megrendelés, igénybejelentés nem minősül kötelezettségvállalásnak.</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 Bank terhére kötelezettséget vállalni, főszabályként csak írásban lehet.</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 kötelezettségvállalás, illetve a pályázati felhívás elküldésének vagy közzétételének előfeltétele a pénzügyi keret (fedezet) megléte vagy a pénzgazdálkodás hatályos rendje szerint felhatalmazott v</w:t>
      </w:r>
      <w:r w:rsidRPr="00F47EA3">
        <w:rPr>
          <w:rFonts w:ascii="Trebuchet MS" w:hAnsi="Trebuchet MS" w:cs="Arial"/>
          <w:sz w:val="20"/>
          <w:lang w:val="hu-HU"/>
        </w:rPr>
        <w:t>e</w:t>
      </w:r>
      <w:r w:rsidRPr="00F47EA3">
        <w:rPr>
          <w:rFonts w:ascii="Trebuchet MS" w:hAnsi="Trebuchet MS" w:cs="Arial"/>
          <w:sz w:val="20"/>
          <w:lang w:val="hu-HU"/>
        </w:rPr>
        <w:t xml:space="preserve">zető részéről annak előzetes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a fizetés esedékességének időpontjára vonatkozó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biztosítása akkor, ha a kötelezettségvállalás és az azzal összefüggő fizetési kötelezettség nem ugyanazon pén</w:t>
      </w:r>
      <w:r w:rsidRPr="00F47EA3">
        <w:rPr>
          <w:rFonts w:ascii="Trebuchet MS" w:hAnsi="Trebuchet MS" w:cs="Arial"/>
          <w:sz w:val="20"/>
          <w:lang w:val="hu-HU"/>
        </w:rPr>
        <w:t>z</w:t>
      </w:r>
      <w:r w:rsidRPr="00F47EA3">
        <w:rPr>
          <w:rFonts w:ascii="Trebuchet MS" w:hAnsi="Trebuchet MS" w:cs="Arial"/>
          <w:sz w:val="20"/>
          <w:lang w:val="hu-HU"/>
        </w:rPr>
        <w:t>ügyi éven belül esedékes.</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 Bank terhére kötelezettségvállalásra jogosult személyek:</w:t>
      </w:r>
    </w:p>
    <w:p w:rsidR="00F47EA3" w:rsidRPr="00F47EA3" w:rsidRDefault="00F47EA3" w:rsidP="00F47EA3">
      <w:pPr>
        <w:tabs>
          <w:tab w:val="left" w:pos="284"/>
          <w:tab w:val="left" w:pos="567"/>
        </w:tabs>
        <w:spacing w:after="120" w:line="240" w:lineRule="auto"/>
        <w:jc w:val="both"/>
        <w:rPr>
          <w:rFonts w:ascii="Trebuchet MS" w:hAnsi="Trebuchet MS" w:cs="Arial"/>
          <w:sz w:val="20"/>
          <w:lang w:val="hu-HU"/>
        </w:rPr>
      </w:pPr>
      <w:r w:rsidRPr="00F47EA3">
        <w:rPr>
          <w:rFonts w:ascii="Trebuchet MS" w:hAnsi="Trebuchet MS" w:cs="Arial"/>
          <w:sz w:val="20"/>
          <w:lang w:val="hu-HU"/>
        </w:rPr>
        <w:t>a)</w:t>
      </w:r>
      <w:r w:rsidRPr="00F47EA3">
        <w:rPr>
          <w:rFonts w:ascii="Trebuchet MS" w:hAnsi="Trebuchet MS" w:cs="Arial"/>
          <w:sz w:val="20"/>
          <w:lang w:val="hu-HU"/>
        </w:rPr>
        <w:tab/>
        <w:t>az elnök,</w:t>
      </w:r>
    </w:p>
    <w:p w:rsidR="00F47EA3" w:rsidRPr="00F47EA3" w:rsidRDefault="00F47EA3" w:rsidP="00F47EA3">
      <w:pPr>
        <w:tabs>
          <w:tab w:val="left" w:pos="284"/>
          <w:tab w:val="left" w:pos="567"/>
        </w:tabs>
        <w:spacing w:after="120" w:line="240" w:lineRule="auto"/>
        <w:jc w:val="both"/>
        <w:rPr>
          <w:rFonts w:ascii="Trebuchet MS" w:hAnsi="Trebuchet MS" w:cs="Arial"/>
          <w:sz w:val="20"/>
          <w:lang w:val="hu-HU"/>
        </w:rPr>
      </w:pPr>
      <w:r w:rsidRPr="00F47EA3">
        <w:rPr>
          <w:rFonts w:ascii="Trebuchet MS" w:hAnsi="Trebuchet MS" w:cs="Arial"/>
          <w:sz w:val="20"/>
          <w:lang w:val="hu-HU"/>
        </w:rPr>
        <w:t>b)</w:t>
      </w:r>
      <w:r w:rsidRPr="00F47EA3">
        <w:rPr>
          <w:rFonts w:ascii="Trebuchet MS" w:hAnsi="Trebuchet MS" w:cs="Arial"/>
          <w:sz w:val="20"/>
          <w:lang w:val="hu-HU"/>
        </w:rPr>
        <w:tab/>
        <w:t>az alelnökök a főigazgatóval együttesen az Alapító Okiratban meghatározottak szerint,</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c) </w:t>
      </w:r>
      <w:r w:rsidRPr="00F47EA3">
        <w:rPr>
          <w:rFonts w:ascii="Trebuchet MS" w:hAnsi="Trebuchet MS" w:cs="Arial"/>
          <w:sz w:val="20"/>
          <w:lang w:val="hu-HU"/>
        </w:rPr>
        <w:tab/>
        <w:t>az elnök által felhatalmazott egyéb munkavállalók.</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 kötelezettségvállalás rendjének részletes szabályait belső szabályok tartalmazzák.</w:t>
      </w:r>
    </w:p>
    <w:p w:rsidR="00F47EA3" w:rsidRPr="00F47EA3" w:rsidRDefault="00F47EA3" w:rsidP="00F47EA3">
      <w:pPr>
        <w:pStyle w:val="Cmsor4"/>
        <w:spacing w:before="0" w:after="240" w:line="240" w:lineRule="auto"/>
        <w:rPr>
          <w:rFonts w:ascii="Trebuchet MS" w:hAnsi="Trebuchet MS" w:cs="Arial"/>
        </w:rPr>
      </w:pPr>
      <w:bookmarkStart w:id="376" w:name="_Toc320709860"/>
      <w:bookmarkStart w:id="377" w:name="_Toc350336846"/>
      <w:r w:rsidRPr="00F47EA3">
        <w:rPr>
          <w:rFonts w:ascii="Trebuchet MS" w:hAnsi="Trebuchet MS" w:cs="Arial"/>
        </w:rPr>
        <w:t>I.5.2.3. Az utalványozás rendje</w:t>
      </w:r>
      <w:bookmarkEnd w:id="376"/>
      <w:bookmarkEnd w:id="377"/>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A Bank terhére utalványozni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olyan utasítást adni, amelynek végrehajtásaként a Bank, vagy a Bank megbízásából más jogi vagy természetes személy a Bank terhére fizetést teljesít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csak írásban l</w:t>
      </w:r>
      <w:r w:rsidRPr="00F47EA3">
        <w:rPr>
          <w:rFonts w:ascii="Trebuchet MS" w:hAnsi="Trebuchet MS" w:cs="Arial"/>
          <w:sz w:val="20"/>
          <w:lang w:val="hu-HU"/>
        </w:rPr>
        <w:t>e</w:t>
      </w:r>
      <w:r w:rsidRPr="00F47EA3">
        <w:rPr>
          <w:rFonts w:ascii="Trebuchet MS" w:hAnsi="Trebuchet MS" w:cs="Arial"/>
          <w:sz w:val="20"/>
          <w:lang w:val="hu-HU"/>
        </w:rPr>
        <w:t>het.</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Utalványozásra akkor kerülhet sor, ha a Bankot</w:t>
      </w:r>
    </w:p>
    <w:p w:rsidR="00F47EA3" w:rsidRPr="00F47EA3" w:rsidRDefault="00F47EA3" w:rsidP="00F47EA3">
      <w:pPr>
        <w:tabs>
          <w:tab w:val="left" w:pos="284"/>
          <w:tab w:val="left" w:pos="567"/>
        </w:tabs>
        <w:spacing w:after="120" w:line="240" w:lineRule="auto"/>
        <w:jc w:val="both"/>
        <w:rPr>
          <w:rFonts w:ascii="Trebuchet MS" w:hAnsi="Trebuchet MS" w:cs="Arial"/>
          <w:sz w:val="20"/>
          <w:lang w:val="hu-HU"/>
        </w:rPr>
      </w:pPr>
      <w:r w:rsidRPr="00F47EA3">
        <w:rPr>
          <w:rFonts w:ascii="Trebuchet MS" w:hAnsi="Trebuchet MS" w:cs="Arial"/>
          <w:sz w:val="20"/>
          <w:lang w:val="hu-HU"/>
        </w:rPr>
        <w:t>a)</w:t>
      </w:r>
      <w:r w:rsidRPr="00F47EA3">
        <w:rPr>
          <w:rFonts w:ascii="Trebuchet MS" w:hAnsi="Trebuchet MS" w:cs="Arial"/>
          <w:sz w:val="20"/>
          <w:lang w:val="hu-HU"/>
        </w:rPr>
        <w:tab/>
        <w:t>szabályszerű kötelezettségvállalás,</w:t>
      </w:r>
    </w:p>
    <w:p w:rsidR="00F47EA3" w:rsidRPr="00F47EA3" w:rsidRDefault="00F47EA3" w:rsidP="00F47EA3">
      <w:pPr>
        <w:tabs>
          <w:tab w:val="left" w:pos="284"/>
          <w:tab w:val="left" w:pos="567"/>
        </w:tabs>
        <w:spacing w:after="120" w:line="240" w:lineRule="auto"/>
        <w:jc w:val="both"/>
        <w:rPr>
          <w:rFonts w:ascii="Trebuchet MS" w:hAnsi="Trebuchet MS" w:cs="Arial"/>
          <w:sz w:val="20"/>
          <w:lang w:val="hu-HU"/>
        </w:rPr>
      </w:pPr>
      <w:r w:rsidRPr="00F47EA3">
        <w:rPr>
          <w:rFonts w:ascii="Trebuchet MS" w:hAnsi="Trebuchet MS" w:cs="Arial"/>
          <w:sz w:val="20"/>
          <w:lang w:val="hu-HU"/>
        </w:rPr>
        <w:t>b)</w:t>
      </w:r>
      <w:r w:rsidRPr="00F47EA3">
        <w:rPr>
          <w:rFonts w:ascii="Trebuchet MS" w:hAnsi="Trebuchet MS" w:cs="Arial"/>
          <w:sz w:val="20"/>
          <w:lang w:val="hu-HU"/>
        </w:rPr>
        <w:tab/>
        <w:t>jogszabály,</w:t>
      </w:r>
    </w:p>
    <w:p w:rsidR="00F47EA3" w:rsidRPr="00F47EA3" w:rsidRDefault="00F47EA3" w:rsidP="00F47EA3">
      <w:pPr>
        <w:tabs>
          <w:tab w:val="left" w:pos="284"/>
          <w:tab w:val="left" w:pos="567"/>
        </w:tabs>
        <w:spacing w:after="120" w:line="240" w:lineRule="auto"/>
        <w:jc w:val="both"/>
        <w:rPr>
          <w:rFonts w:ascii="Trebuchet MS" w:hAnsi="Trebuchet MS" w:cs="Arial"/>
          <w:sz w:val="20"/>
          <w:lang w:val="hu-HU"/>
        </w:rPr>
      </w:pPr>
      <w:r w:rsidRPr="00F47EA3">
        <w:rPr>
          <w:rFonts w:ascii="Trebuchet MS" w:hAnsi="Trebuchet MS" w:cs="Arial"/>
          <w:sz w:val="20"/>
          <w:lang w:val="hu-HU"/>
        </w:rPr>
        <w:t>c)</w:t>
      </w:r>
      <w:r w:rsidRPr="00F47EA3">
        <w:rPr>
          <w:rFonts w:ascii="Trebuchet MS" w:hAnsi="Trebuchet MS" w:cs="Arial"/>
          <w:sz w:val="20"/>
          <w:lang w:val="hu-HU"/>
        </w:rPr>
        <w:tab/>
        <w:t>jogerős hatósági, bírósági határozat</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alapján esedékessé vált fizetési kötelezettség terheli, illetve kiegyenlített készpénzes számla e</w:t>
      </w:r>
      <w:r w:rsidRPr="00F47EA3">
        <w:rPr>
          <w:rFonts w:ascii="Trebuchet MS" w:hAnsi="Trebuchet MS" w:cs="Arial"/>
          <w:sz w:val="20"/>
          <w:lang w:val="hu-HU"/>
        </w:rPr>
        <w:t>l</w:t>
      </w:r>
      <w:r w:rsidRPr="00F47EA3">
        <w:rPr>
          <w:rFonts w:ascii="Trebuchet MS" w:hAnsi="Trebuchet MS" w:cs="Arial"/>
          <w:sz w:val="20"/>
          <w:lang w:val="hu-HU"/>
        </w:rPr>
        <w:t>szám</w:t>
      </w:r>
      <w:r w:rsidRPr="00F47EA3">
        <w:rPr>
          <w:rFonts w:ascii="Trebuchet MS" w:hAnsi="Trebuchet MS" w:cs="Arial"/>
          <w:sz w:val="20"/>
          <w:lang w:val="hu-HU"/>
        </w:rPr>
        <w:t>o</w:t>
      </w:r>
      <w:r w:rsidRPr="00F47EA3">
        <w:rPr>
          <w:rFonts w:ascii="Trebuchet MS" w:hAnsi="Trebuchet MS" w:cs="Arial"/>
          <w:sz w:val="20"/>
          <w:lang w:val="hu-HU"/>
        </w:rPr>
        <w:t>lása indokolja.</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Az utalványozás előfeltétele a pénzügyi keret (fedezet) megléte.</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Ha a felhatalmazás másként nem rendelkezik, általános utalványozási jogkörrel rendelkeznek a k</w:t>
      </w:r>
      <w:r w:rsidRPr="00F47EA3">
        <w:rPr>
          <w:rFonts w:ascii="Trebuchet MS" w:hAnsi="Trebuchet MS" w:cs="Arial"/>
          <w:sz w:val="20"/>
          <w:lang w:val="hu-HU"/>
        </w:rPr>
        <w:t>ö</w:t>
      </w:r>
      <w:r w:rsidRPr="00F47EA3">
        <w:rPr>
          <w:rFonts w:ascii="Trebuchet MS" w:hAnsi="Trebuchet MS" w:cs="Arial"/>
          <w:sz w:val="20"/>
          <w:lang w:val="hu-HU"/>
        </w:rPr>
        <w:t>telezettségvállalásra jogosultak.</w:t>
      </w:r>
    </w:p>
    <w:p w:rsidR="00F47EA3" w:rsidRPr="00F47EA3" w:rsidRDefault="00F47EA3" w:rsidP="00F47EA3">
      <w:pPr>
        <w:tabs>
          <w:tab w:val="left" w:pos="284"/>
          <w:tab w:val="left" w:pos="567"/>
        </w:tabs>
        <w:spacing w:after="240" w:line="240" w:lineRule="auto"/>
        <w:jc w:val="both"/>
        <w:rPr>
          <w:rFonts w:ascii="Trebuchet MS" w:hAnsi="Trebuchet MS" w:cs="Arial"/>
          <w:sz w:val="20"/>
          <w:lang w:val="hu-HU"/>
        </w:rPr>
      </w:pPr>
      <w:r w:rsidRPr="00F47EA3">
        <w:rPr>
          <w:rFonts w:ascii="Trebuchet MS" w:hAnsi="Trebuchet MS" w:cs="Arial"/>
          <w:sz w:val="20"/>
          <w:lang w:val="hu-HU"/>
        </w:rPr>
        <w:t>Az utalványozás rendjének részletes szabályait belső szabályok tartalmazzák.</w:t>
      </w:r>
    </w:p>
    <w:p w:rsidR="00F47EA3" w:rsidRPr="00F47EA3" w:rsidRDefault="00F47EA3" w:rsidP="00F47EA3">
      <w:pPr>
        <w:pStyle w:val="StlusCmsor3TrebuchetMS11ptEltte0ptUtna4pt"/>
        <w:spacing w:after="240" w:line="240" w:lineRule="auto"/>
        <w:rPr>
          <w:rFonts w:cs="Arial"/>
        </w:rPr>
      </w:pPr>
      <w:bookmarkStart w:id="378" w:name="_Toc170528937"/>
      <w:bookmarkStart w:id="379" w:name="_Toc170531801"/>
      <w:bookmarkStart w:id="380" w:name="_Toc170532173"/>
      <w:bookmarkStart w:id="381" w:name="_Toc320709861"/>
      <w:bookmarkStart w:id="382" w:name="_Toc350336847"/>
      <w:bookmarkStart w:id="383" w:name="_Toc353912398"/>
      <w:bookmarkStart w:id="384" w:name="_Toc354419684"/>
      <w:bookmarkStart w:id="385" w:name="_Toc354476891"/>
      <w:bookmarkStart w:id="386" w:name="_Toc359591428"/>
      <w:bookmarkStart w:id="387" w:name="_Toc367790228"/>
      <w:bookmarkStart w:id="388" w:name="_Toc368310742"/>
      <w:r w:rsidRPr="00F47EA3">
        <w:rPr>
          <w:rFonts w:cs="Arial"/>
        </w:rPr>
        <w:t>I.5.3.</w:t>
      </w:r>
      <w:r w:rsidRPr="00F47EA3">
        <w:rPr>
          <w:rFonts w:cs="Arial"/>
        </w:rPr>
        <w:tab/>
        <w:t>A panaszok kezelésének rendje</w:t>
      </w:r>
      <w:bookmarkEnd w:id="378"/>
      <w:bookmarkEnd w:id="379"/>
      <w:bookmarkEnd w:id="380"/>
      <w:bookmarkEnd w:id="381"/>
      <w:bookmarkEnd w:id="382"/>
      <w:bookmarkEnd w:id="383"/>
      <w:bookmarkEnd w:id="384"/>
      <w:bookmarkEnd w:id="385"/>
      <w:bookmarkEnd w:id="386"/>
      <w:bookmarkEnd w:id="387"/>
      <w:bookmarkEnd w:id="388"/>
    </w:p>
    <w:p w:rsidR="00F47EA3" w:rsidRPr="00F47EA3" w:rsidRDefault="00F47EA3" w:rsidP="00F47EA3">
      <w:pPr>
        <w:pStyle w:val="normCharChar"/>
        <w:spacing w:after="240" w:line="240" w:lineRule="auto"/>
        <w:rPr>
          <w:rFonts w:ascii="Trebuchet MS" w:hAnsi="Trebuchet MS" w:cs="Arial"/>
          <w:sz w:val="20"/>
        </w:rPr>
      </w:pPr>
      <w:r w:rsidRPr="00F47EA3">
        <w:rPr>
          <w:rFonts w:ascii="Trebuchet MS" w:hAnsi="Trebuchet MS" w:cs="Arial"/>
          <w:sz w:val="20"/>
        </w:rPr>
        <w:t>Az ügyfélpanasz olyan szóban vagy írásban előterjesztett kérelem, amely a Bank eljárásával, ügyi</w:t>
      </w:r>
      <w:r w:rsidRPr="00F47EA3">
        <w:rPr>
          <w:rFonts w:ascii="Trebuchet MS" w:hAnsi="Trebuchet MS" w:cs="Arial"/>
          <w:sz w:val="20"/>
        </w:rPr>
        <w:t>n</w:t>
      </w:r>
      <w:r w:rsidRPr="00F47EA3">
        <w:rPr>
          <w:rFonts w:ascii="Trebuchet MS" w:hAnsi="Trebuchet MS" w:cs="Arial"/>
          <w:sz w:val="20"/>
        </w:rPr>
        <w:t>tézésével vagy azok elmulasztásával kapcsolatosan felmerült sérelem megszüntetésére irányul, és elintézése nem tartozik más belső szabályban rögzített, illetve jogilag szabályozott eljárásra. Ha az ügyfélpanasz szervezeti egység vezetőjére, illetve ennél magasabb beosztású vezetőre vonatkozik, akkor e vezetők közvetlen vezetőjének, ha a Bank egyéb munkavállalójára vonatkozik, vagy val</w:t>
      </w:r>
      <w:r w:rsidRPr="00F47EA3">
        <w:rPr>
          <w:rFonts w:ascii="Trebuchet MS" w:hAnsi="Trebuchet MS" w:cs="Arial"/>
          <w:sz w:val="20"/>
        </w:rPr>
        <w:t>a</w:t>
      </w:r>
      <w:r w:rsidRPr="00F47EA3">
        <w:rPr>
          <w:rFonts w:ascii="Trebuchet MS" w:hAnsi="Trebuchet MS" w:cs="Arial"/>
          <w:sz w:val="20"/>
        </w:rPr>
        <w:t>mely szervezeti egység feladatkörével, felelősségi körével kapcsolatos, akkor az érintett szervezeti egység vezetőjének feladata az azzal kapcsolatos intézkedések megtétele. Az ügyfélpanasz elint</w:t>
      </w:r>
      <w:r w:rsidRPr="00F47EA3">
        <w:rPr>
          <w:rFonts w:ascii="Trebuchet MS" w:hAnsi="Trebuchet MS" w:cs="Arial"/>
          <w:sz w:val="20"/>
        </w:rPr>
        <w:t>é</w:t>
      </w:r>
      <w:r w:rsidRPr="00F47EA3">
        <w:rPr>
          <w:rFonts w:ascii="Trebuchet MS" w:hAnsi="Trebuchet MS" w:cs="Arial"/>
          <w:sz w:val="20"/>
        </w:rPr>
        <w:t>zése ellen benyújtott felülvizsgálati kérelemről a Bank elnöke dönt.</w:t>
      </w:r>
    </w:p>
    <w:p w:rsidR="00F47EA3" w:rsidRPr="00F47EA3" w:rsidRDefault="00F47EA3" w:rsidP="00F47EA3">
      <w:pPr>
        <w:pStyle w:val="normCharChar"/>
        <w:spacing w:after="240" w:line="240" w:lineRule="auto"/>
        <w:rPr>
          <w:rFonts w:ascii="Trebuchet MS" w:hAnsi="Trebuchet MS" w:cs="Arial"/>
          <w:sz w:val="20"/>
        </w:rPr>
      </w:pPr>
      <w:r w:rsidRPr="00F47EA3">
        <w:rPr>
          <w:rFonts w:ascii="Trebuchet MS" w:hAnsi="Trebuchet MS" w:cs="Arial"/>
          <w:sz w:val="20"/>
        </w:rPr>
        <w:t>Egyéb panasznak minősül az olyan írásban előterjesztett sérelem, amely nem tekinthető ügyfélp</w:t>
      </w:r>
      <w:r w:rsidRPr="00F47EA3">
        <w:rPr>
          <w:rFonts w:ascii="Trebuchet MS" w:hAnsi="Trebuchet MS" w:cs="Arial"/>
          <w:sz w:val="20"/>
        </w:rPr>
        <w:t>a</w:t>
      </w:r>
      <w:r w:rsidRPr="00F47EA3">
        <w:rPr>
          <w:rFonts w:ascii="Trebuchet MS" w:hAnsi="Trebuchet MS" w:cs="Arial"/>
          <w:sz w:val="20"/>
        </w:rPr>
        <w:t>nasznak, továbbá elintézése nem tartozik más belső szabályban rögzített, illetve jogilag szabály</w:t>
      </w:r>
      <w:r w:rsidRPr="00F47EA3">
        <w:rPr>
          <w:rFonts w:ascii="Trebuchet MS" w:hAnsi="Trebuchet MS" w:cs="Arial"/>
          <w:sz w:val="20"/>
        </w:rPr>
        <w:t>o</w:t>
      </w:r>
      <w:r w:rsidRPr="00F47EA3">
        <w:rPr>
          <w:rFonts w:ascii="Trebuchet MS" w:hAnsi="Trebuchet MS" w:cs="Arial"/>
          <w:sz w:val="20"/>
        </w:rPr>
        <w:t>zott eljárásra, valamint nem jogszabály vagy jegybanki rendelkezés alkalmazására vonatkozik. Az egyéb panaszok kezelését a Kommunikációs osztály végzi.</w:t>
      </w:r>
    </w:p>
    <w:p w:rsidR="00F47EA3" w:rsidRPr="00F47EA3" w:rsidRDefault="00F47EA3" w:rsidP="00F47EA3">
      <w:pPr>
        <w:pStyle w:val="Szvegtrzs"/>
        <w:spacing w:after="240" w:line="240" w:lineRule="auto"/>
        <w:jc w:val="both"/>
        <w:rPr>
          <w:rFonts w:ascii="Trebuchet MS" w:hAnsi="Trebuchet MS" w:cs="Arial"/>
        </w:rPr>
      </w:pPr>
      <w:r w:rsidRPr="00F47EA3">
        <w:rPr>
          <w:rFonts w:ascii="Trebuchet MS" w:hAnsi="Trebuchet MS" w:cs="Arial"/>
        </w:rPr>
        <w:t>A panaszt, illetve a felülvizsgálati kérelmet a lehető legrövidebb idő alatt, de legkésőbb a Bankba tö</w:t>
      </w:r>
      <w:r w:rsidRPr="00F47EA3">
        <w:rPr>
          <w:rFonts w:ascii="Trebuchet MS" w:hAnsi="Trebuchet MS" w:cs="Arial"/>
        </w:rPr>
        <w:t>r</w:t>
      </w:r>
      <w:r w:rsidRPr="00F47EA3">
        <w:rPr>
          <w:rFonts w:ascii="Trebuchet MS" w:hAnsi="Trebuchet MS" w:cs="Arial"/>
        </w:rPr>
        <w:t>ténő beérkezéstől számított 15 napon belül el kell intézni, amely legfeljebb 30 nappal indokolt esetben meghosszabbítható.</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A Kormány által kötelezően nyújtott szabályozott elektronikus ügyintézési szolgáltatások keretében működtetett kormányzati tájékoztató szolgáltatást (a továbbiakban: központi ügyfélszolgálat) igénybe véve bejelentett panaszt lehetőleg 15 munkanapon belül meg kell válaszolni az ügyfél r</w:t>
      </w:r>
      <w:r w:rsidRPr="00F47EA3">
        <w:rPr>
          <w:rFonts w:ascii="Trebuchet MS" w:hAnsi="Trebuchet MS" w:cs="Arial"/>
          <w:sz w:val="20"/>
          <w:lang w:val="hu-HU"/>
        </w:rPr>
        <w:t>é</w:t>
      </w:r>
      <w:r w:rsidRPr="00F47EA3">
        <w:rPr>
          <w:rFonts w:ascii="Trebuchet MS" w:hAnsi="Trebuchet MS" w:cs="Arial"/>
          <w:sz w:val="20"/>
          <w:lang w:val="hu-HU"/>
        </w:rPr>
        <w:t>szére, a kö</w:t>
      </w:r>
      <w:r w:rsidRPr="00F47EA3">
        <w:rPr>
          <w:rFonts w:ascii="Trebuchet MS" w:hAnsi="Trebuchet MS" w:cs="Arial"/>
          <w:sz w:val="20"/>
          <w:lang w:val="hu-HU"/>
        </w:rPr>
        <w:t>z</w:t>
      </w:r>
      <w:r w:rsidRPr="00F47EA3">
        <w:rPr>
          <w:rFonts w:ascii="Trebuchet MS" w:hAnsi="Trebuchet MS" w:cs="Arial"/>
          <w:sz w:val="20"/>
          <w:lang w:val="hu-HU"/>
        </w:rPr>
        <w:t>ponti ügyfélszolgálat egyidejű értesítése mellett. Amennyiben a panasz elintézése a 15 munkanapot meghaladja, akkor ezt a tényt jelezni kell a központi ügyfélszolgálat számára, megj</w:t>
      </w:r>
      <w:r w:rsidRPr="00F47EA3">
        <w:rPr>
          <w:rFonts w:ascii="Trebuchet MS" w:hAnsi="Trebuchet MS" w:cs="Arial"/>
          <w:sz w:val="20"/>
          <w:lang w:val="hu-HU"/>
        </w:rPr>
        <w:t>e</w:t>
      </w:r>
      <w:r w:rsidRPr="00F47EA3">
        <w:rPr>
          <w:rFonts w:ascii="Trebuchet MS" w:hAnsi="Trebuchet MS" w:cs="Arial"/>
          <w:sz w:val="20"/>
          <w:lang w:val="hu-HU"/>
        </w:rPr>
        <w:t>lölve a válaszadás előre látható időpontját.</w:t>
      </w:r>
    </w:p>
    <w:p w:rsidR="00F47EA3" w:rsidRPr="00F47EA3" w:rsidRDefault="00F47EA3" w:rsidP="00F47EA3">
      <w:pPr>
        <w:pStyle w:val="Szvegtrzs"/>
        <w:spacing w:after="240" w:line="240" w:lineRule="auto"/>
        <w:jc w:val="both"/>
        <w:rPr>
          <w:rFonts w:ascii="Trebuchet MS" w:hAnsi="Trebuchet MS" w:cs="Arial"/>
        </w:rPr>
      </w:pPr>
      <w:r w:rsidRPr="00F47EA3">
        <w:rPr>
          <w:rFonts w:ascii="Trebuchet MS" w:hAnsi="Trebuchet MS" w:cs="Arial"/>
        </w:rPr>
        <w:t>A panaszokat írásban, az ügy tárgyilagos, elfogulatlan elbírálását biztosítva, az ügyfelet az ügyben tett lépésekről tájékoztatva kell elintézni.</w:t>
      </w:r>
    </w:p>
    <w:p w:rsidR="00F47EA3" w:rsidRPr="00F47EA3" w:rsidRDefault="00F47EA3" w:rsidP="00F47EA3">
      <w:pPr>
        <w:pStyle w:val="Szvegtrzs"/>
        <w:tabs>
          <w:tab w:val="left" w:pos="426"/>
        </w:tabs>
        <w:spacing w:after="240" w:line="240" w:lineRule="auto"/>
        <w:rPr>
          <w:rFonts w:ascii="Trebuchet MS" w:hAnsi="Trebuchet MS" w:cs="Arial"/>
        </w:rPr>
      </w:pPr>
      <w:r w:rsidRPr="00F47EA3">
        <w:rPr>
          <w:rFonts w:ascii="Trebuchet MS" w:hAnsi="Trebuchet MS" w:cs="Arial"/>
        </w:rPr>
        <w:t>Ha a panasz alaposnak bizonyul, gondoskodni kell</w:t>
      </w:r>
    </w:p>
    <w:p w:rsidR="00F47EA3" w:rsidRPr="00F47EA3" w:rsidRDefault="00F47EA3" w:rsidP="00F47EA3">
      <w:pPr>
        <w:pStyle w:val="Szvegtrzs"/>
        <w:spacing w:after="120" w:line="240" w:lineRule="auto"/>
        <w:ind w:left="709" w:hanging="284"/>
        <w:jc w:val="both"/>
        <w:rPr>
          <w:rFonts w:ascii="Trebuchet MS" w:hAnsi="Trebuchet MS" w:cs="Arial"/>
        </w:rPr>
      </w:pPr>
      <w:r w:rsidRPr="00F47EA3">
        <w:rPr>
          <w:rFonts w:ascii="Trebuchet MS" w:hAnsi="Trebuchet MS" w:cs="Arial"/>
        </w:rPr>
        <w:t>a)</w:t>
      </w:r>
      <w:r w:rsidRPr="00F47EA3">
        <w:rPr>
          <w:rFonts w:ascii="Trebuchet MS" w:hAnsi="Trebuchet MS" w:cs="Arial"/>
        </w:rPr>
        <w:tab/>
        <w:t>a sérelmezett intézkedés hatálytalanításáról, megváltoztatásáról, illetve a mulasztás pótl</w:t>
      </w:r>
      <w:r w:rsidRPr="00F47EA3">
        <w:rPr>
          <w:rFonts w:ascii="Trebuchet MS" w:hAnsi="Trebuchet MS" w:cs="Arial"/>
        </w:rPr>
        <w:t>á</w:t>
      </w:r>
      <w:r w:rsidRPr="00F47EA3">
        <w:rPr>
          <w:rFonts w:ascii="Trebuchet MS" w:hAnsi="Trebuchet MS" w:cs="Arial"/>
        </w:rPr>
        <w:t>sáról;</w:t>
      </w:r>
    </w:p>
    <w:p w:rsidR="00F47EA3" w:rsidRPr="00F47EA3" w:rsidRDefault="00F47EA3" w:rsidP="00F47EA3">
      <w:pPr>
        <w:pStyle w:val="Szvegtrzs"/>
        <w:spacing w:after="120" w:line="240" w:lineRule="auto"/>
        <w:ind w:left="709" w:hanging="284"/>
        <w:jc w:val="both"/>
        <w:rPr>
          <w:rFonts w:ascii="Trebuchet MS" w:hAnsi="Trebuchet MS" w:cs="Arial"/>
        </w:rPr>
      </w:pPr>
      <w:r w:rsidRPr="00F47EA3">
        <w:rPr>
          <w:rFonts w:ascii="Trebuchet MS" w:hAnsi="Trebuchet MS" w:cs="Arial"/>
        </w:rPr>
        <w:t>b)</w:t>
      </w:r>
      <w:r w:rsidRPr="00F47EA3">
        <w:rPr>
          <w:rFonts w:ascii="Trebuchet MS" w:hAnsi="Trebuchet MS" w:cs="Arial"/>
        </w:rPr>
        <w:tab/>
        <w:t>az egyébként szükséges, illetve jogszabályban, belső szabályozásban előírt intézkedések megtételéről;</w:t>
      </w:r>
    </w:p>
    <w:p w:rsidR="00F47EA3" w:rsidRPr="00F47EA3" w:rsidRDefault="00F47EA3" w:rsidP="00F47EA3">
      <w:pPr>
        <w:pStyle w:val="Szvegtrzs"/>
        <w:spacing w:after="240" w:line="240" w:lineRule="auto"/>
        <w:ind w:left="709" w:hanging="283"/>
        <w:jc w:val="both"/>
        <w:rPr>
          <w:rFonts w:ascii="Trebuchet MS" w:hAnsi="Trebuchet MS" w:cs="Arial"/>
        </w:rPr>
      </w:pPr>
      <w:r w:rsidRPr="00F47EA3">
        <w:rPr>
          <w:rFonts w:ascii="Trebuchet MS" w:hAnsi="Trebuchet MS" w:cs="Arial"/>
        </w:rPr>
        <w:t>c)</w:t>
      </w:r>
      <w:r w:rsidRPr="00F47EA3">
        <w:rPr>
          <w:rFonts w:ascii="Trebuchet MS" w:hAnsi="Trebuchet MS" w:cs="Arial"/>
        </w:rPr>
        <w:tab/>
        <w:t>indokolt esetben felelősségre vonás kezdeményezéséről.</w:t>
      </w:r>
    </w:p>
    <w:p w:rsidR="00F47EA3" w:rsidRPr="00F47EA3" w:rsidRDefault="00F47EA3" w:rsidP="00F47EA3">
      <w:pPr>
        <w:pStyle w:val="Szvegtrzs"/>
        <w:spacing w:after="240" w:line="240" w:lineRule="auto"/>
        <w:jc w:val="both"/>
        <w:rPr>
          <w:rFonts w:ascii="Trebuchet MS" w:hAnsi="Trebuchet MS" w:cs="Arial"/>
        </w:rPr>
      </w:pPr>
      <w:r w:rsidRPr="00F47EA3">
        <w:rPr>
          <w:rFonts w:ascii="Trebuchet MS" w:hAnsi="Trebuchet MS" w:cs="Arial"/>
        </w:rPr>
        <w:t>Az ügyfélpanaszról és a válaszlevélről tájékoztatásul másolatot kell küldeni a Devizatartalék-befektetési stratégia és kockázatkezelési igazgatóságnak, amely évente legalább egyszer tájéko</w:t>
      </w:r>
      <w:r w:rsidRPr="00F47EA3">
        <w:rPr>
          <w:rFonts w:ascii="Trebuchet MS" w:hAnsi="Trebuchet MS" w:cs="Arial"/>
        </w:rPr>
        <w:t>z</w:t>
      </w:r>
      <w:r w:rsidRPr="00F47EA3">
        <w:rPr>
          <w:rFonts w:ascii="Trebuchet MS" w:hAnsi="Trebuchet MS" w:cs="Arial"/>
        </w:rPr>
        <w:t>tatja az igazgatóságot az ügyfélpanaszok státusáról.</w:t>
      </w:r>
    </w:p>
    <w:p w:rsidR="00F47EA3" w:rsidRPr="00F47EA3" w:rsidRDefault="00F47EA3" w:rsidP="00F47EA3">
      <w:pPr>
        <w:pStyle w:val="Cmsor2"/>
        <w:spacing w:before="0" w:after="240" w:line="240" w:lineRule="auto"/>
        <w:rPr>
          <w:rFonts w:ascii="Trebuchet MS" w:hAnsi="Trebuchet MS" w:cs="Arial"/>
          <w:bCs w:val="0"/>
        </w:rPr>
      </w:pPr>
      <w:bookmarkStart w:id="389" w:name="_Toc170528938"/>
      <w:bookmarkStart w:id="390" w:name="_Toc170531802"/>
      <w:bookmarkStart w:id="391" w:name="_Toc170532174"/>
      <w:bookmarkStart w:id="392" w:name="_Toc320709862"/>
      <w:bookmarkStart w:id="393" w:name="_Toc350336848"/>
      <w:bookmarkStart w:id="394" w:name="_Toc353912399"/>
      <w:bookmarkStart w:id="395" w:name="_Toc354419685"/>
      <w:bookmarkStart w:id="396" w:name="_Toc354476892"/>
      <w:bookmarkStart w:id="397" w:name="_Toc359591429"/>
      <w:bookmarkStart w:id="398" w:name="_Toc367790229"/>
      <w:bookmarkStart w:id="399" w:name="_Toc368310743"/>
      <w:r w:rsidRPr="00F47EA3">
        <w:rPr>
          <w:rFonts w:ascii="Trebuchet MS" w:hAnsi="Trebuchet MS" w:cs="Arial"/>
        </w:rPr>
        <w:t>I.6.</w:t>
      </w:r>
      <w:r w:rsidRPr="00F47EA3">
        <w:rPr>
          <w:rFonts w:ascii="Trebuchet MS" w:hAnsi="Trebuchet MS" w:cs="Arial"/>
        </w:rPr>
        <w:tab/>
        <w:t>A szabályozottság</w:t>
      </w:r>
      <w:bookmarkEnd w:id="389"/>
      <w:bookmarkEnd w:id="390"/>
      <w:bookmarkEnd w:id="391"/>
      <w:bookmarkEnd w:id="392"/>
      <w:bookmarkEnd w:id="393"/>
      <w:bookmarkEnd w:id="394"/>
      <w:bookmarkEnd w:id="395"/>
      <w:bookmarkEnd w:id="396"/>
      <w:bookmarkEnd w:id="397"/>
      <w:bookmarkEnd w:id="398"/>
      <w:bookmarkEnd w:id="399"/>
    </w:p>
    <w:p w:rsidR="00F47EA3" w:rsidRPr="00F47EA3" w:rsidRDefault="00F47EA3" w:rsidP="00F47EA3">
      <w:pPr>
        <w:pStyle w:val="Szvegtrzs"/>
        <w:spacing w:after="240" w:line="240" w:lineRule="auto"/>
        <w:jc w:val="both"/>
        <w:rPr>
          <w:rFonts w:ascii="Trebuchet MS" w:hAnsi="Trebuchet MS" w:cs="Arial"/>
        </w:rPr>
      </w:pPr>
      <w:r w:rsidRPr="00F47EA3">
        <w:rPr>
          <w:rFonts w:ascii="Trebuchet MS" w:hAnsi="Trebuchet MS" w:cs="Arial"/>
        </w:rPr>
        <w:t>A szabályozottság a folyamatok dokumentálásával, hatáskörrel történő felhatalmazással, illetve a döntések világos elvek szerint történő meghozatalával és megismertetésével valósul meg. A Bankban a szabályozottság írott eszközei az SZMSZ, a belső szabályok, illetve a technológiai eljárások.</w:t>
      </w:r>
    </w:p>
    <w:p w:rsidR="00F47EA3" w:rsidRPr="00F47EA3" w:rsidRDefault="00F47EA3" w:rsidP="00F47EA3">
      <w:pPr>
        <w:pStyle w:val="StlusCmsor3TrebuchetMS11ptEltte0ptUtna4pt"/>
        <w:spacing w:after="240" w:line="240" w:lineRule="auto"/>
        <w:rPr>
          <w:rFonts w:cs="Arial"/>
        </w:rPr>
      </w:pPr>
      <w:bookmarkStart w:id="400" w:name="_Toc170528939"/>
      <w:bookmarkStart w:id="401" w:name="_Toc170531803"/>
      <w:bookmarkStart w:id="402" w:name="_Toc170532175"/>
      <w:bookmarkStart w:id="403" w:name="_Toc320709863"/>
      <w:bookmarkStart w:id="404" w:name="_Toc350336849"/>
      <w:bookmarkStart w:id="405" w:name="_Toc353912400"/>
      <w:bookmarkStart w:id="406" w:name="_Toc354419686"/>
      <w:bookmarkStart w:id="407" w:name="_Toc354476893"/>
      <w:bookmarkStart w:id="408" w:name="_Toc359591430"/>
      <w:bookmarkStart w:id="409" w:name="_Toc367790230"/>
      <w:bookmarkStart w:id="410" w:name="_Toc368310744"/>
      <w:r w:rsidRPr="00F47EA3">
        <w:rPr>
          <w:rFonts w:cs="Arial"/>
        </w:rPr>
        <w:t>I.6.1.</w:t>
      </w:r>
      <w:r w:rsidRPr="00F47EA3">
        <w:rPr>
          <w:rFonts w:cs="Arial"/>
        </w:rPr>
        <w:tab/>
        <w:t>A belső szabályok</w:t>
      </w:r>
      <w:bookmarkEnd w:id="400"/>
      <w:bookmarkEnd w:id="401"/>
      <w:bookmarkEnd w:id="402"/>
      <w:bookmarkEnd w:id="403"/>
      <w:bookmarkEnd w:id="404"/>
      <w:bookmarkEnd w:id="405"/>
      <w:bookmarkEnd w:id="406"/>
      <w:bookmarkEnd w:id="407"/>
      <w:bookmarkEnd w:id="408"/>
      <w:bookmarkEnd w:id="409"/>
      <w:bookmarkEnd w:id="410"/>
    </w:p>
    <w:p w:rsidR="00F47EA3" w:rsidRPr="00F47EA3" w:rsidRDefault="00F47EA3" w:rsidP="00F47EA3">
      <w:pPr>
        <w:pStyle w:val="Szvegtrzs"/>
        <w:spacing w:after="240" w:line="240" w:lineRule="auto"/>
        <w:jc w:val="both"/>
        <w:rPr>
          <w:rFonts w:ascii="Trebuchet MS" w:hAnsi="Trebuchet MS" w:cs="Arial"/>
        </w:rPr>
      </w:pPr>
      <w:r w:rsidRPr="00F47EA3">
        <w:rPr>
          <w:rFonts w:ascii="Trebuchet MS" w:hAnsi="Trebuchet MS" w:cs="Arial"/>
        </w:rPr>
        <w:t>A Bank irányításával kapcsolatos belső szabályok célja a munkavégzés szakszerűségének normatív biztosítása, a munkavégzés során keletkező különféle kockázatok mérséklése és ellenőrizhetőség</w:t>
      </w:r>
      <w:r w:rsidRPr="00F47EA3">
        <w:rPr>
          <w:rFonts w:ascii="Trebuchet MS" w:hAnsi="Trebuchet MS" w:cs="Arial"/>
        </w:rPr>
        <w:t>é</w:t>
      </w:r>
      <w:r w:rsidRPr="00F47EA3">
        <w:rPr>
          <w:rFonts w:ascii="Trebuchet MS" w:hAnsi="Trebuchet MS" w:cs="Arial"/>
        </w:rPr>
        <w:t>nek megteremtése, a munkafolyamatban résztvevő munkavállalók felelősségének pontos körülhat</w:t>
      </w:r>
      <w:r w:rsidRPr="00F47EA3">
        <w:rPr>
          <w:rFonts w:ascii="Trebuchet MS" w:hAnsi="Trebuchet MS" w:cs="Arial"/>
        </w:rPr>
        <w:t>á</w:t>
      </w:r>
      <w:r w:rsidRPr="00F47EA3">
        <w:rPr>
          <w:rFonts w:ascii="Trebuchet MS" w:hAnsi="Trebuchet MS" w:cs="Arial"/>
        </w:rPr>
        <w:t>rolása.</w:t>
      </w:r>
    </w:p>
    <w:p w:rsidR="00F47EA3" w:rsidRPr="00F47EA3" w:rsidRDefault="00F47EA3" w:rsidP="00F47EA3">
      <w:pPr>
        <w:pStyle w:val="Szvegtrzs"/>
        <w:spacing w:after="240" w:line="240" w:lineRule="auto"/>
        <w:jc w:val="both"/>
        <w:rPr>
          <w:rFonts w:ascii="Trebuchet MS" w:hAnsi="Trebuchet MS" w:cs="Arial"/>
        </w:rPr>
      </w:pPr>
      <w:r w:rsidRPr="00F47EA3">
        <w:rPr>
          <w:rFonts w:ascii="Trebuchet MS" w:hAnsi="Trebuchet MS" w:cs="Arial"/>
        </w:rPr>
        <w:t>A Bank szervezetéről, működéséről, a legfőbb irányítási kérdésekről (irányítási szintek, legfontosabb hatáskörök, döntések, a vezetők felelőssége), jogokról és kötelezettségekről, a legfontosabb eljár</w:t>
      </w:r>
      <w:r w:rsidRPr="00F47EA3">
        <w:rPr>
          <w:rFonts w:ascii="Trebuchet MS" w:hAnsi="Trebuchet MS" w:cs="Arial"/>
        </w:rPr>
        <w:t>á</w:t>
      </w:r>
      <w:r w:rsidRPr="00F47EA3">
        <w:rPr>
          <w:rFonts w:ascii="Trebuchet MS" w:hAnsi="Trebuchet MS" w:cs="Arial"/>
        </w:rPr>
        <w:t>si kérdésekről és a szervezeti egységek tevékenységéről, a szervezeti egységek hatáskörébe tartozó feladatok meghatározásáról az SZMSZ rendelkezik. Az SZMSZ a Bank irányításának legfőbb dokume</w:t>
      </w:r>
      <w:r w:rsidRPr="00F47EA3">
        <w:rPr>
          <w:rFonts w:ascii="Trebuchet MS" w:hAnsi="Trebuchet MS" w:cs="Arial"/>
        </w:rPr>
        <w:t>n</w:t>
      </w:r>
      <w:r w:rsidRPr="00F47EA3">
        <w:rPr>
          <w:rFonts w:ascii="Trebuchet MS" w:hAnsi="Trebuchet MS" w:cs="Arial"/>
        </w:rPr>
        <w:t>tuma, amelyet az igazgatóság jóváhagyását követően a Bank elnöke közjogi szervezetszabályozó eszközként (normatív utasításként) bocsát ki. Az SZMSZ, valamint annak keretein belül a jogszabál</w:t>
      </w:r>
      <w:r w:rsidRPr="00F47EA3">
        <w:rPr>
          <w:rFonts w:ascii="Trebuchet MS" w:hAnsi="Trebuchet MS" w:cs="Arial"/>
        </w:rPr>
        <w:t>y</w:t>
      </w:r>
      <w:r w:rsidRPr="00F47EA3">
        <w:rPr>
          <w:rFonts w:ascii="Trebuchet MS" w:hAnsi="Trebuchet MS" w:cs="Arial"/>
        </w:rPr>
        <w:t>ok, a Monetáris Tanács és az igazgatóság döntéseinek végrehajtásáról belső szabályok rendelke</w:t>
      </w:r>
      <w:r w:rsidRPr="00F47EA3">
        <w:rPr>
          <w:rFonts w:ascii="Trebuchet MS" w:hAnsi="Trebuchet MS" w:cs="Arial"/>
        </w:rPr>
        <w:t>z</w:t>
      </w:r>
      <w:r w:rsidRPr="00F47EA3">
        <w:rPr>
          <w:rFonts w:ascii="Trebuchet MS" w:hAnsi="Trebuchet MS" w:cs="Arial"/>
        </w:rPr>
        <w:t>nek.</w:t>
      </w:r>
    </w:p>
    <w:p w:rsidR="00F47EA3" w:rsidRPr="00F47EA3" w:rsidRDefault="00F47EA3" w:rsidP="00F47EA3">
      <w:pPr>
        <w:pStyle w:val="Szvegtrzs"/>
        <w:spacing w:after="240" w:line="240" w:lineRule="auto"/>
        <w:jc w:val="both"/>
        <w:rPr>
          <w:rFonts w:ascii="Trebuchet MS" w:hAnsi="Trebuchet MS" w:cs="Arial"/>
        </w:rPr>
      </w:pPr>
      <w:r w:rsidRPr="00F47EA3">
        <w:rPr>
          <w:rFonts w:ascii="Trebuchet MS" w:hAnsi="Trebuchet MS" w:cs="Arial"/>
        </w:rPr>
        <w:t xml:space="preserve">Belső szabályok elnöki, alelnöki, főigazgatói vagy ügyvezető igazgatói utasítások lehetnek (együtt: belső szabályok). </w:t>
      </w:r>
    </w:p>
    <w:p w:rsidR="00F47EA3" w:rsidRPr="00F47EA3" w:rsidRDefault="00F47EA3" w:rsidP="00F47EA3">
      <w:pPr>
        <w:pStyle w:val="Szvegtrzs"/>
        <w:spacing w:after="240" w:line="240" w:lineRule="auto"/>
        <w:jc w:val="both"/>
        <w:rPr>
          <w:rFonts w:ascii="Trebuchet MS" w:hAnsi="Trebuchet MS" w:cs="Arial"/>
        </w:rPr>
      </w:pPr>
      <w:r w:rsidRPr="00F47EA3">
        <w:rPr>
          <w:rFonts w:ascii="Trebuchet MS" w:hAnsi="Trebuchet MS" w:cs="Arial"/>
        </w:rPr>
        <w:t xml:space="preserve">A belső szabályokkal szemben támasztott általános követelmény, hogy </w:t>
      </w:r>
    </w:p>
    <w:p w:rsidR="00F47EA3" w:rsidRPr="00F47EA3" w:rsidRDefault="00F47EA3" w:rsidP="00F47EA3">
      <w:pPr>
        <w:pStyle w:val="Szvegtrzs"/>
        <w:spacing w:after="120" w:line="240" w:lineRule="auto"/>
        <w:jc w:val="both"/>
        <w:rPr>
          <w:rFonts w:ascii="Trebuchet MS" w:hAnsi="Trebuchet MS" w:cs="Arial"/>
        </w:rPr>
      </w:pPr>
      <w:r w:rsidRPr="00F47EA3">
        <w:rPr>
          <w:rFonts w:ascii="Trebuchet MS" w:hAnsi="Trebuchet MS" w:cs="Arial"/>
        </w:rPr>
        <w:t>a)</w:t>
      </w:r>
      <w:r w:rsidRPr="00F47EA3">
        <w:rPr>
          <w:rFonts w:ascii="Trebuchet MS" w:hAnsi="Trebuchet MS" w:cs="Arial"/>
        </w:rPr>
        <w:tab/>
        <w:t>szabályozni a több szereplős, kockázatot hordozó, összetett, több lépésből álló tevékenys</w:t>
      </w:r>
      <w:r w:rsidRPr="00F47EA3">
        <w:rPr>
          <w:rFonts w:ascii="Trebuchet MS" w:hAnsi="Trebuchet MS" w:cs="Arial"/>
        </w:rPr>
        <w:t>é</w:t>
      </w:r>
      <w:r w:rsidRPr="00F47EA3">
        <w:rPr>
          <w:rFonts w:ascii="Trebuchet MS" w:hAnsi="Trebuchet MS" w:cs="Arial"/>
        </w:rPr>
        <w:t>geket kell,</w:t>
      </w:r>
    </w:p>
    <w:p w:rsidR="00F47EA3" w:rsidRPr="00F47EA3" w:rsidRDefault="00F47EA3" w:rsidP="00F47EA3">
      <w:pPr>
        <w:pStyle w:val="Szvegtrzs"/>
        <w:spacing w:after="240" w:line="240" w:lineRule="auto"/>
        <w:jc w:val="both"/>
        <w:rPr>
          <w:rFonts w:ascii="Trebuchet MS" w:hAnsi="Trebuchet MS" w:cs="Arial"/>
        </w:rPr>
      </w:pPr>
      <w:r w:rsidRPr="00F47EA3">
        <w:rPr>
          <w:rFonts w:ascii="Trebuchet MS" w:hAnsi="Trebuchet MS" w:cs="Arial"/>
        </w:rPr>
        <w:t>b)</w:t>
      </w:r>
      <w:r w:rsidRPr="00F47EA3">
        <w:rPr>
          <w:rFonts w:ascii="Trebuchet MS" w:hAnsi="Trebuchet MS" w:cs="Arial"/>
        </w:rPr>
        <w:tab/>
        <w:t>feleljenek meg a jogszerűség, célszerűség, világosság, áttekinthetőség, végrehajthatóság és számonkérhetőség elvének.</w:t>
      </w:r>
    </w:p>
    <w:p w:rsidR="00F47EA3" w:rsidRPr="00F47EA3" w:rsidRDefault="00F47EA3" w:rsidP="00F47EA3">
      <w:pPr>
        <w:pStyle w:val="Szvegtrzs"/>
        <w:spacing w:after="240" w:line="240" w:lineRule="auto"/>
        <w:jc w:val="both"/>
        <w:rPr>
          <w:rFonts w:ascii="Trebuchet MS" w:hAnsi="Trebuchet MS" w:cs="Arial"/>
        </w:rPr>
      </w:pPr>
      <w:r w:rsidRPr="00F47EA3">
        <w:rPr>
          <w:rFonts w:ascii="Trebuchet MS" w:hAnsi="Trebuchet MS" w:cs="Arial"/>
        </w:rPr>
        <w:t>Elnöki utasítás adható ki minden olyan tárgykörben, amelyet az igazgatóság elnöki utasítás szintű belső szabályban kíván meghatározni a döntései, illetve a jogszabályok végrehajtására; az igazgat</w:t>
      </w:r>
      <w:r w:rsidRPr="00F47EA3">
        <w:rPr>
          <w:rFonts w:ascii="Trebuchet MS" w:hAnsi="Trebuchet MS" w:cs="Arial"/>
        </w:rPr>
        <w:t>ó</w:t>
      </w:r>
      <w:r w:rsidRPr="00F47EA3">
        <w:rPr>
          <w:rFonts w:ascii="Trebuchet MS" w:hAnsi="Trebuchet MS" w:cs="Arial"/>
        </w:rPr>
        <w:t>ság által jóváhagyott tárgykörben és tartalommal kibocsátott elnöki utasítás alapvető iránymutat</w:t>
      </w:r>
      <w:r w:rsidRPr="00F47EA3">
        <w:rPr>
          <w:rFonts w:ascii="Trebuchet MS" w:hAnsi="Trebuchet MS" w:cs="Arial"/>
        </w:rPr>
        <w:t>á</w:t>
      </w:r>
      <w:r w:rsidRPr="00F47EA3">
        <w:rPr>
          <w:rFonts w:ascii="Trebuchet MS" w:hAnsi="Trebuchet MS" w:cs="Arial"/>
        </w:rPr>
        <w:t>sokat, hatásköröket és felhatalmazást rögzít.</w:t>
      </w:r>
    </w:p>
    <w:p w:rsidR="00F47EA3" w:rsidRPr="00F47EA3" w:rsidRDefault="00F47EA3" w:rsidP="00F47EA3">
      <w:pPr>
        <w:pStyle w:val="Szvegtrzs"/>
        <w:spacing w:after="240" w:line="240" w:lineRule="auto"/>
        <w:jc w:val="both"/>
        <w:rPr>
          <w:rFonts w:ascii="Trebuchet MS" w:hAnsi="Trebuchet MS" w:cs="Arial"/>
        </w:rPr>
      </w:pPr>
      <w:r w:rsidRPr="00F47EA3">
        <w:rPr>
          <w:rFonts w:ascii="Trebuchet MS" w:hAnsi="Trebuchet MS" w:cs="Arial"/>
        </w:rPr>
        <w:t>Az igazgatóság által meghatározott tárgykörökben és tartalommal kibocsátott elnöki utasítások vé</w:t>
      </w:r>
      <w:r w:rsidRPr="00F47EA3">
        <w:rPr>
          <w:rFonts w:ascii="Trebuchet MS" w:hAnsi="Trebuchet MS" w:cs="Arial"/>
        </w:rPr>
        <w:t>g</w:t>
      </w:r>
      <w:r w:rsidRPr="00F47EA3">
        <w:rPr>
          <w:rFonts w:ascii="Trebuchet MS" w:hAnsi="Trebuchet MS" w:cs="Arial"/>
        </w:rPr>
        <w:t>rehajtási szabályait az elnök által közvetlenül felügyelt szervezeti egységek esetében elnöki, egy</w:t>
      </w:r>
      <w:r w:rsidRPr="00F47EA3">
        <w:rPr>
          <w:rFonts w:ascii="Trebuchet MS" w:hAnsi="Trebuchet MS" w:cs="Arial"/>
        </w:rPr>
        <w:t>e</w:t>
      </w:r>
      <w:r w:rsidRPr="00F47EA3">
        <w:rPr>
          <w:rFonts w:ascii="Trebuchet MS" w:hAnsi="Trebuchet MS" w:cs="Arial"/>
        </w:rPr>
        <w:t>be</w:t>
      </w:r>
      <w:r w:rsidRPr="00F47EA3">
        <w:rPr>
          <w:rFonts w:ascii="Trebuchet MS" w:hAnsi="Trebuchet MS" w:cs="Arial"/>
        </w:rPr>
        <w:t>k</w:t>
      </w:r>
      <w:r w:rsidRPr="00F47EA3">
        <w:rPr>
          <w:rFonts w:ascii="Trebuchet MS" w:hAnsi="Trebuchet MS" w:cs="Arial"/>
        </w:rPr>
        <w:t xml:space="preserve">ben alelnöki és főigazgatói utasítás tartalmazza. Ilyen utasítással kell kibocsátani az igazgatóság </w:t>
      </w:r>
      <w:r w:rsidRPr="00F47EA3">
        <w:rPr>
          <w:rFonts w:ascii="Trebuchet MS" w:hAnsi="Trebuchet MS" w:cs="Arial"/>
        </w:rPr>
        <w:lastRenderedPageBreak/>
        <w:t xml:space="preserve">által meghatározott tárgykörben kibocsátott elnöki utasítással nem szabályozott tárgykörökben a belső utasítások kibocsátására jogosult vezető által megállapított </w:t>
      </w:r>
      <w:r w:rsidRPr="00F47EA3">
        <w:rPr>
          <w:rFonts w:ascii="Trebuchet MS" w:hAnsi="Trebuchet MS" w:cs="Arial"/>
        </w:rPr>
        <w:sym w:font="Symbol" w:char="F02D"/>
      </w:r>
      <w:r w:rsidRPr="00F47EA3">
        <w:rPr>
          <w:rFonts w:ascii="Trebuchet MS" w:hAnsi="Trebuchet MS" w:cs="Arial"/>
        </w:rPr>
        <w:t xml:space="preserve"> általában több szervezeti eg</w:t>
      </w:r>
      <w:r w:rsidRPr="00F47EA3">
        <w:rPr>
          <w:rFonts w:ascii="Trebuchet MS" w:hAnsi="Trebuchet MS" w:cs="Arial"/>
        </w:rPr>
        <w:t>y</w:t>
      </w:r>
      <w:r w:rsidRPr="00F47EA3">
        <w:rPr>
          <w:rFonts w:ascii="Trebuchet MS" w:hAnsi="Trebuchet MS" w:cs="Arial"/>
        </w:rPr>
        <w:t xml:space="preserve">ségre is vonatkozó </w:t>
      </w:r>
      <w:r w:rsidRPr="00F47EA3">
        <w:rPr>
          <w:rFonts w:ascii="Trebuchet MS" w:hAnsi="Trebuchet MS" w:cs="Arial"/>
        </w:rPr>
        <w:sym w:font="Symbol" w:char="F02D"/>
      </w:r>
      <w:r w:rsidRPr="00F47EA3">
        <w:rPr>
          <w:rFonts w:ascii="Trebuchet MS" w:hAnsi="Trebuchet MS" w:cs="Arial"/>
        </w:rPr>
        <w:t xml:space="preserve"> feladatokat. Ilyen utasítással kell közzétenni különösen:</w:t>
      </w:r>
    </w:p>
    <w:p w:rsidR="00F47EA3" w:rsidRPr="00F47EA3" w:rsidRDefault="00F47EA3" w:rsidP="00F47EA3">
      <w:pPr>
        <w:pStyle w:val="Szvegtrzs"/>
        <w:spacing w:after="120" w:line="240" w:lineRule="auto"/>
        <w:jc w:val="both"/>
        <w:rPr>
          <w:rFonts w:ascii="Trebuchet MS" w:hAnsi="Trebuchet MS" w:cs="Arial"/>
        </w:rPr>
      </w:pPr>
      <w:r w:rsidRPr="00F47EA3">
        <w:rPr>
          <w:rFonts w:ascii="Trebuchet MS" w:hAnsi="Trebuchet MS" w:cs="Arial"/>
        </w:rPr>
        <w:t>a) a Bank folyamatos működését szolgáló, nagy kockázatot hordozó feladatokat, intézkedéseket,</w:t>
      </w:r>
    </w:p>
    <w:p w:rsidR="00F47EA3" w:rsidRPr="00F47EA3" w:rsidRDefault="00F47EA3" w:rsidP="00F47EA3">
      <w:pPr>
        <w:pStyle w:val="Szvegtrzs"/>
        <w:spacing w:after="120" w:line="240" w:lineRule="auto"/>
        <w:jc w:val="both"/>
        <w:rPr>
          <w:rFonts w:ascii="Trebuchet MS" w:hAnsi="Trebuchet MS" w:cs="Arial"/>
        </w:rPr>
      </w:pPr>
      <w:r w:rsidRPr="00F47EA3">
        <w:rPr>
          <w:rFonts w:ascii="Trebuchet MS" w:hAnsi="Trebuchet MS" w:cs="Arial"/>
        </w:rPr>
        <w:t>b) a komplex szabályozást igénylő banki tevékenységek előírásait,</w:t>
      </w:r>
    </w:p>
    <w:p w:rsidR="00F47EA3" w:rsidRPr="00F47EA3" w:rsidRDefault="00F47EA3" w:rsidP="00F47EA3">
      <w:pPr>
        <w:pStyle w:val="Szvegtrzs"/>
        <w:spacing w:after="120" w:line="240" w:lineRule="auto"/>
        <w:jc w:val="both"/>
        <w:rPr>
          <w:rFonts w:ascii="Trebuchet MS" w:hAnsi="Trebuchet MS" w:cs="Arial"/>
        </w:rPr>
      </w:pPr>
      <w:r w:rsidRPr="00F47EA3">
        <w:rPr>
          <w:rFonts w:ascii="Trebuchet MS" w:hAnsi="Trebuchet MS" w:cs="Arial"/>
        </w:rPr>
        <w:t>c) a Bank ügyfeleinek nyújtott szolgáltatás eljárási szabályait, továbbá</w:t>
      </w:r>
    </w:p>
    <w:p w:rsidR="00F47EA3" w:rsidRPr="00F47EA3" w:rsidRDefault="00F47EA3" w:rsidP="00F47EA3">
      <w:pPr>
        <w:pStyle w:val="Szvegtrzs"/>
        <w:spacing w:after="240" w:line="240" w:lineRule="auto"/>
        <w:jc w:val="both"/>
        <w:rPr>
          <w:rFonts w:ascii="Trebuchet MS" w:hAnsi="Trebuchet MS" w:cs="Arial"/>
        </w:rPr>
      </w:pPr>
      <w:r w:rsidRPr="00F47EA3">
        <w:rPr>
          <w:rFonts w:ascii="Trebuchet MS" w:hAnsi="Trebuchet MS" w:cs="Arial"/>
        </w:rPr>
        <w:t>d) az ügy jellegétől függően a jogszabályból eredő követelményeket.</w:t>
      </w:r>
    </w:p>
    <w:p w:rsidR="00F47EA3" w:rsidRPr="00F47EA3" w:rsidRDefault="00F47EA3" w:rsidP="00F47EA3">
      <w:pPr>
        <w:pStyle w:val="Szvegtrzs"/>
        <w:spacing w:after="240" w:line="240" w:lineRule="auto"/>
        <w:jc w:val="both"/>
        <w:rPr>
          <w:rFonts w:ascii="Trebuchet MS" w:hAnsi="Trebuchet MS" w:cs="Arial"/>
        </w:rPr>
      </w:pPr>
      <w:r w:rsidRPr="00F47EA3">
        <w:rPr>
          <w:rFonts w:ascii="Trebuchet MS" w:hAnsi="Trebuchet MS" w:cs="Arial"/>
        </w:rPr>
        <w:t>Valamennyi ügyvezető igazgató jogosult az általa irányított szervezeti egységeken belüli, továbbá a felelősségi körébe tartozó, de más szervezeti egységet is érintő munkafolyamatokat ügyvezető iga</w:t>
      </w:r>
      <w:r w:rsidRPr="00F47EA3">
        <w:rPr>
          <w:rFonts w:ascii="Trebuchet MS" w:hAnsi="Trebuchet MS" w:cs="Arial"/>
        </w:rPr>
        <w:t>z</w:t>
      </w:r>
      <w:r w:rsidRPr="00F47EA3">
        <w:rPr>
          <w:rFonts w:ascii="Trebuchet MS" w:hAnsi="Trebuchet MS" w:cs="Arial"/>
        </w:rPr>
        <w:t>gatói utasítással szabályozni. Azon szervezeti egységek esetében, amelyeket ügyvezető igazgató nem felügyel, a munkafolyamatokat a felettes vezető jogosult szabályozni.</w:t>
      </w:r>
    </w:p>
    <w:p w:rsidR="00F47EA3" w:rsidRPr="00F47EA3" w:rsidRDefault="00F47EA3" w:rsidP="00F47EA3">
      <w:pPr>
        <w:pStyle w:val="Szvegtrzs"/>
        <w:spacing w:after="240" w:line="240" w:lineRule="auto"/>
        <w:jc w:val="both"/>
        <w:rPr>
          <w:rFonts w:ascii="Trebuchet MS" w:hAnsi="Trebuchet MS" w:cs="Arial"/>
        </w:rPr>
      </w:pPr>
      <w:r w:rsidRPr="00F47EA3">
        <w:rPr>
          <w:rFonts w:ascii="Trebuchet MS" w:hAnsi="Trebuchet MS" w:cs="Arial"/>
        </w:rPr>
        <w:t>A belső szabályok elkészítéséért az SZMSZ szerint a tárgykört tekintve illetékes szervezeti egység vezetője a felelős.</w:t>
      </w:r>
    </w:p>
    <w:p w:rsidR="00F47EA3" w:rsidRPr="00F47EA3" w:rsidRDefault="00F47EA3" w:rsidP="00F47EA3">
      <w:pPr>
        <w:pStyle w:val="Szvegtrzs"/>
        <w:spacing w:after="240" w:line="240" w:lineRule="auto"/>
        <w:jc w:val="both"/>
        <w:rPr>
          <w:rFonts w:ascii="Trebuchet MS" w:hAnsi="Trebuchet MS" w:cs="Arial"/>
        </w:rPr>
      </w:pPr>
      <w:r w:rsidRPr="00F47EA3">
        <w:rPr>
          <w:rFonts w:ascii="Trebuchet MS" w:hAnsi="Trebuchet MS" w:cs="Arial"/>
        </w:rPr>
        <w:t>A belső szabály tervezetét az azzal érintett szervezeti egységen kívül véleményezésre meg kell kü</w:t>
      </w:r>
      <w:r w:rsidRPr="00F47EA3">
        <w:rPr>
          <w:rFonts w:ascii="Trebuchet MS" w:hAnsi="Trebuchet MS" w:cs="Arial"/>
        </w:rPr>
        <w:t>l</w:t>
      </w:r>
      <w:r w:rsidRPr="00F47EA3">
        <w:rPr>
          <w:rFonts w:ascii="Trebuchet MS" w:hAnsi="Trebuchet MS" w:cs="Arial"/>
        </w:rPr>
        <w:t>deni a Belső ellenőrzési főosztály részére az ellenőrzési pontok megítélése céljából, illetve a Jogi igazgatóságnak a jogszabályoknak való megfelelés, valamint a belső szabályokkal való összhang e</w:t>
      </w:r>
      <w:r w:rsidRPr="00F47EA3">
        <w:rPr>
          <w:rFonts w:ascii="Trebuchet MS" w:hAnsi="Trebuchet MS" w:cs="Arial"/>
        </w:rPr>
        <w:t>l</w:t>
      </w:r>
      <w:r w:rsidRPr="00F47EA3">
        <w:rPr>
          <w:rFonts w:ascii="Trebuchet MS" w:hAnsi="Trebuchet MS" w:cs="Arial"/>
        </w:rPr>
        <w:t>lenőrzése céljából.</w:t>
      </w:r>
    </w:p>
    <w:p w:rsidR="00F47EA3" w:rsidRPr="00F47EA3" w:rsidRDefault="00F47EA3" w:rsidP="00F47EA3">
      <w:pPr>
        <w:pStyle w:val="StlusCmsor3TrebuchetMS11ptEltte0ptUtna4pt"/>
        <w:spacing w:after="240" w:line="240" w:lineRule="auto"/>
        <w:rPr>
          <w:rFonts w:cs="Arial"/>
        </w:rPr>
      </w:pPr>
      <w:bookmarkStart w:id="411" w:name="_Toc170528940"/>
      <w:bookmarkStart w:id="412" w:name="_Toc170531804"/>
      <w:bookmarkStart w:id="413" w:name="_Toc170532176"/>
      <w:bookmarkStart w:id="414" w:name="_Toc320709864"/>
      <w:bookmarkStart w:id="415" w:name="_Toc350336850"/>
      <w:bookmarkStart w:id="416" w:name="_Toc353912401"/>
      <w:bookmarkStart w:id="417" w:name="_Toc354419687"/>
      <w:bookmarkStart w:id="418" w:name="_Toc354476894"/>
      <w:bookmarkStart w:id="419" w:name="_Toc359591431"/>
      <w:bookmarkStart w:id="420" w:name="_Toc367790231"/>
      <w:bookmarkStart w:id="421" w:name="_Toc368310745"/>
      <w:r w:rsidRPr="00F47EA3">
        <w:rPr>
          <w:rFonts w:cs="Arial"/>
        </w:rPr>
        <w:t>I.6.2.</w:t>
      </w:r>
      <w:r w:rsidRPr="00F47EA3">
        <w:rPr>
          <w:rFonts w:cs="Arial"/>
        </w:rPr>
        <w:tab/>
        <w:t>Technológiai eljárások</w:t>
      </w:r>
      <w:bookmarkEnd w:id="411"/>
      <w:bookmarkEnd w:id="412"/>
      <w:bookmarkEnd w:id="413"/>
      <w:bookmarkEnd w:id="414"/>
      <w:bookmarkEnd w:id="415"/>
      <w:bookmarkEnd w:id="416"/>
      <w:bookmarkEnd w:id="417"/>
      <w:bookmarkEnd w:id="418"/>
      <w:bookmarkEnd w:id="419"/>
      <w:bookmarkEnd w:id="420"/>
      <w:bookmarkEnd w:id="421"/>
    </w:p>
    <w:p w:rsidR="00F47EA3" w:rsidRPr="00F47EA3" w:rsidRDefault="00F47EA3" w:rsidP="00F47EA3">
      <w:pPr>
        <w:pStyle w:val="normCharChar"/>
        <w:spacing w:after="240" w:line="240" w:lineRule="auto"/>
        <w:rPr>
          <w:rFonts w:ascii="Trebuchet MS" w:hAnsi="Trebuchet MS" w:cs="Arial"/>
          <w:sz w:val="20"/>
        </w:rPr>
      </w:pPr>
      <w:r w:rsidRPr="00F47EA3">
        <w:rPr>
          <w:rFonts w:ascii="Trebuchet MS" w:hAnsi="Trebuchet MS" w:cs="Arial"/>
          <w:sz w:val="20"/>
        </w:rPr>
        <w:t>A szervezeti egységek vezetői munkaszervezési kérdésekre kiterjedően, írásban, a saját vezetői munkájuk gyakorlása és megkönnyítése érdekében, illetve a szervezeti egység munkavállalói munk</w:t>
      </w:r>
      <w:r w:rsidRPr="00F47EA3">
        <w:rPr>
          <w:rFonts w:ascii="Trebuchet MS" w:hAnsi="Trebuchet MS" w:cs="Arial"/>
          <w:sz w:val="20"/>
        </w:rPr>
        <w:t>á</w:t>
      </w:r>
      <w:r w:rsidRPr="00F47EA3">
        <w:rPr>
          <w:rFonts w:ascii="Trebuchet MS" w:hAnsi="Trebuchet MS" w:cs="Arial"/>
          <w:sz w:val="20"/>
        </w:rPr>
        <w:t>jának támogatására technológiai eljárásokat alkalmazhatnak.</w:t>
      </w:r>
    </w:p>
    <w:p w:rsidR="00F47EA3" w:rsidRPr="00F47EA3" w:rsidRDefault="00F47EA3" w:rsidP="00F47EA3">
      <w:pPr>
        <w:pStyle w:val="StlusCmsor3TrebuchetMS11ptEltte0ptUtna4pt"/>
        <w:spacing w:after="240" w:line="240" w:lineRule="auto"/>
        <w:rPr>
          <w:rFonts w:cs="Arial"/>
        </w:rPr>
      </w:pPr>
      <w:bookmarkStart w:id="422" w:name="_Toc170528941"/>
      <w:bookmarkStart w:id="423" w:name="_Toc170531805"/>
      <w:bookmarkStart w:id="424" w:name="_Toc170532177"/>
      <w:bookmarkStart w:id="425" w:name="_Toc320709865"/>
      <w:bookmarkStart w:id="426" w:name="_Toc350336851"/>
      <w:bookmarkStart w:id="427" w:name="_Toc353912402"/>
      <w:bookmarkStart w:id="428" w:name="_Toc354419688"/>
      <w:bookmarkStart w:id="429" w:name="_Toc354476895"/>
      <w:bookmarkStart w:id="430" w:name="_Toc359591432"/>
      <w:bookmarkStart w:id="431" w:name="_Toc367790232"/>
      <w:bookmarkStart w:id="432" w:name="_Toc368310746"/>
      <w:r w:rsidRPr="00F47EA3">
        <w:rPr>
          <w:rFonts w:cs="Arial"/>
        </w:rPr>
        <w:t>I.6.3.</w:t>
      </w:r>
      <w:r w:rsidRPr="00F47EA3">
        <w:rPr>
          <w:rFonts w:cs="Arial"/>
        </w:rPr>
        <w:tab/>
        <w:t>Közzététel</w:t>
      </w:r>
      <w:bookmarkEnd w:id="422"/>
      <w:bookmarkEnd w:id="423"/>
      <w:bookmarkEnd w:id="424"/>
      <w:bookmarkEnd w:id="425"/>
      <w:bookmarkEnd w:id="426"/>
      <w:bookmarkEnd w:id="427"/>
      <w:bookmarkEnd w:id="428"/>
      <w:bookmarkEnd w:id="429"/>
      <w:bookmarkEnd w:id="430"/>
      <w:bookmarkEnd w:id="431"/>
      <w:bookmarkEnd w:id="432"/>
    </w:p>
    <w:p w:rsidR="00F47EA3" w:rsidRPr="00F47EA3" w:rsidRDefault="00F47EA3" w:rsidP="00F47EA3">
      <w:pPr>
        <w:pStyle w:val="normCharChar"/>
        <w:spacing w:after="240" w:line="240" w:lineRule="auto"/>
        <w:rPr>
          <w:rFonts w:ascii="Trebuchet MS" w:hAnsi="Trebuchet MS" w:cs="Arial"/>
          <w:sz w:val="20"/>
        </w:rPr>
      </w:pPr>
      <w:r w:rsidRPr="00F47EA3">
        <w:rPr>
          <w:rFonts w:ascii="Trebuchet MS" w:hAnsi="Trebuchet MS" w:cs="Arial"/>
          <w:sz w:val="20"/>
        </w:rPr>
        <w:t xml:space="preserve">A belső szabályokat </w:t>
      </w:r>
      <w:r w:rsidRPr="00F47EA3">
        <w:rPr>
          <w:rFonts w:ascii="Trebuchet MS" w:hAnsi="Trebuchet MS" w:cs="Arial"/>
          <w:sz w:val="20"/>
        </w:rPr>
        <w:sym w:font="Symbol" w:char="F02D"/>
      </w:r>
      <w:r w:rsidRPr="00F47EA3">
        <w:rPr>
          <w:rFonts w:ascii="Trebuchet MS" w:hAnsi="Trebuchet MS" w:cs="Arial"/>
          <w:sz w:val="20"/>
        </w:rPr>
        <w:t xml:space="preserve"> ideértve az SZMSZ-t is </w:t>
      </w:r>
      <w:r w:rsidRPr="00F47EA3">
        <w:rPr>
          <w:rFonts w:ascii="Trebuchet MS" w:hAnsi="Trebuchet MS" w:cs="Arial"/>
          <w:sz w:val="20"/>
        </w:rPr>
        <w:sym w:font="Symbol" w:char="F02D"/>
      </w:r>
      <w:r w:rsidRPr="00F47EA3">
        <w:rPr>
          <w:rFonts w:ascii="Trebuchet MS" w:hAnsi="Trebuchet MS" w:cs="Arial"/>
          <w:sz w:val="20"/>
        </w:rPr>
        <w:t xml:space="preserve"> a Jogi igazgatóság az MNB-intraneten közzé teszi, és itt tartja nyilván a hatályon kívül helyezett szabályokat is. Az SZMSZ-ről szóló normatív utasításnak a Hivatalos Értesítőben való megjelentetéséről a Jogi igazgatóság gondoskodik. Belső szabályok es</w:t>
      </w:r>
      <w:r w:rsidRPr="00F47EA3">
        <w:rPr>
          <w:rFonts w:ascii="Trebuchet MS" w:hAnsi="Trebuchet MS" w:cs="Arial"/>
          <w:sz w:val="20"/>
        </w:rPr>
        <w:t>e</w:t>
      </w:r>
      <w:r w:rsidRPr="00F47EA3">
        <w:rPr>
          <w:rFonts w:ascii="Trebuchet MS" w:hAnsi="Trebuchet MS" w:cs="Arial"/>
          <w:sz w:val="20"/>
        </w:rPr>
        <w:t>tében, ideértve az SZMSZ-nek a módosításokkal egységes szerkezetbe foglalt változatát is, hivatalos közzétételnek az MNB-intraneten történt megjelentetés minősül.</w:t>
      </w:r>
    </w:p>
    <w:p w:rsidR="00F47EA3" w:rsidRPr="00F47EA3" w:rsidRDefault="00F47EA3" w:rsidP="00F47EA3">
      <w:pPr>
        <w:pStyle w:val="Cmsor2"/>
        <w:spacing w:before="0" w:after="240" w:line="240" w:lineRule="auto"/>
        <w:rPr>
          <w:rFonts w:ascii="Trebuchet MS" w:hAnsi="Trebuchet MS" w:cs="Arial"/>
          <w:bCs w:val="0"/>
        </w:rPr>
      </w:pPr>
      <w:bookmarkStart w:id="433" w:name="_Toc170528942"/>
      <w:bookmarkStart w:id="434" w:name="_Toc170531806"/>
      <w:bookmarkStart w:id="435" w:name="_Toc170532178"/>
      <w:bookmarkStart w:id="436" w:name="_Toc320709866"/>
      <w:bookmarkStart w:id="437" w:name="_Toc350336852"/>
      <w:bookmarkStart w:id="438" w:name="_Toc353912403"/>
      <w:bookmarkStart w:id="439" w:name="_Toc354419689"/>
      <w:bookmarkStart w:id="440" w:name="_Toc354476896"/>
      <w:bookmarkStart w:id="441" w:name="_Toc359591433"/>
      <w:bookmarkStart w:id="442" w:name="_Toc367790233"/>
      <w:bookmarkStart w:id="443" w:name="_Toc368310747"/>
      <w:r w:rsidRPr="00F47EA3">
        <w:rPr>
          <w:rFonts w:ascii="Trebuchet MS" w:hAnsi="Trebuchet MS" w:cs="Arial"/>
        </w:rPr>
        <w:t>I.7.</w:t>
      </w:r>
      <w:r w:rsidRPr="00F47EA3">
        <w:rPr>
          <w:rFonts w:ascii="Trebuchet MS" w:hAnsi="Trebuchet MS" w:cs="Arial"/>
        </w:rPr>
        <w:tab/>
        <w:t>A képviselet</w:t>
      </w:r>
      <w:bookmarkEnd w:id="433"/>
      <w:bookmarkEnd w:id="434"/>
      <w:bookmarkEnd w:id="435"/>
      <w:bookmarkEnd w:id="436"/>
      <w:bookmarkEnd w:id="437"/>
      <w:bookmarkEnd w:id="438"/>
      <w:bookmarkEnd w:id="439"/>
      <w:bookmarkEnd w:id="440"/>
      <w:bookmarkEnd w:id="441"/>
      <w:bookmarkEnd w:id="442"/>
      <w:bookmarkEnd w:id="443"/>
    </w:p>
    <w:p w:rsidR="00F47EA3" w:rsidRPr="00F47EA3" w:rsidRDefault="00F47EA3" w:rsidP="00F47EA3">
      <w:pPr>
        <w:pStyle w:val="normCharChar"/>
        <w:spacing w:after="240" w:line="240" w:lineRule="auto"/>
        <w:rPr>
          <w:rFonts w:ascii="Trebuchet MS" w:hAnsi="Trebuchet MS" w:cs="Arial"/>
          <w:sz w:val="20"/>
        </w:rPr>
      </w:pPr>
      <w:r w:rsidRPr="00F47EA3">
        <w:rPr>
          <w:rFonts w:ascii="Trebuchet MS" w:hAnsi="Trebuchet MS" w:cs="Arial"/>
          <w:sz w:val="20"/>
        </w:rPr>
        <w:t xml:space="preserve">Minden olyan írásos, személyes vagy testületi fellépés </w:t>
      </w:r>
      <w:r w:rsidRPr="00F47EA3">
        <w:rPr>
          <w:rFonts w:ascii="Trebuchet MS" w:hAnsi="Trebuchet MS" w:cs="Arial"/>
          <w:sz w:val="20"/>
        </w:rPr>
        <w:sym w:font="Symbol" w:char="F02D"/>
      </w:r>
      <w:r w:rsidRPr="00F47EA3">
        <w:rPr>
          <w:rFonts w:ascii="Trebuchet MS" w:hAnsi="Trebuchet MS" w:cs="Arial"/>
          <w:sz w:val="20"/>
        </w:rPr>
        <w:t xml:space="preserve"> hatóságokkal, közéleti- és társadalmi sze</w:t>
      </w:r>
      <w:r w:rsidRPr="00F47EA3">
        <w:rPr>
          <w:rFonts w:ascii="Trebuchet MS" w:hAnsi="Trebuchet MS" w:cs="Arial"/>
          <w:sz w:val="20"/>
        </w:rPr>
        <w:t>r</w:t>
      </w:r>
      <w:r w:rsidRPr="00F47EA3">
        <w:rPr>
          <w:rFonts w:ascii="Trebuchet MS" w:hAnsi="Trebuchet MS" w:cs="Arial"/>
          <w:sz w:val="20"/>
        </w:rPr>
        <w:t xml:space="preserve">vezetekkel, jogi és természetes személyekkel szemben </w:t>
      </w:r>
      <w:r w:rsidRPr="00F47EA3">
        <w:rPr>
          <w:rFonts w:ascii="Trebuchet MS" w:hAnsi="Trebuchet MS" w:cs="Arial"/>
          <w:sz w:val="20"/>
        </w:rPr>
        <w:sym w:font="Symbol" w:char="F02D"/>
      </w:r>
      <w:r w:rsidRPr="00F47EA3">
        <w:rPr>
          <w:rFonts w:ascii="Trebuchet MS" w:hAnsi="Trebuchet MS" w:cs="Arial"/>
          <w:sz w:val="20"/>
        </w:rPr>
        <w:t>, ahol a keletkező munkakapcsolatban a Bank jogokat szerez, kötelezettségeket vállal, jognyilatkozatokat tesz, vagy álláspontot közvetít, a képviselet tárgykörébe tartozik.</w:t>
      </w:r>
    </w:p>
    <w:p w:rsidR="00F47EA3" w:rsidRPr="00F47EA3" w:rsidRDefault="00F47EA3" w:rsidP="00F47EA3">
      <w:pPr>
        <w:tabs>
          <w:tab w:val="left" w:pos="284"/>
          <w:tab w:val="left" w:pos="567"/>
        </w:tabs>
        <w:spacing w:after="240" w:line="240" w:lineRule="auto"/>
        <w:rPr>
          <w:rFonts w:ascii="Trebuchet MS" w:hAnsi="Trebuchet MS" w:cs="Arial"/>
          <w:b/>
          <w:lang w:val="hu-HU"/>
        </w:rPr>
      </w:pPr>
      <w:r w:rsidRPr="00F47EA3">
        <w:rPr>
          <w:rFonts w:ascii="Trebuchet MS" w:hAnsi="Trebuchet MS" w:cs="Arial"/>
          <w:b/>
          <w:lang w:val="hu-HU"/>
        </w:rPr>
        <w:t>Általános képviselet</w:t>
      </w:r>
    </w:p>
    <w:p w:rsidR="00F47EA3" w:rsidRPr="00F47EA3" w:rsidRDefault="00F47EA3" w:rsidP="00F47EA3">
      <w:pPr>
        <w:pStyle w:val="normCharChar"/>
        <w:spacing w:after="240" w:line="240" w:lineRule="auto"/>
        <w:rPr>
          <w:rFonts w:ascii="Trebuchet MS" w:hAnsi="Trebuchet MS" w:cs="Arial"/>
          <w:sz w:val="20"/>
        </w:rPr>
      </w:pPr>
      <w:r w:rsidRPr="00F47EA3">
        <w:rPr>
          <w:rFonts w:ascii="Trebuchet MS" w:hAnsi="Trebuchet MS" w:cs="Arial"/>
          <w:sz w:val="20"/>
        </w:rPr>
        <w:t>A Bankot harmadik személyekkel szemben az elnök, az alelnök, a főigazgató és az elnök által képv</w:t>
      </w:r>
      <w:r w:rsidRPr="00F47EA3">
        <w:rPr>
          <w:rFonts w:ascii="Trebuchet MS" w:hAnsi="Trebuchet MS" w:cs="Arial"/>
          <w:sz w:val="20"/>
        </w:rPr>
        <w:t>i</w:t>
      </w:r>
      <w:r w:rsidRPr="00F47EA3">
        <w:rPr>
          <w:rFonts w:ascii="Trebuchet MS" w:hAnsi="Trebuchet MS" w:cs="Arial"/>
          <w:sz w:val="20"/>
        </w:rPr>
        <w:t>seleti joggal írásban felruházott személy képviselheti. Alelnök kizárólag a főigazgatóval együttesen gyakorolhat képviseleti jogot.</w:t>
      </w:r>
    </w:p>
    <w:p w:rsidR="00F47EA3" w:rsidRPr="00F47EA3" w:rsidRDefault="00F47EA3" w:rsidP="00F47EA3">
      <w:pPr>
        <w:pStyle w:val="normCharChar"/>
        <w:spacing w:after="240" w:line="240" w:lineRule="auto"/>
        <w:rPr>
          <w:rFonts w:ascii="Trebuchet MS" w:hAnsi="Trebuchet MS" w:cs="Arial"/>
          <w:sz w:val="20"/>
        </w:rPr>
      </w:pPr>
      <w:r w:rsidRPr="00F47EA3">
        <w:rPr>
          <w:rFonts w:ascii="Trebuchet MS" w:hAnsi="Trebuchet MS" w:cs="Arial"/>
          <w:sz w:val="20"/>
        </w:rPr>
        <w:t xml:space="preserve">Az elnök akadályoztatása vagy távolléte esetén a helyettesítésére jogosult alelnök jár el képviseleti jogkörében. Az elnök helyettesítésére jogosult alelnök </w:t>
      </w:r>
      <w:r w:rsidRPr="00F47EA3">
        <w:rPr>
          <w:rFonts w:ascii="Trebuchet MS" w:hAnsi="Trebuchet MS" w:cs="Arial"/>
          <w:sz w:val="20"/>
        </w:rPr>
        <w:sym w:font="Symbol" w:char="F02D"/>
      </w:r>
      <w:r w:rsidRPr="00F47EA3">
        <w:rPr>
          <w:rFonts w:ascii="Trebuchet MS" w:hAnsi="Trebuchet MS" w:cs="Arial"/>
          <w:sz w:val="20"/>
        </w:rPr>
        <w:t xml:space="preserve"> az elnök távollétében, a helyettesítési feladatok ellátása során </w:t>
      </w:r>
      <w:r w:rsidRPr="00F47EA3">
        <w:rPr>
          <w:rFonts w:ascii="Trebuchet MS" w:hAnsi="Trebuchet MS" w:cs="Arial"/>
          <w:sz w:val="20"/>
        </w:rPr>
        <w:sym w:font="Symbol" w:char="F02D"/>
      </w:r>
      <w:r w:rsidRPr="00F47EA3">
        <w:rPr>
          <w:rFonts w:ascii="Trebuchet MS" w:hAnsi="Trebuchet MS" w:cs="Arial"/>
          <w:sz w:val="20"/>
        </w:rPr>
        <w:t xml:space="preserve"> egyszemélyi képviseletre jogosult mindazon munkakapcsolatokban, am</w:t>
      </w:r>
      <w:r w:rsidRPr="00F47EA3">
        <w:rPr>
          <w:rFonts w:ascii="Trebuchet MS" w:hAnsi="Trebuchet MS" w:cs="Arial"/>
          <w:sz w:val="20"/>
        </w:rPr>
        <w:t>e</w:t>
      </w:r>
      <w:r w:rsidRPr="00F47EA3">
        <w:rPr>
          <w:rFonts w:ascii="Trebuchet MS" w:hAnsi="Trebuchet MS" w:cs="Arial"/>
          <w:sz w:val="20"/>
        </w:rPr>
        <w:t>lyek az elnök jogkörébe tartoznak.</w:t>
      </w:r>
    </w:p>
    <w:p w:rsidR="00F47EA3" w:rsidRPr="00F47EA3" w:rsidRDefault="00F47EA3" w:rsidP="00F47EA3">
      <w:pPr>
        <w:pStyle w:val="normCharChar"/>
        <w:spacing w:after="240" w:line="240" w:lineRule="auto"/>
        <w:rPr>
          <w:rFonts w:ascii="Trebuchet MS" w:hAnsi="Trebuchet MS" w:cs="Arial"/>
          <w:sz w:val="20"/>
        </w:rPr>
      </w:pPr>
      <w:r w:rsidRPr="00F47EA3">
        <w:rPr>
          <w:rFonts w:ascii="Trebuchet MS" w:hAnsi="Trebuchet MS" w:cs="Arial"/>
          <w:sz w:val="20"/>
        </w:rPr>
        <w:t>A képviselettel külön megbízott személyek képviseleti joggal rendelkeznek az általuk irányított szerv</w:t>
      </w:r>
      <w:r w:rsidRPr="00F47EA3">
        <w:rPr>
          <w:rFonts w:ascii="Trebuchet MS" w:hAnsi="Trebuchet MS" w:cs="Arial"/>
          <w:sz w:val="20"/>
        </w:rPr>
        <w:t>e</w:t>
      </w:r>
      <w:r w:rsidRPr="00F47EA3">
        <w:rPr>
          <w:rFonts w:ascii="Trebuchet MS" w:hAnsi="Trebuchet MS" w:cs="Arial"/>
          <w:sz w:val="20"/>
        </w:rPr>
        <w:t>zet szakmai munkája, illetve a hatáskörükbe utalt külső/belső munkakapcsolatok területén.</w:t>
      </w:r>
    </w:p>
    <w:p w:rsidR="00F47EA3" w:rsidRPr="00F47EA3" w:rsidRDefault="00F47EA3" w:rsidP="00F47EA3">
      <w:pPr>
        <w:pStyle w:val="normCharChar"/>
        <w:spacing w:after="240" w:line="240" w:lineRule="auto"/>
        <w:rPr>
          <w:rFonts w:ascii="Trebuchet MS" w:hAnsi="Trebuchet MS" w:cs="Arial"/>
          <w:sz w:val="20"/>
        </w:rPr>
      </w:pPr>
      <w:r w:rsidRPr="00F47EA3">
        <w:rPr>
          <w:rFonts w:ascii="Trebuchet MS" w:hAnsi="Trebuchet MS" w:cs="Arial"/>
          <w:sz w:val="20"/>
        </w:rPr>
        <w:t>Az elnök bármely ügyet, annak bármely szakában saját hatáskörébe vonhat, vagy az SZMSZ-ben rö</w:t>
      </w:r>
      <w:r w:rsidRPr="00F47EA3">
        <w:rPr>
          <w:rFonts w:ascii="Trebuchet MS" w:hAnsi="Trebuchet MS" w:cs="Arial"/>
          <w:sz w:val="20"/>
        </w:rPr>
        <w:t>g</w:t>
      </w:r>
      <w:r w:rsidRPr="00F47EA3">
        <w:rPr>
          <w:rFonts w:ascii="Trebuchet MS" w:hAnsi="Trebuchet MS" w:cs="Arial"/>
          <w:sz w:val="20"/>
        </w:rPr>
        <w:t>zítettektől eltérően más személy hatáskörébe utalhat.</w:t>
      </w:r>
    </w:p>
    <w:p w:rsidR="00F47EA3" w:rsidRPr="00F47EA3" w:rsidRDefault="00F47EA3" w:rsidP="00F47EA3">
      <w:pPr>
        <w:tabs>
          <w:tab w:val="left" w:pos="284"/>
          <w:tab w:val="left" w:pos="567"/>
        </w:tabs>
        <w:spacing w:after="240" w:line="240" w:lineRule="auto"/>
        <w:rPr>
          <w:rFonts w:ascii="Trebuchet MS" w:hAnsi="Trebuchet MS" w:cs="Arial"/>
          <w:b/>
          <w:lang w:val="hu-HU"/>
        </w:rPr>
      </w:pPr>
      <w:r w:rsidRPr="00F47EA3">
        <w:rPr>
          <w:rFonts w:ascii="Trebuchet MS" w:hAnsi="Trebuchet MS" w:cs="Arial"/>
          <w:b/>
          <w:lang w:val="hu-HU"/>
        </w:rPr>
        <w:lastRenderedPageBreak/>
        <w:t>Jogi képviselet</w:t>
      </w:r>
    </w:p>
    <w:p w:rsidR="00F47EA3" w:rsidRPr="00F47EA3" w:rsidRDefault="00F47EA3" w:rsidP="00F47EA3">
      <w:pPr>
        <w:pStyle w:val="normCharChar"/>
        <w:spacing w:after="240" w:line="240" w:lineRule="auto"/>
        <w:rPr>
          <w:rFonts w:ascii="Trebuchet MS" w:hAnsi="Trebuchet MS" w:cs="Arial"/>
          <w:sz w:val="20"/>
        </w:rPr>
      </w:pPr>
      <w:r w:rsidRPr="00F47EA3">
        <w:rPr>
          <w:rFonts w:ascii="Trebuchet MS" w:hAnsi="Trebuchet MS" w:cs="Arial"/>
          <w:sz w:val="20"/>
        </w:rPr>
        <w:t>A jogtanácsosi tevékenységről szóló 1983. évi 3. törvényerejű rendelet értelmében a jogtanácsos külön meghatalmazás nélkül, munkaviszonya alapján képviseli a Bankot.</w:t>
      </w:r>
    </w:p>
    <w:p w:rsidR="00F47EA3" w:rsidRPr="00F47EA3" w:rsidRDefault="00F47EA3" w:rsidP="00F47EA3">
      <w:pPr>
        <w:pStyle w:val="normCharChar"/>
        <w:spacing w:after="240" w:line="240" w:lineRule="auto"/>
        <w:rPr>
          <w:rFonts w:ascii="Trebuchet MS" w:hAnsi="Trebuchet MS" w:cs="Arial"/>
          <w:sz w:val="20"/>
        </w:rPr>
      </w:pPr>
      <w:r w:rsidRPr="00F47EA3">
        <w:rPr>
          <w:rFonts w:ascii="Trebuchet MS" w:hAnsi="Trebuchet MS" w:cs="Arial"/>
          <w:sz w:val="20"/>
        </w:rPr>
        <w:t>A jogtanácsos a Bankot illető jogról lemondani, vagy ellenszolgáltatás nélkül a Bankot terhelő köt</w:t>
      </w:r>
      <w:r w:rsidRPr="00F47EA3">
        <w:rPr>
          <w:rFonts w:ascii="Trebuchet MS" w:hAnsi="Trebuchet MS" w:cs="Arial"/>
          <w:sz w:val="20"/>
        </w:rPr>
        <w:t>e</w:t>
      </w:r>
      <w:r w:rsidRPr="00F47EA3">
        <w:rPr>
          <w:rFonts w:ascii="Trebuchet MS" w:hAnsi="Trebuchet MS" w:cs="Arial"/>
          <w:sz w:val="20"/>
        </w:rPr>
        <w:t>lezettséget vállalni csak külön felhatalmazás alapján jogosult.</w:t>
      </w:r>
    </w:p>
    <w:p w:rsidR="00F47EA3" w:rsidRPr="00F47EA3" w:rsidRDefault="00F47EA3" w:rsidP="00F47EA3">
      <w:pPr>
        <w:tabs>
          <w:tab w:val="left" w:pos="284"/>
          <w:tab w:val="left" w:pos="567"/>
        </w:tabs>
        <w:spacing w:after="240" w:line="240" w:lineRule="auto"/>
        <w:rPr>
          <w:rFonts w:ascii="Trebuchet MS" w:hAnsi="Trebuchet MS" w:cs="Arial"/>
          <w:b/>
          <w:lang w:val="hu-HU"/>
        </w:rPr>
      </w:pPr>
      <w:r w:rsidRPr="00F47EA3">
        <w:rPr>
          <w:rFonts w:ascii="Trebuchet MS" w:hAnsi="Trebuchet MS" w:cs="Arial"/>
          <w:b/>
          <w:lang w:val="hu-HU"/>
        </w:rPr>
        <w:t>Képviselet a nemzetközi kapcsolatokban</w:t>
      </w:r>
    </w:p>
    <w:p w:rsidR="00F47EA3" w:rsidRPr="00F47EA3" w:rsidRDefault="00F47EA3" w:rsidP="00F47EA3">
      <w:pPr>
        <w:pStyle w:val="normCharChar"/>
        <w:spacing w:after="240" w:line="240" w:lineRule="auto"/>
        <w:rPr>
          <w:rFonts w:ascii="Trebuchet MS" w:hAnsi="Trebuchet MS" w:cs="Arial"/>
          <w:sz w:val="20"/>
        </w:rPr>
      </w:pPr>
      <w:r w:rsidRPr="00F47EA3">
        <w:rPr>
          <w:rFonts w:ascii="Trebuchet MS" w:hAnsi="Trebuchet MS" w:cs="Arial"/>
          <w:sz w:val="20"/>
        </w:rPr>
        <w:t>A Bankot nemzetközi kapcsolataiban az elnök, az alelnök, a főigazgató és az elnök által képviseleti joggal írásban felruházott személy képviselheti. Alelnök kizárólag a főigazgatóval együttesen gyak</w:t>
      </w:r>
      <w:r w:rsidRPr="00F47EA3">
        <w:rPr>
          <w:rFonts w:ascii="Trebuchet MS" w:hAnsi="Trebuchet MS" w:cs="Arial"/>
          <w:sz w:val="20"/>
        </w:rPr>
        <w:t>o</w:t>
      </w:r>
      <w:r w:rsidRPr="00F47EA3">
        <w:rPr>
          <w:rFonts w:ascii="Trebuchet MS" w:hAnsi="Trebuchet MS" w:cs="Arial"/>
          <w:sz w:val="20"/>
        </w:rPr>
        <w:t>rolhat képviseleti jogot.</w:t>
      </w:r>
    </w:p>
    <w:p w:rsidR="00F47EA3" w:rsidRPr="00F47EA3" w:rsidRDefault="00F47EA3" w:rsidP="00F47EA3">
      <w:pPr>
        <w:pStyle w:val="normCharChar"/>
        <w:spacing w:after="240" w:line="240" w:lineRule="auto"/>
        <w:rPr>
          <w:rFonts w:ascii="Trebuchet MS" w:hAnsi="Trebuchet MS" w:cs="Arial"/>
          <w:b/>
        </w:rPr>
      </w:pPr>
      <w:r w:rsidRPr="00F47EA3">
        <w:rPr>
          <w:rFonts w:ascii="Trebuchet MS" w:hAnsi="Trebuchet MS" w:cs="Arial"/>
          <w:b/>
        </w:rPr>
        <w:t>A Bank nyilvánosság előtti képviselete</w:t>
      </w:r>
    </w:p>
    <w:p w:rsidR="00F47EA3" w:rsidRPr="00F47EA3" w:rsidRDefault="00F47EA3" w:rsidP="00F47EA3">
      <w:pPr>
        <w:pStyle w:val="normCharChar"/>
        <w:spacing w:after="240" w:line="240" w:lineRule="auto"/>
        <w:rPr>
          <w:rFonts w:ascii="Trebuchet MS" w:hAnsi="Trebuchet MS" w:cs="Arial"/>
          <w:sz w:val="20"/>
        </w:rPr>
      </w:pPr>
      <w:r w:rsidRPr="00F47EA3">
        <w:rPr>
          <w:rFonts w:ascii="Trebuchet MS" w:hAnsi="Trebuchet MS" w:cs="Arial"/>
          <w:sz w:val="20"/>
        </w:rPr>
        <w:t xml:space="preserve">A Bankot a nyilvánosság előtt az elnök és az elnök által meghatározott személy képviseli. </w:t>
      </w:r>
    </w:p>
    <w:p w:rsidR="00F47EA3" w:rsidRPr="00F47EA3" w:rsidRDefault="00F47EA3" w:rsidP="00F47EA3">
      <w:pPr>
        <w:pStyle w:val="normCharChar"/>
        <w:spacing w:after="240" w:line="240" w:lineRule="auto"/>
        <w:rPr>
          <w:rFonts w:ascii="Trebuchet MS" w:hAnsi="Trebuchet MS" w:cs="Arial"/>
          <w:sz w:val="20"/>
        </w:rPr>
      </w:pPr>
      <w:r w:rsidRPr="00F47EA3">
        <w:rPr>
          <w:rFonts w:ascii="Trebuchet MS" w:hAnsi="Trebuchet MS" w:cs="Arial"/>
          <w:sz w:val="20"/>
        </w:rPr>
        <w:t xml:space="preserve">A tájékoztató, hírközlő szervekkel </w:t>
      </w:r>
      <w:r w:rsidRPr="00F47EA3">
        <w:rPr>
          <w:rFonts w:ascii="Trebuchet MS" w:hAnsi="Trebuchet MS" w:cs="Arial"/>
          <w:sz w:val="20"/>
        </w:rPr>
        <w:sym w:font="Symbol" w:char="F02D"/>
      </w:r>
      <w:r w:rsidRPr="00F47EA3">
        <w:rPr>
          <w:rFonts w:ascii="Trebuchet MS" w:hAnsi="Trebuchet MS" w:cs="Arial"/>
          <w:sz w:val="20"/>
        </w:rPr>
        <w:t xml:space="preserve"> az írott vagy elektronikus sajtó, a rádió, a televízió munkatá</w:t>
      </w:r>
      <w:r w:rsidRPr="00F47EA3">
        <w:rPr>
          <w:rFonts w:ascii="Trebuchet MS" w:hAnsi="Trebuchet MS" w:cs="Arial"/>
          <w:sz w:val="20"/>
        </w:rPr>
        <w:t>r</w:t>
      </w:r>
      <w:r w:rsidRPr="00F47EA3">
        <w:rPr>
          <w:rFonts w:ascii="Trebuchet MS" w:hAnsi="Trebuchet MS" w:cs="Arial"/>
          <w:sz w:val="20"/>
        </w:rPr>
        <w:t xml:space="preserve">saival (a továbbiakban: média) </w:t>
      </w:r>
      <w:r w:rsidRPr="00F47EA3">
        <w:rPr>
          <w:rFonts w:ascii="Trebuchet MS" w:hAnsi="Trebuchet MS" w:cs="Arial"/>
          <w:sz w:val="20"/>
        </w:rPr>
        <w:sym w:font="Symbol" w:char="F02D"/>
      </w:r>
      <w:r w:rsidRPr="00F47EA3">
        <w:rPr>
          <w:rFonts w:ascii="Trebuchet MS" w:hAnsi="Trebuchet MS" w:cs="Arial"/>
          <w:sz w:val="20"/>
        </w:rPr>
        <w:t xml:space="preserve"> kizárólag a Kommunikációs és protokoll főosztály tartja a kapcsol</w:t>
      </w:r>
      <w:r w:rsidRPr="00F47EA3">
        <w:rPr>
          <w:rFonts w:ascii="Trebuchet MS" w:hAnsi="Trebuchet MS" w:cs="Arial"/>
          <w:sz w:val="20"/>
        </w:rPr>
        <w:t>a</w:t>
      </w:r>
      <w:r w:rsidRPr="00F47EA3">
        <w:rPr>
          <w:rFonts w:ascii="Trebuchet MS" w:hAnsi="Trebuchet MS" w:cs="Arial"/>
          <w:sz w:val="20"/>
        </w:rPr>
        <w:t>tot. Média-megkeresés esetén az Elnöki kabinet vezetője jelöli ki és kéri fel a nyilatkozót, elsődl</w:t>
      </w:r>
      <w:r w:rsidRPr="00F47EA3">
        <w:rPr>
          <w:rFonts w:ascii="Trebuchet MS" w:hAnsi="Trebuchet MS" w:cs="Arial"/>
          <w:sz w:val="20"/>
        </w:rPr>
        <w:t>e</w:t>
      </w:r>
      <w:r w:rsidRPr="00F47EA3">
        <w:rPr>
          <w:rFonts w:ascii="Trebuchet MS" w:hAnsi="Trebuchet MS" w:cs="Arial"/>
          <w:sz w:val="20"/>
        </w:rPr>
        <w:t xml:space="preserve">gesen a jegybanki üzenetek médiában való hiteles megjelenése érdekében létrehozott, a Bank </w:t>
      </w:r>
      <w:r w:rsidRPr="00F47EA3">
        <w:rPr>
          <w:rFonts w:ascii="Trebuchet MS" w:hAnsi="Trebuchet MS" w:cs="Arial"/>
          <w:sz w:val="20"/>
        </w:rPr>
        <w:sym w:font="Symbol" w:char="F02D"/>
      </w:r>
      <w:r w:rsidRPr="00F47EA3">
        <w:rPr>
          <w:rFonts w:ascii="Trebuchet MS" w:hAnsi="Trebuchet MS" w:cs="Arial"/>
          <w:sz w:val="20"/>
        </w:rPr>
        <w:t xml:space="preserve"> az Elnöki kabinet vezetője által erre kijelölt </w:t>
      </w:r>
      <w:r w:rsidRPr="00F47EA3">
        <w:rPr>
          <w:rFonts w:ascii="Trebuchet MS" w:hAnsi="Trebuchet MS" w:cs="Arial"/>
          <w:sz w:val="20"/>
        </w:rPr>
        <w:sym w:font="Symbol" w:char="F02D"/>
      </w:r>
      <w:r w:rsidRPr="00F47EA3">
        <w:rPr>
          <w:rFonts w:ascii="Trebuchet MS" w:hAnsi="Trebuchet MS" w:cs="Arial"/>
          <w:sz w:val="20"/>
        </w:rPr>
        <w:t xml:space="preserve"> szakmai vezetőiből álló Nyilatkozói Kör tagjai közül.</w:t>
      </w:r>
    </w:p>
    <w:p w:rsidR="00F47EA3" w:rsidRPr="00F47EA3" w:rsidRDefault="00F47EA3" w:rsidP="00F47EA3">
      <w:pPr>
        <w:pStyle w:val="normCharChar"/>
        <w:spacing w:after="240" w:line="240" w:lineRule="auto"/>
        <w:rPr>
          <w:rFonts w:ascii="Trebuchet MS" w:hAnsi="Trebuchet MS" w:cs="Arial"/>
          <w:sz w:val="20"/>
        </w:rPr>
      </w:pPr>
      <w:r w:rsidRPr="00F47EA3">
        <w:rPr>
          <w:rFonts w:ascii="Trebuchet MS" w:hAnsi="Trebuchet MS" w:cs="Arial"/>
          <w:sz w:val="20"/>
        </w:rPr>
        <w:t>Az elemző területeken dolgozó munkavállalók a szakmai felettesükkel és az Elnöki kabinet vezet</w:t>
      </w:r>
      <w:r w:rsidRPr="00F47EA3">
        <w:rPr>
          <w:rFonts w:ascii="Trebuchet MS" w:hAnsi="Trebuchet MS" w:cs="Arial"/>
          <w:sz w:val="20"/>
        </w:rPr>
        <w:t>ő</w:t>
      </w:r>
      <w:r w:rsidRPr="00F47EA3">
        <w:rPr>
          <w:rFonts w:ascii="Trebuchet MS" w:hAnsi="Trebuchet MS" w:cs="Arial"/>
          <w:sz w:val="20"/>
        </w:rPr>
        <w:t>jével egyeztetve, a Kommunikációs és protokoll főosztály előzetes tájékoztatása mellett önállóan nyilatkozhatnak azokon a szakmai fórumokon (pl. konferenciákon, előadásokon), melyek nem a m</w:t>
      </w:r>
      <w:r w:rsidRPr="00F47EA3">
        <w:rPr>
          <w:rFonts w:ascii="Trebuchet MS" w:hAnsi="Trebuchet MS" w:cs="Arial"/>
          <w:sz w:val="20"/>
        </w:rPr>
        <w:t>é</w:t>
      </w:r>
      <w:r w:rsidRPr="00F47EA3">
        <w:rPr>
          <w:rFonts w:ascii="Trebuchet MS" w:hAnsi="Trebuchet MS" w:cs="Arial"/>
          <w:sz w:val="20"/>
        </w:rPr>
        <w:t>dia számára szervezett események.</w:t>
      </w:r>
    </w:p>
    <w:p w:rsidR="00F47EA3" w:rsidRPr="00F47EA3" w:rsidRDefault="00F47EA3" w:rsidP="00F47EA3">
      <w:pPr>
        <w:pStyle w:val="normCharChar"/>
        <w:spacing w:after="240" w:line="240" w:lineRule="auto"/>
        <w:rPr>
          <w:rFonts w:ascii="Trebuchet MS" w:hAnsi="Trebuchet MS" w:cs="Arial"/>
          <w:sz w:val="20"/>
        </w:rPr>
      </w:pPr>
      <w:r w:rsidRPr="00F47EA3">
        <w:rPr>
          <w:rFonts w:ascii="Trebuchet MS" w:hAnsi="Trebuchet MS" w:cs="Arial"/>
          <w:sz w:val="20"/>
        </w:rPr>
        <w:t>A Monetáris Tanács kamatmeghatározó ülése és az Inflációs Jelentés közzététele előtti héten kerü</w:t>
      </w:r>
      <w:r w:rsidRPr="00F47EA3">
        <w:rPr>
          <w:rFonts w:ascii="Trebuchet MS" w:hAnsi="Trebuchet MS" w:cs="Arial"/>
          <w:sz w:val="20"/>
        </w:rPr>
        <w:t>l</w:t>
      </w:r>
      <w:r w:rsidRPr="00F47EA3">
        <w:rPr>
          <w:rFonts w:ascii="Trebuchet MS" w:hAnsi="Trebuchet MS" w:cs="Arial"/>
          <w:sz w:val="20"/>
        </w:rPr>
        <w:t>ni kell minden olyan kommunikációt, mely a jegybanki monetáris politikával, kamatpolitikával ka</w:t>
      </w:r>
      <w:r w:rsidRPr="00F47EA3">
        <w:rPr>
          <w:rFonts w:ascii="Trebuchet MS" w:hAnsi="Trebuchet MS" w:cs="Arial"/>
          <w:sz w:val="20"/>
        </w:rPr>
        <w:t>p</w:t>
      </w:r>
      <w:r w:rsidRPr="00F47EA3">
        <w:rPr>
          <w:rFonts w:ascii="Trebuchet MS" w:hAnsi="Trebuchet MS" w:cs="Arial"/>
          <w:sz w:val="20"/>
        </w:rPr>
        <w:t>csolatban áll. Ebben az összefüggésben a sajtónyilatkozatok, cikkek, előadások és a befektetői t</w:t>
      </w:r>
      <w:r w:rsidRPr="00F47EA3">
        <w:rPr>
          <w:rFonts w:ascii="Trebuchet MS" w:hAnsi="Trebuchet MS" w:cs="Arial"/>
          <w:sz w:val="20"/>
        </w:rPr>
        <w:t>a</w:t>
      </w:r>
      <w:r w:rsidRPr="00F47EA3">
        <w:rPr>
          <w:rFonts w:ascii="Trebuchet MS" w:hAnsi="Trebuchet MS" w:cs="Arial"/>
          <w:sz w:val="20"/>
        </w:rPr>
        <w:t>lálkozókon kifejtettek egyaránt kommunikációnak tekintendők. Ha a kommunikáció mégis elkerülh</w:t>
      </w:r>
      <w:r w:rsidRPr="00F47EA3">
        <w:rPr>
          <w:rFonts w:ascii="Trebuchet MS" w:hAnsi="Trebuchet MS" w:cs="Arial"/>
          <w:sz w:val="20"/>
        </w:rPr>
        <w:t>e</w:t>
      </w:r>
      <w:r w:rsidRPr="00F47EA3">
        <w:rPr>
          <w:rFonts w:ascii="Trebuchet MS" w:hAnsi="Trebuchet MS" w:cs="Arial"/>
          <w:sz w:val="20"/>
        </w:rPr>
        <w:t>tetlen, a Bank munkavállalói kötelesek elhárítani mindazokat a témaköröket, amelyek a kamatdö</w:t>
      </w:r>
      <w:r w:rsidRPr="00F47EA3">
        <w:rPr>
          <w:rFonts w:ascii="Trebuchet MS" w:hAnsi="Trebuchet MS" w:cs="Arial"/>
          <w:sz w:val="20"/>
        </w:rPr>
        <w:t>n</w:t>
      </w:r>
      <w:r w:rsidRPr="00F47EA3">
        <w:rPr>
          <w:rFonts w:ascii="Trebuchet MS" w:hAnsi="Trebuchet MS" w:cs="Arial"/>
          <w:sz w:val="20"/>
        </w:rPr>
        <w:t>tésre, illetve az Inflációs Jelentés megállapításaira, az abban megfogalmazott üzenetekre vonatkozó bármiféle utalásokat tartalmazhatnak. A Stabilitási Jelentés publikálását megelőző egy hétben a jelentésben megfogalmazott üzenetekről a nyilvánosságot tájékoztatni nem lehet.</w:t>
      </w:r>
    </w:p>
    <w:p w:rsidR="00F47EA3" w:rsidRPr="00F47EA3" w:rsidRDefault="00F47EA3" w:rsidP="00F47EA3">
      <w:pPr>
        <w:pStyle w:val="normCharChar"/>
        <w:spacing w:after="240" w:line="240" w:lineRule="auto"/>
        <w:rPr>
          <w:rFonts w:ascii="Trebuchet MS" w:hAnsi="Trebuchet MS" w:cs="Arial"/>
          <w:sz w:val="20"/>
        </w:rPr>
      </w:pPr>
      <w:r w:rsidRPr="00F47EA3">
        <w:rPr>
          <w:rFonts w:ascii="Trebuchet MS" w:hAnsi="Trebuchet MS" w:cs="Arial"/>
          <w:sz w:val="20"/>
        </w:rPr>
        <w:t>A Bank munkavállalói megszólalásaik során kerülik a Monetáris Tanács kamatdöntésével kapcsolatos állásfoglalást. Amennyiben a szakértők megnyilvánulása a témában elkerülhetetlen, kommunikáci</w:t>
      </w:r>
      <w:r w:rsidRPr="00F47EA3">
        <w:rPr>
          <w:rFonts w:ascii="Trebuchet MS" w:hAnsi="Trebuchet MS" w:cs="Arial"/>
          <w:sz w:val="20"/>
        </w:rPr>
        <w:t>ó</w:t>
      </w:r>
      <w:r w:rsidRPr="00F47EA3">
        <w:rPr>
          <w:rFonts w:ascii="Trebuchet MS" w:hAnsi="Trebuchet MS" w:cs="Arial"/>
          <w:sz w:val="20"/>
        </w:rPr>
        <w:t xml:space="preserve">jukban a többségi véleményt kell képviselniük. </w:t>
      </w:r>
    </w:p>
    <w:p w:rsidR="00F47EA3" w:rsidRPr="00F47EA3" w:rsidRDefault="00F47EA3" w:rsidP="00F47EA3">
      <w:pPr>
        <w:pStyle w:val="normCharChar"/>
        <w:spacing w:after="240" w:line="240" w:lineRule="auto"/>
        <w:rPr>
          <w:rFonts w:ascii="Trebuchet MS" w:hAnsi="Trebuchet MS" w:cs="Arial"/>
          <w:sz w:val="20"/>
        </w:rPr>
      </w:pPr>
      <w:r w:rsidRPr="00F47EA3">
        <w:rPr>
          <w:rFonts w:ascii="Trebuchet MS" w:hAnsi="Trebuchet MS" w:cs="Arial"/>
          <w:sz w:val="20"/>
        </w:rPr>
        <w:t>A Monetáris Tanács álláspontjának nyilvánosságra hozatala tekintetében az MNB tv., a Monetáris Tanács ügyrendje, a testület tagjainak a monetáris politikához kapcsolódó egyéni kommunikációja tekintetében pedig a Monetáris Tanács ügyrendjének 2. számú függeléke („A Magyar Nemzeti Bank Monetáris Tanácsának kommunikációs irányelvei”) az irányadó.</w:t>
      </w:r>
    </w:p>
    <w:p w:rsidR="00F47EA3" w:rsidRPr="00F47EA3" w:rsidRDefault="00F47EA3" w:rsidP="00F47EA3">
      <w:pPr>
        <w:pStyle w:val="normCharChar"/>
        <w:spacing w:after="240" w:line="240" w:lineRule="auto"/>
        <w:rPr>
          <w:rFonts w:ascii="Trebuchet MS" w:hAnsi="Trebuchet MS" w:cs="Arial"/>
          <w:sz w:val="20"/>
        </w:rPr>
      </w:pPr>
      <w:r w:rsidRPr="00F47EA3">
        <w:rPr>
          <w:rFonts w:ascii="Trebuchet MS" w:hAnsi="Trebuchet MS" w:cs="Arial"/>
          <w:sz w:val="20"/>
        </w:rPr>
        <w:t>A Pénzügyi Stabilitási Tanács álláspontjának nyilvánosságra hozatala tekintetében a testület üg</w:t>
      </w:r>
      <w:r w:rsidRPr="00F47EA3">
        <w:rPr>
          <w:rFonts w:ascii="Trebuchet MS" w:hAnsi="Trebuchet MS" w:cs="Arial"/>
          <w:sz w:val="20"/>
        </w:rPr>
        <w:t>y</w:t>
      </w:r>
      <w:r w:rsidRPr="00F47EA3">
        <w:rPr>
          <w:rFonts w:ascii="Trebuchet MS" w:hAnsi="Trebuchet MS" w:cs="Arial"/>
          <w:sz w:val="20"/>
        </w:rPr>
        <w:t>rendjében foglaltak az irányadók.</w:t>
      </w:r>
    </w:p>
    <w:p w:rsidR="00F47EA3" w:rsidRPr="00F47EA3" w:rsidRDefault="00F47EA3" w:rsidP="00F47EA3">
      <w:pPr>
        <w:spacing w:after="0" w:line="240" w:lineRule="auto"/>
        <w:rPr>
          <w:rFonts w:ascii="Trebuchet MS" w:hAnsi="Trebuchet MS" w:cs="Arial"/>
          <w:b/>
          <w:bCs/>
          <w:sz w:val="26"/>
          <w:szCs w:val="26"/>
          <w:lang w:val="hu-HU"/>
        </w:rPr>
      </w:pPr>
      <w:bookmarkStart w:id="444" w:name="_Toc170528943"/>
      <w:bookmarkStart w:id="445" w:name="_Toc170531807"/>
      <w:bookmarkStart w:id="446" w:name="_Toc170532179"/>
      <w:bookmarkStart w:id="447" w:name="_Toc320709867"/>
      <w:bookmarkStart w:id="448" w:name="_Toc350336853"/>
      <w:bookmarkStart w:id="449" w:name="_Toc353912404"/>
      <w:bookmarkStart w:id="450" w:name="_Toc354419690"/>
      <w:bookmarkStart w:id="451" w:name="_Toc354476897"/>
    </w:p>
    <w:p w:rsidR="00F47EA3" w:rsidRPr="00F47EA3" w:rsidRDefault="00F47EA3" w:rsidP="00F47EA3">
      <w:pPr>
        <w:pStyle w:val="Cmsor2"/>
        <w:spacing w:before="0" w:after="240" w:line="240" w:lineRule="auto"/>
        <w:rPr>
          <w:rFonts w:ascii="Trebuchet MS" w:hAnsi="Trebuchet MS" w:cs="Arial"/>
          <w:bCs w:val="0"/>
        </w:rPr>
      </w:pPr>
      <w:bookmarkStart w:id="452" w:name="_Toc359591434"/>
      <w:bookmarkStart w:id="453" w:name="_Toc367790234"/>
      <w:bookmarkStart w:id="454" w:name="_Toc368310748"/>
      <w:r w:rsidRPr="00F47EA3">
        <w:rPr>
          <w:rFonts w:ascii="Trebuchet MS" w:hAnsi="Trebuchet MS" w:cs="Arial"/>
        </w:rPr>
        <w:t>I.8.</w:t>
      </w:r>
      <w:r w:rsidRPr="00F47EA3">
        <w:rPr>
          <w:rFonts w:ascii="Trebuchet MS" w:hAnsi="Trebuchet MS" w:cs="Arial"/>
        </w:rPr>
        <w:tab/>
        <w:t>Tulajdonosi képviselet</w:t>
      </w:r>
      <w:bookmarkEnd w:id="452"/>
      <w:bookmarkEnd w:id="453"/>
      <w:bookmarkEnd w:id="454"/>
    </w:p>
    <w:p w:rsidR="00F47EA3" w:rsidRPr="00F47EA3" w:rsidRDefault="00F47EA3" w:rsidP="00F47EA3">
      <w:pPr>
        <w:jc w:val="both"/>
        <w:rPr>
          <w:rFonts w:ascii="Trebuchet MS" w:hAnsi="Trebuchet MS" w:cs="Arial"/>
          <w:sz w:val="20"/>
          <w:lang w:val="hu-HU"/>
        </w:rPr>
      </w:pPr>
      <w:r w:rsidRPr="00F47EA3">
        <w:rPr>
          <w:rFonts w:ascii="Trebuchet MS" w:hAnsi="Trebuchet MS" w:cs="Arial"/>
          <w:sz w:val="20"/>
          <w:lang w:val="hu-HU"/>
        </w:rPr>
        <w:t>A Bank tulajdonában álló gazdasági társaságokban a Bank tulajdonosi képviseletét az igazgatóság által ezzel megbízott munkavállaló látja el.</w:t>
      </w:r>
    </w:p>
    <w:p w:rsidR="00F47EA3" w:rsidRPr="00F47EA3" w:rsidRDefault="00F47EA3" w:rsidP="00F47EA3">
      <w:pPr>
        <w:pStyle w:val="normCharChar"/>
        <w:spacing w:after="240" w:line="240" w:lineRule="auto"/>
        <w:rPr>
          <w:rFonts w:ascii="Trebuchet MS" w:hAnsi="Trebuchet MS" w:cs="Arial"/>
          <w:sz w:val="20"/>
        </w:rPr>
      </w:pPr>
      <w:r w:rsidRPr="00F47EA3">
        <w:rPr>
          <w:rFonts w:ascii="Trebuchet MS" w:hAnsi="Trebuchet MS" w:cs="Arial"/>
          <w:sz w:val="20"/>
        </w:rPr>
        <w:t>A tulajdonosi képviselettel megbízott banki munkavállaló képviseli a Bankot mint tulajdonost a részben vagy egészben a Bank tulajdonában álló gazdasági társaságok legfőbb szervének (közgyűlés) ülésén. Akadályoztatása esetén a tulajdonosi képviselőt az ülésen az általa kijelölt munkavállaló helyettesíth</w:t>
      </w:r>
      <w:r w:rsidRPr="00F47EA3">
        <w:rPr>
          <w:rFonts w:ascii="Trebuchet MS" w:hAnsi="Trebuchet MS" w:cs="Arial"/>
          <w:sz w:val="20"/>
        </w:rPr>
        <w:t>e</w:t>
      </w:r>
      <w:r w:rsidRPr="00F47EA3">
        <w:rPr>
          <w:rFonts w:ascii="Trebuchet MS" w:hAnsi="Trebuchet MS" w:cs="Arial"/>
          <w:sz w:val="20"/>
        </w:rPr>
        <w:t>ti.</w:t>
      </w:r>
    </w:p>
    <w:p w:rsidR="00F47EA3" w:rsidRPr="00F47EA3" w:rsidRDefault="00F47EA3" w:rsidP="00F47EA3">
      <w:pPr>
        <w:pStyle w:val="normCharChar"/>
        <w:spacing w:after="240" w:line="240" w:lineRule="auto"/>
        <w:rPr>
          <w:rFonts w:ascii="Trebuchet MS" w:hAnsi="Trebuchet MS" w:cs="Arial"/>
          <w:sz w:val="20"/>
        </w:rPr>
      </w:pPr>
      <w:r w:rsidRPr="00F47EA3">
        <w:rPr>
          <w:rFonts w:ascii="Trebuchet MS" w:hAnsi="Trebuchet MS" w:cs="Arial"/>
          <w:sz w:val="20"/>
        </w:rPr>
        <w:lastRenderedPageBreak/>
        <w:t>A tulajdonosi képviselő feladata a társaságok működésének, irányításának és beszámolóinak figy</w:t>
      </w:r>
      <w:r w:rsidRPr="00F47EA3">
        <w:rPr>
          <w:rFonts w:ascii="Trebuchet MS" w:hAnsi="Trebuchet MS" w:cs="Arial"/>
          <w:sz w:val="20"/>
        </w:rPr>
        <w:t>e</w:t>
      </w:r>
      <w:r w:rsidRPr="00F47EA3">
        <w:rPr>
          <w:rFonts w:ascii="Trebuchet MS" w:hAnsi="Trebuchet MS" w:cs="Arial"/>
          <w:sz w:val="20"/>
        </w:rPr>
        <w:t>lemmel kísérése, a befektetés(ek)re vonatkozó alapdokumentumok kezelésével, nyilvántartásával kapcsolatos egyéb információk Bankon belüli koordinálása, a Bank érdekeinek, céljainak képviselete és érvényesítése a Bank kizárólagos, többségi vagy kisebbségi tulajdonában lévő vállalkozások f</w:t>
      </w:r>
      <w:r w:rsidRPr="00F47EA3">
        <w:rPr>
          <w:rFonts w:ascii="Trebuchet MS" w:hAnsi="Trebuchet MS" w:cs="Arial"/>
          <w:sz w:val="20"/>
        </w:rPr>
        <w:t>e</w:t>
      </w:r>
      <w:r w:rsidRPr="00F47EA3">
        <w:rPr>
          <w:rFonts w:ascii="Trebuchet MS" w:hAnsi="Trebuchet MS" w:cs="Arial"/>
          <w:sz w:val="20"/>
        </w:rPr>
        <w:t>lett. E feladatkörében eljárva javaslatokat készít az érintett banki tulajdonban álló társaságok m</w:t>
      </w:r>
      <w:r w:rsidRPr="00F47EA3">
        <w:rPr>
          <w:rFonts w:ascii="Trebuchet MS" w:hAnsi="Trebuchet MS" w:cs="Arial"/>
          <w:sz w:val="20"/>
        </w:rPr>
        <w:t>ű</w:t>
      </w:r>
      <w:r w:rsidRPr="00F47EA3">
        <w:rPr>
          <w:rFonts w:ascii="Trebuchet MS" w:hAnsi="Trebuchet MS" w:cs="Arial"/>
          <w:sz w:val="20"/>
        </w:rPr>
        <w:t>ködésével és gazdálkodásával összefüggésben, mely javaslatokat döntés céljából az igazgatóság ügyrendjében foglaltak szerinti döntéshozó elé terjeszti. Ha a döntéshozó másként nem rendelk</w:t>
      </w:r>
      <w:r w:rsidRPr="00F47EA3">
        <w:rPr>
          <w:rFonts w:ascii="Trebuchet MS" w:hAnsi="Trebuchet MS" w:cs="Arial"/>
          <w:sz w:val="20"/>
        </w:rPr>
        <w:t>e</w:t>
      </w:r>
      <w:r w:rsidRPr="00F47EA3">
        <w:rPr>
          <w:rFonts w:ascii="Trebuchet MS" w:hAnsi="Trebuchet MS" w:cs="Arial"/>
          <w:sz w:val="20"/>
        </w:rPr>
        <w:t xml:space="preserve">zik, a döntésnek megfelelő írásbeli határozatot a Bank mint részvényes képviseletében eljárva </w:t>
      </w:r>
      <w:r w:rsidRPr="00F47EA3">
        <w:rPr>
          <w:rFonts w:ascii="Trebuchet MS" w:hAnsi="Trebuchet MS" w:cs="Arial"/>
          <w:sz w:val="20"/>
        </w:rPr>
        <w:sym w:font="Symbol" w:char="F02D"/>
      </w:r>
      <w:r w:rsidRPr="00F47EA3">
        <w:rPr>
          <w:rFonts w:ascii="Trebuchet MS" w:hAnsi="Trebuchet MS" w:cs="Arial"/>
          <w:sz w:val="20"/>
        </w:rPr>
        <w:t xml:space="preserve"> egyszemélyben mint meghatalmazott </w:t>
      </w:r>
      <w:r w:rsidRPr="00F47EA3">
        <w:rPr>
          <w:rFonts w:ascii="Trebuchet MS" w:hAnsi="Trebuchet MS" w:cs="Arial"/>
          <w:sz w:val="20"/>
        </w:rPr>
        <w:sym w:font="Symbol" w:char="F02D"/>
      </w:r>
      <w:r w:rsidRPr="00F47EA3">
        <w:rPr>
          <w:rFonts w:ascii="Trebuchet MS" w:hAnsi="Trebuchet MS" w:cs="Arial"/>
          <w:sz w:val="20"/>
        </w:rPr>
        <w:t xml:space="preserve"> a tulajdonosi képviselő írja alá.</w:t>
      </w:r>
    </w:p>
    <w:p w:rsidR="00F47EA3" w:rsidRPr="00F47EA3" w:rsidRDefault="00F47EA3" w:rsidP="00F47EA3">
      <w:pPr>
        <w:pStyle w:val="normCharChar"/>
        <w:spacing w:after="240" w:line="240" w:lineRule="auto"/>
        <w:rPr>
          <w:rFonts w:ascii="Trebuchet MS" w:hAnsi="Trebuchet MS" w:cs="Arial"/>
          <w:sz w:val="20"/>
        </w:rPr>
      </w:pPr>
    </w:p>
    <w:p w:rsidR="00F47EA3" w:rsidRPr="00F47EA3" w:rsidRDefault="00F47EA3" w:rsidP="00F47EA3">
      <w:pPr>
        <w:pStyle w:val="Cmsor2"/>
        <w:spacing w:before="0" w:after="240" w:line="240" w:lineRule="auto"/>
        <w:rPr>
          <w:rFonts w:ascii="Trebuchet MS" w:hAnsi="Trebuchet MS" w:cs="Arial"/>
          <w:bCs w:val="0"/>
        </w:rPr>
      </w:pPr>
      <w:bookmarkStart w:id="455" w:name="_Toc359591435"/>
      <w:bookmarkStart w:id="456" w:name="_Toc367790235"/>
      <w:bookmarkStart w:id="457" w:name="_Toc368310749"/>
      <w:r w:rsidRPr="00F47EA3">
        <w:rPr>
          <w:rFonts w:ascii="Trebuchet MS" w:hAnsi="Trebuchet MS" w:cs="Arial"/>
        </w:rPr>
        <w:t>I.9.</w:t>
      </w:r>
      <w:r w:rsidRPr="00F47EA3">
        <w:rPr>
          <w:rFonts w:ascii="Trebuchet MS" w:hAnsi="Trebuchet MS" w:cs="Arial"/>
        </w:rPr>
        <w:tab/>
        <w:t>A munkavállalók jogállása, jogai és kötelezettségei</w:t>
      </w:r>
      <w:bookmarkEnd w:id="444"/>
      <w:bookmarkEnd w:id="445"/>
      <w:bookmarkEnd w:id="446"/>
      <w:bookmarkEnd w:id="447"/>
      <w:bookmarkEnd w:id="448"/>
      <w:bookmarkEnd w:id="449"/>
      <w:bookmarkEnd w:id="450"/>
      <w:bookmarkEnd w:id="451"/>
      <w:bookmarkEnd w:id="455"/>
      <w:bookmarkEnd w:id="456"/>
      <w:bookmarkEnd w:id="457"/>
    </w:p>
    <w:p w:rsidR="00F47EA3" w:rsidRPr="00F47EA3" w:rsidRDefault="00F47EA3" w:rsidP="00F47EA3">
      <w:pPr>
        <w:pStyle w:val="normCharChar"/>
        <w:spacing w:after="240" w:line="240" w:lineRule="auto"/>
        <w:rPr>
          <w:rFonts w:ascii="Trebuchet MS" w:hAnsi="Trebuchet MS" w:cs="Arial"/>
          <w:sz w:val="20"/>
        </w:rPr>
      </w:pPr>
      <w:r w:rsidRPr="00F47EA3">
        <w:rPr>
          <w:rFonts w:ascii="Trebuchet MS" w:hAnsi="Trebuchet MS" w:cs="Arial"/>
          <w:sz w:val="20"/>
        </w:rPr>
        <w:t xml:space="preserve">A Bank egységes toborzási rendszer révén biztosítja </w:t>
      </w:r>
      <w:r w:rsidRPr="00F47EA3">
        <w:rPr>
          <w:rFonts w:ascii="Trebuchet MS" w:hAnsi="Trebuchet MS" w:cs="Arial"/>
          <w:sz w:val="20"/>
        </w:rPr>
        <w:sym w:font="Symbol" w:char="F02D"/>
      </w:r>
      <w:r w:rsidRPr="00F47EA3">
        <w:rPr>
          <w:rFonts w:ascii="Trebuchet MS" w:hAnsi="Trebuchet MS" w:cs="Arial"/>
          <w:sz w:val="20"/>
        </w:rPr>
        <w:t xml:space="preserve"> a megfelelő képzettségű, az elvárt képess</w:t>
      </w:r>
      <w:r w:rsidRPr="00F47EA3">
        <w:rPr>
          <w:rFonts w:ascii="Trebuchet MS" w:hAnsi="Trebuchet MS" w:cs="Arial"/>
          <w:sz w:val="20"/>
        </w:rPr>
        <w:t>é</w:t>
      </w:r>
      <w:r w:rsidRPr="00F47EA3">
        <w:rPr>
          <w:rFonts w:ascii="Trebuchet MS" w:hAnsi="Trebuchet MS" w:cs="Arial"/>
          <w:sz w:val="20"/>
        </w:rPr>
        <w:t xml:space="preserve">gekkel és tapasztalattal rendelkező szakemberek alkalmazásával </w:t>
      </w:r>
      <w:r w:rsidRPr="00F47EA3">
        <w:rPr>
          <w:rFonts w:ascii="Trebuchet MS" w:hAnsi="Trebuchet MS" w:cs="Arial"/>
          <w:sz w:val="20"/>
        </w:rPr>
        <w:sym w:font="Symbol" w:char="F02D"/>
      </w:r>
      <w:r w:rsidRPr="00F47EA3">
        <w:rPr>
          <w:rFonts w:ascii="Trebuchet MS" w:hAnsi="Trebuchet MS" w:cs="Arial"/>
          <w:sz w:val="20"/>
        </w:rPr>
        <w:t xml:space="preserve"> munkaerőigényének kielégítését. Az egyes munkakörök betöltése </w:t>
      </w:r>
      <w:r w:rsidRPr="00F47EA3">
        <w:rPr>
          <w:rFonts w:ascii="Trebuchet MS" w:hAnsi="Trebuchet MS" w:cs="Arial"/>
          <w:sz w:val="20"/>
        </w:rPr>
        <w:sym w:font="Symbol" w:char="F02D"/>
      </w:r>
      <w:r w:rsidRPr="00F47EA3">
        <w:rPr>
          <w:rFonts w:ascii="Trebuchet MS" w:hAnsi="Trebuchet MS" w:cs="Arial"/>
          <w:sz w:val="20"/>
        </w:rPr>
        <w:t xml:space="preserve"> ha az elnök vagy felhatalmazása esetén a főigazgató másként nem rendelkezik </w:t>
      </w:r>
      <w:r w:rsidRPr="00F47EA3">
        <w:rPr>
          <w:rFonts w:ascii="Trebuchet MS" w:hAnsi="Trebuchet MS" w:cs="Arial"/>
          <w:sz w:val="20"/>
        </w:rPr>
        <w:sym w:font="Symbol" w:char="F02D"/>
      </w:r>
      <w:r w:rsidRPr="00F47EA3">
        <w:rPr>
          <w:rFonts w:ascii="Trebuchet MS" w:hAnsi="Trebuchet MS" w:cs="Arial"/>
          <w:sz w:val="20"/>
        </w:rPr>
        <w:t xml:space="preserve"> egységes kiválasztási rendszer alapján, pályázat útján, vagy a karriermenedzsment rendszer keretében, tudatos utánpótlás tervezés eredményeként történik.</w:t>
      </w:r>
    </w:p>
    <w:p w:rsidR="00F47EA3" w:rsidRPr="00F47EA3" w:rsidRDefault="00F47EA3" w:rsidP="00F47EA3">
      <w:pPr>
        <w:pStyle w:val="normCharChar"/>
        <w:spacing w:after="240" w:line="240" w:lineRule="auto"/>
        <w:rPr>
          <w:rFonts w:ascii="Trebuchet MS" w:hAnsi="Trebuchet MS" w:cs="Arial"/>
          <w:sz w:val="20"/>
        </w:rPr>
      </w:pPr>
      <w:r w:rsidRPr="00F47EA3">
        <w:rPr>
          <w:rFonts w:ascii="Trebuchet MS" w:hAnsi="Trebuchet MS" w:cs="Arial"/>
          <w:sz w:val="20"/>
        </w:rPr>
        <w:t>A munkavállalók jogállását, részvételét a Bank irányításában, illetve szervezetében a mindenkor hatályos MNB tv., az SZMSZ, valamint a munka törvénykönyve, a Kollektív Szerződés és egyéb vona</w:t>
      </w:r>
      <w:r w:rsidRPr="00F47EA3">
        <w:rPr>
          <w:rFonts w:ascii="Trebuchet MS" w:hAnsi="Trebuchet MS" w:cs="Arial"/>
          <w:sz w:val="20"/>
        </w:rPr>
        <w:t>t</w:t>
      </w:r>
      <w:r w:rsidRPr="00F47EA3">
        <w:rPr>
          <w:rFonts w:ascii="Trebuchet MS" w:hAnsi="Trebuchet MS" w:cs="Arial"/>
          <w:sz w:val="20"/>
        </w:rPr>
        <w:t>kozó jogszabályok és belső szabályok rendelkezései határozzák meg.</w:t>
      </w:r>
    </w:p>
    <w:p w:rsidR="00F47EA3" w:rsidRPr="00F47EA3" w:rsidRDefault="00F47EA3" w:rsidP="00F47EA3">
      <w:pPr>
        <w:tabs>
          <w:tab w:val="left" w:pos="284"/>
          <w:tab w:val="left" w:pos="567"/>
        </w:tabs>
        <w:spacing w:after="240" w:line="240" w:lineRule="auto"/>
        <w:rPr>
          <w:rFonts w:ascii="Trebuchet MS" w:hAnsi="Trebuchet MS" w:cs="Arial"/>
          <w:b/>
          <w:lang w:val="hu-HU"/>
        </w:rPr>
      </w:pPr>
      <w:r w:rsidRPr="00F47EA3">
        <w:rPr>
          <w:rFonts w:ascii="Trebuchet MS" w:hAnsi="Trebuchet MS" w:cs="Arial"/>
          <w:b/>
          <w:lang w:val="hu-HU"/>
        </w:rPr>
        <w:t>A banki munkavállaló jogai</w:t>
      </w:r>
    </w:p>
    <w:p w:rsidR="00F47EA3" w:rsidRPr="00F47EA3" w:rsidRDefault="00F47EA3" w:rsidP="00F47EA3">
      <w:pPr>
        <w:pStyle w:val="normCharChar"/>
        <w:tabs>
          <w:tab w:val="left" w:pos="284"/>
        </w:tabs>
        <w:spacing w:after="120" w:line="240" w:lineRule="auto"/>
        <w:ind w:left="284" w:hanging="284"/>
        <w:rPr>
          <w:rFonts w:ascii="Trebuchet MS" w:hAnsi="Trebuchet MS" w:cs="Arial"/>
          <w:sz w:val="20"/>
        </w:rPr>
      </w:pPr>
      <w:r w:rsidRPr="00F47EA3">
        <w:rPr>
          <w:rFonts w:ascii="Trebuchet MS" w:hAnsi="Trebuchet MS" w:cs="Arial"/>
          <w:sz w:val="20"/>
        </w:rPr>
        <w:sym w:font="Symbol" w:char="F02D"/>
      </w:r>
      <w:r w:rsidRPr="00F47EA3">
        <w:rPr>
          <w:rFonts w:ascii="Trebuchet MS" w:hAnsi="Trebuchet MS" w:cs="Arial"/>
          <w:sz w:val="20"/>
        </w:rPr>
        <w:tab/>
        <w:t>jogosult igényelni a folyamatos munkavégzéshez szükséges tárgyi, szervezeti feltételeket, mu</w:t>
      </w:r>
      <w:r w:rsidRPr="00F47EA3">
        <w:rPr>
          <w:rFonts w:ascii="Trebuchet MS" w:hAnsi="Trebuchet MS" w:cs="Arial"/>
          <w:sz w:val="20"/>
        </w:rPr>
        <w:t>n</w:t>
      </w:r>
      <w:r w:rsidRPr="00F47EA3">
        <w:rPr>
          <w:rFonts w:ascii="Trebuchet MS" w:hAnsi="Trebuchet MS" w:cs="Arial"/>
          <w:sz w:val="20"/>
        </w:rPr>
        <w:t>kaköri leírását, valamint eseti feladatának részletes ismertetését a munkáltatói jogkör gyakorl</w:t>
      </w:r>
      <w:r w:rsidRPr="00F47EA3">
        <w:rPr>
          <w:rFonts w:ascii="Trebuchet MS" w:hAnsi="Trebuchet MS" w:cs="Arial"/>
          <w:sz w:val="20"/>
        </w:rPr>
        <w:t>ó</w:t>
      </w:r>
      <w:r w:rsidRPr="00F47EA3">
        <w:rPr>
          <w:rFonts w:ascii="Trebuchet MS" w:hAnsi="Trebuchet MS" w:cs="Arial"/>
          <w:sz w:val="20"/>
        </w:rPr>
        <w:t>jától,</w:t>
      </w:r>
    </w:p>
    <w:p w:rsidR="00F47EA3" w:rsidRPr="00F47EA3" w:rsidRDefault="00F47EA3" w:rsidP="00F47EA3">
      <w:pPr>
        <w:pStyle w:val="normCharChar"/>
        <w:tabs>
          <w:tab w:val="left" w:pos="284"/>
        </w:tabs>
        <w:spacing w:after="120" w:line="240" w:lineRule="auto"/>
        <w:ind w:left="284" w:hanging="284"/>
        <w:rPr>
          <w:rFonts w:ascii="Trebuchet MS" w:hAnsi="Trebuchet MS" w:cs="Arial"/>
          <w:sz w:val="20"/>
        </w:rPr>
      </w:pPr>
      <w:r w:rsidRPr="00F47EA3">
        <w:rPr>
          <w:rFonts w:ascii="Trebuchet MS" w:hAnsi="Trebuchet MS" w:cs="Arial"/>
          <w:sz w:val="20"/>
        </w:rPr>
        <w:sym w:font="Symbol" w:char="F02D"/>
      </w:r>
      <w:r w:rsidRPr="00F47EA3">
        <w:rPr>
          <w:rFonts w:ascii="Trebuchet MS" w:hAnsi="Trebuchet MS" w:cs="Arial"/>
          <w:sz w:val="20"/>
        </w:rPr>
        <w:tab/>
        <w:t>jogosult megismerni a Bank célkitűzéseit, saját szervezeti egysége programját, valamint ere</w:t>
      </w:r>
      <w:r w:rsidRPr="00F47EA3">
        <w:rPr>
          <w:rFonts w:ascii="Trebuchet MS" w:hAnsi="Trebuchet MS" w:cs="Arial"/>
          <w:sz w:val="20"/>
        </w:rPr>
        <w:t>d</w:t>
      </w:r>
      <w:r w:rsidRPr="00F47EA3">
        <w:rPr>
          <w:rFonts w:ascii="Trebuchet MS" w:hAnsi="Trebuchet MS" w:cs="Arial"/>
          <w:sz w:val="20"/>
        </w:rPr>
        <w:t>ményeit,</w:t>
      </w:r>
    </w:p>
    <w:p w:rsidR="00F47EA3" w:rsidRPr="00F47EA3" w:rsidRDefault="00F47EA3" w:rsidP="00F47EA3">
      <w:pPr>
        <w:pStyle w:val="normCharChar"/>
        <w:tabs>
          <w:tab w:val="left" w:pos="284"/>
        </w:tabs>
        <w:spacing w:after="120" w:line="240" w:lineRule="auto"/>
        <w:ind w:left="284" w:hanging="284"/>
        <w:rPr>
          <w:rFonts w:ascii="Trebuchet MS" w:hAnsi="Trebuchet MS" w:cs="Arial"/>
          <w:sz w:val="20"/>
        </w:rPr>
      </w:pPr>
      <w:r w:rsidRPr="00F47EA3">
        <w:rPr>
          <w:rFonts w:ascii="Trebuchet MS" w:hAnsi="Trebuchet MS" w:cs="Arial"/>
          <w:sz w:val="20"/>
        </w:rPr>
        <w:sym w:font="Symbol" w:char="F02D"/>
      </w:r>
      <w:r w:rsidRPr="00F47EA3">
        <w:rPr>
          <w:rFonts w:ascii="Trebuchet MS" w:hAnsi="Trebuchet MS" w:cs="Arial"/>
          <w:sz w:val="20"/>
        </w:rPr>
        <w:tab/>
        <w:t>joga, hogy megismerje a munkájával és személyével kapcsolatos értékeléseket, valamint ezekről véleményt nyilváníthat,</w:t>
      </w:r>
    </w:p>
    <w:p w:rsidR="00F47EA3" w:rsidRPr="00F47EA3" w:rsidRDefault="00F47EA3" w:rsidP="00F47EA3">
      <w:pPr>
        <w:pStyle w:val="normCharChar"/>
        <w:tabs>
          <w:tab w:val="left" w:pos="284"/>
        </w:tabs>
        <w:spacing w:after="120" w:line="240" w:lineRule="auto"/>
        <w:ind w:left="284" w:hanging="284"/>
        <w:rPr>
          <w:rFonts w:ascii="Trebuchet MS" w:hAnsi="Trebuchet MS" w:cs="Arial"/>
          <w:sz w:val="20"/>
        </w:rPr>
      </w:pPr>
      <w:r w:rsidRPr="00F47EA3">
        <w:rPr>
          <w:rFonts w:ascii="Trebuchet MS" w:hAnsi="Trebuchet MS" w:cs="Arial"/>
          <w:sz w:val="20"/>
        </w:rPr>
        <w:sym w:font="Symbol" w:char="F02D"/>
      </w:r>
      <w:r w:rsidRPr="00F47EA3">
        <w:rPr>
          <w:rFonts w:ascii="Trebuchet MS" w:hAnsi="Trebuchet MS" w:cs="Arial"/>
          <w:sz w:val="20"/>
        </w:rPr>
        <w:tab/>
        <w:t>állásfoglalását, véleményét jogosult munkaértekezleteken és egyéb szakmai megbeszéléseken kinyilvánítani,</w:t>
      </w:r>
    </w:p>
    <w:p w:rsidR="00F47EA3" w:rsidRPr="00F47EA3" w:rsidRDefault="00F47EA3" w:rsidP="00F47EA3">
      <w:pPr>
        <w:pStyle w:val="normCharChar"/>
        <w:tabs>
          <w:tab w:val="left" w:pos="284"/>
        </w:tabs>
        <w:spacing w:after="240" w:line="240" w:lineRule="auto"/>
        <w:ind w:left="284" w:hanging="284"/>
        <w:rPr>
          <w:rFonts w:ascii="Trebuchet MS" w:hAnsi="Trebuchet MS" w:cs="Arial"/>
          <w:sz w:val="20"/>
        </w:rPr>
      </w:pPr>
      <w:r w:rsidRPr="00F47EA3">
        <w:rPr>
          <w:rFonts w:ascii="Trebuchet MS" w:hAnsi="Trebuchet MS" w:cs="Arial"/>
          <w:sz w:val="20"/>
        </w:rPr>
        <w:sym w:font="Symbol" w:char="F02D"/>
      </w:r>
      <w:r w:rsidRPr="00F47EA3">
        <w:rPr>
          <w:rFonts w:ascii="Trebuchet MS" w:hAnsi="Trebuchet MS" w:cs="Arial"/>
          <w:sz w:val="20"/>
        </w:rPr>
        <w:tab/>
        <w:t>saját munkájával, vagy szervezeti egysége, illetve a Bank tevékenységével kapcsolatban szóban vagy írásban javaslatot tehet, panasszal élhet, megkövetelheti a reális, rövid határidőre történő válaszadást, de a panasznak nincs halasztó hatálya a kiadott feladat végrehajtására vonatkoz</w:t>
      </w:r>
      <w:r w:rsidRPr="00F47EA3">
        <w:rPr>
          <w:rFonts w:ascii="Trebuchet MS" w:hAnsi="Trebuchet MS" w:cs="Arial"/>
          <w:sz w:val="20"/>
        </w:rPr>
        <w:t>ó</w:t>
      </w:r>
      <w:r w:rsidRPr="00F47EA3">
        <w:rPr>
          <w:rFonts w:ascii="Trebuchet MS" w:hAnsi="Trebuchet MS" w:cs="Arial"/>
          <w:sz w:val="20"/>
        </w:rPr>
        <w:t>an.</w:t>
      </w:r>
    </w:p>
    <w:p w:rsidR="00F47EA3" w:rsidRPr="00F47EA3" w:rsidRDefault="00F47EA3" w:rsidP="00F47EA3">
      <w:pPr>
        <w:tabs>
          <w:tab w:val="left" w:pos="284"/>
          <w:tab w:val="left" w:pos="567"/>
        </w:tabs>
        <w:spacing w:after="240" w:line="240" w:lineRule="auto"/>
        <w:rPr>
          <w:rFonts w:ascii="Trebuchet MS" w:hAnsi="Trebuchet MS" w:cs="Arial"/>
          <w:b/>
          <w:lang w:val="hu-HU"/>
        </w:rPr>
      </w:pPr>
      <w:r w:rsidRPr="00F47EA3">
        <w:rPr>
          <w:rFonts w:ascii="Trebuchet MS" w:hAnsi="Trebuchet MS" w:cs="Arial"/>
          <w:b/>
          <w:lang w:val="hu-HU"/>
        </w:rPr>
        <w:t>A banki munkavállaló kötelezettségei</w:t>
      </w:r>
    </w:p>
    <w:p w:rsidR="00F47EA3" w:rsidRPr="00F47EA3" w:rsidRDefault="00F47EA3" w:rsidP="00F47EA3">
      <w:pPr>
        <w:pStyle w:val="normCharChar"/>
        <w:tabs>
          <w:tab w:val="left" w:pos="284"/>
        </w:tabs>
        <w:spacing w:after="120" w:line="240" w:lineRule="auto"/>
        <w:rPr>
          <w:rFonts w:ascii="Trebuchet MS" w:hAnsi="Trebuchet MS" w:cs="Arial"/>
          <w:sz w:val="20"/>
        </w:rPr>
      </w:pPr>
      <w:r w:rsidRPr="00F47EA3">
        <w:rPr>
          <w:rFonts w:ascii="Trebuchet MS" w:hAnsi="Trebuchet MS" w:cs="Arial"/>
          <w:sz w:val="20"/>
        </w:rPr>
        <w:sym w:font="Symbol" w:char="F02D"/>
      </w:r>
      <w:r w:rsidRPr="00F47EA3">
        <w:rPr>
          <w:rFonts w:ascii="Trebuchet MS" w:hAnsi="Trebuchet MS" w:cs="Arial"/>
          <w:sz w:val="20"/>
        </w:rPr>
        <w:tab/>
        <w:t>feladatait legjobb tudása szerint, a Bank sikeres működését elősegítve kell ellátnia,</w:t>
      </w:r>
    </w:p>
    <w:p w:rsidR="00F47EA3" w:rsidRPr="00F47EA3" w:rsidRDefault="00F47EA3" w:rsidP="00F47EA3">
      <w:pPr>
        <w:pStyle w:val="normCharChar"/>
        <w:tabs>
          <w:tab w:val="left" w:pos="284"/>
        </w:tabs>
        <w:spacing w:after="120" w:line="240" w:lineRule="auto"/>
        <w:rPr>
          <w:rFonts w:ascii="Trebuchet MS" w:hAnsi="Trebuchet MS" w:cs="Arial"/>
          <w:sz w:val="20"/>
        </w:rPr>
      </w:pPr>
      <w:r w:rsidRPr="00F47EA3">
        <w:rPr>
          <w:rFonts w:ascii="Trebuchet MS" w:hAnsi="Trebuchet MS" w:cs="Arial"/>
          <w:sz w:val="20"/>
        </w:rPr>
        <w:sym w:font="Symbol" w:char="F02D"/>
      </w:r>
      <w:r w:rsidRPr="00F47EA3">
        <w:rPr>
          <w:rFonts w:ascii="Trebuchet MS" w:hAnsi="Trebuchet MS" w:cs="Arial"/>
          <w:sz w:val="20"/>
        </w:rPr>
        <w:tab/>
        <w:t>a banki munkarend és munkafegyelem betartása,</w:t>
      </w:r>
    </w:p>
    <w:p w:rsidR="00F47EA3" w:rsidRPr="00F47EA3" w:rsidRDefault="00F47EA3" w:rsidP="00F47EA3">
      <w:pPr>
        <w:pStyle w:val="normCharChar"/>
        <w:tabs>
          <w:tab w:val="left" w:pos="284"/>
        </w:tabs>
        <w:spacing w:after="120" w:line="240" w:lineRule="auto"/>
        <w:ind w:left="284" w:hanging="284"/>
        <w:rPr>
          <w:rFonts w:ascii="Trebuchet MS" w:hAnsi="Trebuchet MS" w:cs="Arial"/>
          <w:sz w:val="20"/>
        </w:rPr>
      </w:pPr>
      <w:r w:rsidRPr="00F47EA3">
        <w:rPr>
          <w:rFonts w:ascii="Trebuchet MS" w:hAnsi="Trebuchet MS" w:cs="Arial"/>
          <w:sz w:val="20"/>
        </w:rPr>
        <w:sym w:font="Symbol" w:char="F02D"/>
      </w:r>
      <w:r w:rsidRPr="00F47EA3">
        <w:rPr>
          <w:rFonts w:ascii="Trebuchet MS" w:hAnsi="Trebuchet MS" w:cs="Arial"/>
          <w:sz w:val="20"/>
        </w:rPr>
        <w:tab/>
        <w:t>az SZMSZ-ben, valamint a névre szólóan számára átadott munkaköri leírásban meghatározott, rá vonatkozó feladatok következetes és maradéktalan elvégzése,</w:t>
      </w:r>
    </w:p>
    <w:p w:rsidR="00F47EA3" w:rsidRPr="00F47EA3" w:rsidRDefault="00F47EA3" w:rsidP="00F47EA3">
      <w:pPr>
        <w:pStyle w:val="normCharChar"/>
        <w:tabs>
          <w:tab w:val="left" w:pos="284"/>
        </w:tabs>
        <w:spacing w:after="120" w:line="240" w:lineRule="auto"/>
        <w:ind w:left="284" w:hanging="284"/>
        <w:rPr>
          <w:rFonts w:ascii="Trebuchet MS" w:hAnsi="Trebuchet MS" w:cs="Arial"/>
          <w:sz w:val="20"/>
        </w:rPr>
      </w:pPr>
      <w:r w:rsidRPr="00F47EA3">
        <w:rPr>
          <w:rFonts w:ascii="Trebuchet MS" w:hAnsi="Trebuchet MS" w:cs="Arial"/>
          <w:sz w:val="20"/>
        </w:rPr>
        <w:sym w:font="Symbol" w:char="F02D"/>
      </w:r>
      <w:r w:rsidRPr="00F47EA3">
        <w:rPr>
          <w:rFonts w:ascii="Trebuchet MS" w:hAnsi="Trebuchet MS" w:cs="Arial"/>
          <w:sz w:val="20"/>
        </w:rPr>
        <w:tab/>
        <w:t>meghatározott munkakörökben vagyonnyilatkozat- és/vagy összeférhetetlenségi nyilatkozat tét</w:t>
      </w:r>
      <w:r w:rsidRPr="00F47EA3">
        <w:rPr>
          <w:rFonts w:ascii="Trebuchet MS" w:hAnsi="Trebuchet MS" w:cs="Arial"/>
          <w:sz w:val="20"/>
        </w:rPr>
        <w:t>e</w:t>
      </w:r>
      <w:r w:rsidRPr="00F47EA3">
        <w:rPr>
          <w:rFonts w:ascii="Trebuchet MS" w:hAnsi="Trebuchet MS" w:cs="Arial"/>
          <w:sz w:val="20"/>
        </w:rPr>
        <w:t>le,</w:t>
      </w:r>
    </w:p>
    <w:p w:rsidR="00F47EA3" w:rsidRPr="00F47EA3" w:rsidRDefault="00F47EA3" w:rsidP="00F47EA3">
      <w:pPr>
        <w:pStyle w:val="normCharChar"/>
        <w:tabs>
          <w:tab w:val="left" w:pos="284"/>
        </w:tabs>
        <w:spacing w:after="120" w:line="240" w:lineRule="auto"/>
        <w:rPr>
          <w:rFonts w:ascii="Trebuchet MS" w:hAnsi="Trebuchet MS" w:cs="Arial"/>
          <w:sz w:val="20"/>
        </w:rPr>
      </w:pPr>
      <w:r w:rsidRPr="00F47EA3">
        <w:rPr>
          <w:rFonts w:ascii="Trebuchet MS" w:hAnsi="Trebuchet MS" w:cs="Arial"/>
          <w:sz w:val="20"/>
        </w:rPr>
        <w:sym w:font="Symbol" w:char="F02D"/>
      </w:r>
      <w:r w:rsidRPr="00F47EA3">
        <w:rPr>
          <w:rFonts w:ascii="Trebuchet MS" w:hAnsi="Trebuchet MS" w:cs="Arial"/>
          <w:sz w:val="20"/>
        </w:rPr>
        <w:tab/>
        <w:t>a munkavédelmi, egészségügyi, tűzvédelmi szabályok betartása,</w:t>
      </w:r>
    </w:p>
    <w:p w:rsidR="00F47EA3" w:rsidRPr="00F47EA3" w:rsidRDefault="00F47EA3" w:rsidP="00F47EA3">
      <w:pPr>
        <w:pStyle w:val="normCharChar"/>
        <w:tabs>
          <w:tab w:val="left" w:pos="284"/>
        </w:tabs>
        <w:spacing w:after="120" w:line="240" w:lineRule="auto"/>
        <w:rPr>
          <w:rFonts w:ascii="Trebuchet MS" w:hAnsi="Trebuchet MS" w:cs="Arial"/>
          <w:sz w:val="20"/>
        </w:rPr>
      </w:pPr>
      <w:r w:rsidRPr="00F47EA3">
        <w:rPr>
          <w:rFonts w:ascii="Trebuchet MS" w:hAnsi="Trebuchet MS" w:cs="Arial"/>
          <w:sz w:val="20"/>
        </w:rPr>
        <w:sym w:font="Symbol" w:char="F02D"/>
      </w:r>
      <w:r w:rsidRPr="00F47EA3">
        <w:rPr>
          <w:rFonts w:ascii="Trebuchet MS" w:hAnsi="Trebuchet MS" w:cs="Arial"/>
          <w:sz w:val="20"/>
        </w:rPr>
        <w:tab/>
        <w:t>a banki vagyon és tulajdon megóvása,</w:t>
      </w:r>
    </w:p>
    <w:p w:rsidR="00F47EA3" w:rsidRPr="00F47EA3" w:rsidRDefault="00F47EA3" w:rsidP="00F47EA3">
      <w:pPr>
        <w:pStyle w:val="normCharChar"/>
        <w:tabs>
          <w:tab w:val="left" w:pos="284"/>
        </w:tabs>
        <w:spacing w:after="120" w:line="240" w:lineRule="auto"/>
        <w:rPr>
          <w:rFonts w:ascii="Trebuchet MS" w:hAnsi="Trebuchet MS" w:cs="Arial"/>
          <w:sz w:val="20"/>
        </w:rPr>
      </w:pPr>
      <w:r w:rsidRPr="00F47EA3">
        <w:rPr>
          <w:rFonts w:ascii="Trebuchet MS" w:hAnsi="Trebuchet MS" w:cs="Arial"/>
          <w:sz w:val="20"/>
        </w:rPr>
        <w:sym w:font="Symbol" w:char="F02D"/>
      </w:r>
      <w:r w:rsidRPr="00F47EA3">
        <w:rPr>
          <w:rFonts w:ascii="Trebuchet MS" w:hAnsi="Trebuchet MS" w:cs="Arial"/>
          <w:sz w:val="20"/>
        </w:rPr>
        <w:tab/>
        <w:t>a munkájára vonatkozó előírások megismerése, betartása,</w:t>
      </w:r>
    </w:p>
    <w:p w:rsidR="00F47EA3" w:rsidRPr="00F47EA3" w:rsidRDefault="00F47EA3" w:rsidP="00F47EA3">
      <w:pPr>
        <w:pStyle w:val="normCharChar"/>
        <w:tabs>
          <w:tab w:val="left" w:pos="284"/>
        </w:tabs>
        <w:spacing w:after="120" w:line="240" w:lineRule="auto"/>
        <w:rPr>
          <w:rFonts w:ascii="Trebuchet MS" w:hAnsi="Trebuchet MS" w:cs="Arial"/>
          <w:sz w:val="20"/>
        </w:rPr>
      </w:pPr>
      <w:r w:rsidRPr="00F47EA3">
        <w:rPr>
          <w:rFonts w:ascii="Trebuchet MS" w:hAnsi="Trebuchet MS" w:cs="Arial"/>
          <w:sz w:val="20"/>
        </w:rPr>
        <w:sym w:font="Symbol" w:char="F02D"/>
      </w:r>
      <w:r w:rsidRPr="00F47EA3">
        <w:rPr>
          <w:rFonts w:ascii="Trebuchet MS" w:hAnsi="Trebuchet MS" w:cs="Arial"/>
          <w:sz w:val="20"/>
        </w:rPr>
        <w:tab/>
        <w:t>a bizonylati rend és fegyelem betartása,</w:t>
      </w:r>
    </w:p>
    <w:p w:rsidR="00F47EA3" w:rsidRPr="00F47EA3" w:rsidRDefault="00F47EA3" w:rsidP="00F47EA3">
      <w:pPr>
        <w:pStyle w:val="normCharChar"/>
        <w:tabs>
          <w:tab w:val="left" w:pos="284"/>
        </w:tabs>
        <w:spacing w:after="120" w:line="240" w:lineRule="auto"/>
        <w:rPr>
          <w:rFonts w:ascii="Trebuchet MS" w:hAnsi="Trebuchet MS" w:cs="Arial"/>
          <w:sz w:val="20"/>
        </w:rPr>
      </w:pPr>
      <w:r w:rsidRPr="00F47EA3">
        <w:rPr>
          <w:rFonts w:ascii="Trebuchet MS" w:hAnsi="Trebuchet MS" w:cs="Arial"/>
          <w:sz w:val="20"/>
        </w:rPr>
        <w:sym w:font="Symbol" w:char="F02D"/>
      </w:r>
      <w:r w:rsidRPr="00F47EA3">
        <w:rPr>
          <w:rFonts w:ascii="Trebuchet MS" w:hAnsi="Trebuchet MS" w:cs="Arial"/>
          <w:sz w:val="20"/>
        </w:rPr>
        <w:tab/>
        <w:t>a minősített adatok, a banktitok, fizetési titok, értékpapírtitok és üzleti titok megőrzése,</w:t>
      </w:r>
    </w:p>
    <w:p w:rsidR="00F47EA3" w:rsidRPr="00F47EA3" w:rsidRDefault="00F47EA3" w:rsidP="00F47EA3">
      <w:pPr>
        <w:pStyle w:val="normCharChar"/>
        <w:tabs>
          <w:tab w:val="left" w:pos="284"/>
        </w:tabs>
        <w:spacing w:after="120" w:line="240" w:lineRule="auto"/>
        <w:rPr>
          <w:rFonts w:ascii="Trebuchet MS" w:hAnsi="Trebuchet MS" w:cs="Arial"/>
          <w:sz w:val="20"/>
        </w:rPr>
      </w:pPr>
      <w:r w:rsidRPr="00F47EA3">
        <w:rPr>
          <w:rFonts w:ascii="Trebuchet MS" w:hAnsi="Trebuchet MS" w:cs="Arial"/>
          <w:sz w:val="20"/>
        </w:rPr>
        <w:sym w:font="Symbol" w:char="F02D"/>
      </w:r>
      <w:r w:rsidRPr="00F47EA3">
        <w:rPr>
          <w:rFonts w:ascii="Trebuchet MS" w:hAnsi="Trebuchet MS" w:cs="Arial"/>
          <w:sz w:val="20"/>
        </w:rPr>
        <w:tab/>
        <w:t>javaslataival a banki működés javításának elősegítése,</w:t>
      </w:r>
    </w:p>
    <w:p w:rsidR="00F47EA3" w:rsidRPr="00F47EA3" w:rsidRDefault="00F47EA3" w:rsidP="00F47EA3">
      <w:pPr>
        <w:pStyle w:val="normCharChar"/>
        <w:tabs>
          <w:tab w:val="left" w:pos="284"/>
        </w:tabs>
        <w:spacing w:after="120" w:line="240" w:lineRule="auto"/>
        <w:ind w:left="284" w:hanging="284"/>
        <w:rPr>
          <w:rFonts w:ascii="Trebuchet MS" w:hAnsi="Trebuchet MS" w:cs="Arial"/>
          <w:sz w:val="20"/>
        </w:rPr>
      </w:pPr>
      <w:r w:rsidRPr="00F47EA3">
        <w:rPr>
          <w:rFonts w:ascii="Trebuchet MS" w:hAnsi="Trebuchet MS" w:cs="Arial"/>
          <w:sz w:val="20"/>
        </w:rPr>
        <w:lastRenderedPageBreak/>
        <w:sym w:font="Symbol" w:char="F02D"/>
      </w:r>
      <w:r w:rsidRPr="00F47EA3">
        <w:rPr>
          <w:rFonts w:ascii="Trebuchet MS" w:hAnsi="Trebuchet MS" w:cs="Arial"/>
          <w:sz w:val="20"/>
        </w:rPr>
        <w:tab/>
        <w:t>az alkotó munkahelyi légkör kialakításának segítése, az emberi- és munkakapcsolatok fejleszt</w:t>
      </w:r>
      <w:r w:rsidRPr="00F47EA3">
        <w:rPr>
          <w:rFonts w:ascii="Trebuchet MS" w:hAnsi="Trebuchet MS" w:cs="Arial"/>
          <w:sz w:val="20"/>
        </w:rPr>
        <w:t>é</w:t>
      </w:r>
      <w:r w:rsidRPr="00F47EA3">
        <w:rPr>
          <w:rFonts w:ascii="Trebuchet MS" w:hAnsi="Trebuchet MS" w:cs="Arial"/>
          <w:sz w:val="20"/>
        </w:rPr>
        <w:t>se,</w:t>
      </w:r>
    </w:p>
    <w:p w:rsidR="00F47EA3" w:rsidRPr="00F47EA3" w:rsidRDefault="00F47EA3" w:rsidP="00F47EA3">
      <w:pPr>
        <w:pStyle w:val="normCharChar"/>
        <w:tabs>
          <w:tab w:val="left" w:pos="284"/>
        </w:tabs>
        <w:spacing w:after="120" w:line="240" w:lineRule="auto"/>
        <w:rPr>
          <w:rFonts w:ascii="Trebuchet MS" w:hAnsi="Trebuchet MS" w:cs="Arial"/>
          <w:sz w:val="20"/>
        </w:rPr>
      </w:pPr>
      <w:r w:rsidRPr="00F47EA3">
        <w:rPr>
          <w:rFonts w:ascii="Trebuchet MS" w:hAnsi="Trebuchet MS" w:cs="Arial"/>
          <w:sz w:val="20"/>
        </w:rPr>
        <w:sym w:font="Symbol" w:char="F02D"/>
      </w:r>
      <w:r w:rsidRPr="00F47EA3">
        <w:rPr>
          <w:rFonts w:ascii="Trebuchet MS" w:hAnsi="Trebuchet MS" w:cs="Arial"/>
          <w:sz w:val="20"/>
        </w:rPr>
        <w:tab/>
        <w:t>a munkavégzés akadályainak feltárása, közreműködés azok kiküszöbölésében,</w:t>
      </w:r>
    </w:p>
    <w:p w:rsidR="00F47EA3" w:rsidRPr="00F47EA3" w:rsidRDefault="00F47EA3" w:rsidP="00F47EA3">
      <w:pPr>
        <w:pStyle w:val="normCharChar"/>
        <w:tabs>
          <w:tab w:val="left" w:pos="284"/>
        </w:tabs>
        <w:spacing w:after="120" w:line="240" w:lineRule="auto"/>
        <w:rPr>
          <w:rFonts w:ascii="Trebuchet MS" w:hAnsi="Trebuchet MS" w:cs="Arial"/>
          <w:sz w:val="20"/>
        </w:rPr>
      </w:pPr>
      <w:r w:rsidRPr="00F47EA3">
        <w:rPr>
          <w:rFonts w:ascii="Trebuchet MS" w:hAnsi="Trebuchet MS" w:cs="Arial"/>
          <w:sz w:val="20"/>
        </w:rPr>
        <w:sym w:font="Symbol" w:char="F02D"/>
      </w:r>
      <w:r w:rsidRPr="00F47EA3">
        <w:rPr>
          <w:rFonts w:ascii="Trebuchet MS" w:hAnsi="Trebuchet MS" w:cs="Arial"/>
          <w:sz w:val="20"/>
        </w:rPr>
        <w:tab/>
        <w:t>szakmai tudása, felkészültsége, gyakorlati ismeretei folyamatos, tudatos fejlesztése,</w:t>
      </w:r>
    </w:p>
    <w:p w:rsidR="00F47EA3" w:rsidRPr="00F47EA3" w:rsidRDefault="00F47EA3" w:rsidP="00F47EA3">
      <w:pPr>
        <w:pStyle w:val="normCharChar"/>
        <w:tabs>
          <w:tab w:val="left" w:pos="284"/>
        </w:tabs>
        <w:spacing w:after="120" w:line="240" w:lineRule="auto"/>
        <w:rPr>
          <w:rFonts w:ascii="Trebuchet MS" w:hAnsi="Trebuchet MS" w:cs="Arial"/>
          <w:sz w:val="20"/>
        </w:rPr>
      </w:pPr>
      <w:r w:rsidRPr="00F47EA3">
        <w:rPr>
          <w:rFonts w:ascii="Trebuchet MS" w:hAnsi="Trebuchet MS" w:cs="Arial"/>
          <w:sz w:val="20"/>
        </w:rPr>
        <w:sym w:font="Symbol" w:char="F02D"/>
      </w:r>
      <w:r w:rsidRPr="00F47EA3">
        <w:rPr>
          <w:rFonts w:ascii="Trebuchet MS" w:hAnsi="Trebuchet MS" w:cs="Arial"/>
          <w:sz w:val="20"/>
        </w:rPr>
        <w:tab/>
        <w:t>a Bank és szervezeti egysége működésének elősegítése, fejlesztése legjobb tudása szerint,</w:t>
      </w:r>
    </w:p>
    <w:p w:rsidR="00F47EA3" w:rsidRPr="00F47EA3" w:rsidRDefault="00F47EA3" w:rsidP="00F47EA3">
      <w:pPr>
        <w:pStyle w:val="normCharChar"/>
        <w:tabs>
          <w:tab w:val="left" w:pos="284"/>
        </w:tabs>
        <w:spacing w:after="120" w:line="240" w:lineRule="auto"/>
        <w:rPr>
          <w:rFonts w:ascii="Trebuchet MS" w:hAnsi="Trebuchet MS" w:cs="Arial"/>
          <w:sz w:val="20"/>
        </w:rPr>
      </w:pPr>
      <w:r w:rsidRPr="00F47EA3">
        <w:rPr>
          <w:rFonts w:ascii="Trebuchet MS" w:hAnsi="Trebuchet MS" w:cs="Arial"/>
          <w:sz w:val="20"/>
        </w:rPr>
        <w:sym w:font="Symbol" w:char="F02D"/>
      </w:r>
      <w:r w:rsidRPr="00F47EA3">
        <w:rPr>
          <w:rFonts w:ascii="Trebuchet MS" w:hAnsi="Trebuchet MS" w:cs="Arial"/>
          <w:sz w:val="20"/>
        </w:rPr>
        <w:tab/>
        <w:t>a Bank Etikai Kódexének betartása,</w:t>
      </w:r>
    </w:p>
    <w:p w:rsidR="00F47EA3" w:rsidRPr="00F47EA3" w:rsidRDefault="00F47EA3" w:rsidP="00F47EA3">
      <w:pPr>
        <w:pStyle w:val="normCharChar"/>
        <w:tabs>
          <w:tab w:val="left" w:pos="284"/>
        </w:tabs>
        <w:spacing w:after="120" w:line="240" w:lineRule="auto"/>
        <w:rPr>
          <w:rFonts w:ascii="Trebuchet MS" w:hAnsi="Trebuchet MS" w:cs="Arial"/>
          <w:sz w:val="20"/>
        </w:rPr>
      </w:pPr>
      <w:r w:rsidRPr="00F47EA3">
        <w:rPr>
          <w:rFonts w:ascii="Trebuchet MS" w:hAnsi="Trebuchet MS" w:cs="Arial"/>
          <w:sz w:val="20"/>
        </w:rPr>
        <w:sym w:font="Symbol" w:char="F02D"/>
      </w:r>
      <w:r w:rsidRPr="00F47EA3">
        <w:rPr>
          <w:rFonts w:ascii="Trebuchet MS" w:hAnsi="Trebuchet MS" w:cs="Arial"/>
          <w:sz w:val="20"/>
        </w:rPr>
        <w:tab/>
        <w:t>munkahelyén kívül is a Bankhoz méltó magatartás tanúsítása,</w:t>
      </w:r>
    </w:p>
    <w:p w:rsidR="00F47EA3" w:rsidRPr="00F47EA3" w:rsidRDefault="00F47EA3" w:rsidP="00F47EA3">
      <w:pPr>
        <w:pStyle w:val="normCharChar"/>
        <w:tabs>
          <w:tab w:val="left" w:pos="284"/>
        </w:tabs>
        <w:spacing w:after="120" w:line="240" w:lineRule="auto"/>
        <w:ind w:left="284" w:hanging="284"/>
        <w:rPr>
          <w:rFonts w:ascii="Trebuchet MS" w:hAnsi="Trebuchet MS" w:cs="Arial"/>
          <w:sz w:val="20"/>
        </w:rPr>
      </w:pPr>
      <w:r w:rsidRPr="00F47EA3">
        <w:rPr>
          <w:rFonts w:ascii="Trebuchet MS" w:hAnsi="Trebuchet MS" w:cs="Arial"/>
          <w:sz w:val="20"/>
        </w:rPr>
        <w:sym w:font="Symbol" w:char="F02D"/>
      </w:r>
      <w:r w:rsidRPr="00F47EA3">
        <w:rPr>
          <w:rFonts w:ascii="Trebuchet MS" w:hAnsi="Trebuchet MS" w:cs="Arial"/>
          <w:sz w:val="20"/>
        </w:rPr>
        <w:tab/>
        <w:t>tervezett hosszabb távollét, a munkaszervezeten belüli munkahely/munkakör megváltozása, illetve munkaviszony megszűnés esetén a helyettes, illetve a munkáltatói jogkör gyakorlója által kijelölt személy részére a munkaköri feladatok, folyamatban lévő ügyek, ügyiratok, a munkakör ellátása során tudomására jutott információk átadása erre vonatkozó jegyzőkönyv felvételével egyidejűleg, legkésőbb az átadó adott munkakörben eltöltött utolsó munkanapján; a jegyz</w:t>
      </w:r>
      <w:r w:rsidRPr="00F47EA3">
        <w:rPr>
          <w:rFonts w:ascii="Trebuchet MS" w:hAnsi="Trebuchet MS" w:cs="Arial"/>
          <w:sz w:val="20"/>
        </w:rPr>
        <w:t>ő</w:t>
      </w:r>
      <w:r w:rsidRPr="00F47EA3">
        <w:rPr>
          <w:rFonts w:ascii="Trebuchet MS" w:hAnsi="Trebuchet MS" w:cs="Arial"/>
          <w:sz w:val="20"/>
        </w:rPr>
        <w:t>könyvnek tartalmaznia kell az átadás-átvételi eljárásban részt vevő személyek nevét és az elj</w:t>
      </w:r>
      <w:r w:rsidRPr="00F47EA3">
        <w:rPr>
          <w:rFonts w:ascii="Trebuchet MS" w:hAnsi="Trebuchet MS" w:cs="Arial"/>
          <w:sz w:val="20"/>
        </w:rPr>
        <w:t>á</w:t>
      </w:r>
      <w:r w:rsidRPr="00F47EA3">
        <w:rPr>
          <w:rFonts w:ascii="Trebuchet MS" w:hAnsi="Trebuchet MS" w:cs="Arial"/>
          <w:sz w:val="20"/>
        </w:rPr>
        <w:t>rás időpontját, az átadott munkakörrel kapcsolatos általános jellegű tájékoztatást, az átadott iratok megnevezését, tételes jegyzékét, a még folyamatban lévő ügyekben a soron következő szükséges intézkedéseket, az átvevő és az átadó, illetve az eljárásban részt vevő valamennyi személy aláírását, és egy teljességi nyilatkozatot,</w:t>
      </w:r>
    </w:p>
    <w:p w:rsidR="00F47EA3" w:rsidRPr="00F47EA3" w:rsidRDefault="00F47EA3" w:rsidP="00F47EA3">
      <w:pPr>
        <w:pStyle w:val="normCharChar"/>
        <w:tabs>
          <w:tab w:val="left" w:pos="284"/>
        </w:tabs>
        <w:spacing w:after="240" w:line="240" w:lineRule="auto"/>
        <w:ind w:left="284" w:hanging="284"/>
        <w:rPr>
          <w:rFonts w:ascii="Trebuchet MS" w:hAnsi="Trebuchet MS" w:cs="Arial"/>
          <w:sz w:val="20"/>
        </w:rPr>
      </w:pPr>
      <w:r w:rsidRPr="00F47EA3">
        <w:rPr>
          <w:rFonts w:ascii="Trebuchet MS" w:hAnsi="Trebuchet MS" w:cs="Arial"/>
          <w:sz w:val="20"/>
        </w:rPr>
        <w:sym w:font="Symbol" w:char="F02D"/>
      </w:r>
      <w:r w:rsidRPr="00F47EA3">
        <w:rPr>
          <w:rFonts w:ascii="Trebuchet MS" w:hAnsi="Trebuchet MS" w:cs="Arial"/>
          <w:sz w:val="20"/>
        </w:rPr>
        <w:tab/>
        <w:t>az intraneten közzétett információk nyomon követése, különös tekintettel a belső szabályokra, ille</w:t>
      </w:r>
      <w:r w:rsidRPr="00F47EA3">
        <w:rPr>
          <w:rFonts w:ascii="Trebuchet MS" w:hAnsi="Trebuchet MS" w:cs="Arial"/>
          <w:sz w:val="20"/>
        </w:rPr>
        <w:t>t</w:t>
      </w:r>
      <w:r w:rsidRPr="00F47EA3">
        <w:rPr>
          <w:rFonts w:ascii="Trebuchet MS" w:hAnsi="Trebuchet MS" w:cs="Arial"/>
          <w:sz w:val="20"/>
        </w:rPr>
        <w:t>ve a cégjegyzési hirdetményekre.</w:t>
      </w:r>
    </w:p>
    <w:p w:rsidR="00F47EA3" w:rsidRPr="00F47EA3" w:rsidRDefault="00F47EA3" w:rsidP="00F47EA3">
      <w:pPr>
        <w:tabs>
          <w:tab w:val="left" w:pos="284"/>
          <w:tab w:val="left" w:pos="567"/>
        </w:tabs>
        <w:spacing w:after="240" w:line="240" w:lineRule="auto"/>
        <w:rPr>
          <w:rFonts w:ascii="Trebuchet MS" w:hAnsi="Trebuchet MS" w:cs="Arial"/>
          <w:b/>
          <w:lang w:val="hu-HU"/>
        </w:rPr>
      </w:pPr>
      <w:r w:rsidRPr="00F47EA3">
        <w:rPr>
          <w:rFonts w:ascii="Trebuchet MS" w:hAnsi="Trebuchet MS" w:cs="Arial"/>
          <w:b/>
          <w:lang w:val="hu-HU"/>
        </w:rPr>
        <w:t>Vagyonnyilatkozat-tételi kötelezettség</w:t>
      </w:r>
    </w:p>
    <w:p w:rsidR="00F47EA3" w:rsidRPr="00F47EA3" w:rsidRDefault="00F47EA3" w:rsidP="00F47EA3">
      <w:pPr>
        <w:pStyle w:val="CharChar"/>
        <w:spacing w:after="240" w:line="240" w:lineRule="auto"/>
        <w:jc w:val="both"/>
        <w:rPr>
          <w:rFonts w:ascii="Trebuchet MS" w:hAnsi="Trebuchet MS" w:cs="Arial"/>
          <w:lang w:val="hu-HU" w:eastAsia="hu-HU"/>
        </w:rPr>
      </w:pPr>
      <w:r w:rsidRPr="00F47EA3">
        <w:rPr>
          <w:rFonts w:ascii="Trebuchet MS" w:hAnsi="Trebuchet MS" w:cs="Arial"/>
          <w:lang w:val="hu-HU" w:eastAsia="hu-HU"/>
        </w:rPr>
        <w:t xml:space="preserve">Az egyes vagyonnyilatkozat-tételi kötelezettségekről szóló 2007. évi CLII. törvény alapján a Bank munkavállalói közül </w:t>
      </w:r>
      <w:r w:rsidRPr="00F47EA3">
        <w:rPr>
          <w:rFonts w:ascii="Trebuchet MS" w:hAnsi="Trebuchet MS" w:cs="Arial"/>
          <w:szCs w:val="20"/>
          <w:lang w:val="hu-HU"/>
        </w:rPr>
        <w:sym w:font="Symbol" w:char="F02D"/>
      </w:r>
      <w:r w:rsidRPr="00F47EA3">
        <w:rPr>
          <w:rFonts w:ascii="Trebuchet MS" w:hAnsi="Trebuchet MS" w:cs="Arial"/>
          <w:lang w:val="hu-HU" w:eastAsia="hu-HU"/>
        </w:rPr>
        <w:t xml:space="preserve"> ide nem értve a Monetáris Tanács tagjait </w:t>
      </w:r>
      <w:r w:rsidRPr="00F47EA3">
        <w:rPr>
          <w:rFonts w:ascii="Trebuchet MS" w:hAnsi="Trebuchet MS" w:cs="Arial"/>
          <w:szCs w:val="20"/>
          <w:lang w:val="hu-HU"/>
        </w:rPr>
        <w:sym w:font="Symbol" w:char="F02D"/>
      </w:r>
      <w:r w:rsidRPr="00F47EA3">
        <w:rPr>
          <w:rFonts w:ascii="Trebuchet MS" w:hAnsi="Trebuchet MS" w:cs="Arial"/>
          <w:lang w:val="hu-HU" w:eastAsia="hu-HU"/>
        </w:rPr>
        <w:t xml:space="preserve"> vagyonnyilatkozatot kötelesek tenni </w:t>
      </w:r>
    </w:p>
    <w:p w:rsidR="00F47EA3" w:rsidRPr="00F47EA3" w:rsidRDefault="00F47EA3" w:rsidP="00F47EA3">
      <w:pPr>
        <w:pStyle w:val="CharChar"/>
        <w:spacing w:after="120" w:line="240" w:lineRule="auto"/>
        <w:ind w:left="284"/>
        <w:jc w:val="both"/>
        <w:rPr>
          <w:rFonts w:ascii="Trebuchet MS" w:hAnsi="Trebuchet MS" w:cs="Arial"/>
          <w:lang w:val="hu-HU" w:eastAsia="hu-HU"/>
        </w:rPr>
      </w:pPr>
      <w:r w:rsidRPr="00F47EA3">
        <w:rPr>
          <w:rFonts w:ascii="Trebuchet MS" w:hAnsi="Trebuchet MS" w:cs="Arial"/>
          <w:lang w:val="hu-HU" w:eastAsia="hu-HU"/>
        </w:rPr>
        <w:t>a)</w:t>
      </w:r>
      <w:r w:rsidRPr="00F47EA3">
        <w:rPr>
          <w:rFonts w:ascii="Trebuchet MS" w:hAnsi="Trebuchet MS" w:cs="Arial"/>
          <w:lang w:val="hu-HU" w:eastAsia="hu-HU"/>
        </w:rPr>
        <w:tab/>
        <w:t xml:space="preserve">a „C” típusú nemzetbiztonsági ellenőrzésre köteles, fontos és bizalmas munkakört betöltő munkavállalók, ötévenként; </w:t>
      </w:r>
    </w:p>
    <w:p w:rsidR="00F47EA3" w:rsidRPr="00F47EA3" w:rsidRDefault="00F47EA3" w:rsidP="00F47EA3">
      <w:pPr>
        <w:pStyle w:val="CharChar"/>
        <w:spacing w:after="120" w:line="240" w:lineRule="auto"/>
        <w:ind w:left="284"/>
        <w:jc w:val="both"/>
        <w:rPr>
          <w:rFonts w:ascii="Trebuchet MS" w:hAnsi="Trebuchet MS" w:cs="Arial"/>
          <w:lang w:val="hu-HU" w:eastAsia="hu-HU"/>
        </w:rPr>
      </w:pPr>
      <w:r w:rsidRPr="00F47EA3">
        <w:rPr>
          <w:rFonts w:ascii="Trebuchet MS" w:hAnsi="Trebuchet MS" w:cs="Arial"/>
          <w:lang w:val="hu-HU" w:eastAsia="hu-HU"/>
        </w:rPr>
        <w:t>b)</w:t>
      </w:r>
      <w:r w:rsidRPr="00F47EA3">
        <w:rPr>
          <w:rFonts w:ascii="Trebuchet MS" w:hAnsi="Trebuchet MS" w:cs="Arial"/>
          <w:lang w:val="hu-HU" w:eastAsia="hu-HU"/>
        </w:rPr>
        <w:tab/>
        <w:t>azok, akik önállóan vagy testület tagjaként javaslattételre, döntésre vagy ellenőrzésre jog</w:t>
      </w:r>
      <w:r w:rsidRPr="00F47EA3">
        <w:rPr>
          <w:rFonts w:ascii="Trebuchet MS" w:hAnsi="Trebuchet MS" w:cs="Arial"/>
          <w:lang w:val="hu-HU" w:eastAsia="hu-HU"/>
        </w:rPr>
        <w:t>o</w:t>
      </w:r>
      <w:r w:rsidRPr="00F47EA3">
        <w:rPr>
          <w:rFonts w:ascii="Trebuchet MS" w:hAnsi="Trebuchet MS" w:cs="Arial"/>
          <w:lang w:val="hu-HU" w:eastAsia="hu-HU"/>
        </w:rPr>
        <w:t>sultak,</w:t>
      </w:r>
    </w:p>
    <w:p w:rsidR="00F47EA3" w:rsidRPr="00F47EA3" w:rsidRDefault="00F47EA3" w:rsidP="00F47EA3">
      <w:pPr>
        <w:pStyle w:val="CharChar"/>
        <w:spacing w:after="120" w:line="240" w:lineRule="auto"/>
        <w:ind w:left="539"/>
        <w:jc w:val="both"/>
        <w:rPr>
          <w:rFonts w:ascii="Trebuchet MS" w:hAnsi="Trebuchet MS" w:cs="Arial"/>
          <w:lang w:val="hu-HU" w:eastAsia="hu-HU"/>
        </w:rPr>
      </w:pPr>
      <w:r w:rsidRPr="00F47EA3">
        <w:rPr>
          <w:rFonts w:ascii="Trebuchet MS" w:hAnsi="Trebuchet MS" w:cs="Arial"/>
          <w:lang w:val="hu-HU" w:eastAsia="hu-HU"/>
        </w:rPr>
        <w:t>- ha közigazgatási hatósági ügyben járnak el, ötévenként,</w:t>
      </w:r>
    </w:p>
    <w:p w:rsidR="00F47EA3" w:rsidRPr="00F47EA3" w:rsidRDefault="00F47EA3" w:rsidP="00F47EA3">
      <w:pPr>
        <w:pStyle w:val="CharChar"/>
        <w:spacing w:after="120" w:line="240" w:lineRule="auto"/>
        <w:ind w:left="539"/>
        <w:jc w:val="both"/>
        <w:rPr>
          <w:rFonts w:ascii="Trebuchet MS" w:hAnsi="Trebuchet MS" w:cs="Arial"/>
          <w:lang w:val="hu-HU" w:eastAsia="hu-HU"/>
        </w:rPr>
      </w:pPr>
      <w:r w:rsidRPr="00F47EA3">
        <w:rPr>
          <w:rFonts w:ascii="Trebuchet MS" w:hAnsi="Trebuchet MS" w:cs="Arial"/>
          <w:lang w:val="hu-HU" w:eastAsia="hu-HU"/>
        </w:rPr>
        <w:t>- ha közbeszerzési eljárásban vesznek részt, évenként,</w:t>
      </w:r>
    </w:p>
    <w:p w:rsidR="00F47EA3" w:rsidRPr="00F47EA3" w:rsidRDefault="00F47EA3" w:rsidP="00F47EA3">
      <w:pPr>
        <w:pStyle w:val="CharChar"/>
        <w:spacing w:after="240" w:line="240" w:lineRule="auto"/>
        <w:ind w:left="539"/>
        <w:jc w:val="both"/>
        <w:rPr>
          <w:rFonts w:ascii="Trebuchet MS" w:hAnsi="Trebuchet MS" w:cs="Arial"/>
          <w:lang w:val="hu-HU" w:eastAsia="hu-HU"/>
        </w:rPr>
      </w:pPr>
      <w:r w:rsidRPr="00F47EA3">
        <w:rPr>
          <w:rFonts w:ascii="Trebuchet MS" w:hAnsi="Trebuchet MS" w:cs="Arial"/>
          <w:lang w:val="hu-HU" w:eastAsia="hu-HU"/>
        </w:rPr>
        <w:t>- ha feladataik ellátása során állami vagyonnal gazdálkodnak, kétévenként,</w:t>
      </w:r>
    </w:p>
    <w:p w:rsidR="00F47EA3" w:rsidRPr="00F47EA3" w:rsidRDefault="00F47EA3" w:rsidP="00F47EA3">
      <w:pPr>
        <w:pStyle w:val="CharChar"/>
        <w:spacing w:after="240" w:line="240" w:lineRule="auto"/>
        <w:jc w:val="both"/>
        <w:rPr>
          <w:rFonts w:ascii="Trebuchet MS" w:hAnsi="Trebuchet MS" w:cs="Arial"/>
          <w:lang w:val="hu-HU" w:eastAsia="hu-HU"/>
        </w:rPr>
      </w:pPr>
      <w:r w:rsidRPr="00F47EA3">
        <w:rPr>
          <w:rFonts w:ascii="Trebuchet MS" w:hAnsi="Trebuchet MS" w:cs="Arial"/>
          <w:lang w:val="hu-HU" w:eastAsia="hu-HU"/>
        </w:rPr>
        <w:t>továbbá a vagyonnyilatkozat-tételi kötelezettséget megalapozó jogviszony, munka- vagy feladatkör megszűnését követő harminc napon belül.</w:t>
      </w:r>
    </w:p>
    <w:p w:rsidR="00F47EA3" w:rsidRPr="00F47EA3" w:rsidRDefault="00F47EA3" w:rsidP="00F47EA3">
      <w:pPr>
        <w:pStyle w:val="CharChar"/>
        <w:spacing w:after="240" w:line="240" w:lineRule="auto"/>
        <w:jc w:val="both"/>
        <w:rPr>
          <w:rFonts w:ascii="Trebuchet MS" w:hAnsi="Trebuchet MS" w:cs="Arial"/>
          <w:lang w:val="hu-HU" w:eastAsia="hu-HU"/>
        </w:rPr>
      </w:pPr>
      <w:r w:rsidRPr="00F47EA3">
        <w:rPr>
          <w:rFonts w:ascii="Trebuchet MS" w:hAnsi="Trebuchet MS" w:cs="Arial"/>
          <w:lang w:val="hu-HU" w:eastAsia="hu-HU"/>
        </w:rPr>
        <w:t>Az egyedi munkakörök vagyonnyilatkozat-tételi kötelezettség szempontjából való minősítésére a Bankbiztonsági igazgatóság vezetője jogosult.</w:t>
      </w:r>
    </w:p>
    <w:p w:rsidR="00F47EA3" w:rsidRPr="00F47EA3" w:rsidRDefault="00F47EA3" w:rsidP="00F47EA3">
      <w:pPr>
        <w:spacing w:after="0" w:line="240" w:lineRule="auto"/>
        <w:jc w:val="center"/>
        <w:rPr>
          <w:rFonts w:ascii="Trebuchet MS" w:hAnsi="Trebuchet MS" w:cs="Arial"/>
          <w:lang w:val="hu-HU"/>
        </w:rPr>
      </w:pPr>
      <w:r w:rsidRPr="00F47EA3">
        <w:rPr>
          <w:rFonts w:ascii="Trebuchet MS" w:hAnsi="Trebuchet MS" w:cs="Arial"/>
          <w:lang w:val="hu-HU"/>
        </w:rPr>
        <w:br w:type="page"/>
      </w:r>
      <w:bookmarkStart w:id="458" w:name="_Toc30995888"/>
      <w:bookmarkStart w:id="459" w:name="_Toc31674114"/>
      <w:bookmarkStart w:id="460" w:name="_Toc67386996"/>
      <w:bookmarkStart w:id="461" w:name="_Toc122507566"/>
      <w:bookmarkStart w:id="462" w:name="_Toc122507774"/>
      <w:bookmarkStart w:id="463" w:name="_Toc122507876"/>
      <w:bookmarkStart w:id="464" w:name="_Toc122508067"/>
      <w:bookmarkStart w:id="465" w:name="_Toc122508184"/>
      <w:bookmarkStart w:id="466" w:name="_Toc122508324"/>
      <w:bookmarkStart w:id="467" w:name="_Toc124667354"/>
      <w:bookmarkStart w:id="468" w:name="_Toc153768139"/>
      <w:bookmarkStart w:id="469" w:name="_Toc320709869"/>
    </w:p>
    <w:p w:rsidR="00F47EA3" w:rsidRPr="00F47EA3" w:rsidRDefault="00F47EA3" w:rsidP="00F47EA3">
      <w:pPr>
        <w:pStyle w:val="Cmsor1"/>
        <w:spacing w:before="600" w:after="600" w:line="240" w:lineRule="auto"/>
        <w:jc w:val="center"/>
        <w:rPr>
          <w:rFonts w:ascii="Trebuchet MS" w:hAnsi="Trebuchet MS" w:cs="Arial"/>
          <w:sz w:val="26"/>
        </w:rPr>
      </w:pPr>
      <w:bookmarkStart w:id="470" w:name="_Toc353912405"/>
      <w:bookmarkStart w:id="471" w:name="_Toc354419691"/>
      <w:bookmarkStart w:id="472" w:name="_Toc354476898"/>
      <w:bookmarkStart w:id="473" w:name="_Toc359591436"/>
      <w:bookmarkStart w:id="474" w:name="_Toc367794674"/>
      <w:bookmarkStart w:id="475" w:name="_Toc368310750"/>
      <w:bookmarkEnd w:id="458"/>
      <w:bookmarkEnd w:id="459"/>
      <w:bookmarkEnd w:id="460"/>
      <w:bookmarkEnd w:id="461"/>
      <w:bookmarkEnd w:id="462"/>
      <w:bookmarkEnd w:id="463"/>
      <w:bookmarkEnd w:id="464"/>
      <w:bookmarkEnd w:id="465"/>
      <w:bookmarkEnd w:id="466"/>
      <w:bookmarkEnd w:id="467"/>
      <w:bookmarkEnd w:id="468"/>
      <w:bookmarkEnd w:id="469"/>
      <w:r w:rsidRPr="00F47EA3">
        <w:rPr>
          <w:rFonts w:ascii="Trebuchet MS" w:hAnsi="Trebuchet MS" w:cs="Arial"/>
          <w:sz w:val="26"/>
        </w:rPr>
        <w:lastRenderedPageBreak/>
        <w:t>II. KÜLÖNÖS RÉSZ</w:t>
      </w:r>
      <w:bookmarkEnd w:id="470"/>
      <w:bookmarkEnd w:id="471"/>
      <w:bookmarkEnd w:id="472"/>
      <w:bookmarkEnd w:id="473"/>
      <w:bookmarkEnd w:id="474"/>
      <w:bookmarkEnd w:id="475"/>
    </w:p>
    <w:p w:rsidR="00F47EA3" w:rsidRPr="00F47EA3" w:rsidRDefault="00F47EA3" w:rsidP="00F47EA3">
      <w:pPr>
        <w:spacing w:after="0" w:line="240" w:lineRule="auto"/>
        <w:jc w:val="center"/>
        <w:rPr>
          <w:rFonts w:ascii="Trebuchet MS" w:hAnsi="Trebuchet MS" w:cs="Arial"/>
          <w:b/>
          <w:sz w:val="26"/>
          <w:szCs w:val="26"/>
          <w:lang w:val="hu-HU"/>
        </w:rPr>
      </w:pPr>
      <w:r w:rsidRPr="00F47EA3">
        <w:rPr>
          <w:rFonts w:ascii="Trebuchet MS" w:hAnsi="Trebuchet MS" w:cs="Arial"/>
          <w:b/>
          <w:sz w:val="26"/>
          <w:szCs w:val="26"/>
          <w:lang w:val="hu-HU"/>
        </w:rPr>
        <w:t>A BANK SZERVEZETI EGYSÉGEI</w:t>
      </w:r>
    </w:p>
    <w:p w:rsidR="00F47EA3" w:rsidRPr="00F47EA3" w:rsidRDefault="00F47EA3" w:rsidP="00F47EA3">
      <w:pPr>
        <w:spacing w:after="0" w:line="240" w:lineRule="auto"/>
        <w:jc w:val="center"/>
        <w:rPr>
          <w:rFonts w:ascii="Trebuchet MS" w:hAnsi="Trebuchet MS" w:cs="Arial"/>
          <w:sz w:val="26"/>
          <w:szCs w:val="26"/>
          <w:lang w:val="hu-HU"/>
        </w:rPr>
      </w:pPr>
    </w:p>
    <w:p w:rsidR="00F47EA3" w:rsidRPr="00F47EA3" w:rsidRDefault="00F47EA3" w:rsidP="00F47EA3">
      <w:pPr>
        <w:pStyle w:val="TJ1"/>
        <w:rPr>
          <w:rFonts w:ascii="Trebuchet MS" w:hAnsi="Trebuchet MS"/>
          <w:lang w:val="hu-HU"/>
        </w:rPr>
      </w:pPr>
      <w:r w:rsidRPr="00F47EA3">
        <w:rPr>
          <w:rFonts w:ascii="Trebuchet MS" w:hAnsi="Trebuchet MS"/>
          <w:lang w:val="hu-HU"/>
        </w:rPr>
        <w:t>1. AZ ELNÖK IRÁNYÍTÁSA ALÁ TARTOZÓ SZERVEZETI EGYSÉGEK</w:t>
      </w:r>
    </w:p>
    <w:p w:rsidR="00F47EA3" w:rsidRPr="00F47EA3" w:rsidRDefault="00F47EA3" w:rsidP="00F47EA3">
      <w:pPr>
        <w:spacing w:after="120" w:line="240" w:lineRule="auto"/>
        <w:ind w:left="284"/>
        <w:rPr>
          <w:rFonts w:ascii="Trebuchet MS" w:hAnsi="Trebuchet MS" w:cs="Arial"/>
          <w:sz w:val="20"/>
          <w:szCs w:val="20"/>
          <w:lang w:val="hu-HU"/>
        </w:rPr>
      </w:pPr>
      <w:r w:rsidRPr="00F47EA3">
        <w:rPr>
          <w:rFonts w:ascii="Trebuchet MS" w:hAnsi="Trebuchet MS" w:cs="Arial"/>
          <w:sz w:val="20"/>
          <w:szCs w:val="20"/>
          <w:lang w:val="hu-HU"/>
        </w:rPr>
        <w:br/>
        <w:t>1.1. Elnöki kabinet</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1.1.1. Kommunikációs és protokoll főosztály</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ab/>
        <w:t>1.1.1.1. Kommunikációs osztály</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ab/>
        <w:t>1.1.1.2. Protokoll és rendezvényszervezési osztály</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ab/>
        <w:t>1.1.1.3. Pénzügyi ismeretterjesztési osztály</w:t>
      </w:r>
    </w:p>
    <w:p w:rsidR="00F47EA3" w:rsidRPr="00F47EA3" w:rsidRDefault="00F47EA3" w:rsidP="00F47EA3">
      <w:pPr>
        <w:spacing w:after="24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1.1.2. Nemzetközi kapcsolatok főosztály</w:t>
      </w:r>
    </w:p>
    <w:p w:rsidR="00F47EA3" w:rsidRPr="00F47EA3" w:rsidRDefault="00F47EA3" w:rsidP="00F47EA3">
      <w:pPr>
        <w:spacing w:after="120" w:line="240" w:lineRule="auto"/>
        <w:ind w:left="284"/>
        <w:rPr>
          <w:rFonts w:ascii="Trebuchet MS" w:hAnsi="Trebuchet MS" w:cs="Arial"/>
          <w:sz w:val="20"/>
          <w:szCs w:val="20"/>
          <w:lang w:val="hu-HU"/>
        </w:rPr>
      </w:pPr>
      <w:r w:rsidRPr="00F47EA3">
        <w:rPr>
          <w:rFonts w:ascii="Trebuchet MS" w:hAnsi="Trebuchet MS" w:cs="Arial"/>
          <w:sz w:val="20"/>
          <w:szCs w:val="20"/>
          <w:lang w:val="hu-HU"/>
        </w:rPr>
        <w:t>1.2. Személyügyi igazgatóság</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ab/>
        <w:t>1.2.1.Szervezet- és személyzetfejlesztési főosztály</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ab/>
        <w:t>1.2.2. Személyügyi és javadalmazási főosztály</w:t>
      </w:r>
    </w:p>
    <w:p w:rsidR="00F47EA3" w:rsidRPr="00F47EA3" w:rsidRDefault="00F47EA3" w:rsidP="00F47EA3">
      <w:pPr>
        <w:pStyle w:val="TJ1"/>
        <w:rPr>
          <w:rFonts w:ascii="Trebuchet MS" w:hAnsi="Trebuchet MS"/>
          <w:lang w:val="hu-HU"/>
        </w:rPr>
      </w:pPr>
    </w:p>
    <w:p w:rsidR="00F47EA3" w:rsidRPr="00F47EA3" w:rsidRDefault="00F47EA3" w:rsidP="00F47EA3">
      <w:pPr>
        <w:pStyle w:val="TJ1"/>
        <w:rPr>
          <w:rFonts w:ascii="Trebuchet MS" w:hAnsi="Trebuchet MS"/>
          <w:lang w:val="hu-HU"/>
        </w:rPr>
      </w:pPr>
      <w:r w:rsidRPr="00F47EA3">
        <w:rPr>
          <w:rFonts w:ascii="Trebuchet MS" w:hAnsi="Trebuchet MS"/>
          <w:lang w:val="hu-HU"/>
        </w:rPr>
        <w:t>2. A MONETÁRIS POLITIKÁÉRT, PÉNZÜGYI STABILITÁSÉRT ÉS HITELÖSZTÖNZÉSÉRT FELELŐS ALELNÖK IRÁNYÍTÁSA ALÁ TARTOZÓ SZERVEZETI EGYSÉGEK</w:t>
      </w:r>
    </w:p>
    <w:p w:rsidR="00F47EA3" w:rsidRPr="00F47EA3" w:rsidRDefault="00F47EA3" w:rsidP="00F47EA3">
      <w:pPr>
        <w:spacing w:after="120" w:line="240" w:lineRule="auto"/>
        <w:ind w:left="142"/>
        <w:rPr>
          <w:rFonts w:ascii="Trebuchet MS" w:hAnsi="Trebuchet MS" w:cs="Arial"/>
          <w:sz w:val="20"/>
          <w:szCs w:val="20"/>
          <w:lang w:val="hu-HU"/>
        </w:rPr>
      </w:pPr>
    </w:p>
    <w:p w:rsidR="00F47EA3" w:rsidRPr="00F47EA3" w:rsidRDefault="00F47EA3" w:rsidP="00F47EA3">
      <w:pPr>
        <w:spacing w:after="120" w:line="240" w:lineRule="auto"/>
        <w:ind w:left="142"/>
        <w:rPr>
          <w:rFonts w:ascii="Trebuchet MS" w:hAnsi="Trebuchet MS" w:cs="Arial"/>
          <w:sz w:val="20"/>
          <w:szCs w:val="20"/>
          <w:lang w:val="hu-HU"/>
        </w:rPr>
      </w:pPr>
      <w:r w:rsidRPr="00F47EA3">
        <w:rPr>
          <w:rFonts w:ascii="Trebuchet MS" w:hAnsi="Trebuchet MS" w:cs="Arial"/>
          <w:sz w:val="20"/>
          <w:szCs w:val="20"/>
          <w:lang w:val="hu-HU"/>
        </w:rPr>
        <w:t>2.1. A MONETÁRIS POLITIKÁÉRT, PÉNZÜGYI STABILITÁSÉRT ÉS HITELÖSZTÖNZÉSÉRT FELELŐS ALE</w:t>
      </w:r>
      <w:r w:rsidRPr="00F47EA3">
        <w:rPr>
          <w:rFonts w:ascii="Trebuchet MS" w:hAnsi="Trebuchet MS" w:cs="Arial"/>
          <w:sz w:val="20"/>
          <w:szCs w:val="20"/>
          <w:lang w:val="hu-HU"/>
        </w:rPr>
        <w:t>L</w:t>
      </w:r>
      <w:r w:rsidRPr="00F47EA3">
        <w:rPr>
          <w:rFonts w:ascii="Trebuchet MS" w:hAnsi="Trebuchet MS" w:cs="Arial"/>
          <w:sz w:val="20"/>
          <w:szCs w:val="20"/>
          <w:lang w:val="hu-HU"/>
        </w:rPr>
        <w:t>NÖK KÖZVETLEN IRÁNYÍTÁSA ALÁ TARTOZÓ SZERVEZETI EGYSÉGEK</w:t>
      </w:r>
    </w:p>
    <w:p w:rsidR="00F47EA3" w:rsidRPr="00F47EA3" w:rsidRDefault="00F47EA3" w:rsidP="00F47EA3">
      <w:pPr>
        <w:spacing w:after="240" w:line="240" w:lineRule="auto"/>
        <w:ind w:left="284"/>
        <w:rPr>
          <w:rFonts w:ascii="Trebuchet MS" w:hAnsi="Trebuchet MS" w:cs="Arial"/>
          <w:sz w:val="20"/>
          <w:szCs w:val="20"/>
          <w:lang w:val="hu-HU"/>
        </w:rPr>
      </w:pPr>
      <w:r w:rsidRPr="00F47EA3">
        <w:rPr>
          <w:rFonts w:ascii="Trebuchet MS" w:hAnsi="Trebuchet MS" w:cs="Arial"/>
          <w:sz w:val="20"/>
          <w:szCs w:val="20"/>
          <w:lang w:val="hu-HU"/>
        </w:rPr>
        <w:t>2.1.1. Kutatási főosztály</w:t>
      </w:r>
    </w:p>
    <w:p w:rsidR="00F47EA3" w:rsidRPr="00F47EA3" w:rsidRDefault="00F47EA3" w:rsidP="00F47EA3">
      <w:pPr>
        <w:spacing w:after="120" w:line="240" w:lineRule="auto"/>
        <w:ind w:left="142"/>
        <w:rPr>
          <w:rFonts w:ascii="Trebuchet MS" w:hAnsi="Trebuchet MS" w:cs="Arial"/>
          <w:sz w:val="20"/>
          <w:szCs w:val="20"/>
          <w:lang w:val="hu-HU"/>
        </w:rPr>
      </w:pPr>
      <w:r w:rsidRPr="00F47EA3">
        <w:rPr>
          <w:rFonts w:ascii="Trebuchet MS" w:hAnsi="Trebuchet MS" w:cs="Arial"/>
          <w:sz w:val="20"/>
          <w:szCs w:val="20"/>
          <w:lang w:val="hu-HU"/>
        </w:rPr>
        <w:t>2.2. A MONETÁRIS POLITIKÁÉRT FELELŐS ÜGYVEZETŐ IGAZGATÓ IRÁNYÍTÁSA ALÁ TARTOZÓ SZE</w:t>
      </w:r>
      <w:r w:rsidRPr="00F47EA3">
        <w:rPr>
          <w:rFonts w:ascii="Trebuchet MS" w:hAnsi="Trebuchet MS" w:cs="Arial"/>
          <w:sz w:val="20"/>
          <w:szCs w:val="20"/>
          <w:lang w:val="hu-HU"/>
        </w:rPr>
        <w:t>R</w:t>
      </w:r>
      <w:r w:rsidRPr="00F47EA3">
        <w:rPr>
          <w:rFonts w:ascii="Trebuchet MS" w:hAnsi="Trebuchet MS" w:cs="Arial"/>
          <w:sz w:val="20"/>
          <w:szCs w:val="20"/>
          <w:lang w:val="hu-HU"/>
        </w:rPr>
        <w:t>VEZETI EGYSÉGEK</w:t>
      </w:r>
    </w:p>
    <w:p w:rsidR="00F47EA3" w:rsidRPr="00F47EA3" w:rsidRDefault="00F47EA3" w:rsidP="00F47EA3">
      <w:pPr>
        <w:spacing w:after="120" w:line="240" w:lineRule="auto"/>
        <w:ind w:left="284"/>
        <w:rPr>
          <w:rFonts w:ascii="Trebuchet MS" w:hAnsi="Trebuchet MS" w:cs="Arial"/>
          <w:sz w:val="20"/>
          <w:szCs w:val="20"/>
          <w:lang w:val="hu-HU"/>
        </w:rPr>
      </w:pPr>
      <w:r w:rsidRPr="00F47EA3">
        <w:rPr>
          <w:rFonts w:ascii="Trebuchet MS" w:hAnsi="Trebuchet MS" w:cs="Arial"/>
          <w:sz w:val="20"/>
          <w:szCs w:val="20"/>
          <w:lang w:val="hu-HU"/>
        </w:rPr>
        <w:t>2.2.1. Monetáris politika és pénzpiaci elemzés igazgatóság</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2.2.1.1. Monetáris stratégiai főosztály</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2.2.1.2. Piaci elemzések főosztály</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2.2.1.3. Jegybanki eszköztár főosztály</w:t>
      </w:r>
    </w:p>
    <w:p w:rsidR="00F47EA3" w:rsidRPr="00F47EA3" w:rsidRDefault="00F47EA3" w:rsidP="00F47EA3">
      <w:pPr>
        <w:spacing w:after="24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2.2.1.4. Makrofinanszírozás és tartalékstratégia főosztály</w:t>
      </w:r>
    </w:p>
    <w:p w:rsidR="00F47EA3" w:rsidRPr="00F47EA3" w:rsidRDefault="00F47EA3" w:rsidP="00F47EA3">
      <w:pPr>
        <w:spacing w:after="120" w:line="240" w:lineRule="auto"/>
        <w:ind w:left="284"/>
        <w:rPr>
          <w:rFonts w:ascii="Trebuchet MS" w:hAnsi="Trebuchet MS" w:cs="Arial"/>
          <w:sz w:val="20"/>
          <w:szCs w:val="20"/>
          <w:lang w:val="hu-HU"/>
        </w:rPr>
      </w:pPr>
      <w:r w:rsidRPr="00F47EA3">
        <w:rPr>
          <w:rFonts w:ascii="Trebuchet MS" w:hAnsi="Trebuchet MS" w:cs="Arial"/>
          <w:sz w:val="20"/>
          <w:szCs w:val="20"/>
          <w:lang w:val="hu-HU"/>
        </w:rPr>
        <w:t>2.2.2. Közgazdasági előrejelzés és elemzés igazgatóság</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2.2.2.1. Közgazdasági elemzési főosztály</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2.2.2.2. Közgazdasági modellezési főosztály</w:t>
      </w:r>
    </w:p>
    <w:p w:rsidR="00F47EA3" w:rsidRPr="00F47EA3" w:rsidRDefault="00F47EA3" w:rsidP="00F47EA3">
      <w:pPr>
        <w:spacing w:after="24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2.2.2.3. Mikroelemzési és alkalmazott kutatási főosztály</w:t>
      </w:r>
    </w:p>
    <w:p w:rsidR="00F47EA3" w:rsidRPr="00F47EA3" w:rsidRDefault="00F47EA3" w:rsidP="00F47EA3">
      <w:pPr>
        <w:spacing w:after="120" w:line="240" w:lineRule="auto"/>
        <w:ind w:left="284"/>
        <w:rPr>
          <w:rFonts w:ascii="Trebuchet MS" w:hAnsi="Trebuchet MS" w:cs="Arial"/>
          <w:sz w:val="20"/>
          <w:szCs w:val="20"/>
          <w:lang w:val="hu-HU"/>
        </w:rPr>
      </w:pPr>
      <w:r w:rsidRPr="00F47EA3">
        <w:rPr>
          <w:rFonts w:ascii="Trebuchet MS" w:hAnsi="Trebuchet MS" w:cs="Arial"/>
          <w:sz w:val="20"/>
          <w:szCs w:val="20"/>
          <w:lang w:val="hu-HU"/>
        </w:rPr>
        <w:t>2.2.3. Pénz- és devizapiac igazgatóság</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2.2.3.1. Forint- és devizapiaci műveletek főosztály</w:t>
      </w:r>
    </w:p>
    <w:p w:rsidR="00F47EA3" w:rsidRPr="00F47EA3" w:rsidRDefault="00F47EA3" w:rsidP="00F47EA3">
      <w:pPr>
        <w:spacing w:after="24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2.2.3.2. Befektetési főosztály</w:t>
      </w:r>
    </w:p>
    <w:p w:rsidR="00F47EA3" w:rsidRPr="00F47EA3" w:rsidRDefault="00F47EA3" w:rsidP="00F47EA3">
      <w:pPr>
        <w:spacing w:after="120" w:line="240" w:lineRule="auto"/>
        <w:ind w:left="284"/>
        <w:rPr>
          <w:rFonts w:ascii="Trebuchet MS" w:hAnsi="Trebuchet MS" w:cs="Arial"/>
          <w:sz w:val="20"/>
          <w:szCs w:val="20"/>
          <w:lang w:val="hu-HU"/>
        </w:rPr>
      </w:pPr>
      <w:r w:rsidRPr="00F47EA3">
        <w:rPr>
          <w:rFonts w:ascii="Trebuchet MS" w:hAnsi="Trebuchet MS" w:cs="Arial"/>
          <w:sz w:val="20"/>
          <w:szCs w:val="20"/>
          <w:lang w:val="hu-HU"/>
        </w:rPr>
        <w:t>2.2.4. Költségvetési elemzések igazgatóság</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2.2.4.1. Költségvetési elemzési főosztály</w:t>
      </w:r>
    </w:p>
    <w:p w:rsidR="00F47EA3" w:rsidRPr="00F47EA3" w:rsidRDefault="00F47EA3" w:rsidP="00F47EA3">
      <w:pPr>
        <w:spacing w:after="24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2.2.4.2.Költségvetési kutatások főosztály</w:t>
      </w:r>
    </w:p>
    <w:p w:rsidR="00F47EA3" w:rsidRPr="00F47EA3" w:rsidRDefault="00F47EA3" w:rsidP="00F47EA3">
      <w:pPr>
        <w:spacing w:after="120" w:line="240" w:lineRule="auto"/>
        <w:ind w:left="142"/>
        <w:rPr>
          <w:rFonts w:ascii="Trebuchet MS" w:hAnsi="Trebuchet MS" w:cs="Arial"/>
          <w:sz w:val="20"/>
          <w:szCs w:val="20"/>
          <w:lang w:val="hu-HU"/>
        </w:rPr>
      </w:pPr>
    </w:p>
    <w:p w:rsidR="00F47EA3" w:rsidRPr="00F47EA3" w:rsidRDefault="00F47EA3" w:rsidP="00F47EA3">
      <w:pPr>
        <w:spacing w:after="120" w:line="240" w:lineRule="auto"/>
        <w:ind w:left="142"/>
        <w:rPr>
          <w:rFonts w:ascii="Trebuchet MS" w:hAnsi="Trebuchet MS" w:cs="Arial"/>
          <w:sz w:val="20"/>
          <w:szCs w:val="20"/>
          <w:lang w:val="hu-HU"/>
        </w:rPr>
      </w:pPr>
      <w:r w:rsidRPr="00F47EA3">
        <w:rPr>
          <w:rFonts w:ascii="Trebuchet MS" w:hAnsi="Trebuchet MS" w:cs="Arial"/>
          <w:sz w:val="20"/>
          <w:szCs w:val="20"/>
          <w:lang w:val="hu-HU"/>
        </w:rPr>
        <w:t>2.3. A PÉNZÜGYI STABILITÁSÉRT ÉS HITELÖSZTÖNZÉSÉRT FELELŐS ÜGYVEZETŐ IGAZGATÓ IRÁNY</w:t>
      </w:r>
      <w:r w:rsidRPr="00F47EA3">
        <w:rPr>
          <w:rFonts w:ascii="Trebuchet MS" w:hAnsi="Trebuchet MS" w:cs="Arial"/>
          <w:sz w:val="20"/>
          <w:szCs w:val="20"/>
          <w:lang w:val="hu-HU"/>
        </w:rPr>
        <w:t>Í</w:t>
      </w:r>
      <w:r w:rsidRPr="00F47EA3">
        <w:rPr>
          <w:rFonts w:ascii="Trebuchet MS" w:hAnsi="Trebuchet MS" w:cs="Arial"/>
          <w:sz w:val="20"/>
          <w:szCs w:val="20"/>
          <w:lang w:val="hu-HU"/>
        </w:rPr>
        <w:t>TÁSA ALÁ TARTOZÓ SZERVEZETI EGYSÉGEK</w:t>
      </w:r>
    </w:p>
    <w:p w:rsidR="00F47EA3" w:rsidRPr="00F47EA3" w:rsidRDefault="00F47EA3" w:rsidP="00F47EA3">
      <w:pPr>
        <w:spacing w:after="120" w:line="240" w:lineRule="auto"/>
        <w:ind w:left="284"/>
        <w:rPr>
          <w:rFonts w:ascii="Trebuchet MS" w:hAnsi="Trebuchet MS" w:cs="Arial"/>
          <w:sz w:val="20"/>
          <w:szCs w:val="20"/>
          <w:lang w:val="hu-HU"/>
        </w:rPr>
      </w:pPr>
      <w:r w:rsidRPr="00F47EA3">
        <w:rPr>
          <w:rFonts w:ascii="Trebuchet MS" w:hAnsi="Trebuchet MS" w:cs="Arial"/>
          <w:sz w:val="20"/>
          <w:lang w:val="hu-HU"/>
        </w:rPr>
        <w:t xml:space="preserve">2.3.1. </w:t>
      </w:r>
      <w:r w:rsidRPr="00F47EA3">
        <w:rPr>
          <w:rFonts w:ascii="Trebuchet MS" w:hAnsi="Trebuchet MS" w:cs="Arial"/>
          <w:sz w:val="20"/>
          <w:szCs w:val="20"/>
          <w:lang w:val="hu-HU"/>
        </w:rPr>
        <w:t>Devizatartalék-befektetési stratégia és kockázatkezelési igazgatóság</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2.3.1.1. Devizatartalék-befektetési stratégia főosztály</w:t>
      </w:r>
    </w:p>
    <w:p w:rsidR="00F47EA3" w:rsidRPr="00F47EA3" w:rsidRDefault="00F47EA3" w:rsidP="00F47EA3">
      <w:pPr>
        <w:spacing w:after="24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2.3.1.2. Kockázatkezelési főosztály</w:t>
      </w:r>
    </w:p>
    <w:p w:rsidR="00F47EA3" w:rsidRPr="00F47EA3" w:rsidRDefault="00F47EA3" w:rsidP="00F47EA3">
      <w:pPr>
        <w:spacing w:after="120" w:line="240" w:lineRule="auto"/>
        <w:ind w:left="284"/>
        <w:rPr>
          <w:rFonts w:ascii="Trebuchet MS" w:hAnsi="Trebuchet MS" w:cs="Arial"/>
          <w:sz w:val="20"/>
          <w:szCs w:val="20"/>
          <w:lang w:val="hu-HU"/>
        </w:rPr>
      </w:pPr>
      <w:r w:rsidRPr="00F47EA3">
        <w:rPr>
          <w:rFonts w:ascii="Trebuchet MS" w:hAnsi="Trebuchet MS" w:cs="Arial"/>
          <w:sz w:val="20"/>
          <w:szCs w:val="20"/>
          <w:lang w:val="hu-HU"/>
        </w:rPr>
        <w:t>2.3.2. Makroprudenciális politika és szanálási igazgatóság</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2.3.2.1. Makroprudenciális politika főosztály</w:t>
      </w:r>
    </w:p>
    <w:p w:rsidR="00F47EA3" w:rsidRPr="00F47EA3" w:rsidRDefault="00F47EA3" w:rsidP="00F47EA3">
      <w:pPr>
        <w:spacing w:after="24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2.3.2.2. Szanálási főosztály</w:t>
      </w:r>
    </w:p>
    <w:p w:rsidR="00F47EA3" w:rsidRPr="00F47EA3" w:rsidRDefault="00F47EA3" w:rsidP="00F47EA3">
      <w:pPr>
        <w:spacing w:after="120" w:line="240" w:lineRule="auto"/>
        <w:ind w:left="284"/>
        <w:rPr>
          <w:rFonts w:ascii="Trebuchet MS" w:hAnsi="Trebuchet MS" w:cs="Arial"/>
          <w:sz w:val="20"/>
          <w:szCs w:val="20"/>
          <w:lang w:val="hu-HU"/>
        </w:rPr>
      </w:pPr>
      <w:r w:rsidRPr="00F47EA3">
        <w:rPr>
          <w:rFonts w:ascii="Trebuchet MS" w:hAnsi="Trebuchet MS" w:cs="Arial"/>
          <w:sz w:val="20"/>
          <w:szCs w:val="20"/>
          <w:lang w:val="hu-HU"/>
        </w:rPr>
        <w:t>2.3.3. Pénzügyi rendszer elemzése igazgatóság</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2.3.3.1. Makroprudenciális elemzési főosztály</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2.3.3.2. Alkalmazott kutatás és stressz-teszt főosztály</w:t>
      </w:r>
    </w:p>
    <w:p w:rsidR="00F47EA3" w:rsidRPr="00F47EA3" w:rsidRDefault="00F47EA3" w:rsidP="00F47EA3">
      <w:pPr>
        <w:spacing w:after="24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2.3.3.3. Hitelösztönzők főosztály</w:t>
      </w:r>
    </w:p>
    <w:p w:rsidR="00F47EA3" w:rsidRPr="00F47EA3" w:rsidRDefault="00F47EA3" w:rsidP="00F47EA3">
      <w:pPr>
        <w:spacing w:after="120" w:line="240" w:lineRule="auto"/>
        <w:ind w:left="284"/>
        <w:rPr>
          <w:rFonts w:ascii="Trebuchet MS" w:hAnsi="Trebuchet MS" w:cs="Arial"/>
          <w:sz w:val="20"/>
          <w:lang w:val="hu-HU"/>
        </w:rPr>
      </w:pPr>
      <w:r w:rsidRPr="00F47EA3">
        <w:rPr>
          <w:rFonts w:ascii="Trebuchet MS" w:hAnsi="Trebuchet MS" w:cs="Arial"/>
          <w:sz w:val="20"/>
          <w:lang w:val="hu-HU"/>
        </w:rPr>
        <w:t>2.3.4. Mikroprudenciális szabályozási igazgatóság</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2.3.4.1. Szabályozási főosztály</w:t>
      </w:r>
    </w:p>
    <w:p w:rsidR="00F47EA3" w:rsidRPr="00F47EA3" w:rsidRDefault="00F47EA3" w:rsidP="00F47EA3">
      <w:pPr>
        <w:spacing w:after="24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2.3.4.2. Validáció és SREP főosztály</w:t>
      </w:r>
    </w:p>
    <w:p w:rsidR="00F47EA3" w:rsidRPr="00F47EA3" w:rsidRDefault="00F47EA3" w:rsidP="00F47EA3">
      <w:pPr>
        <w:pStyle w:val="TJ1"/>
        <w:rPr>
          <w:rFonts w:ascii="Trebuchet MS" w:hAnsi="Trebuchet MS"/>
          <w:lang w:val="hu-HU"/>
        </w:rPr>
      </w:pPr>
    </w:p>
    <w:p w:rsidR="00F47EA3" w:rsidRPr="00F47EA3" w:rsidRDefault="00F47EA3" w:rsidP="00F47EA3">
      <w:pPr>
        <w:pStyle w:val="TJ1"/>
        <w:rPr>
          <w:rFonts w:ascii="Trebuchet MS" w:hAnsi="Trebuchet MS"/>
          <w:lang w:val="hu-HU"/>
        </w:rPr>
      </w:pPr>
      <w:r w:rsidRPr="00F47EA3">
        <w:rPr>
          <w:rFonts w:ascii="Trebuchet MS" w:hAnsi="Trebuchet MS"/>
          <w:lang w:val="hu-HU"/>
        </w:rPr>
        <w:t>3. A PÉNZÜGYI SZERVEZETEK FELÜGYELETÉÉRT ÉS FOGYASZTÓVÉDELEMÉRT FELELŐS ALELNÖK IRÁNYÍTÁSA ALÁ TARTOZÓ SZERVEZETI EGYSÉGEK</w:t>
      </w:r>
    </w:p>
    <w:p w:rsidR="00F47EA3" w:rsidRPr="00F47EA3" w:rsidRDefault="00F47EA3" w:rsidP="00F47EA3">
      <w:pPr>
        <w:rPr>
          <w:rFonts w:ascii="Trebuchet MS" w:hAnsi="Trebuchet MS" w:cs="Arial"/>
          <w:lang w:val="hu-HU"/>
        </w:rPr>
      </w:pPr>
      <w:r w:rsidRPr="00F47EA3">
        <w:rPr>
          <w:rFonts w:ascii="Trebuchet MS" w:hAnsi="Trebuchet MS" w:cs="Arial"/>
          <w:lang w:val="hu-HU"/>
        </w:rPr>
        <w:br/>
        <w:t>3.1. A PÉNZÜGYI SZERVEZETEK FELÜGYELETÉÉRT ÉS FOGYASZTÓVÉDELEMÉRT FELELŐS A</w:t>
      </w:r>
      <w:r w:rsidRPr="00F47EA3">
        <w:rPr>
          <w:rFonts w:ascii="Trebuchet MS" w:hAnsi="Trebuchet MS" w:cs="Arial"/>
          <w:lang w:val="hu-HU"/>
        </w:rPr>
        <w:t>L</w:t>
      </w:r>
      <w:r w:rsidRPr="00F47EA3">
        <w:rPr>
          <w:rFonts w:ascii="Trebuchet MS" w:hAnsi="Trebuchet MS" w:cs="Arial"/>
          <w:lang w:val="hu-HU"/>
        </w:rPr>
        <w:t>ELNÖK KÖZVETLEN IRÁNYÍTÁSA ALÁ TARTOZÓ SZERVEZETI EGYS</w:t>
      </w:r>
      <w:r w:rsidRPr="00F47EA3">
        <w:rPr>
          <w:rFonts w:ascii="Trebuchet MS" w:hAnsi="Trebuchet MS" w:cs="Arial"/>
          <w:lang w:val="hu-HU"/>
        </w:rPr>
        <w:t>É</w:t>
      </w:r>
      <w:r w:rsidRPr="00F47EA3">
        <w:rPr>
          <w:rFonts w:ascii="Trebuchet MS" w:hAnsi="Trebuchet MS" w:cs="Arial"/>
          <w:lang w:val="hu-HU"/>
        </w:rPr>
        <w:t>GEK</w:t>
      </w:r>
    </w:p>
    <w:p w:rsidR="00F47EA3" w:rsidRPr="00F47EA3" w:rsidRDefault="00F47EA3" w:rsidP="00F47EA3">
      <w:pPr>
        <w:spacing w:after="240" w:line="240" w:lineRule="auto"/>
        <w:ind w:left="284"/>
        <w:rPr>
          <w:rFonts w:ascii="Trebuchet MS" w:hAnsi="Trebuchet MS" w:cs="Arial"/>
          <w:sz w:val="20"/>
          <w:szCs w:val="20"/>
          <w:lang w:val="hu-HU"/>
        </w:rPr>
      </w:pPr>
      <w:r w:rsidRPr="00F47EA3">
        <w:rPr>
          <w:rFonts w:ascii="Trebuchet MS" w:hAnsi="Trebuchet MS" w:cs="Arial"/>
          <w:sz w:val="20"/>
          <w:szCs w:val="20"/>
          <w:lang w:val="hu-HU"/>
        </w:rPr>
        <w:t>3.1.1. Pénzügyi Fogyasztóvédelmi Központ</w:t>
      </w:r>
    </w:p>
    <w:p w:rsidR="00F47EA3" w:rsidRPr="00F47EA3" w:rsidRDefault="00F47EA3" w:rsidP="00F47EA3">
      <w:pPr>
        <w:spacing w:after="120" w:line="240" w:lineRule="auto"/>
        <w:ind w:left="284"/>
        <w:rPr>
          <w:rFonts w:ascii="Trebuchet MS" w:hAnsi="Trebuchet MS" w:cs="Arial"/>
          <w:sz w:val="20"/>
          <w:szCs w:val="20"/>
          <w:lang w:val="hu-HU"/>
        </w:rPr>
      </w:pPr>
      <w:r w:rsidRPr="00F47EA3">
        <w:rPr>
          <w:rFonts w:ascii="Trebuchet MS" w:hAnsi="Trebuchet MS" w:cs="Arial"/>
          <w:lang w:val="hu-HU"/>
        </w:rPr>
        <w:t xml:space="preserve">3.2. </w:t>
      </w:r>
      <w:r w:rsidRPr="00F47EA3">
        <w:rPr>
          <w:rFonts w:ascii="Trebuchet MS" w:hAnsi="Trebuchet MS" w:cs="Arial"/>
          <w:sz w:val="20"/>
          <w:szCs w:val="20"/>
          <w:lang w:val="hu-HU"/>
        </w:rPr>
        <w:t>A PÉNZÜGYI SZERVEZETEK FELÜGYELETÉÉRT FELELŐS ÜGYVEZETŐ IGAZGATÓ IRÁNYÍTÁSA ALÁ TARTOZÓ SZERVEZETI EGYSÉGEK</w:t>
      </w:r>
    </w:p>
    <w:p w:rsidR="00F47EA3" w:rsidRPr="00F47EA3" w:rsidRDefault="00F47EA3" w:rsidP="00F47EA3">
      <w:pPr>
        <w:spacing w:after="120" w:line="240" w:lineRule="auto"/>
        <w:ind w:left="284"/>
        <w:rPr>
          <w:rFonts w:ascii="Trebuchet MS" w:hAnsi="Trebuchet MS" w:cs="Arial"/>
          <w:sz w:val="20"/>
          <w:szCs w:val="20"/>
          <w:lang w:val="hu-HU"/>
        </w:rPr>
      </w:pPr>
      <w:r w:rsidRPr="00F47EA3">
        <w:rPr>
          <w:rFonts w:ascii="Trebuchet MS" w:hAnsi="Trebuchet MS" w:cs="Arial"/>
          <w:sz w:val="20"/>
          <w:szCs w:val="20"/>
          <w:lang w:val="hu-HU"/>
        </w:rPr>
        <w:t>3.2.1. Hitelintézeti felügyeleti igazgatóság</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3.2.1.1. Komplex pénzügyi csoportok főosztály</w:t>
      </w:r>
    </w:p>
    <w:p w:rsidR="00F47EA3" w:rsidRPr="00F47EA3" w:rsidRDefault="00F47EA3" w:rsidP="00F47EA3">
      <w:pPr>
        <w:spacing w:after="120" w:line="240" w:lineRule="auto"/>
        <w:ind w:left="709" w:firstLine="709"/>
        <w:rPr>
          <w:rFonts w:ascii="Trebuchet MS" w:hAnsi="Trebuchet MS" w:cs="Arial"/>
          <w:i/>
          <w:sz w:val="20"/>
          <w:szCs w:val="20"/>
          <w:lang w:val="hu-HU"/>
        </w:rPr>
      </w:pPr>
      <w:r w:rsidRPr="00F47EA3">
        <w:rPr>
          <w:rFonts w:ascii="Trebuchet MS" w:hAnsi="Trebuchet MS" w:cs="Arial"/>
          <w:i/>
          <w:sz w:val="20"/>
          <w:szCs w:val="20"/>
          <w:lang w:val="hu-HU"/>
        </w:rPr>
        <w:t>3.2.1.1.1. Informatikai felügyeleti osztály</w:t>
      </w:r>
    </w:p>
    <w:p w:rsidR="00F47EA3" w:rsidRPr="00F47EA3" w:rsidRDefault="00F47EA3" w:rsidP="00F47EA3">
      <w:pPr>
        <w:spacing w:after="120" w:line="240" w:lineRule="auto"/>
        <w:ind w:left="709" w:firstLine="709"/>
        <w:rPr>
          <w:rFonts w:ascii="Trebuchet MS" w:hAnsi="Trebuchet MS" w:cs="Arial"/>
          <w:i/>
          <w:sz w:val="20"/>
          <w:szCs w:val="20"/>
          <w:lang w:val="hu-HU"/>
        </w:rPr>
      </w:pPr>
      <w:r w:rsidRPr="00F47EA3">
        <w:rPr>
          <w:rFonts w:ascii="Trebuchet MS" w:hAnsi="Trebuchet MS" w:cs="Arial"/>
          <w:i/>
          <w:sz w:val="20"/>
          <w:szCs w:val="20"/>
          <w:lang w:val="hu-HU"/>
        </w:rPr>
        <w:t>3.2.1.1.2. Komplex pénzügyi csoportok osztály 1.</w:t>
      </w:r>
    </w:p>
    <w:p w:rsidR="00F47EA3" w:rsidRPr="00F47EA3" w:rsidRDefault="00F47EA3" w:rsidP="00F47EA3">
      <w:pPr>
        <w:spacing w:after="240" w:line="240" w:lineRule="auto"/>
        <w:ind w:left="709" w:firstLine="709"/>
        <w:rPr>
          <w:rFonts w:ascii="Trebuchet MS" w:hAnsi="Trebuchet MS" w:cs="Arial"/>
          <w:i/>
          <w:sz w:val="20"/>
          <w:szCs w:val="20"/>
          <w:lang w:val="hu-HU"/>
        </w:rPr>
      </w:pPr>
      <w:r w:rsidRPr="00F47EA3">
        <w:rPr>
          <w:rFonts w:ascii="Trebuchet MS" w:hAnsi="Trebuchet MS" w:cs="Arial"/>
          <w:i/>
          <w:sz w:val="20"/>
          <w:szCs w:val="20"/>
          <w:lang w:val="hu-HU"/>
        </w:rPr>
        <w:t>3.2.1.1.3. Komplex pénzügyi csoportok osztály 2.</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3.2.1.2. Hitelintézetek főosztály</w:t>
      </w:r>
    </w:p>
    <w:p w:rsidR="00F47EA3" w:rsidRPr="00F47EA3" w:rsidRDefault="00F47EA3" w:rsidP="00F47EA3">
      <w:pPr>
        <w:spacing w:after="120" w:line="240" w:lineRule="auto"/>
        <w:ind w:left="709" w:firstLine="709"/>
        <w:rPr>
          <w:rFonts w:ascii="Trebuchet MS" w:hAnsi="Trebuchet MS" w:cs="Arial"/>
          <w:i/>
          <w:sz w:val="20"/>
          <w:szCs w:val="20"/>
          <w:lang w:val="hu-HU"/>
        </w:rPr>
      </w:pPr>
      <w:r w:rsidRPr="00F47EA3">
        <w:rPr>
          <w:rFonts w:ascii="Trebuchet MS" w:hAnsi="Trebuchet MS" w:cs="Arial"/>
          <w:i/>
          <w:sz w:val="20"/>
          <w:szCs w:val="20"/>
          <w:lang w:val="hu-HU"/>
        </w:rPr>
        <w:t>3.2.1.2.1. Hitelintézetek osztály 1.</w:t>
      </w:r>
    </w:p>
    <w:p w:rsidR="00F47EA3" w:rsidRPr="00F47EA3" w:rsidRDefault="00F47EA3" w:rsidP="00F47EA3">
      <w:pPr>
        <w:spacing w:after="240" w:line="240" w:lineRule="auto"/>
        <w:ind w:left="1418"/>
        <w:rPr>
          <w:rFonts w:ascii="Trebuchet MS" w:hAnsi="Trebuchet MS" w:cs="Arial"/>
          <w:i/>
          <w:sz w:val="20"/>
          <w:szCs w:val="20"/>
          <w:lang w:val="hu-HU"/>
        </w:rPr>
      </w:pPr>
      <w:r w:rsidRPr="00F47EA3">
        <w:rPr>
          <w:rFonts w:ascii="Trebuchet MS" w:hAnsi="Trebuchet MS" w:cs="Arial"/>
          <w:i/>
          <w:sz w:val="20"/>
          <w:szCs w:val="20"/>
          <w:lang w:val="hu-HU"/>
        </w:rPr>
        <w:t>3.2.1.2.2. Hitelintézetek osztály 2.</w:t>
      </w:r>
    </w:p>
    <w:p w:rsidR="00F47EA3" w:rsidRPr="00F47EA3" w:rsidRDefault="00F47EA3" w:rsidP="00F47EA3">
      <w:pPr>
        <w:spacing w:after="120" w:line="240" w:lineRule="auto"/>
        <w:ind w:left="284"/>
        <w:rPr>
          <w:rFonts w:ascii="Trebuchet MS" w:hAnsi="Trebuchet MS" w:cs="Arial"/>
          <w:sz w:val="20"/>
          <w:szCs w:val="20"/>
          <w:lang w:val="hu-HU"/>
        </w:rPr>
      </w:pPr>
      <w:r w:rsidRPr="00F47EA3">
        <w:rPr>
          <w:rFonts w:ascii="Trebuchet MS" w:hAnsi="Trebuchet MS" w:cs="Arial"/>
          <w:sz w:val="20"/>
          <w:szCs w:val="20"/>
          <w:lang w:val="hu-HU"/>
        </w:rPr>
        <w:t>3.2.2. Biztosítás-, pénztár-, pénzügyi vállalkozások és közvetítők felügyeleti igazgatóság</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3.2.2.1. Biztosítás- és pénztár-felügyeleti főosztály</w:t>
      </w:r>
    </w:p>
    <w:p w:rsidR="00F47EA3" w:rsidRPr="00F47EA3" w:rsidRDefault="00F47EA3" w:rsidP="00F47EA3">
      <w:pPr>
        <w:spacing w:after="120" w:line="240" w:lineRule="auto"/>
        <w:ind w:left="709" w:firstLine="709"/>
        <w:rPr>
          <w:rFonts w:ascii="Trebuchet MS" w:hAnsi="Trebuchet MS" w:cs="Arial"/>
          <w:i/>
          <w:sz w:val="20"/>
          <w:szCs w:val="20"/>
          <w:lang w:val="hu-HU"/>
        </w:rPr>
      </w:pPr>
      <w:r w:rsidRPr="00F47EA3">
        <w:rPr>
          <w:rFonts w:ascii="Trebuchet MS" w:hAnsi="Trebuchet MS" w:cs="Arial"/>
          <w:i/>
          <w:sz w:val="20"/>
          <w:szCs w:val="20"/>
          <w:lang w:val="hu-HU"/>
        </w:rPr>
        <w:t>3.2.2.1.1. Pénztár-felügyeleti és vizsgálati osztály</w:t>
      </w:r>
    </w:p>
    <w:p w:rsidR="00F47EA3" w:rsidRPr="00F47EA3" w:rsidRDefault="00F47EA3" w:rsidP="00F47EA3">
      <w:pPr>
        <w:spacing w:after="120" w:line="240" w:lineRule="auto"/>
        <w:ind w:left="709" w:firstLine="709"/>
        <w:rPr>
          <w:rFonts w:ascii="Trebuchet MS" w:hAnsi="Trebuchet MS" w:cs="Arial"/>
          <w:i/>
          <w:sz w:val="20"/>
          <w:szCs w:val="20"/>
          <w:lang w:val="hu-HU"/>
        </w:rPr>
      </w:pPr>
      <w:r w:rsidRPr="00F47EA3">
        <w:rPr>
          <w:rFonts w:ascii="Trebuchet MS" w:hAnsi="Trebuchet MS" w:cs="Arial"/>
          <w:i/>
          <w:sz w:val="20"/>
          <w:szCs w:val="20"/>
          <w:lang w:val="hu-HU"/>
        </w:rPr>
        <w:t>3.2.2.1.2. Biztosítás-felügyeleti és vizsgálati osztály</w:t>
      </w:r>
    </w:p>
    <w:p w:rsidR="00F47EA3" w:rsidRPr="00F47EA3" w:rsidRDefault="00F47EA3" w:rsidP="00F47EA3">
      <w:pPr>
        <w:spacing w:after="240" w:line="240" w:lineRule="auto"/>
        <w:ind w:left="709" w:firstLine="709"/>
        <w:rPr>
          <w:rFonts w:ascii="Trebuchet MS" w:hAnsi="Trebuchet MS" w:cs="Arial"/>
          <w:i/>
          <w:sz w:val="20"/>
          <w:szCs w:val="20"/>
          <w:lang w:val="hu-HU"/>
        </w:rPr>
      </w:pPr>
      <w:r w:rsidRPr="00F47EA3">
        <w:rPr>
          <w:rFonts w:ascii="Trebuchet MS" w:hAnsi="Trebuchet MS" w:cs="Arial"/>
          <w:i/>
          <w:sz w:val="20"/>
          <w:szCs w:val="20"/>
          <w:lang w:val="hu-HU"/>
        </w:rPr>
        <w:t>3.2.2.1.3. Tőke- és jövedelemkockázatok értékelési osztály</w:t>
      </w:r>
    </w:p>
    <w:p w:rsidR="00F47EA3" w:rsidRPr="00F47EA3" w:rsidRDefault="00F47EA3" w:rsidP="00F47EA3">
      <w:pPr>
        <w:spacing w:after="24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3.2.2.2. Pénzügyi vállalkozások és közvetítők felügyeleti főosztály</w:t>
      </w:r>
    </w:p>
    <w:p w:rsidR="00F47EA3" w:rsidRPr="00F47EA3" w:rsidRDefault="00F47EA3" w:rsidP="00F47EA3">
      <w:pPr>
        <w:spacing w:after="120" w:line="240" w:lineRule="auto"/>
        <w:ind w:left="284"/>
        <w:rPr>
          <w:rFonts w:ascii="Trebuchet MS" w:hAnsi="Trebuchet MS" w:cs="Arial"/>
          <w:sz w:val="20"/>
          <w:szCs w:val="20"/>
          <w:lang w:val="hu-HU"/>
        </w:rPr>
      </w:pPr>
      <w:r w:rsidRPr="00F47EA3">
        <w:rPr>
          <w:rFonts w:ascii="Trebuchet MS" w:hAnsi="Trebuchet MS" w:cs="Arial"/>
          <w:sz w:val="20"/>
          <w:szCs w:val="20"/>
          <w:lang w:val="hu-HU"/>
        </w:rPr>
        <w:lastRenderedPageBreak/>
        <w:t>3.2.3. Engedélyezési és jogérvényesítési igazgatóság</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3.2.3.1. Engedélyezési főosztály</w:t>
      </w:r>
    </w:p>
    <w:p w:rsidR="00F47EA3" w:rsidRPr="00F47EA3" w:rsidRDefault="00F47EA3" w:rsidP="00F47EA3">
      <w:pPr>
        <w:spacing w:after="120" w:line="240" w:lineRule="auto"/>
        <w:ind w:left="709" w:firstLine="709"/>
        <w:rPr>
          <w:rFonts w:ascii="Trebuchet MS" w:hAnsi="Trebuchet MS" w:cs="Arial"/>
          <w:i/>
          <w:sz w:val="20"/>
          <w:szCs w:val="20"/>
          <w:lang w:val="hu-HU"/>
        </w:rPr>
      </w:pPr>
      <w:r w:rsidRPr="00F47EA3">
        <w:rPr>
          <w:rFonts w:ascii="Trebuchet MS" w:hAnsi="Trebuchet MS" w:cs="Arial"/>
          <w:i/>
          <w:sz w:val="20"/>
          <w:szCs w:val="20"/>
          <w:lang w:val="hu-HU"/>
        </w:rPr>
        <w:t>3.2.3.1.1. Hitelintézeti engedélyezési osztály</w:t>
      </w:r>
    </w:p>
    <w:p w:rsidR="00F47EA3" w:rsidRPr="00F47EA3" w:rsidRDefault="00F47EA3" w:rsidP="00F47EA3">
      <w:pPr>
        <w:spacing w:after="240" w:line="240" w:lineRule="auto"/>
        <w:ind w:left="1418"/>
        <w:rPr>
          <w:rFonts w:ascii="Trebuchet MS" w:hAnsi="Trebuchet MS" w:cs="Arial"/>
          <w:i/>
          <w:sz w:val="20"/>
          <w:szCs w:val="20"/>
          <w:lang w:val="hu-HU"/>
        </w:rPr>
      </w:pPr>
      <w:r w:rsidRPr="00F47EA3">
        <w:rPr>
          <w:rFonts w:ascii="Trebuchet MS" w:hAnsi="Trebuchet MS" w:cs="Arial"/>
          <w:i/>
          <w:sz w:val="20"/>
          <w:szCs w:val="20"/>
          <w:lang w:val="hu-HU"/>
        </w:rPr>
        <w:t>3.2.3.1.2. Biztosítói, pénztári, tőkepiaci és pénzügyi vállalkozások engedélyezési osztály</w:t>
      </w:r>
    </w:p>
    <w:p w:rsidR="00F47EA3" w:rsidRPr="00F47EA3" w:rsidRDefault="00F47EA3" w:rsidP="00F47EA3">
      <w:pPr>
        <w:spacing w:after="24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3.2.3.2. Jogérvényesítési főosztály</w:t>
      </w:r>
    </w:p>
    <w:p w:rsidR="00F47EA3" w:rsidRPr="00F47EA3" w:rsidRDefault="00F47EA3" w:rsidP="00F47EA3">
      <w:pPr>
        <w:spacing w:after="120" w:line="240" w:lineRule="auto"/>
        <w:ind w:left="709" w:firstLine="709"/>
        <w:rPr>
          <w:rFonts w:ascii="Trebuchet MS" w:hAnsi="Trebuchet MS" w:cs="Arial"/>
          <w:i/>
          <w:sz w:val="20"/>
          <w:szCs w:val="20"/>
          <w:lang w:val="hu-HU"/>
        </w:rPr>
      </w:pPr>
      <w:r w:rsidRPr="00F47EA3">
        <w:rPr>
          <w:rFonts w:ascii="Trebuchet MS" w:hAnsi="Trebuchet MS" w:cs="Arial"/>
          <w:i/>
          <w:sz w:val="20"/>
          <w:szCs w:val="20"/>
          <w:lang w:val="hu-HU"/>
        </w:rPr>
        <w:t>3.2.3.2.1. Hitelintézeti jogérvényesítési osztály,</w:t>
      </w:r>
    </w:p>
    <w:p w:rsidR="00F47EA3" w:rsidRPr="00F47EA3" w:rsidRDefault="00F47EA3" w:rsidP="00F47EA3">
      <w:pPr>
        <w:spacing w:after="240" w:line="240" w:lineRule="auto"/>
        <w:ind w:left="1418"/>
        <w:rPr>
          <w:rFonts w:ascii="Trebuchet MS" w:hAnsi="Trebuchet MS" w:cs="Arial"/>
          <w:i/>
          <w:sz w:val="20"/>
          <w:szCs w:val="20"/>
          <w:lang w:val="hu-HU"/>
        </w:rPr>
      </w:pPr>
      <w:r w:rsidRPr="00F47EA3">
        <w:rPr>
          <w:rFonts w:ascii="Trebuchet MS" w:hAnsi="Trebuchet MS" w:cs="Arial"/>
          <w:i/>
          <w:sz w:val="20"/>
          <w:szCs w:val="20"/>
          <w:lang w:val="hu-HU"/>
        </w:rPr>
        <w:t>3.2.3.2.2.Biztosítói, pénztári, tőkepiaci és pénzügyi vállalkozások jogérvényesítési osztály</w:t>
      </w:r>
    </w:p>
    <w:p w:rsidR="00F47EA3" w:rsidRPr="00F47EA3" w:rsidRDefault="00F47EA3" w:rsidP="00F47EA3">
      <w:pPr>
        <w:spacing w:after="240" w:line="240" w:lineRule="auto"/>
        <w:ind w:left="284"/>
        <w:rPr>
          <w:rFonts w:ascii="Trebuchet MS" w:hAnsi="Trebuchet MS" w:cs="Arial"/>
          <w:i/>
          <w:sz w:val="20"/>
          <w:szCs w:val="20"/>
          <w:lang w:val="hu-HU"/>
        </w:rPr>
      </w:pPr>
      <w:r w:rsidRPr="00F47EA3">
        <w:rPr>
          <w:rFonts w:ascii="Trebuchet MS" w:hAnsi="Trebuchet MS" w:cs="Arial"/>
          <w:sz w:val="20"/>
          <w:szCs w:val="20"/>
          <w:lang w:val="hu-HU"/>
        </w:rPr>
        <w:t>3.2.4. Módszertani főosztály</w:t>
      </w:r>
    </w:p>
    <w:p w:rsidR="00F47EA3" w:rsidRPr="00F47EA3" w:rsidRDefault="00F47EA3" w:rsidP="00F47EA3">
      <w:pPr>
        <w:rPr>
          <w:rFonts w:ascii="Trebuchet MS" w:hAnsi="Trebuchet MS" w:cs="Arial"/>
          <w:lang w:val="hu-HU"/>
        </w:rPr>
      </w:pPr>
      <w:r w:rsidRPr="00F47EA3">
        <w:rPr>
          <w:rFonts w:ascii="Trebuchet MS" w:hAnsi="Trebuchet MS" w:cs="Arial"/>
          <w:lang w:val="hu-HU"/>
        </w:rPr>
        <w:br/>
        <w:t>3.3. A FOGYASZTÓVÉDELEMÉRT ÉS PIACFELÜGYELETÉRT FELELŐS ÜGYVEZETŐ IGAZGATÓ IRÁNYÍTÁSA ALÁ TARTOZÓ SZERVEZETI EGYSÉGEK</w:t>
      </w:r>
    </w:p>
    <w:p w:rsidR="00F47EA3" w:rsidRPr="00F47EA3" w:rsidRDefault="00F47EA3" w:rsidP="00F47EA3">
      <w:pPr>
        <w:spacing w:after="120" w:line="240" w:lineRule="auto"/>
        <w:ind w:left="284"/>
        <w:rPr>
          <w:rFonts w:ascii="Trebuchet MS" w:hAnsi="Trebuchet MS" w:cs="Arial"/>
          <w:sz w:val="20"/>
          <w:szCs w:val="20"/>
          <w:lang w:val="hu-HU"/>
        </w:rPr>
      </w:pPr>
      <w:r w:rsidRPr="00F47EA3">
        <w:rPr>
          <w:rFonts w:ascii="Trebuchet MS" w:hAnsi="Trebuchet MS" w:cs="Arial"/>
          <w:sz w:val="20"/>
          <w:szCs w:val="20"/>
          <w:lang w:val="hu-HU"/>
        </w:rPr>
        <w:t>3.3.1. Fogyasztóvédelmi igazgatóság</w:t>
      </w:r>
    </w:p>
    <w:p w:rsidR="00F47EA3" w:rsidRPr="00F47EA3" w:rsidRDefault="00F47EA3" w:rsidP="00F47EA3">
      <w:pPr>
        <w:spacing w:after="120" w:line="240" w:lineRule="auto"/>
        <w:ind w:left="284" w:firstLine="425"/>
        <w:rPr>
          <w:rFonts w:ascii="Trebuchet MS" w:hAnsi="Trebuchet MS" w:cs="Arial"/>
          <w:i/>
          <w:sz w:val="20"/>
          <w:szCs w:val="20"/>
          <w:lang w:val="hu-HU"/>
        </w:rPr>
      </w:pPr>
      <w:r w:rsidRPr="00F47EA3">
        <w:rPr>
          <w:rFonts w:ascii="Trebuchet MS" w:hAnsi="Trebuchet MS" w:cs="Arial"/>
          <w:i/>
          <w:sz w:val="20"/>
          <w:szCs w:val="20"/>
          <w:lang w:val="hu-HU"/>
        </w:rPr>
        <w:t>3.3.1.1. Hitelintézeti fogyasztóvédelmi főosztály</w:t>
      </w:r>
    </w:p>
    <w:p w:rsidR="00F47EA3" w:rsidRPr="00F47EA3" w:rsidRDefault="00F47EA3" w:rsidP="00F47EA3">
      <w:pPr>
        <w:spacing w:after="120" w:line="240" w:lineRule="auto"/>
        <w:ind w:left="284" w:firstLine="425"/>
        <w:rPr>
          <w:rFonts w:ascii="Trebuchet MS" w:hAnsi="Trebuchet MS" w:cs="Arial"/>
          <w:i/>
          <w:sz w:val="20"/>
          <w:szCs w:val="20"/>
          <w:lang w:val="hu-HU"/>
        </w:rPr>
      </w:pPr>
      <w:r w:rsidRPr="00F47EA3">
        <w:rPr>
          <w:rFonts w:ascii="Trebuchet MS" w:hAnsi="Trebuchet MS" w:cs="Arial"/>
          <w:i/>
          <w:sz w:val="20"/>
          <w:szCs w:val="20"/>
          <w:lang w:val="hu-HU"/>
        </w:rPr>
        <w:t>3.3.1.2. Egyéb pénzügyi szolgáltatók fogyasztóvédelmi főosztálya</w:t>
      </w:r>
    </w:p>
    <w:p w:rsidR="00F47EA3" w:rsidRPr="00F47EA3" w:rsidRDefault="00F47EA3" w:rsidP="00F47EA3">
      <w:pPr>
        <w:spacing w:after="240" w:line="240" w:lineRule="auto"/>
        <w:ind w:left="284" w:firstLine="425"/>
        <w:rPr>
          <w:rFonts w:ascii="Trebuchet MS" w:hAnsi="Trebuchet MS" w:cs="Arial"/>
          <w:i/>
          <w:sz w:val="20"/>
          <w:szCs w:val="20"/>
          <w:lang w:val="hu-HU"/>
        </w:rPr>
      </w:pPr>
      <w:r w:rsidRPr="00F47EA3">
        <w:rPr>
          <w:rFonts w:ascii="Trebuchet MS" w:hAnsi="Trebuchet MS" w:cs="Arial"/>
          <w:i/>
          <w:sz w:val="20"/>
          <w:szCs w:val="20"/>
          <w:lang w:val="hu-HU"/>
        </w:rPr>
        <w:t>3.3.1.3. Beadványok kezelése főosztály</w:t>
      </w:r>
    </w:p>
    <w:p w:rsidR="00F47EA3" w:rsidRPr="00F47EA3" w:rsidRDefault="00F47EA3" w:rsidP="00F47EA3">
      <w:pPr>
        <w:keepNext/>
        <w:spacing w:after="120" w:line="240" w:lineRule="auto"/>
        <w:ind w:left="284"/>
        <w:rPr>
          <w:rFonts w:ascii="Trebuchet MS" w:hAnsi="Trebuchet MS" w:cs="Arial"/>
          <w:sz w:val="20"/>
          <w:szCs w:val="20"/>
          <w:lang w:val="hu-HU"/>
        </w:rPr>
      </w:pPr>
      <w:r w:rsidRPr="00F47EA3">
        <w:rPr>
          <w:rFonts w:ascii="Trebuchet MS" w:hAnsi="Trebuchet MS" w:cs="Arial"/>
          <w:sz w:val="20"/>
          <w:szCs w:val="20"/>
          <w:lang w:val="hu-HU"/>
        </w:rPr>
        <w:t>3.3.2. Piacfelügyeleti igazgatóság</w:t>
      </w:r>
    </w:p>
    <w:p w:rsidR="00F47EA3" w:rsidRPr="00F47EA3" w:rsidRDefault="00F47EA3" w:rsidP="00F47EA3">
      <w:pPr>
        <w:spacing w:after="120" w:line="240" w:lineRule="auto"/>
        <w:ind w:firstLine="709"/>
        <w:rPr>
          <w:rFonts w:ascii="Trebuchet MS" w:hAnsi="Trebuchet MS" w:cs="Arial"/>
          <w:i/>
          <w:sz w:val="20"/>
          <w:szCs w:val="20"/>
          <w:lang w:val="hu-HU"/>
        </w:rPr>
      </w:pPr>
      <w:r w:rsidRPr="00F47EA3">
        <w:rPr>
          <w:rFonts w:ascii="Trebuchet MS" w:hAnsi="Trebuchet MS" w:cs="Arial"/>
          <w:i/>
          <w:sz w:val="20"/>
          <w:szCs w:val="20"/>
          <w:lang w:val="hu-HU"/>
        </w:rPr>
        <w:t>3.3.2.1. Piacellenőrzési és felügyeleti főosztály</w:t>
      </w:r>
    </w:p>
    <w:p w:rsidR="00F47EA3" w:rsidRPr="00F47EA3" w:rsidRDefault="00F47EA3" w:rsidP="00F47EA3">
      <w:pPr>
        <w:spacing w:after="120" w:line="240" w:lineRule="auto"/>
        <w:ind w:firstLine="709"/>
        <w:rPr>
          <w:rFonts w:ascii="Trebuchet MS" w:hAnsi="Trebuchet MS" w:cs="Arial"/>
          <w:i/>
          <w:sz w:val="20"/>
          <w:szCs w:val="20"/>
          <w:lang w:val="hu-HU"/>
        </w:rPr>
      </w:pPr>
      <w:r w:rsidRPr="00F47EA3">
        <w:rPr>
          <w:rFonts w:ascii="Trebuchet MS" w:hAnsi="Trebuchet MS" w:cs="Arial"/>
          <w:i/>
          <w:sz w:val="20"/>
          <w:szCs w:val="20"/>
          <w:lang w:val="hu-HU"/>
        </w:rPr>
        <w:t>3.3.2.2. Kibocsátói engedélyezési és jogérvényesítési főosztály</w:t>
      </w:r>
    </w:p>
    <w:p w:rsidR="00F47EA3" w:rsidRPr="00F47EA3" w:rsidRDefault="00F47EA3" w:rsidP="00F47EA3">
      <w:pPr>
        <w:spacing w:after="24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3.3.2.3. Tőkepiaci felügyeleti főosztály</w:t>
      </w:r>
    </w:p>
    <w:p w:rsidR="00F47EA3" w:rsidRPr="00F47EA3" w:rsidRDefault="00F47EA3" w:rsidP="00F47EA3">
      <w:pPr>
        <w:pStyle w:val="TJ1"/>
        <w:rPr>
          <w:rFonts w:ascii="Trebuchet MS" w:hAnsi="Trebuchet MS"/>
          <w:lang w:val="hu-HU"/>
        </w:rPr>
      </w:pPr>
      <w:r w:rsidRPr="00F47EA3">
        <w:rPr>
          <w:rFonts w:ascii="Trebuchet MS" w:hAnsi="Trebuchet MS"/>
          <w:lang w:val="hu-HU"/>
        </w:rPr>
        <w:br/>
        <w:t>4. A STATISZTIKÁÉRT, A KÉSZPÉNZLOGISZTIKÁÉRT és a pénzügyi infrastuktúrákért fELELŐS ALELNÖK IRÁNYÍTÁSA ALÁ TARTOZÓ SZERVEZETI EGYSÉGEK</w:t>
      </w:r>
    </w:p>
    <w:p w:rsidR="00F47EA3" w:rsidRPr="00F47EA3" w:rsidRDefault="00F47EA3" w:rsidP="00F47EA3">
      <w:pPr>
        <w:spacing w:after="120" w:line="240" w:lineRule="auto"/>
        <w:ind w:left="284"/>
        <w:rPr>
          <w:rFonts w:ascii="Trebuchet MS" w:hAnsi="Trebuchet MS" w:cs="Arial"/>
          <w:sz w:val="20"/>
          <w:szCs w:val="20"/>
          <w:lang w:val="hu-HU"/>
        </w:rPr>
      </w:pPr>
      <w:r w:rsidRPr="00F47EA3">
        <w:rPr>
          <w:rFonts w:ascii="Trebuchet MS" w:hAnsi="Trebuchet MS" w:cs="Arial"/>
          <w:sz w:val="20"/>
          <w:szCs w:val="20"/>
          <w:lang w:val="hu-HU"/>
        </w:rPr>
        <w:br/>
        <w:t>4.1. Statisztikai igazgatóság</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4.1.1. Fizetési mérleg önálló osztály</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4.1.2. Monetáris és pénzügyi stabilitási statisztikai önálló osztály</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4.1.3. Pénzügyi számlák önálló osztály</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4.1.4. Felügyeleti statisztikai önálló osztály</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4.1.5. Adatszolgáltatói kapcsolatok, minőségbiztosítási és koordinációs önálló osztály</w:t>
      </w:r>
    </w:p>
    <w:p w:rsidR="00F47EA3" w:rsidRPr="00F47EA3" w:rsidRDefault="00F47EA3" w:rsidP="00F47EA3">
      <w:pPr>
        <w:spacing w:after="24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4.1.6. Üzleti intelligencia kompetencia központ önálló osztály</w:t>
      </w:r>
    </w:p>
    <w:p w:rsidR="00F47EA3" w:rsidRPr="00F47EA3" w:rsidRDefault="00F47EA3" w:rsidP="00F47EA3">
      <w:pPr>
        <w:spacing w:after="120" w:line="240" w:lineRule="auto"/>
        <w:ind w:left="284"/>
        <w:rPr>
          <w:rFonts w:ascii="Trebuchet MS" w:hAnsi="Trebuchet MS" w:cs="Arial"/>
          <w:sz w:val="20"/>
          <w:szCs w:val="20"/>
          <w:lang w:val="hu-HU"/>
        </w:rPr>
      </w:pPr>
      <w:r w:rsidRPr="00F47EA3">
        <w:rPr>
          <w:rFonts w:ascii="Trebuchet MS" w:hAnsi="Trebuchet MS" w:cs="Arial"/>
          <w:sz w:val="20"/>
          <w:szCs w:val="20"/>
          <w:lang w:val="hu-HU"/>
        </w:rPr>
        <w:t>4.2. Készpénzlogisztikai igazgatóság</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4.2.1. Pénzkibocsátási stratégiai önálló osztály</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4.2.2. Készpénzszakértői és fejlesztési önálló osztály</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4.2.3. Technológiai támogató és ellenőrzési önálló osztály</w:t>
      </w:r>
    </w:p>
    <w:p w:rsidR="00F47EA3" w:rsidRPr="00F47EA3" w:rsidRDefault="00F47EA3" w:rsidP="00F47EA3">
      <w:pPr>
        <w:spacing w:after="24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4.2.4. Készpénzellátási önálló osztály</w:t>
      </w:r>
    </w:p>
    <w:p w:rsidR="00F47EA3" w:rsidRPr="00F47EA3" w:rsidRDefault="00F47EA3" w:rsidP="00F47EA3">
      <w:pPr>
        <w:spacing w:after="120" w:line="240" w:lineRule="auto"/>
        <w:ind w:left="284"/>
        <w:rPr>
          <w:rFonts w:ascii="Trebuchet MS" w:hAnsi="Trebuchet MS" w:cs="Arial"/>
          <w:sz w:val="20"/>
          <w:szCs w:val="20"/>
          <w:lang w:val="hu-HU"/>
        </w:rPr>
      </w:pPr>
      <w:r w:rsidRPr="00F47EA3">
        <w:rPr>
          <w:rFonts w:ascii="Trebuchet MS" w:hAnsi="Trebuchet MS" w:cs="Arial"/>
          <w:sz w:val="20"/>
          <w:szCs w:val="20"/>
          <w:lang w:val="hu-HU"/>
        </w:rPr>
        <w:t>4.3. Pénzügyi infrastruktúrák igazgatóság</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4.3.1. Pénzforgalom-elemzési, fejlesztési és szabályozási főosztály</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4.3.2. Pénzügyi infrastruktúrákat felvigyázó és ellenőrző főosztály</w:t>
      </w:r>
    </w:p>
    <w:p w:rsidR="00F47EA3" w:rsidRPr="00F47EA3" w:rsidRDefault="00F47EA3" w:rsidP="00F47EA3">
      <w:pPr>
        <w:pStyle w:val="TJ1"/>
        <w:rPr>
          <w:rFonts w:ascii="Trebuchet MS" w:hAnsi="Trebuchet MS"/>
          <w:lang w:val="hu-HU"/>
        </w:rPr>
      </w:pPr>
    </w:p>
    <w:p w:rsidR="00F47EA3" w:rsidRPr="00F47EA3" w:rsidRDefault="00F47EA3" w:rsidP="00F47EA3">
      <w:pPr>
        <w:pStyle w:val="TJ1"/>
        <w:rPr>
          <w:rFonts w:ascii="Trebuchet MS" w:hAnsi="Trebuchet MS"/>
          <w:lang w:val="hu-HU"/>
        </w:rPr>
      </w:pPr>
      <w:r w:rsidRPr="00F47EA3">
        <w:rPr>
          <w:rFonts w:ascii="Trebuchet MS" w:hAnsi="Trebuchet MS"/>
          <w:lang w:val="hu-HU"/>
        </w:rPr>
        <w:t>5. A FŐIGAZGATÓ IRÁNYÍTÁSA ALÁ TARTOZÓ SZERVEZETI EGYSÉGEK</w:t>
      </w:r>
    </w:p>
    <w:p w:rsidR="00F47EA3" w:rsidRPr="00F47EA3" w:rsidRDefault="00F47EA3" w:rsidP="00F47EA3">
      <w:pPr>
        <w:spacing w:after="120" w:line="240" w:lineRule="auto"/>
        <w:ind w:left="142"/>
        <w:rPr>
          <w:rFonts w:ascii="Trebuchet MS" w:hAnsi="Trebuchet MS" w:cs="Arial"/>
          <w:sz w:val="20"/>
          <w:szCs w:val="20"/>
          <w:lang w:val="hu-HU"/>
        </w:rPr>
      </w:pPr>
      <w:r w:rsidRPr="00F47EA3">
        <w:rPr>
          <w:rFonts w:ascii="Trebuchet MS" w:hAnsi="Trebuchet MS" w:cs="Arial"/>
          <w:sz w:val="20"/>
          <w:szCs w:val="20"/>
          <w:lang w:val="hu-HU"/>
        </w:rPr>
        <w:br/>
        <w:t>5.1. A FŐIGAZGATÓ KÖZVETLEN IRÁNYÍTÁSA ALÁ TARTOZÓ SZERVEZETI EGYSÉGEK</w:t>
      </w:r>
    </w:p>
    <w:p w:rsidR="00F47EA3" w:rsidRPr="00F47EA3" w:rsidRDefault="00F47EA3" w:rsidP="00F47EA3">
      <w:pPr>
        <w:spacing w:after="120" w:line="240" w:lineRule="auto"/>
        <w:ind w:left="284"/>
        <w:rPr>
          <w:rFonts w:ascii="Trebuchet MS" w:hAnsi="Trebuchet MS" w:cs="Arial"/>
          <w:sz w:val="20"/>
          <w:szCs w:val="20"/>
          <w:lang w:val="hu-HU"/>
        </w:rPr>
      </w:pPr>
      <w:r w:rsidRPr="00F47EA3">
        <w:rPr>
          <w:rFonts w:ascii="Trebuchet MS" w:hAnsi="Trebuchet MS" w:cs="Arial"/>
          <w:sz w:val="20"/>
          <w:szCs w:val="20"/>
          <w:lang w:val="hu-HU"/>
        </w:rPr>
        <w:t>5.1.1. Bankbiztonsági igazgatóság</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5.1.1.1. Informatikai biztonsági főosztály</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5.1.1.2. Megelőzési és vizsgálati főosztály</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5.1.1.3. Őrzésvédelmi és biztonságtechnikai főosztály</w:t>
      </w:r>
    </w:p>
    <w:p w:rsidR="00F47EA3" w:rsidRPr="00F47EA3" w:rsidRDefault="00F47EA3" w:rsidP="00F47EA3">
      <w:pPr>
        <w:spacing w:after="120" w:line="240" w:lineRule="auto"/>
        <w:ind w:left="709" w:firstLine="709"/>
        <w:rPr>
          <w:rFonts w:ascii="Trebuchet MS" w:hAnsi="Trebuchet MS" w:cs="Arial"/>
          <w:i/>
          <w:sz w:val="20"/>
          <w:szCs w:val="20"/>
          <w:lang w:val="hu-HU"/>
        </w:rPr>
      </w:pPr>
      <w:r w:rsidRPr="00F47EA3">
        <w:rPr>
          <w:rFonts w:ascii="Trebuchet MS" w:hAnsi="Trebuchet MS" w:cs="Arial"/>
          <w:i/>
          <w:sz w:val="20"/>
          <w:szCs w:val="20"/>
          <w:lang w:val="hu-HU"/>
        </w:rPr>
        <w:t>5.1.1.3.1.Őrzésvédelmi és értékszállítási osztály</w:t>
      </w:r>
    </w:p>
    <w:p w:rsidR="00F47EA3" w:rsidRPr="00F47EA3" w:rsidRDefault="00F47EA3" w:rsidP="00F47EA3">
      <w:pPr>
        <w:spacing w:after="24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ab/>
        <w:t>5.1.1.3.2. Biztonságtechnikai osztály</w:t>
      </w:r>
    </w:p>
    <w:p w:rsidR="00F47EA3" w:rsidRPr="00F47EA3" w:rsidRDefault="00F47EA3" w:rsidP="00F47EA3">
      <w:pPr>
        <w:spacing w:after="24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5.1.1.4. Védelem-felügyeleti és gazdálkodási főosztály</w:t>
      </w:r>
    </w:p>
    <w:p w:rsidR="00F47EA3" w:rsidRPr="00F47EA3" w:rsidRDefault="00F47EA3" w:rsidP="00F47EA3">
      <w:pPr>
        <w:spacing w:after="120" w:line="240" w:lineRule="auto"/>
        <w:ind w:left="284"/>
        <w:rPr>
          <w:rFonts w:ascii="Trebuchet MS" w:hAnsi="Trebuchet MS" w:cs="Arial"/>
          <w:sz w:val="20"/>
          <w:szCs w:val="20"/>
          <w:lang w:val="hu-HU"/>
        </w:rPr>
      </w:pPr>
      <w:r w:rsidRPr="00F47EA3">
        <w:rPr>
          <w:rFonts w:ascii="Trebuchet MS" w:hAnsi="Trebuchet MS" w:cs="Arial"/>
          <w:sz w:val="20"/>
          <w:szCs w:val="20"/>
          <w:lang w:val="hu-HU"/>
        </w:rPr>
        <w:t>5.1.2. Jogi igazgatóság</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5.1.2.1. Bankszakjogi főosztály</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5.1.2.2. Általános jogi és szabályozási főosztály</w:t>
      </w:r>
    </w:p>
    <w:p w:rsidR="00F47EA3" w:rsidRPr="00F47EA3" w:rsidRDefault="00F47EA3" w:rsidP="00F47EA3">
      <w:pPr>
        <w:spacing w:after="120" w:line="240" w:lineRule="auto"/>
        <w:ind w:left="709" w:firstLine="709"/>
        <w:rPr>
          <w:rFonts w:ascii="Trebuchet MS" w:hAnsi="Trebuchet MS" w:cs="Arial"/>
          <w:i/>
          <w:sz w:val="20"/>
          <w:szCs w:val="20"/>
          <w:lang w:val="hu-HU"/>
        </w:rPr>
      </w:pPr>
      <w:r w:rsidRPr="00F47EA3">
        <w:rPr>
          <w:rFonts w:ascii="Trebuchet MS" w:hAnsi="Trebuchet MS" w:cs="Arial"/>
          <w:i/>
          <w:sz w:val="20"/>
          <w:szCs w:val="20"/>
          <w:lang w:val="hu-HU"/>
        </w:rPr>
        <w:t>5.1.2.2.1. Általános jogi és szabályozási osztály</w:t>
      </w:r>
    </w:p>
    <w:p w:rsidR="00F47EA3" w:rsidRPr="00F47EA3" w:rsidRDefault="00F47EA3" w:rsidP="00F47EA3">
      <w:pPr>
        <w:spacing w:after="120" w:line="240" w:lineRule="auto"/>
        <w:ind w:left="709" w:firstLine="709"/>
        <w:rPr>
          <w:rFonts w:ascii="Trebuchet MS" w:hAnsi="Trebuchet MS" w:cs="Arial"/>
          <w:i/>
          <w:sz w:val="20"/>
          <w:szCs w:val="20"/>
          <w:lang w:val="hu-HU"/>
        </w:rPr>
      </w:pPr>
      <w:r w:rsidRPr="00F47EA3">
        <w:rPr>
          <w:rFonts w:ascii="Trebuchet MS" w:hAnsi="Trebuchet MS" w:cs="Arial"/>
          <w:i/>
          <w:sz w:val="20"/>
          <w:szCs w:val="20"/>
          <w:lang w:val="hu-HU"/>
        </w:rPr>
        <w:t>5.1.2.2.2. Perképviseleti osztály</w:t>
      </w:r>
    </w:p>
    <w:p w:rsidR="00F47EA3" w:rsidRPr="00F47EA3" w:rsidRDefault="00F47EA3" w:rsidP="00F47EA3">
      <w:pPr>
        <w:spacing w:after="240" w:line="240" w:lineRule="auto"/>
        <w:ind w:left="709" w:firstLine="709"/>
        <w:rPr>
          <w:rFonts w:ascii="Trebuchet MS" w:hAnsi="Trebuchet MS" w:cs="Arial"/>
          <w:i/>
          <w:sz w:val="20"/>
          <w:szCs w:val="20"/>
          <w:lang w:val="hu-HU"/>
        </w:rPr>
      </w:pPr>
      <w:r w:rsidRPr="00F47EA3">
        <w:rPr>
          <w:rFonts w:ascii="Trebuchet MS" w:hAnsi="Trebuchet MS" w:cs="Arial"/>
          <w:i/>
          <w:sz w:val="20"/>
          <w:szCs w:val="20"/>
          <w:lang w:val="hu-HU"/>
        </w:rPr>
        <w:t>5.1.2.2.3. Integrációs jogi osztály</w:t>
      </w:r>
    </w:p>
    <w:p w:rsidR="00F47EA3" w:rsidRPr="00F47EA3" w:rsidRDefault="00F47EA3" w:rsidP="00F47EA3">
      <w:pPr>
        <w:spacing w:after="24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5.1.2.3. Társasági és alapítói joggyakorlást támogató főosztály</w:t>
      </w:r>
    </w:p>
    <w:p w:rsidR="00F47EA3" w:rsidRPr="00F47EA3" w:rsidRDefault="00F47EA3" w:rsidP="00F47EA3">
      <w:pPr>
        <w:spacing w:after="120" w:line="240" w:lineRule="auto"/>
        <w:ind w:left="284"/>
        <w:rPr>
          <w:rFonts w:ascii="Trebuchet MS" w:hAnsi="Trebuchet MS" w:cs="Arial"/>
          <w:sz w:val="20"/>
          <w:szCs w:val="20"/>
          <w:lang w:val="hu-HU"/>
        </w:rPr>
      </w:pPr>
      <w:r w:rsidRPr="00F47EA3">
        <w:rPr>
          <w:rFonts w:ascii="Trebuchet MS" w:hAnsi="Trebuchet MS" w:cs="Arial"/>
          <w:sz w:val="20"/>
          <w:szCs w:val="20"/>
          <w:lang w:val="hu-HU"/>
        </w:rPr>
        <w:t>5.1.3. Informatikai igazgatóság</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5.1.3.1. Gazdálkodási főosztály</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5.1.3.2. Informatikai fejlesztési főosztály</w:t>
      </w:r>
    </w:p>
    <w:p w:rsidR="00F47EA3" w:rsidRPr="00F47EA3" w:rsidRDefault="00F47EA3" w:rsidP="00F47EA3">
      <w:pPr>
        <w:spacing w:after="120" w:line="240" w:lineRule="auto"/>
        <w:ind w:left="709" w:firstLine="709"/>
        <w:rPr>
          <w:rFonts w:ascii="Trebuchet MS" w:hAnsi="Trebuchet MS" w:cs="Arial"/>
          <w:i/>
          <w:sz w:val="20"/>
          <w:szCs w:val="20"/>
          <w:lang w:val="hu-HU"/>
        </w:rPr>
      </w:pPr>
      <w:r w:rsidRPr="00F47EA3">
        <w:rPr>
          <w:rFonts w:ascii="Trebuchet MS" w:hAnsi="Trebuchet MS" w:cs="Arial"/>
          <w:i/>
          <w:sz w:val="20"/>
          <w:szCs w:val="20"/>
          <w:lang w:val="hu-HU"/>
        </w:rPr>
        <w:t>5.1.3.2.1. Projektirányítási osztály</w:t>
      </w:r>
    </w:p>
    <w:p w:rsidR="00F47EA3" w:rsidRPr="00F47EA3" w:rsidRDefault="00F47EA3" w:rsidP="00F47EA3">
      <w:pPr>
        <w:spacing w:after="240" w:line="240" w:lineRule="auto"/>
        <w:ind w:left="709" w:firstLine="709"/>
        <w:rPr>
          <w:rFonts w:ascii="Trebuchet MS" w:hAnsi="Trebuchet MS" w:cs="Arial"/>
          <w:i/>
          <w:sz w:val="20"/>
          <w:szCs w:val="20"/>
          <w:lang w:val="hu-HU"/>
        </w:rPr>
      </w:pPr>
      <w:r w:rsidRPr="00F47EA3">
        <w:rPr>
          <w:rFonts w:ascii="Trebuchet MS" w:hAnsi="Trebuchet MS" w:cs="Arial"/>
          <w:i/>
          <w:sz w:val="20"/>
          <w:szCs w:val="20"/>
          <w:lang w:val="hu-HU"/>
        </w:rPr>
        <w:t>5.1.3.2.2. Alkalmazásfejlesztési osztály</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5.1.3.3. Informatikai infrastruktúra főosztály</w:t>
      </w:r>
    </w:p>
    <w:p w:rsidR="00F47EA3" w:rsidRPr="00F47EA3" w:rsidRDefault="00F47EA3" w:rsidP="00F47EA3">
      <w:pPr>
        <w:spacing w:after="120" w:line="240" w:lineRule="auto"/>
        <w:ind w:left="709" w:firstLine="709"/>
        <w:rPr>
          <w:rFonts w:ascii="Trebuchet MS" w:hAnsi="Trebuchet MS" w:cs="Arial"/>
          <w:i/>
          <w:sz w:val="20"/>
          <w:szCs w:val="20"/>
          <w:lang w:val="hu-HU"/>
        </w:rPr>
      </w:pPr>
      <w:r w:rsidRPr="00F47EA3">
        <w:rPr>
          <w:rFonts w:ascii="Trebuchet MS" w:hAnsi="Trebuchet MS" w:cs="Arial"/>
          <w:i/>
          <w:sz w:val="20"/>
          <w:szCs w:val="20"/>
          <w:lang w:val="hu-HU"/>
        </w:rPr>
        <w:t>5.1.3.3.1. IT-infrastruktúra üzemeltetési osztály</w:t>
      </w:r>
    </w:p>
    <w:p w:rsidR="00F47EA3" w:rsidRPr="00F47EA3" w:rsidRDefault="00F47EA3" w:rsidP="00F47EA3">
      <w:pPr>
        <w:spacing w:after="240" w:line="240" w:lineRule="auto"/>
        <w:ind w:left="709" w:firstLine="709"/>
        <w:rPr>
          <w:rFonts w:ascii="Trebuchet MS" w:hAnsi="Trebuchet MS" w:cs="Arial"/>
          <w:i/>
          <w:sz w:val="20"/>
          <w:szCs w:val="20"/>
          <w:lang w:val="hu-HU"/>
        </w:rPr>
      </w:pPr>
      <w:r w:rsidRPr="00F47EA3">
        <w:rPr>
          <w:rFonts w:ascii="Trebuchet MS" w:hAnsi="Trebuchet MS" w:cs="Arial"/>
          <w:i/>
          <w:sz w:val="20"/>
          <w:szCs w:val="20"/>
          <w:lang w:val="hu-HU"/>
        </w:rPr>
        <w:t>5.1.3.3.2. Helpdesk osztály</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5.1.3.4. Informatikai alkalmazások főosztály</w:t>
      </w:r>
    </w:p>
    <w:p w:rsidR="00F47EA3" w:rsidRPr="00F47EA3" w:rsidRDefault="00F47EA3" w:rsidP="00F47EA3">
      <w:pPr>
        <w:spacing w:after="120" w:line="240" w:lineRule="auto"/>
        <w:ind w:left="709" w:firstLine="709"/>
        <w:rPr>
          <w:rFonts w:ascii="Trebuchet MS" w:hAnsi="Trebuchet MS" w:cs="Arial"/>
          <w:i/>
          <w:sz w:val="20"/>
          <w:szCs w:val="20"/>
          <w:lang w:val="hu-HU"/>
        </w:rPr>
      </w:pPr>
      <w:r w:rsidRPr="00F47EA3">
        <w:rPr>
          <w:rFonts w:ascii="Trebuchet MS" w:hAnsi="Trebuchet MS" w:cs="Arial"/>
          <w:i/>
          <w:sz w:val="20"/>
          <w:szCs w:val="20"/>
          <w:lang w:val="hu-HU"/>
        </w:rPr>
        <w:t>5.1.3.4.1. Alkalmazásfelügyeleti osztály</w:t>
      </w:r>
    </w:p>
    <w:p w:rsidR="00F47EA3" w:rsidRPr="00F47EA3" w:rsidRDefault="00F47EA3" w:rsidP="00F47EA3">
      <w:pPr>
        <w:spacing w:after="240" w:line="240" w:lineRule="auto"/>
        <w:ind w:left="709" w:firstLine="709"/>
        <w:rPr>
          <w:rFonts w:ascii="Trebuchet MS" w:hAnsi="Trebuchet MS" w:cs="Arial"/>
          <w:i/>
          <w:sz w:val="20"/>
          <w:szCs w:val="20"/>
          <w:lang w:val="hu-HU"/>
        </w:rPr>
      </w:pPr>
      <w:r w:rsidRPr="00F47EA3">
        <w:rPr>
          <w:rFonts w:ascii="Trebuchet MS" w:hAnsi="Trebuchet MS" w:cs="Arial"/>
          <w:i/>
          <w:sz w:val="20"/>
          <w:szCs w:val="20"/>
          <w:lang w:val="hu-HU"/>
        </w:rPr>
        <w:t>5.1.3.4.2. Nyilvántartási osztály</w:t>
      </w:r>
    </w:p>
    <w:p w:rsidR="00F47EA3" w:rsidRPr="00F47EA3" w:rsidRDefault="00F47EA3" w:rsidP="00F47EA3">
      <w:pPr>
        <w:spacing w:after="240" w:line="240" w:lineRule="auto"/>
        <w:ind w:left="284"/>
        <w:rPr>
          <w:rFonts w:ascii="Trebuchet MS" w:hAnsi="Trebuchet MS" w:cs="Arial"/>
          <w:sz w:val="20"/>
          <w:szCs w:val="20"/>
          <w:lang w:val="hu-HU"/>
        </w:rPr>
      </w:pPr>
      <w:r w:rsidRPr="00F47EA3">
        <w:rPr>
          <w:rFonts w:ascii="Trebuchet MS" w:hAnsi="Trebuchet MS" w:cs="Arial"/>
          <w:sz w:val="20"/>
          <w:szCs w:val="20"/>
          <w:lang w:val="hu-HU"/>
        </w:rPr>
        <w:t>5.1.4. Központi beszerzési és üzemeltetési igazgatóság</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5.1.4.1. Központi beszerzési főosztály</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5.1.4.2. Működési szolgáltatási főosztály</w:t>
      </w:r>
    </w:p>
    <w:p w:rsidR="00F47EA3" w:rsidRPr="00F47EA3" w:rsidRDefault="00F47EA3" w:rsidP="00F47EA3">
      <w:pPr>
        <w:spacing w:after="120" w:line="240" w:lineRule="auto"/>
        <w:ind w:left="709" w:firstLine="709"/>
        <w:rPr>
          <w:rFonts w:ascii="Trebuchet MS" w:hAnsi="Trebuchet MS" w:cs="Arial"/>
          <w:i/>
          <w:sz w:val="20"/>
          <w:szCs w:val="20"/>
          <w:lang w:val="hu-HU"/>
        </w:rPr>
      </w:pPr>
      <w:r w:rsidRPr="00F47EA3">
        <w:rPr>
          <w:rFonts w:ascii="Trebuchet MS" w:hAnsi="Trebuchet MS" w:cs="Arial"/>
          <w:i/>
          <w:sz w:val="20"/>
          <w:szCs w:val="20"/>
          <w:lang w:val="hu-HU"/>
        </w:rPr>
        <w:t>5.1.4.2.1. Műszaki és üzemeltetési osztály</w:t>
      </w:r>
    </w:p>
    <w:p w:rsidR="00F47EA3" w:rsidRPr="00F47EA3" w:rsidRDefault="00F47EA3" w:rsidP="00F47EA3">
      <w:pPr>
        <w:spacing w:after="240" w:line="240" w:lineRule="auto"/>
        <w:ind w:left="709" w:firstLine="709"/>
        <w:rPr>
          <w:rFonts w:ascii="Trebuchet MS" w:hAnsi="Trebuchet MS" w:cs="Arial"/>
          <w:i/>
          <w:sz w:val="20"/>
          <w:szCs w:val="20"/>
          <w:lang w:val="hu-HU"/>
        </w:rPr>
      </w:pPr>
      <w:r w:rsidRPr="00F47EA3">
        <w:rPr>
          <w:rFonts w:ascii="Trebuchet MS" w:hAnsi="Trebuchet MS" w:cs="Arial"/>
          <w:i/>
          <w:sz w:val="20"/>
          <w:szCs w:val="20"/>
          <w:lang w:val="hu-HU"/>
        </w:rPr>
        <w:t>5.1.4.2.2. Szolgáltatási és ellátási osztály</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5.1.4.3. Koordinációs főosztály</w:t>
      </w:r>
    </w:p>
    <w:p w:rsidR="00F47EA3" w:rsidRPr="00F47EA3" w:rsidRDefault="00F47EA3" w:rsidP="00F47EA3">
      <w:pPr>
        <w:spacing w:after="120" w:line="240" w:lineRule="auto"/>
        <w:ind w:left="709" w:firstLine="709"/>
        <w:rPr>
          <w:rFonts w:ascii="Trebuchet MS" w:hAnsi="Trebuchet MS" w:cs="Arial"/>
          <w:i/>
          <w:sz w:val="20"/>
          <w:szCs w:val="20"/>
          <w:lang w:val="hu-HU"/>
        </w:rPr>
      </w:pPr>
      <w:r w:rsidRPr="00F47EA3">
        <w:rPr>
          <w:rFonts w:ascii="Trebuchet MS" w:hAnsi="Trebuchet MS" w:cs="Arial"/>
          <w:i/>
          <w:sz w:val="20"/>
          <w:szCs w:val="20"/>
          <w:lang w:val="hu-HU"/>
        </w:rPr>
        <w:t>5.1.4.3.1. Koordinációs osztály</w:t>
      </w:r>
    </w:p>
    <w:p w:rsidR="00F47EA3" w:rsidRPr="00F47EA3" w:rsidRDefault="00F47EA3" w:rsidP="00F47EA3">
      <w:pPr>
        <w:spacing w:after="120" w:line="240" w:lineRule="auto"/>
        <w:ind w:left="709" w:firstLine="709"/>
        <w:rPr>
          <w:rFonts w:ascii="Trebuchet MS" w:hAnsi="Trebuchet MS" w:cs="Arial"/>
          <w:i/>
          <w:sz w:val="20"/>
          <w:szCs w:val="20"/>
          <w:lang w:val="hu-HU"/>
        </w:rPr>
      </w:pPr>
      <w:r w:rsidRPr="00F47EA3">
        <w:rPr>
          <w:rFonts w:ascii="Trebuchet MS" w:hAnsi="Trebuchet MS" w:cs="Arial"/>
          <w:i/>
          <w:sz w:val="20"/>
          <w:szCs w:val="20"/>
          <w:lang w:val="hu-HU"/>
        </w:rPr>
        <w:t>5.1.4.3.2. Dokumentációs és iratkezelési osztály</w:t>
      </w:r>
    </w:p>
    <w:p w:rsidR="00F47EA3" w:rsidRPr="00F47EA3" w:rsidRDefault="00F47EA3" w:rsidP="00F47EA3">
      <w:pPr>
        <w:spacing w:after="240" w:line="240" w:lineRule="auto"/>
        <w:ind w:left="709" w:firstLine="709"/>
        <w:rPr>
          <w:rFonts w:ascii="Trebuchet MS" w:hAnsi="Trebuchet MS" w:cs="Arial"/>
          <w:i/>
          <w:sz w:val="20"/>
          <w:szCs w:val="20"/>
          <w:lang w:val="hu-HU"/>
        </w:rPr>
      </w:pPr>
      <w:r w:rsidRPr="00F47EA3">
        <w:rPr>
          <w:rFonts w:ascii="Trebuchet MS" w:hAnsi="Trebuchet MS" w:cs="Arial"/>
          <w:i/>
          <w:sz w:val="20"/>
          <w:szCs w:val="20"/>
          <w:lang w:val="hu-HU"/>
        </w:rPr>
        <w:t>5.1.4.3.3. Integrációs koordinációs osztály</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lastRenderedPageBreak/>
        <w:t>5.1.4.4. Bírság- és követeléskezelési főosztály</w:t>
      </w:r>
    </w:p>
    <w:p w:rsidR="00F47EA3" w:rsidRPr="00F47EA3" w:rsidRDefault="00F47EA3" w:rsidP="00F47EA3">
      <w:pPr>
        <w:spacing w:after="24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5.1.4.5. Hatósági képzési főosztály</w:t>
      </w:r>
    </w:p>
    <w:p w:rsidR="00F47EA3" w:rsidRPr="00F47EA3" w:rsidRDefault="00F47EA3" w:rsidP="00F47EA3">
      <w:pPr>
        <w:spacing w:after="120" w:line="240" w:lineRule="auto"/>
        <w:ind w:left="284"/>
        <w:rPr>
          <w:rFonts w:ascii="Trebuchet MS" w:hAnsi="Trebuchet MS" w:cs="Arial"/>
          <w:sz w:val="20"/>
          <w:szCs w:val="20"/>
          <w:lang w:val="hu-HU"/>
        </w:rPr>
      </w:pPr>
      <w:r w:rsidRPr="00F47EA3">
        <w:rPr>
          <w:rFonts w:ascii="Trebuchet MS" w:hAnsi="Trebuchet MS" w:cs="Arial"/>
          <w:sz w:val="20"/>
          <w:szCs w:val="20"/>
          <w:lang w:val="hu-HU"/>
        </w:rPr>
        <w:t>5.1.5. Bankműveletek igazgatóság</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5.1.5.1. Számlaműveletek főosztály</w:t>
      </w:r>
    </w:p>
    <w:p w:rsidR="00F47EA3" w:rsidRPr="00F47EA3" w:rsidRDefault="00F47EA3" w:rsidP="00F47EA3">
      <w:pPr>
        <w:spacing w:after="24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5.1.5.2. Piaci műveletek lebonyolítása főosztály</w:t>
      </w:r>
    </w:p>
    <w:p w:rsidR="00F47EA3" w:rsidRPr="00F47EA3" w:rsidRDefault="00F47EA3" w:rsidP="00F47EA3">
      <w:pPr>
        <w:spacing w:after="120" w:line="240" w:lineRule="auto"/>
        <w:ind w:left="284"/>
        <w:rPr>
          <w:rFonts w:ascii="Trebuchet MS" w:hAnsi="Trebuchet MS" w:cs="Arial"/>
          <w:sz w:val="20"/>
          <w:szCs w:val="20"/>
          <w:lang w:val="hu-HU"/>
        </w:rPr>
      </w:pPr>
      <w:r w:rsidRPr="00F47EA3">
        <w:rPr>
          <w:rFonts w:ascii="Trebuchet MS" w:hAnsi="Trebuchet MS" w:cs="Arial"/>
          <w:sz w:val="20"/>
          <w:szCs w:val="20"/>
          <w:lang w:val="hu-HU"/>
        </w:rPr>
        <w:t>5.1.6. Számviteli igazgatóság</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5.1.6.1. Számviteli jelentéskészítési és elemzési főosztály</w:t>
      </w:r>
    </w:p>
    <w:p w:rsidR="00F47EA3" w:rsidRPr="00F47EA3" w:rsidRDefault="00F47EA3" w:rsidP="00F47EA3">
      <w:pPr>
        <w:spacing w:after="24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5.1.6.2. Banküzemi számviteli és pénzügyi főosztály</w:t>
      </w:r>
    </w:p>
    <w:p w:rsidR="00F47EA3" w:rsidRPr="00F47EA3" w:rsidRDefault="00F47EA3" w:rsidP="00F47EA3">
      <w:pPr>
        <w:spacing w:after="120" w:line="240" w:lineRule="auto"/>
        <w:ind w:left="284"/>
        <w:rPr>
          <w:rFonts w:ascii="Trebuchet MS" w:hAnsi="Trebuchet MS" w:cs="Arial"/>
          <w:sz w:val="20"/>
          <w:szCs w:val="20"/>
          <w:lang w:val="hu-HU"/>
        </w:rPr>
      </w:pPr>
      <w:r w:rsidRPr="00F47EA3">
        <w:rPr>
          <w:rFonts w:ascii="Trebuchet MS" w:hAnsi="Trebuchet MS" w:cs="Arial"/>
          <w:sz w:val="20"/>
          <w:szCs w:val="20"/>
          <w:lang w:val="hu-HU"/>
        </w:rPr>
        <w:t>5.1.7. KKV elemzési főosztály</w:t>
      </w:r>
    </w:p>
    <w:p w:rsidR="00F47EA3" w:rsidRPr="00F47EA3" w:rsidRDefault="00F47EA3" w:rsidP="00F47EA3">
      <w:pPr>
        <w:spacing w:after="120" w:line="240" w:lineRule="auto"/>
        <w:ind w:left="284"/>
        <w:rPr>
          <w:rFonts w:ascii="Trebuchet MS" w:hAnsi="Trebuchet MS" w:cs="Arial"/>
          <w:sz w:val="20"/>
          <w:szCs w:val="20"/>
          <w:lang w:val="hu-HU"/>
        </w:rPr>
      </w:pPr>
    </w:p>
    <w:p w:rsidR="00F47EA3" w:rsidRPr="00F47EA3" w:rsidRDefault="00F47EA3" w:rsidP="00F47EA3">
      <w:pPr>
        <w:spacing w:after="120" w:line="240" w:lineRule="auto"/>
        <w:ind w:left="142"/>
        <w:rPr>
          <w:rFonts w:ascii="Trebuchet MS" w:hAnsi="Trebuchet MS" w:cs="Arial"/>
          <w:sz w:val="20"/>
          <w:szCs w:val="20"/>
          <w:lang w:val="hu-HU"/>
        </w:rPr>
      </w:pPr>
      <w:r w:rsidRPr="00F47EA3">
        <w:rPr>
          <w:rFonts w:ascii="Trebuchet MS" w:hAnsi="Trebuchet MS" w:cs="Arial"/>
          <w:sz w:val="20"/>
          <w:szCs w:val="20"/>
          <w:lang w:val="hu-HU"/>
        </w:rPr>
        <w:t>5.2. A GAZDASÁGSTRATÉGIÁÉRT ÉS TERVEZÉSÉRT FELELŐS ÜGYVEZETŐ IGAZGATÓ IR</w:t>
      </w:r>
      <w:r w:rsidRPr="00F47EA3">
        <w:rPr>
          <w:rFonts w:ascii="Trebuchet MS" w:hAnsi="Trebuchet MS" w:cs="Arial"/>
          <w:sz w:val="20"/>
          <w:szCs w:val="20"/>
          <w:lang w:val="hu-HU"/>
        </w:rPr>
        <w:t>Á</w:t>
      </w:r>
      <w:r w:rsidRPr="00F47EA3">
        <w:rPr>
          <w:rFonts w:ascii="Trebuchet MS" w:hAnsi="Trebuchet MS" w:cs="Arial"/>
          <w:sz w:val="20"/>
          <w:szCs w:val="20"/>
          <w:lang w:val="hu-HU"/>
        </w:rPr>
        <w:t>NYÍTÁSA ALÁ TARTOZÓ SZERVEZETI EGYSÉGEK</w:t>
      </w:r>
    </w:p>
    <w:p w:rsidR="00F47EA3" w:rsidRPr="00F47EA3" w:rsidRDefault="00F47EA3" w:rsidP="00F47EA3">
      <w:pPr>
        <w:spacing w:after="120" w:line="240" w:lineRule="auto"/>
        <w:ind w:left="284"/>
        <w:rPr>
          <w:rFonts w:ascii="Trebuchet MS" w:hAnsi="Trebuchet MS" w:cs="Arial"/>
          <w:sz w:val="20"/>
          <w:szCs w:val="20"/>
          <w:lang w:val="hu-HU"/>
        </w:rPr>
      </w:pPr>
      <w:r w:rsidRPr="00F47EA3">
        <w:rPr>
          <w:rFonts w:ascii="Trebuchet MS" w:hAnsi="Trebuchet MS" w:cs="Arial"/>
          <w:sz w:val="20"/>
          <w:szCs w:val="20"/>
          <w:lang w:val="hu-HU"/>
        </w:rPr>
        <w:t>5.2.1. Gazdaságstratégiai igazgatóság</w:t>
      </w:r>
    </w:p>
    <w:p w:rsidR="00F47EA3" w:rsidRPr="00F47EA3" w:rsidRDefault="00F47EA3" w:rsidP="00F47EA3">
      <w:pPr>
        <w:spacing w:after="120" w:line="240" w:lineRule="auto"/>
        <w:ind w:left="709"/>
        <w:rPr>
          <w:rFonts w:ascii="Trebuchet MS" w:hAnsi="Trebuchet MS" w:cs="Arial"/>
          <w:i/>
          <w:sz w:val="20"/>
          <w:szCs w:val="20"/>
          <w:lang w:val="hu-HU"/>
        </w:rPr>
      </w:pPr>
      <w:r w:rsidRPr="00F47EA3">
        <w:rPr>
          <w:rFonts w:ascii="Trebuchet MS" w:hAnsi="Trebuchet MS" w:cs="Arial"/>
          <w:i/>
          <w:sz w:val="20"/>
          <w:szCs w:val="20"/>
          <w:lang w:val="hu-HU"/>
        </w:rPr>
        <w:t>5.2.1.1. Stratégiai főosztály</w:t>
      </w:r>
    </w:p>
    <w:p w:rsidR="00F47EA3" w:rsidRPr="00F47EA3" w:rsidRDefault="00F47EA3" w:rsidP="00F47EA3">
      <w:pPr>
        <w:spacing w:after="240" w:line="240" w:lineRule="auto"/>
        <w:ind w:left="709"/>
        <w:rPr>
          <w:rFonts w:ascii="Trebuchet MS" w:hAnsi="Trebuchet MS" w:cs="Arial"/>
          <w:lang w:val="hu-HU"/>
        </w:rPr>
      </w:pPr>
      <w:r w:rsidRPr="00F47EA3">
        <w:rPr>
          <w:rFonts w:ascii="Trebuchet MS" w:hAnsi="Trebuchet MS" w:cs="Arial"/>
          <w:i/>
          <w:sz w:val="20"/>
          <w:szCs w:val="20"/>
          <w:lang w:val="hu-HU"/>
        </w:rPr>
        <w:t>5.2.1.2. Tervezési főosztály</w:t>
      </w:r>
    </w:p>
    <w:p w:rsidR="00F47EA3" w:rsidRPr="00F47EA3" w:rsidRDefault="00F47EA3" w:rsidP="00F47EA3">
      <w:pPr>
        <w:spacing w:after="240" w:line="240" w:lineRule="auto"/>
        <w:rPr>
          <w:rFonts w:ascii="Trebuchet MS" w:hAnsi="Trebuchet MS" w:cs="Arial"/>
          <w:lang w:val="hu-HU"/>
        </w:rPr>
      </w:pPr>
    </w:p>
    <w:p w:rsidR="00F47EA3" w:rsidRPr="00F47EA3" w:rsidRDefault="00F47EA3" w:rsidP="00F47EA3">
      <w:pPr>
        <w:pStyle w:val="TJ1"/>
        <w:rPr>
          <w:rFonts w:ascii="Trebuchet MS" w:hAnsi="Trebuchet MS"/>
          <w:lang w:val="hu-HU"/>
        </w:rPr>
      </w:pPr>
      <w:r w:rsidRPr="00F47EA3">
        <w:rPr>
          <w:rFonts w:ascii="Trebuchet MS" w:hAnsi="Trebuchet MS"/>
          <w:lang w:val="hu-HU"/>
        </w:rPr>
        <w:t>6. A FELÜGYELŐBIZOTTSÁG ÉS AZ IGAZGATÓSÁG IRÁNYÍTÁSA ALÁ TARTOZÓ SZERVEZETI EGYSÉGEK</w:t>
      </w:r>
    </w:p>
    <w:p w:rsidR="00F47EA3" w:rsidRPr="00F47EA3" w:rsidRDefault="00F47EA3" w:rsidP="00F47EA3">
      <w:pPr>
        <w:spacing w:after="120" w:line="240" w:lineRule="auto"/>
        <w:ind w:left="284"/>
        <w:rPr>
          <w:rFonts w:ascii="Trebuchet MS" w:hAnsi="Trebuchet MS" w:cs="Arial"/>
          <w:noProof/>
          <w:lang w:val="hu-HU"/>
        </w:rPr>
      </w:pPr>
      <w:r w:rsidRPr="00F47EA3">
        <w:rPr>
          <w:rFonts w:ascii="Trebuchet MS" w:hAnsi="Trebuchet MS" w:cs="Arial"/>
          <w:sz w:val="20"/>
          <w:szCs w:val="20"/>
          <w:lang w:val="hu-HU"/>
        </w:rPr>
        <w:t>6.1. Belső ellenőrzési főosztály</w:t>
      </w:r>
    </w:p>
    <w:p w:rsidR="00F47EA3" w:rsidRPr="00F47EA3" w:rsidRDefault="00F47EA3" w:rsidP="00F47EA3">
      <w:pPr>
        <w:pStyle w:val="Cmsor1"/>
        <w:spacing w:before="0" w:after="240" w:line="240" w:lineRule="auto"/>
        <w:rPr>
          <w:rFonts w:ascii="Trebuchet MS" w:hAnsi="Trebuchet MS" w:cs="Arial"/>
          <w:bCs w:val="0"/>
          <w:sz w:val="26"/>
        </w:rPr>
      </w:pPr>
      <w:r w:rsidRPr="00F47EA3">
        <w:rPr>
          <w:rFonts w:ascii="Trebuchet MS" w:hAnsi="Trebuchet MS" w:cs="Arial"/>
          <w:sz w:val="20"/>
        </w:rPr>
        <w:br w:type="page"/>
      </w:r>
      <w:bookmarkStart w:id="476" w:name="_Toc350336854"/>
      <w:bookmarkStart w:id="477" w:name="_Toc353912406"/>
      <w:bookmarkStart w:id="478" w:name="_Toc354419692"/>
      <w:bookmarkStart w:id="479" w:name="_Toc354476899"/>
      <w:bookmarkStart w:id="480" w:name="_Toc359591437"/>
      <w:bookmarkStart w:id="481" w:name="_Toc367790237"/>
      <w:bookmarkStart w:id="482" w:name="_Toc329142179"/>
      <w:bookmarkStart w:id="483" w:name="_Toc329142417"/>
      <w:bookmarkStart w:id="484" w:name="_Toc329150423"/>
      <w:bookmarkStart w:id="485" w:name="_Toc329410493"/>
      <w:bookmarkStart w:id="486" w:name="_Toc329410629"/>
      <w:bookmarkStart w:id="487" w:name="_Toc329411206"/>
      <w:bookmarkStart w:id="488" w:name="_Toc332105113"/>
      <w:bookmarkStart w:id="489" w:name="_Toc332167774"/>
      <w:bookmarkStart w:id="490" w:name="_Toc332771281"/>
      <w:bookmarkStart w:id="491" w:name="_Toc333026523"/>
      <w:bookmarkStart w:id="492" w:name="_Toc334340804"/>
      <w:bookmarkStart w:id="493" w:name="_Toc334928821"/>
      <w:bookmarkStart w:id="494" w:name="_Toc362170585"/>
      <w:bookmarkStart w:id="495" w:name="_Toc362170986"/>
      <w:bookmarkStart w:id="496" w:name="_Toc362171138"/>
      <w:bookmarkStart w:id="497" w:name="_Toc362746206"/>
      <w:bookmarkStart w:id="498" w:name="_Toc362746742"/>
      <w:bookmarkStart w:id="499" w:name="_Toc362747722"/>
      <w:bookmarkStart w:id="500" w:name="_Toc379094873"/>
      <w:bookmarkStart w:id="501" w:name="_Toc379094986"/>
      <w:bookmarkStart w:id="502" w:name="_Toc379095340"/>
      <w:bookmarkStart w:id="503" w:name="_Toc379095520"/>
      <w:bookmarkStart w:id="504" w:name="_Toc379179526"/>
      <w:bookmarkStart w:id="505" w:name="_Toc379597795"/>
      <w:bookmarkStart w:id="506" w:name="_Toc379597887"/>
      <w:bookmarkStart w:id="507" w:name="_Toc398003249"/>
      <w:bookmarkStart w:id="508" w:name="_Toc398004283"/>
      <w:bookmarkStart w:id="509" w:name="_Toc408800912"/>
      <w:bookmarkStart w:id="510" w:name="_Toc408801029"/>
      <w:bookmarkStart w:id="511" w:name="_Toc408802923"/>
      <w:bookmarkStart w:id="512" w:name="_Toc408803023"/>
      <w:bookmarkStart w:id="513" w:name="_Toc409234799"/>
      <w:bookmarkStart w:id="514" w:name="_Toc420211934"/>
      <w:bookmarkStart w:id="515" w:name="_Toc420308099"/>
      <w:bookmarkStart w:id="516" w:name="_Toc420377023"/>
      <w:bookmarkStart w:id="517" w:name="_Toc425220421"/>
      <w:bookmarkStart w:id="518" w:name="_Toc425299426"/>
      <w:bookmarkStart w:id="519" w:name="_Toc425576873"/>
      <w:bookmarkStart w:id="520" w:name="_Toc445694330"/>
      <w:bookmarkStart w:id="521" w:name="_Toc445694508"/>
      <w:bookmarkStart w:id="522" w:name="_Toc445694571"/>
      <w:bookmarkStart w:id="523" w:name="_Toc445694677"/>
      <w:bookmarkStart w:id="524" w:name="_Toc445694741"/>
      <w:bookmarkStart w:id="525" w:name="_Toc445695368"/>
      <w:bookmarkStart w:id="526" w:name="_Toc445695592"/>
      <w:bookmarkStart w:id="527" w:name="_Toc526756552"/>
      <w:bookmarkStart w:id="528" w:name="_Toc533561977"/>
      <w:bookmarkStart w:id="529" w:name="_Toc535036434"/>
      <w:bookmarkStart w:id="530" w:name="_Toc6209207"/>
      <w:bookmarkStart w:id="531" w:name="_Toc6209282"/>
      <w:bookmarkStart w:id="532" w:name="_Toc6209331"/>
      <w:bookmarkStart w:id="533" w:name="_Toc12781826"/>
      <w:bookmarkStart w:id="534" w:name="_Toc28762820"/>
      <w:bookmarkStart w:id="535" w:name="_Toc30995890"/>
      <w:bookmarkStart w:id="536" w:name="_Toc31004500"/>
      <w:bookmarkStart w:id="537" w:name="_Toc368310751"/>
      <w:r w:rsidRPr="00F47EA3">
        <w:rPr>
          <w:rFonts w:ascii="Trebuchet MS" w:hAnsi="Trebuchet MS" w:cs="Arial"/>
          <w:sz w:val="26"/>
        </w:rPr>
        <w:lastRenderedPageBreak/>
        <w:t>1. Az elnök irányítása alá tartozó szervezeti egységek</w:t>
      </w:r>
      <w:bookmarkEnd w:id="476"/>
      <w:bookmarkEnd w:id="477"/>
      <w:bookmarkEnd w:id="478"/>
      <w:bookmarkEnd w:id="479"/>
      <w:bookmarkEnd w:id="480"/>
      <w:bookmarkEnd w:id="481"/>
      <w:bookmarkEnd w:id="537"/>
    </w:p>
    <w:p w:rsidR="00F47EA3" w:rsidRPr="00F47EA3" w:rsidRDefault="00F47EA3" w:rsidP="00F47EA3">
      <w:pPr>
        <w:pStyle w:val="StlusCmsor3TrebuchetMS11ptEltte0ptUtna4pt"/>
        <w:spacing w:after="240" w:line="240" w:lineRule="auto"/>
        <w:rPr>
          <w:rFonts w:cs="Arial"/>
        </w:rPr>
      </w:pPr>
      <w:bookmarkStart w:id="538" w:name="_Toc350336855"/>
      <w:bookmarkStart w:id="539" w:name="_Toc353912407"/>
      <w:bookmarkStart w:id="540" w:name="_Toc354419693"/>
      <w:bookmarkStart w:id="541" w:name="_Toc354476900"/>
      <w:bookmarkStart w:id="542" w:name="_Toc359591438"/>
      <w:bookmarkStart w:id="543" w:name="_Toc367790238"/>
      <w:bookmarkStart w:id="544" w:name="_Toc368310752"/>
      <w:r w:rsidRPr="00F47EA3">
        <w:rPr>
          <w:rFonts w:cs="Arial"/>
        </w:rPr>
        <w:t>1.1. Elnöki kabinet</w:t>
      </w:r>
      <w:bookmarkEnd w:id="538"/>
      <w:bookmarkEnd w:id="539"/>
      <w:bookmarkEnd w:id="540"/>
      <w:bookmarkEnd w:id="541"/>
      <w:bookmarkEnd w:id="542"/>
      <w:bookmarkEnd w:id="543"/>
      <w:bookmarkEnd w:id="544"/>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 kapcsolatot tart az elnök hivatali teendőinek támogatása, szervezése érdekében a Bank szervez</w:t>
      </w:r>
      <w:r w:rsidRPr="00F47EA3">
        <w:rPr>
          <w:rFonts w:ascii="Trebuchet MS" w:hAnsi="Trebuchet MS" w:cs="Arial"/>
          <w:sz w:val="20"/>
          <w:lang w:val="hu-HU"/>
        </w:rPr>
        <w:t>e</w:t>
      </w:r>
      <w:r w:rsidRPr="00F47EA3">
        <w:rPr>
          <w:rFonts w:ascii="Trebuchet MS" w:hAnsi="Trebuchet MS" w:cs="Arial"/>
          <w:sz w:val="20"/>
          <w:lang w:val="hu-HU"/>
        </w:rPr>
        <w:t>ti egységeivel, az elnök megbízásából megbeszéléseket, egyeztetéseket folytat;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az elnök naptára alapján szükségessé vált intézkedések megtétele érdekében rendszeresen kö</w:t>
      </w:r>
      <w:r w:rsidRPr="00F47EA3">
        <w:rPr>
          <w:rFonts w:ascii="Trebuchet MS" w:hAnsi="Trebuchet MS" w:cs="Arial"/>
          <w:sz w:val="20"/>
          <w:lang w:val="hu-HU"/>
        </w:rPr>
        <w:t>z</w:t>
      </w:r>
      <w:r w:rsidRPr="00F47EA3">
        <w:rPr>
          <w:rFonts w:ascii="Trebuchet MS" w:hAnsi="Trebuchet MS" w:cs="Arial"/>
          <w:sz w:val="20"/>
          <w:lang w:val="hu-HU"/>
        </w:rPr>
        <w:t>vetlenül megküldi az információkat az illetékes szervezeti egységek vezetőinek, eljár az elnök által meghatározott ügyekben, részt vesz az elnök által meghatározott projektek koordinálásában;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a Bank szervezeti egységei számára közvetíti az elnök utasításait és állásfoglalásait;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az elnök döntése szerint részt vesz az egyes szervezeti egységek feladatainak tervezésében, el</w:t>
      </w:r>
      <w:r w:rsidRPr="00F47EA3">
        <w:rPr>
          <w:rFonts w:ascii="Trebuchet MS" w:hAnsi="Trebuchet MS" w:cs="Arial"/>
          <w:sz w:val="20"/>
          <w:lang w:val="hu-HU"/>
        </w:rPr>
        <w:t>ő</w:t>
      </w:r>
      <w:r w:rsidRPr="00F47EA3">
        <w:rPr>
          <w:rFonts w:ascii="Trebuchet MS" w:hAnsi="Trebuchet MS" w:cs="Arial"/>
          <w:sz w:val="20"/>
          <w:lang w:val="hu-HU"/>
        </w:rPr>
        <w:t>készítésében, végrehajtásában és értékelésében;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5. kezdeményezi az elnök külföldi látogatásokhoz és hazai tárgyalásokhoz szükséges tárgyalási és háttéranyagok elkészítését, ezeket véleményezi és rendezi, ide nem értve azokat, amelyeket az SZMSZ más szervezeti egység feladatkörébe tartozóként határoz meg;</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az elnök előadásaihoz, beszédeihez készülő javaslatok elkészítését koordinálja, illetve a Bank szervezeti egységeitől javaslatokat kér, és ezeket véleményezi;</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7. rendszerezi és döntésre előkészíti az elnöknek címzett teljes ügyirat- és levélforgalmat, eljutta</w:t>
      </w:r>
      <w:r w:rsidRPr="00F47EA3">
        <w:rPr>
          <w:rFonts w:ascii="Trebuchet MS" w:hAnsi="Trebuchet MS" w:cs="Arial"/>
          <w:sz w:val="20"/>
          <w:lang w:val="hu-HU"/>
        </w:rPr>
        <w:t>t</w:t>
      </w:r>
      <w:r w:rsidRPr="00F47EA3">
        <w:rPr>
          <w:rFonts w:ascii="Trebuchet MS" w:hAnsi="Trebuchet MS" w:cs="Arial"/>
          <w:sz w:val="20"/>
          <w:lang w:val="hu-HU"/>
        </w:rPr>
        <w:t>ja az elnök által intézkedésre kiadott anyagokat a hatáskörrel rendelkező szervezeti egységhez, és figy</w:t>
      </w:r>
      <w:r w:rsidRPr="00F47EA3">
        <w:rPr>
          <w:rFonts w:ascii="Trebuchet MS" w:hAnsi="Trebuchet MS" w:cs="Arial"/>
          <w:sz w:val="20"/>
          <w:lang w:val="hu-HU"/>
        </w:rPr>
        <w:t>e</w:t>
      </w:r>
      <w:r w:rsidRPr="00F47EA3">
        <w:rPr>
          <w:rFonts w:ascii="Trebuchet MS" w:hAnsi="Trebuchet MS" w:cs="Arial"/>
          <w:sz w:val="20"/>
          <w:lang w:val="hu-HU"/>
        </w:rPr>
        <w:t>lemmel kíséri az ezekkel kapcsolatban tett intézkedéseket;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8. a Monetáris politika és pénzpiaci elemzés igazgatósággal közösen ellátja a Monetáris Tanács ti</w:t>
      </w:r>
      <w:r w:rsidRPr="00F47EA3">
        <w:rPr>
          <w:rFonts w:ascii="Trebuchet MS" w:hAnsi="Trebuchet MS" w:cs="Arial"/>
          <w:sz w:val="20"/>
          <w:lang w:val="hu-HU"/>
        </w:rPr>
        <w:t>t</w:t>
      </w:r>
      <w:r w:rsidRPr="00F47EA3">
        <w:rPr>
          <w:rFonts w:ascii="Trebuchet MS" w:hAnsi="Trebuchet MS" w:cs="Arial"/>
          <w:sz w:val="20"/>
          <w:lang w:val="hu-HU"/>
        </w:rPr>
        <w:t>kársági feladatait, különös tekintettel a Monetáris Tanács ülései jegyzőkönyvének elkészítésére;</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9. ellátja az elnök naptárjának vezetéséhez kapcsolódó feladatokat, a Bank vezetőitől és szervezeti egységeitől rendszeresen bekéri az ehhez szükséges tájékoztatást;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10. figyelemmel kíséri és válogatja a különböző hírforrásokból érkező információkat, és gondoskodik az elnök megfelelő időben történő tájékoztatásáról;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11. elősegíti az elnök nyilvános szerepléseit;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12. gondoskodik az elnök hivatalos delegációs programjainak előkészítéséről és levezényléséről;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13. gondoskodik a Bankban az elnöknél zajló hivatalos látogatások és a hozzájuk kapcsolódó tárgy</w:t>
      </w:r>
      <w:r w:rsidRPr="00F47EA3">
        <w:rPr>
          <w:rFonts w:ascii="Trebuchet MS" w:hAnsi="Trebuchet MS" w:cs="Arial"/>
          <w:sz w:val="20"/>
          <w:lang w:val="hu-HU"/>
        </w:rPr>
        <w:t>a</w:t>
      </w:r>
      <w:r w:rsidRPr="00F47EA3">
        <w:rPr>
          <w:rFonts w:ascii="Trebuchet MS" w:hAnsi="Trebuchet MS" w:cs="Arial"/>
          <w:sz w:val="20"/>
          <w:lang w:val="hu-HU"/>
        </w:rPr>
        <w:t>lások előkészítéséről és levezényléséről;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14. szervezi az elnök hivatalos külföldi és belföldi útjait;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15. ellátja az elnök protokolltámogatását külföldi és belföldi hivatalos találkozóin és megbeszélés</w:t>
      </w:r>
      <w:r w:rsidRPr="00F47EA3">
        <w:rPr>
          <w:rFonts w:ascii="Trebuchet MS" w:hAnsi="Trebuchet MS" w:cs="Arial"/>
          <w:sz w:val="20"/>
          <w:lang w:val="hu-HU"/>
        </w:rPr>
        <w:t>e</w:t>
      </w:r>
      <w:r w:rsidRPr="00F47EA3">
        <w:rPr>
          <w:rFonts w:ascii="Trebuchet MS" w:hAnsi="Trebuchet MS" w:cs="Arial"/>
          <w:sz w:val="20"/>
          <w:lang w:val="hu-HU"/>
        </w:rPr>
        <w:t>in, ideértve a Monetáris Tanács, az igazgatóság és egyéb jegybanki döntéshozói vagy döntéshozatalt támogató testület ülését is.</w:t>
      </w:r>
    </w:p>
    <w:p w:rsidR="00F47EA3" w:rsidRPr="00F47EA3" w:rsidRDefault="00F47EA3" w:rsidP="00F47EA3">
      <w:pPr>
        <w:pStyle w:val="StlusCmsor4TrebuchetMS11ptNemFlkvrBalrazrtUt"/>
        <w:spacing w:before="0" w:after="240" w:line="240" w:lineRule="auto"/>
        <w:rPr>
          <w:rFonts w:cs="Arial"/>
        </w:rPr>
      </w:pPr>
      <w:bookmarkStart w:id="545" w:name="_Toc350336856"/>
      <w:r w:rsidRPr="00F47EA3">
        <w:rPr>
          <w:rFonts w:cs="Arial"/>
        </w:rPr>
        <w:t>1.1.1. Kommunikáció</w:t>
      </w:r>
      <w:bookmarkEnd w:id="545"/>
      <w:r w:rsidRPr="00F47EA3">
        <w:rPr>
          <w:rFonts w:cs="Arial"/>
        </w:rPr>
        <w:t>s és protokoll főosztály</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A Kommunikációs és protokoll főosztály feladata a Bank egységes és koordinált külső és belső ko</w:t>
      </w:r>
      <w:r w:rsidRPr="00F47EA3">
        <w:rPr>
          <w:rFonts w:ascii="Trebuchet MS" w:hAnsi="Trebuchet MS" w:cs="Arial"/>
          <w:sz w:val="20"/>
        </w:rPr>
        <w:t>m</w:t>
      </w:r>
      <w:r w:rsidRPr="00F47EA3">
        <w:rPr>
          <w:rFonts w:ascii="Trebuchet MS" w:hAnsi="Trebuchet MS" w:cs="Arial"/>
          <w:sz w:val="20"/>
        </w:rPr>
        <w:t>munikációjának irányítása és megvalósítása, valamint a sajtószóvivő funkció ellátása. Felelős a Bank belső kommunikációs rendszerének működtetéséért, valamint gondozza a Bank könyvtárait, és te</w:t>
      </w:r>
      <w:r w:rsidRPr="00F47EA3">
        <w:rPr>
          <w:rFonts w:ascii="Trebuchet MS" w:hAnsi="Trebuchet MS" w:cs="Arial"/>
          <w:sz w:val="20"/>
        </w:rPr>
        <w:t>l</w:t>
      </w:r>
      <w:r w:rsidRPr="00F47EA3">
        <w:rPr>
          <w:rFonts w:ascii="Trebuchet MS" w:hAnsi="Trebuchet MS" w:cs="Arial"/>
          <w:sz w:val="20"/>
        </w:rPr>
        <w:t>jes</w:t>
      </w:r>
      <w:r w:rsidRPr="00F47EA3">
        <w:rPr>
          <w:rFonts w:ascii="Trebuchet MS" w:hAnsi="Trebuchet MS" w:cs="Arial"/>
          <w:sz w:val="20"/>
        </w:rPr>
        <w:t>í</w:t>
      </w:r>
      <w:r w:rsidRPr="00F47EA3">
        <w:rPr>
          <w:rFonts w:ascii="Trebuchet MS" w:hAnsi="Trebuchet MS" w:cs="Arial"/>
          <w:sz w:val="20"/>
        </w:rPr>
        <w:t>ti a fordítási és publikálási igényeket. Felelős a Bank pénzügyi kultúra fejlesztési tevékenységére vonatkozó szakmai program kialakításáért és végrehajtásáért. Felelős a Bank társadalmi felelőssé</w:t>
      </w:r>
      <w:r w:rsidRPr="00F47EA3">
        <w:rPr>
          <w:rFonts w:ascii="Trebuchet MS" w:hAnsi="Trebuchet MS" w:cs="Arial"/>
          <w:sz w:val="20"/>
        </w:rPr>
        <w:t>g</w:t>
      </w:r>
      <w:r w:rsidRPr="00F47EA3">
        <w:rPr>
          <w:rFonts w:ascii="Trebuchet MS" w:hAnsi="Trebuchet MS" w:cs="Arial"/>
          <w:sz w:val="20"/>
        </w:rPr>
        <w:t>vállalási stratégiájának kialakításáért. Összeállítja a Bank társadalmi felelősségvállalási koncepci</w:t>
      </w:r>
      <w:r w:rsidRPr="00F47EA3">
        <w:rPr>
          <w:rFonts w:ascii="Trebuchet MS" w:hAnsi="Trebuchet MS" w:cs="Arial"/>
          <w:sz w:val="20"/>
        </w:rPr>
        <w:t>ó</w:t>
      </w:r>
      <w:r w:rsidRPr="00F47EA3">
        <w:rPr>
          <w:rFonts w:ascii="Trebuchet MS" w:hAnsi="Trebuchet MS" w:cs="Arial"/>
          <w:sz w:val="20"/>
        </w:rPr>
        <w:t>ját, kialakítja és működteti a Társadalmi Felelősségvállalási Rendszert, gondoskodik a stratégia rendszeres felülvizsgálatáról, aktualizálásáról és a végrehajtásához szükséges döntések előkészít</w:t>
      </w:r>
      <w:r w:rsidRPr="00F47EA3">
        <w:rPr>
          <w:rFonts w:ascii="Trebuchet MS" w:hAnsi="Trebuchet MS" w:cs="Arial"/>
          <w:sz w:val="20"/>
        </w:rPr>
        <w:t>é</w:t>
      </w:r>
      <w:r w:rsidRPr="00F47EA3">
        <w:rPr>
          <w:rFonts w:ascii="Trebuchet MS" w:hAnsi="Trebuchet MS" w:cs="Arial"/>
          <w:sz w:val="20"/>
        </w:rPr>
        <w:t>séről.</w:t>
      </w:r>
    </w:p>
    <w:p w:rsidR="00F47EA3" w:rsidRPr="00F47EA3" w:rsidRDefault="00F47EA3" w:rsidP="00F47EA3">
      <w:pPr>
        <w:pStyle w:val="BEKA"/>
        <w:spacing w:after="240" w:line="240" w:lineRule="auto"/>
        <w:rPr>
          <w:rFonts w:ascii="Trebuchet MS" w:hAnsi="Trebuchet MS" w:cs="Arial"/>
          <w:sz w:val="20"/>
        </w:rPr>
      </w:pP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lastRenderedPageBreak/>
        <w:t>Koordinálja az euró tervezett bevezetésével kapcsolatos kommunikációs feladatok elvégzését, ka</w:t>
      </w:r>
      <w:r w:rsidRPr="00F47EA3">
        <w:rPr>
          <w:rFonts w:ascii="Trebuchet MS" w:hAnsi="Trebuchet MS" w:cs="Arial"/>
          <w:sz w:val="20"/>
        </w:rPr>
        <w:t>p</w:t>
      </w:r>
      <w:r w:rsidRPr="00F47EA3">
        <w:rPr>
          <w:rFonts w:ascii="Trebuchet MS" w:hAnsi="Trebuchet MS" w:cs="Arial"/>
          <w:sz w:val="20"/>
        </w:rPr>
        <w:t>csolatot tart az Európai Központi Bank és más jegybankok kommunikációs szerveivel.</w:t>
      </w:r>
      <w:r w:rsidRPr="00F47EA3">
        <w:rPr>
          <w:rFonts w:ascii="Trebuchet MS" w:hAnsi="Trebuchet MS" w:cs="Arial"/>
          <w:sz w:val="20"/>
        </w:rPr>
        <w:br/>
        <w:t>Kialakítja és fejleszti a Bank arculatát. Javaslatot tesz a Bank támogatási (szponzorálási, adom</w:t>
      </w:r>
      <w:r w:rsidRPr="00F47EA3">
        <w:rPr>
          <w:rFonts w:ascii="Trebuchet MS" w:hAnsi="Trebuchet MS" w:cs="Arial"/>
          <w:sz w:val="20"/>
        </w:rPr>
        <w:t>á</w:t>
      </w:r>
      <w:r w:rsidRPr="00F47EA3">
        <w:rPr>
          <w:rFonts w:ascii="Trebuchet MS" w:hAnsi="Trebuchet MS" w:cs="Arial"/>
          <w:sz w:val="20"/>
        </w:rPr>
        <w:t>nyozási) stratégiájára; döntésre előkészíti a támogatásokról dönteni jogosult testületek felé a k</w:t>
      </w:r>
      <w:r w:rsidRPr="00F47EA3">
        <w:rPr>
          <w:rFonts w:ascii="Trebuchet MS" w:hAnsi="Trebuchet MS" w:cs="Arial"/>
          <w:sz w:val="20"/>
        </w:rPr>
        <w:t>é</w:t>
      </w:r>
      <w:r w:rsidRPr="00F47EA3">
        <w:rPr>
          <w:rFonts w:ascii="Trebuchet MS" w:hAnsi="Trebuchet MS" w:cs="Arial"/>
          <w:sz w:val="20"/>
        </w:rPr>
        <w:t>relmeket, koordinálja a teljes támogatási folyamatot. Működteti az információs szolgálatot. Ellátja az emlékpénz-kibocsátással kapcsolatos feladatokat, ide nem értve az elszámolási, készletezési és raktározási t</w:t>
      </w:r>
      <w:r w:rsidRPr="00F47EA3">
        <w:rPr>
          <w:rFonts w:ascii="Trebuchet MS" w:hAnsi="Trebuchet MS" w:cs="Arial"/>
          <w:sz w:val="20"/>
        </w:rPr>
        <w:t>e</w:t>
      </w:r>
      <w:r w:rsidRPr="00F47EA3">
        <w:rPr>
          <w:rFonts w:ascii="Trebuchet MS" w:hAnsi="Trebuchet MS" w:cs="Arial"/>
          <w:sz w:val="20"/>
        </w:rPr>
        <w:t>vékenységet, továbbá ellátja a forgalmi érmék, illetve bankjegyek emlékváltozatainak kibocsátásával összefüggő témaválasztási, terveztetési és kommunikációs feladatokat; elkészíti a Jogi igazgatóság közreműködésével az emlékpénzekkel kapcsolatos MNB rendeletek tervezetét.</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 xml:space="preserve">Költséggazda szervezeti alegységként lebonyolítja </w:t>
      </w:r>
      <w:r w:rsidRPr="00F47EA3">
        <w:rPr>
          <w:rFonts w:ascii="Trebuchet MS" w:hAnsi="Trebuchet MS" w:cs="Arial"/>
          <w:szCs w:val="24"/>
        </w:rPr>
        <w:sym w:font="Symbol" w:char="F02D"/>
      </w:r>
      <w:r w:rsidRPr="00F47EA3">
        <w:rPr>
          <w:rFonts w:ascii="Trebuchet MS" w:hAnsi="Trebuchet MS" w:cs="Arial"/>
          <w:sz w:val="20"/>
        </w:rPr>
        <w:t xml:space="preserve"> a Központi beszerzési és üzemeltetési igazgat</w:t>
      </w:r>
      <w:r w:rsidRPr="00F47EA3">
        <w:rPr>
          <w:rFonts w:ascii="Trebuchet MS" w:hAnsi="Trebuchet MS" w:cs="Arial"/>
          <w:sz w:val="20"/>
        </w:rPr>
        <w:t>ó</w:t>
      </w:r>
      <w:r w:rsidRPr="00F47EA3">
        <w:rPr>
          <w:rFonts w:ascii="Trebuchet MS" w:hAnsi="Trebuchet MS" w:cs="Arial"/>
          <w:sz w:val="20"/>
        </w:rPr>
        <w:t xml:space="preserve">ság szakmai irányításával </w:t>
      </w:r>
      <w:r w:rsidRPr="00F47EA3">
        <w:rPr>
          <w:rFonts w:ascii="Trebuchet MS" w:hAnsi="Trebuchet MS" w:cs="Arial"/>
          <w:szCs w:val="24"/>
        </w:rPr>
        <w:sym w:font="Symbol" w:char="F02D"/>
      </w:r>
      <w:r w:rsidRPr="00F47EA3">
        <w:rPr>
          <w:rFonts w:ascii="Trebuchet MS" w:hAnsi="Trebuchet MS" w:cs="Arial"/>
          <w:sz w:val="20"/>
        </w:rPr>
        <w:t xml:space="preserve"> a hatáskörébe tartozó beszerzési eljárásokat.</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A főosztály az alábbi osztályokra tagozódik:</w:t>
      </w:r>
    </w:p>
    <w:p w:rsidR="00F47EA3" w:rsidRPr="00F47EA3" w:rsidRDefault="00F47EA3" w:rsidP="00F47EA3">
      <w:pPr>
        <w:pStyle w:val="Cmsor5"/>
        <w:spacing w:after="240"/>
        <w:rPr>
          <w:rFonts w:ascii="Trebuchet MS" w:hAnsi="Trebuchet MS" w:cs="Arial"/>
          <w:color w:val="auto"/>
        </w:rPr>
      </w:pPr>
      <w:r w:rsidRPr="00F47EA3">
        <w:rPr>
          <w:rFonts w:ascii="Trebuchet MS" w:hAnsi="Trebuchet MS" w:cs="Arial"/>
          <w:color w:val="auto"/>
        </w:rPr>
        <w:t>1.1.1.1. Kommunikációs osztály</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1.</w:t>
      </w:r>
      <w:r w:rsidRPr="00F47EA3">
        <w:rPr>
          <w:rFonts w:ascii="Trebuchet MS" w:hAnsi="Trebuchet MS" w:cs="Arial"/>
          <w:sz w:val="20"/>
        </w:rPr>
        <w:tab/>
        <w:t>javaslatot tesz a Bank külső kommunikációs stratégiájára és megvalósítja azt, felel a nyilváno</w:t>
      </w:r>
      <w:r w:rsidRPr="00F47EA3">
        <w:rPr>
          <w:rFonts w:ascii="Trebuchet MS" w:hAnsi="Trebuchet MS" w:cs="Arial"/>
          <w:sz w:val="20"/>
        </w:rPr>
        <w:t>s</w:t>
      </w:r>
      <w:r w:rsidRPr="00F47EA3">
        <w:rPr>
          <w:rFonts w:ascii="Trebuchet MS" w:hAnsi="Trebuchet MS" w:cs="Arial"/>
          <w:sz w:val="20"/>
        </w:rPr>
        <w:t>ság számára eljuttatni kívánt jegybanki üzenetek megfelelő körben való terjesztéséért, szabályozza a kü</w:t>
      </w:r>
      <w:r w:rsidRPr="00F47EA3">
        <w:rPr>
          <w:rFonts w:ascii="Trebuchet MS" w:hAnsi="Trebuchet MS" w:cs="Arial"/>
          <w:sz w:val="20"/>
        </w:rPr>
        <w:t>l</w:t>
      </w:r>
      <w:r w:rsidRPr="00F47EA3">
        <w:rPr>
          <w:rFonts w:ascii="Trebuchet MS" w:hAnsi="Trebuchet MS" w:cs="Arial"/>
          <w:sz w:val="20"/>
        </w:rPr>
        <w:t>ső kommunikációs tevékenységet;</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2.</w:t>
      </w:r>
      <w:r w:rsidRPr="00F47EA3">
        <w:rPr>
          <w:rFonts w:ascii="Trebuchet MS" w:hAnsi="Trebuchet MS" w:cs="Arial"/>
          <w:sz w:val="20"/>
        </w:rPr>
        <w:tab/>
        <w:t>kapcsolatot tart a médiával, megszervezi a sajtóeseményeket, az elektronikus sajtófigyelést és a sajtómegjelenések értékelését;</w:t>
      </w:r>
    </w:p>
    <w:p w:rsidR="00F47EA3" w:rsidRPr="00F47EA3" w:rsidRDefault="00F47EA3" w:rsidP="00F47EA3">
      <w:pPr>
        <w:pStyle w:val="BEKA"/>
        <w:tabs>
          <w:tab w:val="left" w:pos="8819"/>
        </w:tabs>
        <w:spacing w:after="240" w:line="240" w:lineRule="auto"/>
        <w:rPr>
          <w:rFonts w:ascii="Trebuchet MS" w:hAnsi="Trebuchet MS" w:cs="Arial"/>
          <w:sz w:val="20"/>
        </w:rPr>
      </w:pPr>
      <w:r w:rsidRPr="00F47EA3">
        <w:rPr>
          <w:rFonts w:ascii="Trebuchet MS" w:hAnsi="Trebuchet MS" w:cs="Arial"/>
          <w:sz w:val="20"/>
        </w:rPr>
        <w:t>3.</w:t>
      </w:r>
      <w:r w:rsidRPr="00F47EA3">
        <w:rPr>
          <w:rFonts w:ascii="Trebuchet MS" w:hAnsi="Trebuchet MS" w:cs="Arial"/>
          <w:sz w:val="20"/>
        </w:rPr>
        <w:tab/>
        <w:t>koordinálja a nyilatkozatra jogosult munkavállalók sajtónyilatkozatait;</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4.</w:t>
      </w:r>
      <w:r w:rsidRPr="00F47EA3">
        <w:rPr>
          <w:rFonts w:ascii="Trebuchet MS" w:hAnsi="Trebuchet MS" w:cs="Arial"/>
          <w:sz w:val="20"/>
        </w:rPr>
        <w:tab/>
        <w:t>nyilvántartást vezet a felső vezetők konferencián, fórumokon történő megjelenéséről, az ott e</w:t>
      </w:r>
      <w:r w:rsidRPr="00F47EA3">
        <w:rPr>
          <w:rFonts w:ascii="Trebuchet MS" w:hAnsi="Trebuchet MS" w:cs="Arial"/>
          <w:sz w:val="20"/>
        </w:rPr>
        <w:t>l</w:t>
      </w:r>
      <w:r w:rsidRPr="00F47EA3">
        <w:rPr>
          <w:rFonts w:ascii="Trebuchet MS" w:hAnsi="Trebuchet MS" w:cs="Arial"/>
          <w:sz w:val="20"/>
        </w:rPr>
        <w:t>hangzott előadásokról, tájékoztatókról és gondoskodik azok publikálásáról;</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5.</w:t>
      </w:r>
      <w:r w:rsidRPr="00F47EA3">
        <w:rPr>
          <w:rFonts w:ascii="Trebuchet MS" w:hAnsi="Trebuchet MS" w:cs="Arial"/>
          <w:sz w:val="20"/>
        </w:rPr>
        <w:tab/>
        <w:t>szerkeszti, működteti és fejleszti a Bank honlapját (www.mnb.hu), együttműködésben az Info</w:t>
      </w:r>
      <w:r w:rsidRPr="00F47EA3">
        <w:rPr>
          <w:rFonts w:ascii="Trebuchet MS" w:hAnsi="Trebuchet MS" w:cs="Arial"/>
          <w:sz w:val="20"/>
        </w:rPr>
        <w:t>r</w:t>
      </w:r>
      <w:r w:rsidRPr="00F47EA3">
        <w:rPr>
          <w:rFonts w:ascii="Trebuchet MS" w:hAnsi="Trebuchet MS" w:cs="Arial"/>
          <w:sz w:val="20"/>
        </w:rPr>
        <w:t>matikai igazgatósággal;</w:t>
      </w:r>
    </w:p>
    <w:p w:rsidR="00F47EA3" w:rsidRPr="00F47EA3" w:rsidRDefault="00F47EA3" w:rsidP="00F47EA3">
      <w:pPr>
        <w:pStyle w:val="norm"/>
        <w:tabs>
          <w:tab w:val="left" w:pos="284"/>
          <w:tab w:val="left" w:pos="851"/>
        </w:tabs>
        <w:spacing w:after="240" w:line="240" w:lineRule="auto"/>
        <w:rPr>
          <w:rFonts w:ascii="Trebuchet MS" w:hAnsi="Trebuchet MS" w:cs="Arial"/>
          <w:sz w:val="20"/>
        </w:rPr>
      </w:pPr>
      <w:r w:rsidRPr="00F47EA3">
        <w:rPr>
          <w:rFonts w:ascii="Trebuchet MS" w:hAnsi="Trebuchet MS" w:cs="Arial"/>
          <w:sz w:val="20"/>
        </w:rPr>
        <w:t>6.</w:t>
      </w:r>
      <w:r w:rsidRPr="00F47EA3">
        <w:rPr>
          <w:rFonts w:ascii="Trebuchet MS" w:hAnsi="Trebuchet MS" w:cs="Arial"/>
          <w:sz w:val="20"/>
        </w:rPr>
        <w:tab/>
        <w:t>ellátja az ügyfélpanasznak nem minősülő egyéb panaszok kezelését;</w:t>
      </w:r>
    </w:p>
    <w:p w:rsidR="00F47EA3" w:rsidRPr="00F47EA3" w:rsidRDefault="00F47EA3" w:rsidP="00F47EA3">
      <w:pPr>
        <w:pStyle w:val="norm"/>
        <w:tabs>
          <w:tab w:val="left" w:pos="284"/>
          <w:tab w:val="left" w:pos="851"/>
        </w:tabs>
        <w:spacing w:after="240" w:line="240" w:lineRule="auto"/>
        <w:rPr>
          <w:rFonts w:ascii="Trebuchet MS" w:hAnsi="Trebuchet MS" w:cs="Arial"/>
          <w:sz w:val="20"/>
        </w:rPr>
      </w:pPr>
      <w:r w:rsidRPr="00F47EA3">
        <w:rPr>
          <w:rFonts w:ascii="Trebuchet MS" w:hAnsi="Trebuchet MS" w:cs="Arial"/>
          <w:sz w:val="20"/>
        </w:rPr>
        <w:t>7.</w:t>
      </w:r>
      <w:r w:rsidRPr="00F47EA3">
        <w:rPr>
          <w:rFonts w:ascii="Trebuchet MS" w:hAnsi="Trebuchet MS" w:cs="Arial"/>
          <w:sz w:val="20"/>
        </w:rPr>
        <w:tab/>
        <w:t xml:space="preserve"> meghatározza és működteti a Bank belső kommunikációs rendszerét, szervezi és működteti a vezetők és a munkatársak közötti kétirányú kapcsolattartást, továbbá szabályozza a belső kommun</w:t>
      </w:r>
      <w:r w:rsidRPr="00F47EA3">
        <w:rPr>
          <w:rFonts w:ascii="Trebuchet MS" w:hAnsi="Trebuchet MS" w:cs="Arial"/>
          <w:sz w:val="20"/>
        </w:rPr>
        <w:t>i</w:t>
      </w:r>
      <w:r w:rsidRPr="00F47EA3">
        <w:rPr>
          <w:rFonts w:ascii="Trebuchet MS" w:hAnsi="Trebuchet MS" w:cs="Arial"/>
          <w:sz w:val="20"/>
        </w:rPr>
        <w:t>kációs tevékenységet;</w:t>
      </w:r>
    </w:p>
    <w:p w:rsidR="00F47EA3" w:rsidRPr="00F47EA3" w:rsidRDefault="00F47EA3" w:rsidP="00F47EA3">
      <w:pPr>
        <w:pStyle w:val="norm"/>
        <w:tabs>
          <w:tab w:val="left" w:pos="284"/>
          <w:tab w:val="left" w:pos="851"/>
        </w:tabs>
        <w:spacing w:after="240" w:line="240" w:lineRule="auto"/>
        <w:rPr>
          <w:rFonts w:ascii="Trebuchet MS" w:hAnsi="Trebuchet MS" w:cs="Arial"/>
          <w:sz w:val="20"/>
        </w:rPr>
      </w:pPr>
      <w:r w:rsidRPr="00F47EA3">
        <w:rPr>
          <w:rFonts w:ascii="Trebuchet MS" w:hAnsi="Trebuchet MS" w:cs="Arial"/>
          <w:sz w:val="20"/>
        </w:rPr>
        <w:t>8.</w:t>
      </w:r>
      <w:r w:rsidRPr="00F47EA3">
        <w:rPr>
          <w:rFonts w:ascii="Trebuchet MS" w:hAnsi="Trebuchet MS" w:cs="Arial"/>
          <w:sz w:val="20"/>
        </w:rPr>
        <w:tab/>
        <w:t xml:space="preserve"> szerkeszti és kiadja a Bank belső lapját;</w:t>
      </w:r>
    </w:p>
    <w:p w:rsidR="00F47EA3" w:rsidRPr="00F47EA3" w:rsidRDefault="00F47EA3" w:rsidP="00F47EA3">
      <w:pPr>
        <w:pStyle w:val="norm"/>
        <w:tabs>
          <w:tab w:val="left" w:pos="284"/>
          <w:tab w:val="left" w:pos="851"/>
        </w:tabs>
        <w:spacing w:after="240" w:line="240" w:lineRule="auto"/>
        <w:rPr>
          <w:rFonts w:ascii="Trebuchet MS" w:hAnsi="Trebuchet MS" w:cs="Arial"/>
          <w:sz w:val="20"/>
        </w:rPr>
      </w:pPr>
      <w:r w:rsidRPr="00F47EA3">
        <w:rPr>
          <w:rFonts w:ascii="Trebuchet MS" w:hAnsi="Trebuchet MS" w:cs="Arial"/>
          <w:sz w:val="20"/>
        </w:rPr>
        <w:t>9.</w:t>
      </w:r>
      <w:r w:rsidRPr="00F47EA3">
        <w:rPr>
          <w:rFonts w:ascii="Trebuchet MS" w:hAnsi="Trebuchet MS" w:cs="Arial"/>
          <w:sz w:val="20"/>
        </w:rPr>
        <w:tab/>
        <w:t>szerkeszti a Bank intranet-rendszerét.</w:t>
      </w:r>
    </w:p>
    <w:p w:rsidR="00F47EA3" w:rsidRPr="00F47EA3" w:rsidRDefault="00F47EA3" w:rsidP="00F47EA3">
      <w:pPr>
        <w:pStyle w:val="Cmsor5"/>
        <w:spacing w:after="240"/>
        <w:rPr>
          <w:rFonts w:ascii="Trebuchet MS" w:hAnsi="Trebuchet MS" w:cs="Arial"/>
          <w:color w:val="auto"/>
        </w:rPr>
      </w:pPr>
      <w:r w:rsidRPr="00F47EA3">
        <w:rPr>
          <w:rFonts w:ascii="Trebuchet MS" w:hAnsi="Trebuchet MS" w:cs="Arial"/>
          <w:color w:val="auto"/>
        </w:rPr>
        <w:t>1.1.1.2. Protokoll és rendezvényszervezési osztály</w:t>
      </w:r>
    </w:p>
    <w:p w:rsidR="00F47EA3" w:rsidRPr="00F47EA3" w:rsidRDefault="00F47EA3" w:rsidP="00F47EA3">
      <w:pPr>
        <w:pStyle w:val="norm"/>
        <w:tabs>
          <w:tab w:val="left" w:pos="284"/>
          <w:tab w:val="left" w:pos="851"/>
        </w:tabs>
        <w:spacing w:after="240" w:line="240" w:lineRule="auto"/>
        <w:rPr>
          <w:rFonts w:ascii="Trebuchet MS" w:hAnsi="Trebuchet MS" w:cs="Arial"/>
          <w:sz w:val="20"/>
        </w:rPr>
      </w:pPr>
      <w:r w:rsidRPr="00F47EA3">
        <w:rPr>
          <w:rFonts w:ascii="Trebuchet MS" w:hAnsi="Trebuchet MS" w:cs="Arial"/>
          <w:sz w:val="20"/>
        </w:rPr>
        <w:t>1.</w:t>
      </w:r>
      <w:r w:rsidRPr="00F47EA3">
        <w:rPr>
          <w:rFonts w:ascii="Trebuchet MS" w:hAnsi="Trebuchet MS" w:cs="Arial"/>
          <w:sz w:val="20"/>
        </w:rPr>
        <w:tab/>
        <w:t xml:space="preserve"> gondozza a bankjegy- és éremgyűjteményt;</w:t>
      </w:r>
    </w:p>
    <w:p w:rsidR="00F47EA3" w:rsidRPr="00F47EA3" w:rsidRDefault="00F47EA3" w:rsidP="00F47EA3">
      <w:pPr>
        <w:pStyle w:val="norm"/>
        <w:tabs>
          <w:tab w:val="left" w:pos="284"/>
          <w:tab w:val="left" w:pos="851"/>
        </w:tabs>
        <w:spacing w:after="240" w:line="240" w:lineRule="auto"/>
        <w:rPr>
          <w:rFonts w:ascii="Trebuchet MS" w:hAnsi="Trebuchet MS" w:cs="Arial"/>
          <w:sz w:val="20"/>
        </w:rPr>
      </w:pPr>
      <w:r w:rsidRPr="00F47EA3">
        <w:rPr>
          <w:rFonts w:ascii="Trebuchet MS" w:hAnsi="Trebuchet MS" w:cs="Arial"/>
          <w:sz w:val="20"/>
        </w:rPr>
        <w:t>2.</w:t>
      </w:r>
      <w:r w:rsidRPr="00F47EA3">
        <w:rPr>
          <w:rFonts w:ascii="Trebuchet MS" w:hAnsi="Trebuchet MS" w:cs="Arial"/>
          <w:sz w:val="20"/>
        </w:rPr>
        <w:tab/>
        <w:t xml:space="preserve"> az intézményi kommunikációhoz kapcsolódó eseményszervezési feladatai körében lebonyolítja a konferenciák, az egyes központi, elnöki részvétellel zajló és más belső, dolgozói rendezvényeket, végzi az ezekhez kapcsolódó protokoll-, külső és belső rendezvényszervezési tevékenységet, ellátja ezek adminisztrációját, a központi tárgyalók foglalását; ezen belül feladatkörébe tartozik külön</w:t>
      </w:r>
      <w:r w:rsidRPr="00F47EA3">
        <w:rPr>
          <w:rFonts w:ascii="Trebuchet MS" w:hAnsi="Trebuchet MS" w:cs="Arial"/>
          <w:sz w:val="20"/>
        </w:rPr>
        <w:t>ö</w:t>
      </w:r>
      <w:r w:rsidRPr="00F47EA3">
        <w:rPr>
          <w:rFonts w:ascii="Trebuchet MS" w:hAnsi="Trebuchet MS" w:cs="Arial"/>
          <w:sz w:val="20"/>
        </w:rPr>
        <w:t>sen:</w:t>
      </w:r>
    </w:p>
    <w:p w:rsidR="00F47EA3" w:rsidRPr="00F47EA3" w:rsidRDefault="00F47EA3" w:rsidP="00F47EA3">
      <w:pPr>
        <w:pStyle w:val="BEKA"/>
        <w:numPr>
          <w:ilvl w:val="0"/>
          <w:numId w:val="13"/>
        </w:numPr>
        <w:tabs>
          <w:tab w:val="clear" w:pos="851"/>
          <w:tab w:val="left" w:pos="993"/>
        </w:tabs>
        <w:spacing w:after="120" w:line="240" w:lineRule="auto"/>
        <w:ind w:left="641" w:hanging="357"/>
        <w:rPr>
          <w:rFonts w:ascii="Trebuchet MS" w:hAnsi="Trebuchet MS" w:cs="Arial"/>
          <w:sz w:val="20"/>
        </w:rPr>
      </w:pPr>
      <w:r w:rsidRPr="00F47EA3">
        <w:rPr>
          <w:rFonts w:ascii="Trebuchet MS" w:hAnsi="Trebuchet MS" w:cs="Arial"/>
          <w:sz w:val="20"/>
        </w:rPr>
        <w:t>a nemzetközi és belföldi konferenciák, rendezvények, szakmai konzultációk előkészítése, szervezése, lebonyolítása, jelentkezések fogadása, regisztrálása, visszaigazolása,</w:t>
      </w:r>
    </w:p>
    <w:p w:rsidR="00F47EA3" w:rsidRPr="00F47EA3" w:rsidRDefault="00F47EA3" w:rsidP="00F47EA3">
      <w:pPr>
        <w:pStyle w:val="BEKA"/>
        <w:numPr>
          <w:ilvl w:val="0"/>
          <w:numId w:val="13"/>
        </w:numPr>
        <w:tabs>
          <w:tab w:val="clear" w:pos="851"/>
          <w:tab w:val="left" w:pos="993"/>
        </w:tabs>
        <w:spacing w:after="120" w:line="240" w:lineRule="auto"/>
        <w:ind w:left="641" w:hanging="357"/>
        <w:rPr>
          <w:rFonts w:ascii="Trebuchet MS" w:hAnsi="Trebuchet MS" w:cs="Arial"/>
          <w:sz w:val="20"/>
        </w:rPr>
      </w:pPr>
      <w:r w:rsidRPr="00F47EA3">
        <w:rPr>
          <w:rFonts w:ascii="Trebuchet MS" w:hAnsi="Trebuchet MS" w:cs="Arial"/>
          <w:sz w:val="20"/>
        </w:rPr>
        <w:t>külföldi vendégek szállás- és utazási igényeinek teljesítése, szervezése,</w:t>
      </w:r>
    </w:p>
    <w:p w:rsidR="00F47EA3" w:rsidRPr="00F47EA3" w:rsidRDefault="00F47EA3" w:rsidP="00F47EA3">
      <w:pPr>
        <w:pStyle w:val="BEKA"/>
        <w:numPr>
          <w:ilvl w:val="0"/>
          <w:numId w:val="13"/>
        </w:numPr>
        <w:tabs>
          <w:tab w:val="clear" w:pos="851"/>
          <w:tab w:val="left" w:pos="993"/>
        </w:tabs>
        <w:spacing w:after="120" w:line="240" w:lineRule="auto"/>
        <w:ind w:left="641" w:hanging="357"/>
        <w:rPr>
          <w:rFonts w:ascii="Trebuchet MS" w:hAnsi="Trebuchet MS" w:cs="Arial"/>
          <w:sz w:val="20"/>
        </w:rPr>
      </w:pPr>
      <w:r w:rsidRPr="00F47EA3">
        <w:rPr>
          <w:rFonts w:ascii="Trebuchet MS" w:hAnsi="Trebuchet MS" w:cs="Arial"/>
          <w:sz w:val="20"/>
        </w:rPr>
        <w:t>a központi tárgyalófoglalási rendszer üzemeltetése, felügyelete, a helyszínek biztosítása, a kapcsolódó szolgáltatások ügyintézése,</w:t>
      </w:r>
    </w:p>
    <w:p w:rsidR="00F47EA3" w:rsidRPr="00F47EA3" w:rsidRDefault="00F47EA3" w:rsidP="00F47EA3">
      <w:pPr>
        <w:pStyle w:val="BEKA"/>
        <w:numPr>
          <w:ilvl w:val="0"/>
          <w:numId w:val="13"/>
        </w:numPr>
        <w:tabs>
          <w:tab w:val="clear" w:pos="851"/>
          <w:tab w:val="left" w:pos="993"/>
        </w:tabs>
        <w:spacing w:after="120" w:line="240" w:lineRule="auto"/>
        <w:ind w:left="641" w:hanging="357"/>
        <w:rPr>
          <w:rFonts w:ascii="Trebuchet MS" w:hAnsi="Trebuchet MS" w:cs="Arial"/>
          <w:sz w:val="20"/>
        </w:rPr>
      </w:pPr>
      <w:r w:rsidRPr="00F47EA3">
        <w:rPr>
          <w:rFonts w:ascii="Trebuchet MS" w:hAnsi="Trebuchet MS" w:cs="Arial"/>
          <w:sz w:val="20"/>
        </w:rPr>
        <w:t>az ajándékozási és érmeajándékozási igények kezelése, az ajándékok beszerzése,</w:t>
      </w:r>
    </w:p>
    <w:p w:rsidR="00F47EA3" w:rsidRPr="00F47EA3" w:rsidRDefault="00F47EA3" w:rsidP="00F47EA3">
      <w:pPr>
        <w:pStyle w:val="BEKA"/>
        <w:numPr>
          <w:ilvl w:val="0"/>
          <w:numId w:val="13"/>
        </w:numPr>
        <w:tabs>
          <w:tab w:val="clear" w:pos="851"/>
          <w:tab w:val="left" w:pos="993"/>
        </w:tabs>
        <w:spacing w:after="120" w:line="240" w:lineRule="auto"/>
        <w:ind w:left="641" w:hanging="357"/>
        <w:rPr>
          <w:rFonts w:ascii="Trebuchet MS" w:hAnsi="Trebuchet MS" w:cs="Arial"/>
          <w:sz w:val="20"/>
        </w:rPr>
      </w:pPr>
      <w:r w:rsidRPr="00F47EA3">
        <w:rPr>
          <w:rFonts w:ascii="Trebuchet MS" w:hAnsi="Trebuchet MS" w:cs="Arial"/>
          <w:sz w:val="20"/>
        </w:rPr>
        <w:t>a Működési szolgáltatási főosztállyal együttműködve a büfé üzemeltetésének ellenőrzése és felügyelete,</w:t>
      </w:r>
    </w:p>
    <w:p w:rsidR="00F47EA3" w:rsidRPr="00F47EA3" w:rsidRDefault="00F47EA3" w:rsidP="00F47EA3">
      <w:pPr>
        <w:pStyle w:val="BEKA"/>
        <w:numPr>
          <w:ilvl w:val="0"/>
          <w:numId w:val="13"/>
        </w:numPr>
        <w:tabs>
          <w:tab w:val="clear" w:pos="851"/>
          <w:tab w:val="left" w:pos="993"/>
        </w:tabs>
        <w:spacing w:after="120" w:line="240" w:lineRule="auto"/>
        <w:ind w:left="641" w:hanging="357"/>
        <w:rPr>
          <w:rFonts w:ascii="Trebuchet MS" w:hAnsi="Trebuchet MS" w:cs="Arial"/>
          <w:sz w:val="20"/>
        </w:rPr>
      </w:pPr>
      <w:r w:rsidRPr="00F47EA3">
        <w:rPr>
          <w:rFonts w:ascii="Trebuchet MS" w:hAnsi="Trebuchet MS" w:cs="Arial"/>
          <w:sz w:val="20"/>
        </w:rPr>
        <w:lastRenderedPageBreak/>
        <w:t>a konferenciaközpont szakmai felügyelete,</w:t>
      </w:r>
    </w:p>
    <w:p w:rsidR="00F47EA3" w:rsidRPr="00F47EA3" w:rsidRDefault="00F47EA3" w:rsidP="00F47EA3">
      <w:pPr>
        <w:pStyle w:val="BEKA"/>
        <w:numPr>
          <w:ilvl w:val="0"/>
          <w:numId w:val="13"/>
        </w:numPr>
        <w:tabs>
          <w:tab w:val="clear" w:pos="851"/>
          <w:tab w:val="left" w:pos="993"/>
        </w:tabs>
        <w:spacing w:after="120" w:line="240" w:lineRule="auto"/>
        <w:ind w:left="641" w:hanging="357"/>
        <w:rPr>
          <w:rFonts w:ascii="Trebuchet MS" w:hAnsi="Trebuchet MS" w:cs="Arial"/>
          <w:sz w:val="20"/>
        </w:rPr>
      </w:pPr>
      <w:r w:rsidRPr="00F47EA3">
        <w:rPr>
          <w:rFonts w:ascii="Trebuchet MS" w:hAnsi="Trebuchet MS" w:cs="Arial"/>
          <w:sz w:val="20"/>
        </w:rPr>
        <w:t>közreműködés az MNB Sportkör Magyarországon megvalósított nemzetközi rendezvényeinek szervezésében,</w:t>
      </w:r>
    </w:p>
    <w:p w:rsidR="00F47EA3" w:rsidRPr="00F47EA3" w:rsidRDefault="00F47EA3" w:rsidP="00F47EA3">
      <w:pPr>
        <w:pStyle w:val="BEKA"/>
        <w:numPr>
          <w:ilvl w:val="0"/>
          <w:numId w:val="13"/>
        </w:numPr>
        <w:tabs>
          <w:tab w:val="clear" w:pos="851"/>
          <w:tab w:val="left" w:pos="993"/>
        </w:tabs>
        <w:spacing w:after="120" w:line="240" w:lineRule="auto"/>
        <w:ind w:left="641" w:hanging="357"/>
        <w:rPr>
          <w:rFonts w:ascii="Trebuchet MS" w:hAnsi="Trebuchet MS" w:cs="Arial"/>
          <w:sz w:val="20"/>
        </w:rPr>
      </w:pPr>
      <w:r w:rsidRPr="00F47EA3">
        <w:rPr>
          <w:rFonts w:ascii="Trebuchet MS" w:hAnsi="Trebuchet MS" w:cs="Arial"/>
          <w:sz w:val="20"/>
        </w:rPr>
        <w:t>protokoll-tanácsadás,</w:t>
      </w:r>
    </w:p>
    <w:p w:rsidR="00F47EA3" w:rsidRPr="00F47EA3" w:rsidRDefault="00F47EA3" w:rsidP="00F47EA3">
      <w:pPr>
        <w:pStyle w:val="BEKA"/>
        <w:numPr>
          <w:ilvl w:val="0"/>
          <w:numId w:val="13"/>
        </w:numPr>
        <w:tabs>
          <w:tab w:val="clear" w:pos="851"/>
          <w:tab w:val="left" w:pos="993"/>
        </w:tabs>
        <w:spacing w:after="120" w:line="240" w:lineRule="auto"/>
        <w:ind w:left="641" w:hanging="357"/>
        <w:rPr>
          <w:rFonts w:ascii="Trebuchet MS" w:hAnsi="Trebuchet MS" w:cs="Arial"/>
          <w:sz w:val="20"/>
        </w:rPr>
      </w:pPr>
      <w:r w:rsidRPr="00F47EA3">
        <w:rPr>
          <w:rFonts w:ascii="Trebuchet MS" w:hAnsi="Trebuchet MS" w:cs="Arial"/>
          <w:sz w:val="20"/>
        </w:rPr>
        <w:t>az eseményköltségek tekintetében a költséggazdai feladatok ellátása (megrendelés, utalv</w:t>
      </w:r>
      <w:r w:rsidRPr="00F47EA3">
        <w:rPr>
          <w:rFonts w:ascii="Trebuchet MS" w:hAnsi="Trebuchet MS" w:cs="Arial"/>
          <w:sz w:val="20"/>
        </w:rPr>
        <w:t>á</w:t>
      </w:r>
      <w:r w:rsidRPr="00F47EA3">
        <w:rPr>
          <w:rFonts w:ascii="Trebuchet MS" w:hAnsi="Trebuchet MS" w:cs="Arial"/>
          <w:sz w:val="20"/>
        </w:rPr>
        <w:t>nyozás, havi beszámolók, költségek nyomon követése, számlák igazolása, tervezés, költsé</w:t>
      </w:r>
      <w:r w:rsidRPr="00F47EA3">
        <w:rPr>
          <w:rFonts w:ascii="Trebuchet MS" w:hAnsi="Trebuchet MS" w:cs="Arial"/>
          <w:sz w:val="20"/>
        </w:rPr>
        <w:t>g</w:t>
      </w:r>
      <w:r w:rsidRPr="00F47EA3">
        <w:rPr>
          <w:rFonts w:ascii="Trebuchet MS" w:hAnsi="Trebuchet MS" w:cs="Arial"/>
          <w:sz w:val="20"/>
        </w:rPr>
        <w:t>kimutatások készítése),</w:t>
      </w:r>
    </w:p>
    <w:p w:rsidR="00F47EA3" w:rsidRPr="00F47EA3" w:rsidRDefault="00F47EA3" w:rsidP="00F47EA3">
      <w:pPr>
        <w:pStyle w:val="BEKA"/>
        <w:numPr>
          <w:ilvl w:val="0"/>
          <w:numId w:val="13"/>
        </w:numPr>
        <w:tabs>
          <w:tab w:val="clear" w:pos="851"/>
          <w:tab w:val="left" w:pos="993"/>
        </w:tabs>
        <w:spacing w:after="120" w:line="240" w:lineRule="auto"/>
        <w:ind w:left="641" w:hanging="357"/>
        <w:rPr>
          <w:rFonts w:ascii="Trebuchet MS" w:hAnsi="Trebuchet MS" w:cs="Arial"/>
          <w:sz w:val="20"/>
        </w:rPr>
      </w:pPr>
      <w:r w:rsidRPr="00F47EA3">
        <w:rPr>
          <w:rFonts w:ascii="Trebuchet MS" w:hAnsi="Trebuchet MS" w:cs="Arial"/>
          <w:sz w:val="20"/>
        </w:rPr>
        <w:t>az események szervezésével és a vendégek fogadásával kapcsolatos adminisztratív feladatok ellátása, illetve koordinálása (szállás, közlekedés, helyszín, tolmácsolás, étkezések, külön-programok, transzfer, ajándékok stb. biztosítása, meghívó készíttetése, kiküldése, jelentk</w:t>
      </w:r>
      <w:r w:rsidRPr="00F47EA3">
        <w:rPr>
          <w:rFonts w:ascii="Trebuchet MS" w:hAnsi="Trebuchet MS" w:cs="Arial"/>
          <w:sz w:val="20"/>
        </w:rPr>
        <w:t>e</w:t>
      </w:r>
      <w:r w:rsidRPr="00F47EA3">
        <w:rPr>
          <w:rFonts w:ascii="Trebuchet MS" w:hAnsi="Trebuchet MS" w:cs="Arial"/>
          <w:sz w:val="20"/>
        </w:rPr>
        <w:t>zések regisztrálása stb.).</w:t>
      </w:r>
    </w:p>
    <w:p w:rsidR="00F47EA3" w:rsidRPr="00F47EA3" w:rsidRDefault="00F47EA3" w:rsidP="00F47EA3">
      <w:pPr>
        <w:pStyle w:val="Cmsor5"/>
        <w:spacing w:after="240"/>
        <w:rPr>
          <w:rFonts w:ascii="Trebuchet MS" w:hAnsi="Trebuchet MS" w:cs="Arial"/>
          <w:color w:val="auto"/>
        </w:rPr>
      </w:pPr>
      <w:r w:rsidRPr="00F47EA3">
        <w:rPr>
          <w:rFonts w:ascii="Trebuchet MS" w:hAnsi="Trebuchet MS" w:cs="Arial"/>
          <w:color w:val="auto"/>
        </w:rPr>
        <w:t>1.1.1.3. Pénzügyi ismeretterjesztési osztály</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1.</w:t>
      </w:r>
      <w:r w:rsidRPr="00F47EA3">
        <w:rPr>
          <w:rFonts w:ascii="Trebuchet MS" w:hAnsi="Trebuchet MS" w:cs="Arial"/>
          <w:sz w:val="20"/>
        </w:rPr>
        <w:tab/>
        <w:t>a feladatkörébe tartozó kérdésekben javaslatot téve részt vesz a Bank társadalmi felelősségvá</w:t>
      </w:r>
      <w:r w:rsidRPr="00F47EA3">
        <w:rPr>
          <w:rFonts w:ascii="Trebuchet MS" w:hAnsi="Trebuchet MS" w:cs="Arial"/>
          <w:sz w:val="20"/>
        </w:rPr>
        <w:t>l</w:t>
      </w:r>
      <w:r w:rsidRPr="00F47EA3">
        <w:rPr>
          <w:rFonts w:ascii="Trebuchet MS" w:hAnsi="Trebuchet MS" w:cs="Arial"/>
          <w:sz w:val="20"/>
        </w:rPr>
        <w:t>lalási stratégiájának kialakításában, felel az általa kezdeményezett és elfogadott programok leb</w:t>
      </w:r>
      <w:r w:rsidRPr="00F47EA3">
        <w:rPr>
          <w:rFonts w:ascii="Trebuchet MS" w:hAnsi="Trebuchet MS" w:cs="Arial"/>
          <w:sz w:val="20"/>
        </w:rPr>
        <w:t>o</w:t>
      </w:r>
      <w:r w:rsidRPr="00F47EA3">
        <w:rPr>
          <w:rFonts w:ascii="Trebuchet MS" w:hAnsi="Trebuchet MS" w:cs="Arial"/>
          <w:sz w:val="20"/>
        </w:rPr>
        <w:t>nyolításáért, biztosítja a társadalmi felelősségvállalási stratégiában megfogalmazott célok megval</w:t>
      </w:r>
      <w:r w:rsidRPr="00F47EA3">
        <w:rPr>
          <w:rFonts w:ascii="Trebuchet MS" w:hAnsi="Trebuchet MS" w:cs="Arial"/>
          <w:sz w:val="20"/>
        </w:rPr>
        <w:t>ó</w:t>
      </w:r>
      <w:r w:rsidRPr="00F47EA3">
        <w:rPr>
          <w:rFonts w:ascii="Trebuchet MS" w:hAnsi="Trebuchet MS" w:cs="Arial"/>
          <w:sz w:val="20"/>
        </w:rPr>
        <w:t>sítását szolgáló programok és kezdeményezések belső és külső kommunikációját, és részt vesz a köztudatos és társadalmi felelősségének tudatában működő jegybanki kultúra fejlesztésében;</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2.</w:t>
      </w:r>
      <w:r w:rsidRPr="00F47EA3">
        <w:rPr>
          <w:rFonts w:ascii="Trebuchet MS" w:hAnsi="Trebuchet MS" w:cs="Arial"/>
          <w:sz w:val="20"/>
        </w:rPr>
        <w:tab/>
        <w:t>gondoskodik a Bank kiadványainak szerkesztéséről, nyomdai előkészítéséről, előállításáról, nye</w:t>
      </w:r>
      <w:r w:rsidRPr="00F47EA3">
        <w:rPr>
          <w:rFonts w:ascii="Trebuchet MS" w:hAnsi="Trebuchet MS" w:cs="Arial"/>
          <w:sz w:val="20"/>
        </w:rPr>
        <w:t>l</w:t>
      </w:r>
      <w:r w:rsidRPr="00F47EA3">
        <w:rPr>
          <w:rFonts w:ascii="Trebuchet MS" w:hAnsi="Trebuchet MS" w:cs="Arial"/>
          <w:sz w:val="20"/>
        </w:rPr>
        <w:t>vi, nyelvhelyességi szempontú ellenőrzéséről és kiadásáról;</w:t>
      </w:r>
    </w:p>
    <w:p w:rsidR="00F47EA3" w:rsidRPr="00F47EA3" w:rsidRDefault="00F47EA3" w:rsidP="00F47EA3">
      <w:pPr>
        <w:pStyle w:val="norm"/>
        <w:tabs>
          <w:tab w:val="left" w:pos="284"/>
          <w:tab w:val="left" w:pos="851"/>
        </w:tabs>
        <w:spacing w:after="120" w:line="240" w:lineRule="auto"/>
        <w:rPr>
          <w:rFonts w:ascii="Trebuchet MS" w:hAnsi="Trebuchet MS" w:cs="Arial"/>
          <w:sz w:val="20"/>
        </w:rPr>
      </w:pPr>
      <w:r w:rsidRPr="00F47EA3">
        <w:rPr>
          <w:rFonts w:ascii="Trebuchet MS" w:hAnsi="Trebuchet MS" w:cs="Arial"/>
          <w:sz w:val="20"/>
        </w:rPr>
        <w:t>3. javaslatot tesz a Bank pénzügyi kultúra fejlesztési stratégiájára, kialakítja és megvalósítja a str</w:t>
      </w:r>
      <w:r w:rsidRPr="00F47EA3">
        <w:rPr>
          <w:rFonts w:ascii="Trebuchet MS" w:hAnsi="Trebuchet MS" w:cs="Arial"/>
          <w:sz w:val="20"/>
        </w:rPr>
        <w:t>a</w:t>
      </w:r>
      <w:r w:rsidRPr="00F47EA3">
        <w:rPr>
          <w:rFonts w:ascii="Trebuchet MS" w:hAnsi="Trebuchet MS" w:cs="Arial"/>
          <w:sz w:val="20"/>
        </w:rPr>
        <w:t>tégia szerinti szakmai programokat:</w:t>
      </w:r>
    </w:p>
    <w:p w:rsidR="00F47EA3" w:rsidRPr="00F47EA3" w:rsidRDefault="00F47EA3" w:rsidP="00F47EA3">
      <w:pPr>
        <w:pStyle w:val="BEKA"/>
        <w:numPr>
          <w:ilvl w:val="0"/>
          <w:numId w:val="4"/>
        </w:numPr>
        <w:tabs>
          <w:tab w:val="clear" w:pos="851"/>
          <w:tab w:val="clear" w:pos="1440"/>
          <w:tab w:val="left" w:pos="709"/>
        </w:tabs>
        <w:spacing w:after="120" w:line="240" w:lineRule="auto"/>
        <w:ind w:hanging="1156"/>
        <w:rPr>
          <w:rFonts w:ascii="Trebuchet MS" w:hAnsi="Trebuchet MS" w:cs="Arial"/>
          <w:sz w:val="20"/>
        </w:rPr>
      </w:pPr>
      <w:r w:rsidRPr="00F47EA3">
        <w:rPr>
          <w:rFonts w:ascii="Trebuchet MS" w:hAnsi="Trebuchet MS" w:cs="Arial"/>
          <w:sz w:val="20"/>
        </w:rPr>
        <w:t>ismeretterjesztő programokat szervez és működtet;</w:t>
      </w:r>
    </w:p>
    <w:p w:rsidR="00F47EA3" w:rsidRPr="00F47EA3" w:rsidRDefault="00F47EA3" w:rsidP="00F47EA3">
      <w:pPr>
        <w:pStyle w:val="BEKA"/>
        <w:numPr>
          <w:ilvl w:val="0"/>
          <w:numId w:val="4"/>
        </w:numPr>
        <w:tabs>
          <w:tab w:val="clear" w:pos="851"/>
          <w:tab w:val="clear" w:pos="1440"/>
          <w:tab w:val="num" w:pos="644"/>
          <w:tab w:val="left" w:pos="993"/>
        </w:tabs>
        <w:spacing w:after="120" w:line="240" w:lineRule="auto"/>
        <w:ind w:left="641" w:hanging="357"/>
        <w:rPr>
          <w:rFonts w:ascii="Trebuchet MS" w:hAnsi="Trebuchet MS" w:cs="Arial"/>
          <w:sz w:val="20"/>
        </w:rPr>
      </w:pPr>
      <w:r w:rsidRPr="00F47EA3">
        <w:rPr>
          <w:rFonts w:ascii="Trebuchet MS" w:hAnsi="Trebuchet MS" w:cs="Arial"/>
          <w:sz w:val="20"/>
        </w:rPr>
        <w:t>a pénzügyi kultúra szempontjából releváns kérdésekben kutatásokat és felméréseket végez, i</w:t>
      </w:r>
      <w:r w:rsidRPr="00F47EA3">
        <w:rPr>
          <w:rFonts w:ascii="Trebuchet MS" w:hAnsi="Trebuchet MS" w:cs="Arial"/>
          <w:sz w:val="20"/>
        </w:rPr>
        <w:t>l</w:t>
      </w:r>
      <w:r w:rsidRPr="00F47EA3">
        <w:rPr>
          <w:rFonts w:ascii="Trebuchet MS" w:hAnsi="Trebuchet MS" w:cs="Arial"/>
          <w:sz w:val="20"/>
        </w:rPr>
        <w:t>letve azokra pályázatot ír ki;</w:t>
      </w:r>
    </w:p>
    <w:p w:rsidR="00F47EA3" w:rsidRPr="00F47EA3" w:rsidRDefault="00F47EA3" w:rsidP="00F47EA3">
      <w:pPr>
        <w:pStyle w:val="BEKA"/>
        <w:numPr>
          <w:ilvl w:val="0"/>
          <w:numId w:val="4"/>
        </w:numPr>
        <w:tabs>
          <w:tab w:val="clear" w:pos="851"/>
          <w:tab w:val="clear" w:pos="1440"/>
          <w:tab w:val="num" w:pos="644"/>
          <w:tab w:val="left" w:pos="993"/>
        </w:tabs>
        <w:spacing w:after="120" w:line="240" w:lineRule="auto"/>
        <w:ind w:left="641" w:hanging="357"/>
        <w:rPr>
          <w:rFonts w:ascii="Trebuchet MS" w:hAnsi="Trebuchet MS" w:cs="Arial"/>
          <w:sz w:val="20"/>
        </w:rPr>
      </w:pPr>
      <w:r w:rsidRPr="00F47EA3">
        <w:rPr>
          <w:rFonts w:ascii="Trebuchet MS" w:hAnsi="Trebuchet MS" w:cs="Arial"/>
          <w:sz w:val="20"/>
        </w:rPr>
        <w:t>közreműködik a közoktatáson belüli gazdasági és pénzügyi képzés feltételeinek kialakítás</w:t>
      </w:r>
      <w:r w:rsidRPr="00F47EA3">
        <w:rPr>
          <w:rFonts w:ascii="Trebuchet MS" w:hAnsi="Trebuchet MS" w:cs="Arial"/>
          <w:sz w:val="20"/>
        </w:rPr>
        <w:t>á</w:t>
      </w:r>
      <w:r w:rsidRPr="00F47EA3">
        <w:rPr>
          <w:rFonts w:ascii="Trebuchet MS" w:hAnsi="Trebuchet MS" w:cs="Arial"/>
          <w:sz w:val="20"/>
        </w:rPr>
        <w:t>ban;</w:t>
      </w:r>
    </w:p>
    <w:p w:rsidR="00F47EA3" w:rsidRPr="00F47EA3" w:rsidRDefault="00F47EA3" w:rsidP="00F47EA3">
      <w:pPr>
        <w:pStyle w:val="BEKA"/>
        <w:numPr>
          <w:ilvl w:val="0"/>
          <w:numId w:val="4"/>
        </w:numPr>
        <w:tabs>
          <w:tab w:val="clear" w:pos="851"/>
          <w:tab w:val="clear" w:pos="1440"/>
          <w:tab w:val="num" w:pos="644"/>
          <w:tab w:val="left" w:pos="993"/>
        </w:tabs>
        <w:spacing w:after="120" w:line="240" w:lineRule="auto"/>
        <w:ind w:left="641" w:hanging="357"/>
        <w:rPr>
          <w:rFonts w:ascii="Trebuchet MS" w:hAnsi="Trebuchet MS" w:cs="Arial"/>
          <w:sz w:val="20"/>
        </w:rPr>
      </w:pPr>
      <w:r w:rsidRPr="00F47EA3">
        <w:rPr>
          <w:rFonts w:ascii="Trebuchet MS" w:hAnsi="Trebuchet MS" w:cs="Arial"/>
          <w:sz w:val="20"/>
        </w:rPr>
        <w:t>működteti a Látogatóközpontot és az ahhoz kapcsolódó oktatási, ismeretterjesztő program</w:t>
      </w:r>
      <w:r w:rsidRPr="00F47EA3">
        <w:rPr>
          <w:rFonts w:ascii="Trebuchet MS" w:hAnsi="Trebuchet MS" w:cs="Arial"/>
          <w:sz w:val="20"/>
        </w:rPr>
        <w:t>o</w:t>
      </w:r>
      <w:r w:rsidRPr="00F47EA3">
        <w:rPr>
          <w:rFonts w:ascii="Trebuchet MS" w:hAnsi="Trebuchet MS" w:cs="Arial"/>
          <w:sz w:val="20"/>
        </w:rPr>
        <w:t>kat;</w:t>
      </w:r>
    </w:p>
    <w:p w:rsidR="00F47EA3" w:rsidRPr="00F47EA3" w:rsidRDefault="00F47EA3" w:rsidP="00F47EA3">
      <w:pPr>
        <w:pStyle w:val="BEKA"/>
        <w:numPr>
          <w:ilvl w:val="0"/>
          <w:numId w:val="4"/>
        </w:numPr>
        <w:tabs>
          <w:tab w:val="clear" w:pos="851"/>
          <w:tab w:val="clear" w:pos="1440"/>
          <w:tab w:val="num" w:pos="644"/>
          <w:tab w:val="left" w:pos="993"/>
        </w:tabs>
        <w:spacing w:after="120" w:line="240" w:lineRule="auto"/>
        <w:ind w:left="641" w:hanging="357"/>
        <w:rPr>
          <w:rFonts w:ascii="Trebuchet MS" w:hAnsi="Trebuchet MS" w:cs="Arial"/>
          <w:sz w:val="20"/>
        </w:rPr>
      </w:pPr>
      <w:r w:rsidRPr="00F47EA3">
        <w:rPr>
          <w:rFonts w:ascii="Trebuchet MS" w:hAnsi="Trebuchet MS" w:cs="Arial"/>
          <w:sz w:val="20"/>
        </w:rPr>
        <w:t>összeállítja és fejleszti a Bank honlapjához kapcsolódó „Pénziránytű” honlap, valamint együttműködések kapcsán külső médiafelületeken kialakított, hasonló célú rovatok/honlapok szakmai tartalmát;</w:t>
      </w:r>
    </w:p>
    <w:p w:rsidR="00F47EA3" w:rsidRPr="00F47EA3" w:rsidRDefault="00F47EA3" w:rsidP="00F47EA3">
      <w:pPr>
        <w:pStyle w:val="BEKA"/>
        <w:numPr>
          <w:ilvl w:val="0"/>
          <w:numId w:val="4"/>
        </w:numPr>
        <w:tabs>
          <w:tab w:val="clear" w:pos="851"/>
          <w:tab w:val="clear" w:pos="1440"/>
          <w:tab w:val="num" w:pos="644"/>
          <w:tab w:val="left" w:pos="993"/>
        </w:tabs>
        <w:spacing w:after="120" w:line="240" w:lineRule="auto"/>
        <w:ind w:left="641" w:hanging="357"/>
        <w:rPr>
          <w:rFonts w:ascii="Trebuchet MS" w:hAnsi="Trebuchet MS" w:cs="Arial"/>
          <w:sz w:val="20"/>
        </w:rPr>
      </w:pPr>
      <w:r w:rsidRPr="00F47EA3">
        <w:rPr>
          <w:rFonts w:ascii="Trebuchet MS" w:hAnsi="Trebuchet MS" w:cs="Arial"/>
          <w:sz w:val="20"/>
        </w:rPr>
        <w:t>képviseli a jegybankot a pénzügyi kultúra fejlesztését célzó intézményközi programokban, és kialakítja a külső szereplőkkel folytatandó együttműködés formáit;</w:t>
      </w:r>
    </w:p>
    <w:p w:rsidR="00F47EA3" w:rsidRPr="00F47EA3" w:rsidRDefault="00F47EA3" w:rsidP="00F47EA3">
      <w:pPr>
        <w:pStyle w:val="BEKA"/>
        <w:numPr>
          <w:ilvl w:val="0"/>
          <w:numId w:val="4"/>
        </w:numPr>
        <w:tabs>
          <w:tab w:val="clear" w:pos="851"/>
          <w:tab w:val="clear" w:pos="1440"/>
          <w:tab w:val="num" w:pos="644"/>
          <w:tab w:val="left" w:pos="993"/>
        </w:tabs>
        <w:spacing w:after="120" w:line="240" w:lineRule="auto"/>
        <w:ind w:left="641" w:hanging="357"/>
        <w:rPr>
          <w:rStyle w:val="msoins0"/>
          <w:rFonts w:ascii="Trebuchet MS" w:hAnsi="Trebuchet MS" w:cs="Arial"/>
          <w:sz w:val="20"/>
        </w:rPr>
      </w:pPr>
      <w:r w:rsidRPr="00F47EA3">
        <w:rPr>
          <w:rStyle w:val="msoins0"/>
          <w:rFonts w:ascii="Trebuchet MS" w:hAnsi="Trebuchet MS" w:cs="Arial"/>
          <w:iCs/>
          <w:sz w:val="20"/>
        </w:rPr>
        <w:t>a pénzügyi tudatosság növelése érdekében szakmai tanácsadással támogatja a pénzügyi ku</w:t>
      </w:r>
      <w:r w:rsidRPr="00F47EA3">
        <w:rPr>
          <w:rStyle w:val="msoins0"/>
          <w:rFonts w:ascii="Trebuchet MS" w:hAnsi="Trebuchet MS" w:cs="Arial"/>
          <w:iCs/>
          <w:sz w:val="20"/>
        </w:rPr>
        <w:t>l</w:t>
      </w:r>
      <w:r w:rsidRPr="00F47EA3">
        <w:rPr>
          <w:rStyle w:val="msoins0"/>
          <w:rFonts w:ascii="Trebuchet MS" w:hAnsi="Trebuchet MS" w:cs="Arial"/>
          <w:iCs/>
          <w:sz w:val="20"/>
        </w:rPr>
        <w:t xml:space="preserve">túra fejlesztésére létrehozott alapítványokat, illetve </w:t>
      </w:r>
      <w:r w:rsidRPr="00F47EA3">
        <w:rPr>
          <w:rFonts w:ascii="Trebuchet MS" w:hAnsi="Trebuchet MS" w:cs="Arial"/>
          <w:iCs/>
          <w:sz w:val="20"/>
        </w:rPr>
        <w:t>ellátja a Pénziránytű – Alapítvány a T</w:t>
      </w:r>
      <w:r w:rsidRPr="00F47EA3">
        <w:rPr>
          <w:rFonts w:ascii="Trebuchet MS" w:hAnsi="Trebuchet MS" w:cs="Arial"/>
          <w:iCs/>
          <w:sz w:val="20"/>
        </w:rPr>
        <w:t>u</w:t>
      </w:r>
      <w:r w:rsidRPr="00F47EA3">
        <w:rPr>
          <w:rFonts w:ascii="Trebuchet MS" w:hAnsi="Trebuchet MS" w:cs="Arial"/>
          <w:iCs/>
          <w:sz w:val="20"/>
        </w:rPr>
        <w:t xml:space="preserve">datos Pénzügyekért elnevezésű, közhasznú besorolású alapítvánnyal kapcsolatos </w:t>
      </w:r>
      <w:r w:rsidRPr="00F47EA3">
        <w:rPr>
          <w:rStyle w:val="msoins0"/>
          <w:rFonts w:ascii="Trebuchet MS" w:hAnsi="Trebuchet MS" w:cs="Arial"/>
          <w:iCs/>
          <w:sz w:val="20"/>
        </w:rPr>
        <w:t>működtetési feladatokat;</w:t>
      </w:r>
    </w:p>
    <w:p w:rsidR="00F47EA3" w:rsidRPr="00F47EA3" w:rsidRDefault="00F47EA3" w:rsidP="00F47EA3">
      <w:pPr>
        <w:pStyle w:val="BEKA"/>
        <w:numPr>
          <w:ilvl w:val="0"/>
          <w:numId w:val="4"/>
        </w:numPr>
        <w:tabs>
          <w:tab w:val="clear" w:pos="851"/>
          <w:tab w:val="clear" w:pos="1440"/>
          <w:tab w:val="num" w:pos="644"/>
          <w:tab w:val="left" w:pos="993"/>
        </w:tabs>
        <w:spacing w:after="240" w:line="240" w:lineRule="auto"/>
        <w:ind w:left="641" w:hanging="357"/>
        <w:rPr>
          <w:rFonts w:ascii="Trebuchet MS" w:hAnsi="Trebuchet MS" w:cs="Arial"/>
          <w:sz w:val="20"/>
        </w:rPr>
      </w:pPr>
      <w:r w:rsidRPr="00F47EA3">
        <w:rPr>
          <w:rFonts w:ascii="Trebuchet MS" w:hAnsi="Trebuchet MS" w:cs="Arial"/>
          <w:sz w:val="20"/>
        </w:rPr>
        <w:t>konferenciákon, fórumokon, illetve publikációkban, nemzetközi pénzügyi kultúra hálózato</w:t>
      </w:r>
      <w:r w:rsidRPr="00F47EA3">
        <w:rPr>
          <w:rFonts w:ascii="Trebuchet MS" w:hAnsi="Trebuchet MS" w:cs="Arial"/>
          <w:sz w:val="20"/>
        </w:rPr>
        <w:t>k</w:t>
      </w:r>
      <w:r w:rsidRPr="00F47EA3">
        <w:rPr>
          <w:rFonts w:ascii="Trebuchet MS" w:hAnsi="Trebuchet MS" w:cs="Arial"/>
          <w:sz w:val="20"/>
        </w:rPr>
        <w:t>ban és munkacsoportokban képviseli a jegybankot a pénzügyi kultúra fejlesztéséhez kapcs</w:t>
      </w:r>
      <w:r w:rsidRPr="00F47EA3">
        <w:rPr>
          <w:rFonts w:ascii="Trebuchet MS" w:hAnsi="Trebuchet MS" w:cs="Arial"/>
          <w:sz w:val="20"/>
        </w:rPr>
        <w:t>o</w:t>
      </w:r>
      <w:r w:rsidRPr="00F47EA3">
        <w:rPr>
          <w:rFonts w:ascii="Trebuchet MS" w:hAnsi="Trebuchet MS" w:cs="Arial"/>
          <w:sz w:val="20"/>
        </w:rPr>
        <w:t>lódó témákban;</w:t>
      </w:r>
    </w:p>
    <w:p w:rsidR="00F47EA3" w:rsidRPr="00F47EA3" w:rsidRDefault="00F47EA3" w:rsidP="00F47EA3">
      <w:pPr>
        <w:pStyle w:val="norm"/>
        <w:tabs>
          <w:tab w:val="left" w:pos="284"/>
          <w:tab w:val="left" w:pos="851"/>
        </w:tabs>
        <w:spacing w:after="240" w:line="240" w:lineRule="auto"/>
        <w:rPr>
          <w:rFonts w:ascii="Trebuchet MS" w:hAnsi="Trebuchet MS" w:cs="Arial"/>
          <w:sz w:val="20"/>
        </w:rPr>
      </w:pPr>
      <w:r w:rsidRPr="00F47EA3">
        <w:rPr>
          <w:rFonts w:ascii="Trebuchet MS" w:hAnsi="Trebuchet MS" w:cs="Arial"/>
          <w:sz w:val="20"/>
        </w:rPr>
        <w:t>4.</w:t>
      </w:r>
      <w:r w:rsidRPr="00F47EA3">
        <w:rPr>
          <w:rFonts w:ascii="Trebuchet MS" w:hAnsi="Trebuchet MS" w:cs="Arial"/>
          <w:sz w:val="20"/>
        </w:rPr>
        <w:tab/>
        <w:t xml:space="preserve"> felméri a Bank egészére vonatkozó időszaki és egyéb kiadványi igényeket, beszerzést végez, a hazai és külföldi pénzügyi, közgazdaságtudományi szakirodalmat gyűjti, feldolgozza, és hozzáférh</w:t>
      </w:r>
      <w:r w:rsidRPr="00F47EA3">
        <w:rPr>
          <w:rFonts w:ascii="Trebuchet MS" w:hAnsi="Trebuchet MS" w:cs="Arial"/>
          <w:sz w:val="20"/>
        </w:rPr>
        <w:t>e</w:t>
      </w:r>
      <w:r w:rsidRPr="00F47EA3">
        <w:rPr>
          <w:rFonts w:ascii="Trebuchet MS" w:hAnsi="Trebuchet MS" w:cs="Arial"/>
          <w:sz w:val="20"/>
        </w:rPr>
        <w:t>tővé teszi;</w:t>
      </w:r>
    </w:p>
    <w:p w:rsidR="00F47EA3" w:rsidRPr="00F47EA3" w:rsidRDefault="00F47EA3" w:rsidP="00F47EA3">
      <w:pPr>
        <w:pStyle w:val="norm"/>
        <w:tabs>
          <w:tab w:val="left" w:pos="284"/>
          <w:tab w:val="left" w:pos="851"/>
        </w:tabs>
        <w:spacing w:after="240" w:line="240" w:lineRule="auto"/>
        <w:rPr>
          <w:rFonts w:ascii="Trebuchet MS" w:hAnsi="Trebuchet MS" w:cs="Arial"/>
          <w:sz w:val="20"/>
        </w:rPr>
      </w:pPr>
      <w:r w:rsidRPr="00F47EA3">
        <w:rPr>
          <w:rFonts w:ascii="Trebuchet MS" w:hAnsi="Trebuchet MS" w:cs="Arial"/>
          <w:sz w:val="20"/>
        </w:rPr>
        <w:t>5.</w:t>
      </w:r>
      <w:r w:rsidRPr="00F47EA3">
        <w:rPr>
          <w:rFonts w:ascii="Trebuchet MS" w:hAnsi="Trebuchet MS" w:cs="Arial"/>
          <w:sz w:val="20"/>
        </w:rPr>
        <w:tab/>
        <w:t xml:space="preserve"> virtuális könyvtárat fejleszt és működtet, biztosítja az elektronikus dokumentumok, információs hálózatok és könyvtári adatbázisok használatát;</w:t>
      </w:r>
    </w:p>
    <w:p w:rsidR="00F47EA3" w:rsidRPr="00F47EA3" w:rsidRDefault="00F47EA3" w:rsidP="00F47EA3">
      <w:pPr>
        <w:pStyle w:val="norm"/>
        <w:tabs>
          <w:tab w:val="left" w:pos="284"/>
          <w:tab w:val="left" w:pos="851"/>
        </w:tabs>
        <w:spacing w:after="240" w:line="240" w:lineRule="auto"/>
        <w:rPr>
          <w:rFonts w:ascii="Trebuchet MS" w:hAnsi="Trebuchet MS" w:cs="Arial"/>
          <w:sz w:val="20"/>
        </w:rPr>
      </w:pPr>
      <w:r w:rsidRPr="00F47EA3">
        <w:rPr>
          <w:rFonts w:ascii="Trebuchet MS" w:hAnsi="Trebuchet MS" w:cs="Arial"/>
          <w:sz w:val="20"/>
        </w:rPr>
        <w:t>6.</w:t>
      </w:r>
      <w:r w:rsidRPr="00F47EA3">
        <w:rPr>
          <w:rFonts w:ascii="Trebuchet MS" w:hAnsi="Trebuchet MS" w:cs="Arial"/>
          <w:sz w:val="20"/>
        </w:rPr>
        <w:tab/>
        <w:t xml:space="preserve"> olvasószolgálati teendőket lát el (kölcsönzés, könyvtárközi kölcsönzés, olvasóterem, igény sz</w:t>
      </w:r>
      <w:r w:rsidRPr="00F47EA3">
        <w:rPr>
          <w:rFonts w:ascii="Trebuchet MS" w:hAnsi="Trebuchet MS" w:cs="Arial"/>
          <w:sz w:val="20"/>
        </w:rPr>
        <w:t>e</w:t>
      </w:r>
      <w:r w:rsidRPr="00F47EA3">
        <w:rPr>
          <w:rFonts w:ascii="Trebuchet MS" w:hAnsi="Trebuchet MS" w:cs="Arial"/>
          <w:sz w:val="20"/>
        </w:rPr>
        <w:t>rint témafigyelés stb.) a Bank munkatársai és a Bankon kívüli használók részére;</w:t>
      </w:r>
    </w:p>
    <w:p w:rsidR="00F47EA3" w:rsidRPr="00F47EA3" w:rsidRDefault="00F47EA3" w:rsidP="00F47EA3">
      <w:pPr>
        <w:pStyle w:val="norm"/>
        <w:tabs>
          <w:tab w:val="left" w:pos="284"/>
          <w:tab w:val="left" w:pos="851"/>
        </w:tabs>
        <w:spacing w:after="240" w:line="240" w:lineRule="auto"/>
        <w:rPr>
          <w:rFonts w:ascii="Trebuchet MS" w:hAnsi="Trebuchet MS" w:cs="Arial"/>
          <w:sz w:val="20"/>
        </w:rPr>
      </w:pPr>
      <w:r w:rsidRPr="00F47EA3">
        <w:rPr>
          <w:rFonts w:ascii="Trebuchet MS" w:hAnsi="Trebuchet MS" w:cs="Arial"/>
          <w:sz w:val="20"/>
        </w:rPr>
        <w:t>7. gyűjti, kezeli, és hozzáférhetővé teszi a Bank munkavállalói és családtagjai számára a szépir</w:t>
      </w:r>
      <w:r w:rsidRPr="00F47EA3">
        <w:rPr>
          <w:rFonts w:ascii="Trebuchet MS" w:hAnsi="Trebuchet MS" w:cs="Arial"/>
          <w:sz w:val="20"/>
        </w:rPr>
        <w:t>o</w:t>
      </w:r>
      <w:r w:rsidRPr="00F47EA3">
        <w:rPr>
          <w:rFonts w:ascii="Trebuchet MS" w:hAnsi="Trebuchet MS" w:cs="Arial"/>
          <w:sz w:val="20"/>
        </w:rPr>
        <w:t>dalmi és általános szakirodalmi műveket;</w:t>
      </w:r>
    </w:p>
    <w:p w:rsidR="00F47EA3" w:rsidRPr="00F47EA3" w:rsidRDefault="00F47EA3" w:rsidP="00F47EA3">
      <w:pPr>
        <w:pStyle w:val="norm"/>
        <w:tabs>
          <w:tab w:val="left" w:pos="284"/>
          <w:tab w:val="left" w:pos="851"/>
        </w:tabs>
        <w:spacing w:after="240" w:line="240" w:lineRule="auto"/>
        <w:rPr>
          <w:rFonts w:ascii="Trebuchet MS" w:hAnsi="Trebuchet MS" w:cs="Arial"/>
          <w:sz w:val="20"/>
        </w:rPr>
      </w:pPr>
      <w:r w:rsidRPr="00F47EA3">
        <w:rPr>
          <w:rFonts w:ascii="Trebuchet MS" w:hAnsi="Trebuchet MS" w:cs="Arial"/>
          <w:sz w:val="20"/>
        </w:rPr>
        <w:lastRenderedPageBreak/>
        <w:t>8.</w:t>
      </w:r>
      <w:r w:rsidRPr="00F47EA3">
        <w:rPr>
          <w:rFonts w:ascii="Trebuchet MS" w:hAnsi="Trebuchet MS" w:cs="Arial"/>
          <w:sz w:val="20"/>
        </w:rPr>
        <w:tab/>
        <w:t xml:space="preserve"> nyilvántartja a Bankban felmerülő és az Európai Központi Bankkal való együttműködésből köve</w:t>
      </w:r>
      <w:r w:rsidRPr="00F47EA3">
        <w:rPr>
          <w:rFonts w:ascii="Trebuchet MS" w:hAnsi="Trebuchet MS" w:cs="Arial"/>
          <w:sz w:val="20"/>
        </w:rPr>
        <w:t>t</w:t>
      </w:r>
      <w:r w:rsidRPr="00F47EA3">
        <w:rPr>
          <w:rFonts w:ascii="Trebuchet MS" w:hAnsi="Trebuchet MS" w:cs="Arial"/>
          <w:sz w:val="20"/>
        </w:rPr>
        <w:t>kező fordítási és tolmácsolási igényeket, gondoskodik a fordítások elkészíttetéséről, tolmácsok re</w:t>
      </w:r>
      <w:r w:rsidRPr="00F47EA3">
        <w:rPr>
          <w:rFonts w:ascii="Trebuchet MS" w:hAnsi="Trebuchet MS" w:cs="Arial"/>
          <w:sz w:val="20"/>
        </w:rPr>
        <w:t>n</w:t>
      </w:r>
      <w:r w:rsidRPr="00F47EA3">
        <w:rPr>
          <w:rFonts w:ascii="Trebuchet MS" w:hAnsi="Trebuchet MS" w:cs="Arial"/>
          <w:sz w:val="20"/>
        </w:rPr>
        <w:t>deléséről.</w:t>
      </w:r>
      <w:r w:rsidRPr="00F47EA3">
        <w:rPr>
          <w:rFonts w:ascii="Trebuchet MS" w:hAnsi="Trebuchet MS" w:cs="Arial"/>
          <w:sz w:val="20"/>
        </w:rPr>
        <w:br/>
      </w:r>
    </w:p>
    <w:p w:rsidR="00F47EA3" w:rsidRPr="00F47EA3" w:rsidRDefault="00F47EA3" w:rsidP="00F47EA3">
      <w:pPr>
        <w:pStyle w:val="StlusCmsor4TrebuchetMS11ptNemFlkvrBalrazrtUt"/>
        <w:spacing w:before="0" w:after="240" w:line="240" w:lineRule="auto"/>
        <w:rPr>
          <w:rFonts w:cs="Arial"/>
        </w:rPr>
      </w:pPr>
      <w:r w:rsidRPr="00F47EA3">
        <w:rPr>
          <w:rFonts w:cs="Arial"/>
        </w:rPr>
        <w:t>1.1.2. Nemzetközi kapcsolatok főosztály</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A főosztály az európai uniós (EU) és KBER-tagsággal, illetve az Eurórendszerhez való csatlakozás előkészítésével összefüggésben az Európai Központi Bank (EKB), a Központi Bankok Európai Rendsz</w:t>
      </w:r>
      <w:r w:rsidRPr="00F47EA3">
        <w:rPr>
          <w:rFonts w:ascii="Trebuchet MS" w:hAnsi="Trebuchet MS" w:cs="Arial"/>
          <w:sz w:val="20"/>
          <w:lang w:val="hu-HU"/>
        </w:rPr>
        <w:t>e</w:t>
      </w:r>
      <w:r w:rsidRPr="00F47EA3">
        <w:rPr>
          <w:rFonts w:ascii="Trebuchet MS" w:hAnsi="Trebuchet MS" w:cs="Arial"/>
          <w:sz w:val="20"/>
          <w:lang w:val="hu-HU"/>
        </w:rPr>
        <w:t xml:space="preserve">re (KBER) és az Európai Bizottság (EB), az Európai Rendszerkockázati Testület (ESRB), valamint az Európai Koordinációs Tárcaközi Bizottság (EKTB), továbbá a Nemzeti Euró Koordinációs Bizottság (NEB) és albizottságai Bankon belüli kapcsolattartójaként koordinálja a Bankra háruló feladatok ellátását. </w:t>
      </w:r>
      <w:r w:rsidRPr="00F47EA3">
        <w:rPr>
          <w:rFonts w:ascii="Trebuchet MS" w:hAnsi="Trebuchet MS" w:cs="Arial"/>
          <w:color w:val="000000"/>
          <w:sz w:val="20"/>
          <w:lang w:val="hu-HU"/>
        </w:rPr>
        <w:t>E</w:t>
      </w:r>
      <w:r w:rsidRPr="00F47EA3">
        <w:rPr>
          <w:rFonts w:ascii="Trebuchet MS" w:hAnsi="Trebuchet MS" w:cs="Arial"/>
          <w:sz w:val="20"/>
          <w:lang w:val="hu-HU"/>
        </w:rPr>
        <w:t>llátja továbbá a Nemzetközi Valutaalapban (IMF), a Gazdasági Együttműködés és Fejles</w:t>
      </w:r>
      <w:r w:rsidRPr="00F47EA3">
        <w:rPr>
          <w:rFonts w:ascii="Trebuchet MS" w:hAnsi="Trebuchet MS" w:cs="Arial"/>
          <w:sz w:val="20"/>
          <w:lang w:val="hu-HU"/>
        </w:rPr>
        <w:t>z</w:t>
      </w:r>
      <w:r w:rsidRPr="00F47EA3">
        <w:rPr>
          <w:rFonts w:ascii="Trebuchet MS" w:hAnsi="Trebuchet MS" w:cs="Arial"/>
          <w:sz w:val="20"/>
          <w:lang w:val="hu-HU"/>
        </w:rPr>
        <w:t>tés Szervezetében (OECD), a Nemzetközi Fizetések Bankjában (BIS), valamint a Pénzügyi Stabilitási Tanács európai regionális konzultációs csoportjában (FSB RCGE) fennálló tagsággal és ezen intézm</w:t>
      </w:r>
      <w:r w:rsidRPr="00F47EA3">
        <w:rPr>
          <w:rFonts w:ascii="Trebuchet MS" w:hAnsi="Trebuchet MS" w:cs="Arial"/>
          <w:sz w:val="20"/>
          <w:lang w:val="hu-HU"/>
        </w:rPr>
        <w:t>é</w:t>
      </w:r>
      <w:r w:rsidRPr="00F47EA3">
        <w:rPr>
          <w:rFonts w:ascii="Trebuchet MS" w:hAnsi="Trebuchet MS" w:cs="Arial"/>
          <w:sz w:val="20"/>
          <w:lang w:val="hu-HU"/>
        </w:rPr>
        <w:t>nyekkel folytatott konzultációkkal összefüggésben a Bank feladatait, közreműködik az együttműk</w:t>
      </w:r>
      <w:r w:rsidRPr="00F47EA3">
        <w:rPr>
          <w:rFonts w:ascii="Trebuchet MS" w:hAnsi="Trebuchet MS" w:cs="Arial"/>
          <w:sz w:val="20"/>
          <w:lang w:val="hu-HU"/>
        </w:rPr>
        <w:t>ö</w:t>
      </w:r>
      <w:r w:rsidRPr="00F47EA3">
        <w:rPr>
          <w:rFonts w:ascii="Trebuchet MS" w:hAnsi="Trebuchet MS" w:cs="Arial"/>
          <w:sz w:val="20"/>
          <w:lang w:val="hu-HU"/>
        </w:rPr>
        <w:t>dést érintő kormányzati döntések előkészítésében, valamint a regulátori feladataiból fakadóan az E</w:t>
      </w:r>
      <w:r w:rsidRPr="00F47EA3">
        <w:rPr>
          <w:rFonts w:ascii="Trebuchet MS" w:hAnsi="Trebuchet MS" w:cs="Arial"/>
          <w:sz w:val="20"/>
          <w:lang w:val="hu-HU"/>
        </w:rPr>
        <w:t>u</w:t>
      </w:r>
      <w:r w:rsidRPr="00F47EA3">
        <w:rPr>
          <w:rFonts w:ascii="Trebuchet MS" w:hAnsi="Trebuchet MS" w:cs="Arial"/>
          <w:sz w:val="20"/>
          <w:lang w:val="hu-HU"/>
        </w:rPr>
        <w:t>rópai Bizottság, az Európai Pénzügyi Felügyeleti Rendszer intézményeinek (az Európai Felügyeleti Hatóságok) Bankon belüli kapcsolattartójaként koordinálja a Bankra háruló feladatok ellátását.</w:t>
      </w:r>
      <w:r w:rsidRPr="00F47EA3">
        <w:rPr>
          <w:rFonts w:ascii="Trebuchet MS" w:hAnsi="Trebuchet MS" w:cs="Arial"/>
          <w:lang w:val="hu-HU"/>
        </w:rPr>
        <w:t xml:space="preserve"> </w:t>
      </w:r>
      <w:r w:rsidRPr="00F47EA3">
        <w:rPr>
          <w:rFonts w:ascii="Trebuchet MS" w:hAnsi="Trebuchet MS" w:cs="Arial"/>
          <w:sz w:val="20"/>
          <w:lang w:val="hu-HU"/>
        </w:rPr>
        <w:t xml:space="preserve"> Figyelemmel kíséri a fenti szervezetek és intézmények tevékenységét, és arról rendszeresen táj</w:t>
      </w:r>
      <w:r w:rsidRPr="00F47EA3">
        <w:rPr>
          <w:rFonts w:ascii="Trebuchet MS" w:hAnsi="Trebuchet MS" w:cs="Arial"/>
          <w:sz w:val="20"/>
          <w:lang w:val="hu-HU"/>
        </w:rPr>
        <w:t>é</w:t>
      </w:r>
      <w:r w:rsidRPr="00F47EA3">
        <w:rPr>
          <w:rFonts w:ascii="Trebuchet MS" w:hAnsi="Trebuchet MS" w:cs="Arial"/>
          <w:sz w:val="20"/>
          <w:lang w:val="hu-HU"/>
        </w:rPr>
        <w:t>koztatókat készít. Szervezi és lebonyolítja a befektetői találkozókat, és koordinálja a partnerinté</w:t>
      </w:r>
      <w:r w:rsidRPr="00F47EA3">
        <w:rPr>
          <w:rFonts w:ascii="Trebuchet MS" w:hAnsi="Trebuchet MS" w:cs="Arial"/>
          <w:sz w:val="20"/>
          <w:lang w:val="hu-HU"/>
        </w:rPr>
        <w:t>z</w:t>
      </w:r>
      <w:r w:rsidRPr="00F47EA3">
        <w:rPr>
          <w:rFonts w:ascii="Trebuchet MS" w:hAnsi="Trebuchet MS" w:cs="Arial"/>
          <w:sz w:val="20"/>
          <w:lang w:val="hu-HU"/>
        </w:rPr>
        <w:t>ményektől érk</w:t>
      </w:r>
      <w:r w:rsidRPr="00F47EA3">
        <w:rPr>
          <w:rFonts w:ascii="Trebuchet MS" w:hAnsi="Trebuchet MS" w:cs="Arial"/>
          <w:sz w:val="20"/>
          <w:lang w:val="hu-HU"/>
        </w:rPr>
        <w:t>e</w:t>
      </w:r>
      <w:r w:rsidRPr="00F47EA3">
        <w:rPr>
          <w:rFonts w:ascii="Trebuchet MS" w:hAnsi="Trebuchet MS" w:cs="Arial"/>
          <w:sz w:val="20"/>
          <w:lang w:val="hu-HU"/>
        </w:rPr>
        <w:t>ző, technikai segítségnyújtási programokra vonatkozó megkereséseket</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Ennek keretében:</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1.</w:t>
      </w:r>
      <w:r w:rsidRPr="00F47EA3">
        <w:rPr>
          <w:rFonts w:ascii="Trebuchet MS" w:hAnsi="Trebuchet MS" w:cs="Arial"/>
          <w:sz w:val="20"/>
        </w:rPr>
        <w:tab/>
        <w:t>a Bank egészét átfogó koordinatív funkciókat lát el az ország uniós tagságával, az MNB KBER-ben való részvételével, valamint a Banknak az Eurórendszerhez történő csatlakozásával összefüggő fe</w:t>
      </w:r>
      <w:r w:rsidRPr="00F47EA3">
        <w:rPr>
          <w:rFonts w:ascii="Trebuchet MS" w:hAnsi="Trebuchet MS" w:cs="Arial"/>
          <w:sz w:val="20"/>
        </w:rPr>
        <w:t>l</w:t>
      </w:r>
      <w:r w:rsidRPr="00F47EA3">
        <w:rPr>
          <w:rFonts w:ascii="Trebuchet MS" w:hAnsi="Trebuchet MS" w:cs="Arial"/>
          <w:sz w:val="20"/>
        </w:rPr>
        <w:t xml:space="preserve">adatait illetően; </w:t>
      </w:r>
      <w:r w:rsidRPr="00F47EA3">
        <w:rPr>
          <w:rFonts w:ascii="Trebuchet MS" w:hAnsi="Trebuchet MS" w:cs="Arial"/>
          <w:color w:val="000000"/>
          <w:sz w:val="20"/>
        </w:rPr>
        <w:t>ennek keretében az EKB, valamint az EB jelentéseiből a Bank felső vezetése szám</w:t>
      </w:r>
      <w:r w:rsidRPr="00F47EA3">
        <w:rPr>
          <w:rFonts w:ascii="Trebuchet MS" w:hAnsi="Trebuchet MS" w:cs="Arial"/>
          <w:color w:val="000000"/>
          <w:sz w:val="20"/>
        </w:rPr>
        <w:t>á</w:t>
      </w:r>
      <w:r w:rsidRPr="00F47EA3">
        <w:rPr>
          <w:rFonts w:ascii="Trebuchet MS" w:hAnsi="Trebuchet MS" w:cs="Arial"/>
          <w:color w:val="000000"/>
          <w:sz w:val="20"/>
        </w:rPr>
        <w:t>ra rendszeresen összefoglalókat készít;</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2.</w:t>
      </w:r>
      <w:r w:rsidRPr="00F47EA3">
        <w:rPr>
          <w:rFonts w:ascii="Trebuchet MS" w:hAnsi="Trebuchet MS" w:cs="Arial"/>
          <w:sz w:val="20"/>
        </w:rPr>
        <w:tab/>
        <w:t>koordinálja a Bank elnökének, illetve alelnökeinek felkészítését az EKB Általános Tanácsának, a KBER Nemzetközi Kapcsolatok Bizottságának és az EU Gazdasági és Pénzügyi Bizottságának ülés</w:t>
      </w:r>
      <w:r w:rsidRPr="00F47EA3">
        <w:rPr>
          <w:rFonts w:ascii="Trebuchet MS" w:hAnsi="Trebuchet MS" w:cs="Arial"/>
          <w:sz w:val="20"/>
        </w:rPr>
        <w:t>e</w:t>
      </w:r>
      <w:r w:rsidRPr="00F47EA3">
        <w:rPr>
          <w:rFonts w:ascii="Trebuchet MS" w:hAnsi="Trebuchet MS" w:cs="Arial"/>
          <w:sz w:val="20"/>
        </w:rPr>
        <w:t>ire, figyelemmel kíséri ezen fórumok tevékenységét, azokról tájékoztatót készít, valamint ellátja a ka</w:t>
      </w:r>
      <w:r w:rsidRPr="00F47EA3">
        <w:rPr>
          <w:rFonts w:ascii="Trebuchet MS" w:hAnsi="Trebuchet MS" w:cs="Arial"/>
          <w:sz w:val="20"/>
        </w:rPr>
        <w:t>p</w:t>
      </w:r>
      <w:r w:rsidRPr="00F47EA3">
        <w:rPr>
          <w:rFonts w:ascii="Trebuchet MS" w:hAnsi="Trebuchet MS" w:cs="Arial"/>
          <w:sz w:val="20"/>
        </w:rPr>
        <w:t>csolattartói és koordinációs feladatokat a Bankot érintő ügyekben;</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 xml:space="preserve">3. </w:t>
      </w:r>
      <w:r w:rsidRPr="00F47EA3">
        <w:rPr>
          <w:rFonts w:ascii="Trebuchet MS" w:hAnsi="Trebuchet MS" w:cs="Arial"/>
          <w:sz w:val="20"/>
        </w:rPr>
        <w:tab/>
        <w:t>koordinálja a Bank elnökének felkészítését az ESRB Igazgatótanácsának üléseire, figyelemmel kíséri az ESRB tevékenységét, arról tájékoztatókat készít, illetve ellátja a kapcsolattartói és koord</w:t>
      </w:r>
      <w:r w:rsidRPr="00F47EA3">
        <w:rPr>
          <w:rFonts w:ascii="Trebuchet MS" w:hAnsi="Trebuchet MS" w:cs="Arial"/>
          <w:sz w:val="20"/>
        </w:rPr>
        <w:t>i</w:t>
      </w:r>
      <w:r w:rsidRPr="00F47EA3">
        <w:rPr>
          <w:rFonts w:ascii="Trebuchet MS" w:hAnsi="Trebuchet MS" w:cs="Arial"/>
          <w:sz w:val="20"/>
        </w:rPr>
        <w:t>nációs feladatokat a Bankot érintő ügyekben és döntési mechanizmusokban;</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4.</w:t>
      </w:r>
      <w:r w:rsidRPr="00F47EA3">
        <w:rPr>
          <w:rFonts w:ascii="Trebuchet MS" w:hAnsi="Trebuchet MS" w:cs="Arial"/>
          <w:sz w:val="20"/>
        </w:rPr>
        <w:tab/>
        <w:t>gondoskodik a KBER és az EKB Alapokmánya 38. cikkében foglalt szakmai titoktartási követelm</w:t>
      </w:r>
      <w:r w:rsidRPr="00F47EA3">
        <w:rPr>
          <w:rFonts w:ascii="Trebuchet MS" w:hAnsi="Trebuchet MS" w:cs="Arial"/>
          <w:sz w:val="20"/>
        </w:rPr>
        <w:t>é</w:t>
      </w:r>
      <w:r w:rsidRPr="00F47EA3">
        <w:rPr>
          <w:rFonts w:ascii="Trebuchet MS" w:hAnsi="Trebuchet MS" w:cs="Arial"/>
          <w:sz w:val="20"/>
        </w:rPr>
        <w:t>nyek Bankon belüli végrehajtásáról;</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5.</w:t>
      </w:r>
      <w:r w:rsidRPr="00F47EA3">
        <w:rPr>
          <w:rFonts w:ascii="Trebuchet MS" w:hAnsi="Trebuchet MS" w:cs="Arial"/>
          <w:sz w:val="20"/>
        </w:rPr>
        <w:tab/>
        <w:t>koordinálja a Bank illetékes szervezeti egységeinek az EB, kiemelten annak Gazdasági és Pén</w:t>
      </w:r>
      <w:r w:rsidRPr="00F47EA3">
        <w:rPr>
          <w:rFonts w:ascii="Trebuchet MS" w:hAnsi="Trebuchet MS" w:cs="Arial"/>
          <w:sz w:val="20"/>
        </w:rPr>
        <w:t>z</w:t>
      </w:r>
      <w:r w:rsidRPr="00F47EA3">
        <w:rPr>
          <w:rFonts w:ascii="Trebuchet MS" w:hAnsi="Trebuchet MS" w:cs="Arial"/>
          <w:sz w:val="20"/>
        </w:rPr>
        <w:t>ügyi Főigazgatóságával való kapcsolattartását és együttműködését;</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6.</w:t>
      </w:r>
      <w:r w:rsidRPr="00F47EA3">
        <w:rPr>
          <w:rFonts w:ascii="Trebuchet MS" w:hAnsi="Trebuchet MS" w:cs="Arial"/>
          <w:sz w:val="20"/>
        </w:rPr>
        <w:tab/>
        <w:t>koordinálja a Bank részvételét az EU Bank számára szakmailag releváns bizottságaiban és egyéb fórumain;</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7.</w:t>
      </w:r>
      <w:r w:rsidRPr="00F47EA3">
        <w:rPr>
          <w:rFonts w:ascii="Trebuchet MS" w:hAnsi="Trebuchet MS" w:cs="Arial"/>
          <w:sz w:val="20"/>
        </w:rPr>
        <w:tab/>
        <w:t>Bankon belül koordinálja az EU-tagságból adódó és az Eurórendszerhez történő csatlakozási f</w:t>
      </w:r>
      <w:r w:rsidRPr="00F47EA3">
        <w:rPr>
          <w:rFonts w:ascii="Trebuchet MS" w:hAnsi="Trebuchet MS" w:cs="Arial"/>
          <w:sz w:val="20"/>
        </w:rPr>
        <w:t>o</w:t>
      </w:r>
      <w:r w:rsidRPr="00F47EA3">
        <w:rPr>
          <w:rFonts w:ascii="Trebuchet MS" w:hAnsi="Trebuchet MS" w:cs="Arial"/>
          <w:sz w:val="20"/>
        </w:rPr>
        <w:t>lyamathoz kapcsolódó, Bankot is érintő kormányzati feladatok előkészítését és végrehajtását; t</w:t>
      </w:r>
      <w:r w:rsidRPr="00F47EA3">
        <w:rPr>
          <w:rFonts w:ascii="Trebuchet MS" w:hAnsi="Trebuchet MS" w:cs="Arial"/>
          <w:sz w:val="20"/>
        </w:rPr>
        <w:t>o</w:t>
      </w:r>
      <w:r w:rsidRPr="00F47EA3">
        <w:rPr>
          <w:rFonts w:ascii="Trebuchet MS" w:hAnsi="Trebuchet MS" w:cs="Arial"/>
          <w:sz w:val="20"/>
        </w:rPr>
        <w:t>vábbá ellátja a kapcsolattartói és koordinációs feladatokat az EKTB tevékenysége kapcsán a Bankot érintő ügyekben;</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8.</w:t>
      </w:r>
      <w:r w:rsidRPr="00F47EA3">
        <w:rPr>
          <w:rFonts w:ascii="Trebuchet MS" w:hAnsi="Trebuchet MS" w:cs="Arial"/>
          <w:sz w:val="20"/>
        </w:rPr>
        <w:tab/>
        <w:t xml:space="preserve"> koordinálja a NEB és albizottságai működéséből adódó, a bank hatáskörébe tartozó feladatokat;</w:t>
      </w:r>
    </w:p>
    <w:p w:rsidR="00F47EA3" w:rsidRPr="00F47EA3" w:rsidRDefault="00F47EA3" w:rsidP="00F47EA3">
      <w:pPr>
        <w:pStyle w:val="BEKA"/>
        <w:tabs>
          <w:tab w:val="clear" w:pos="284"/>
          <w:tab w:val="clear" w:pos="851"/>
          <w:tab w:val="left" w:pos="426"/>
          <w:tab w:val="left" w:pos="900"/>
        </w:tabs>
        <w:spacing w:after="240" w:line="240" w:lineRule="auto"/>
        <w:rPr>
          <w:rFonts w:ascii="Trebuchet MS" w:hAnsi="Trebuchet MS" w:cs="Arial"/>
          <w:sz w:val="20"/>
        </w:rPr>
      </w:pPr>
      <w:r w:rsidRPr="00F47EA3">
        <w:rPr>
          <w:rFonts w:ascii="Trebuchet MS" w:hAnsi="Trebuchet MS" w:cs="Arial"/>
          <w:sz w:val="20"/>
        </w:rPr>
        <w:t>9.</w:t>
      </w:r>
      <w:r w:rsidRPr="00F47EA3">
        <w:rPr>
          <w:rFonts w:ascii="Trebuchet MS" w:hAnsi="Trebuchet MS" w:cs="Arial"/>
          <w:sz w:val="20"/>
        </w:rPr>
        <w:tab/>
        <w:t xml:space="preserve">koordinálja az </w:t>
      </w:r>
      <w:r w:rsidRPr="00F47EA3">
        <w:rPr>
          <w:rFonts w:ascii="Trebuchet MS" w:hAnsi="Trebuchet MS" w:cs="Arial"/>
          <w:snapToGrid w:val="0"/>
          <w:sz w:val="20"/>
        </w:rPr>
        <w:t>Eurórendszer</w:t>
      </w:r>
      <w:r w:rsidRPr="00F47EA3">
        <w:rPr>
          <w:rFonts w:ascii="Trebuchet MS" w:hAnsi="Trebuchet MS" w:cs="Arial"/>
          <w:sz w:val="20"/>
        </w:rPr>
        <w:t xml:space="preserve"> Csatlakozási Programterv banki szintű rendszeres aktualizálását;</w:t>
      </w:r>
    </w:p>
    <w:p w:rsidR="00F47EA3" w:rsidRPr="00F47EA3" w:rsidRDefault="00F47EA3" w:rsidP="00F47EA3">
      <w:pPr>
        <w:pStyle w:val="BEKA"/>
        <w:tabs>
          <w:tab w:val="clear" w:pos="284"/>
          <w:tab w:val="clear" w:pos="851"/>
          <w:tab w:val="left" w:pos="426"/>
          <w:tab w:val="left" w:pos="900"/>
        </w:tabs>
        <w:spacing w:after="240" w:line="240" w:lineRule="auto"/>
        <w:rPr>
          <w:rFonts w:ascii="Trebuchet MS" w:hAnsi="Trebuchet MS" w:cs="Arial"/>
          <w:sz w:val="20"/>
        </w:rPr>
      </w:pPr>
      <w:r w:rsidRPr="00F47EA3">
        <w:rPr>
          <w:rFonts w:ascii="Trebuchet MS" w:hAnsi="Trebuchet MS" w:cs="Arial"/>
          <w:sz w:val="20"/>
        </w:rPr>
        <w:t>10.</w:t>
      </w:r>
      <w:r w:rsidRPr="00F47EA3">
        <w:rPr>
          <w:rFonts w:ascii="Trebuchet MS" w:hAnsi="Trebuchet MS" w:cs="Arial"/>
          <w:sz w:val="20"/>
        </w:rPr>
        <w:tab/>
        <w:t>ellátja az EU nemzeti központi bankjaival és felügyeleti hatóságaival, valamint az EU-n kívüli nemzeti jegybankokkal és felügyeleti hatóságokkal való bilaterális kapcsolattartás koordinációs fe</w:t>
      </w:r>
      <w:r w:rsidRPr="00F47EA3">
        <w:rPr>
          <w:rFonts w:ascii="Trebuchet MS" w:hAnsi="Trebuchet MS" w:cs="Arial"/>
          <w:sz w:val="20"/>
        </w:rPr>
        <w:t>l</w:t>
      </w:r>
      <w:r w:rsidRPr="00F47EA3">
        <w:rPr>
          <w:rFonts w:ascii="Trebuchet MS" w:hAnsi="Trebuchet MS" w:cs="Arial"/>
          <w:sz w:val="20"/>
        </w:rPr>
        <w:t>ad</w:t>
      </w:r>
      <w:r w:rsidRPr="00F47EA3">
        <w:rPr>
          <w:rFonts w:ascii="Trebuchet MS" w:hAnsi="Trebuchet MS" w:cs="Arial"/>
          <w:sz w:val="20"/>
        </w:rPr>
        <w:t>a</w:t>
      </w:r>
      <w:r w:rsidRPr="00F47EA3">
        <w:rPr>
          <w:rFonts w:ascii="Trebuchet MS" w:hAnsi="Trebuchet MS" w:cs="Arial"/>
          <w:sz w:val="20"/>
        </w:rPr>
        <w:t xml:space="preserve">tait, ennek keretében többek között elősegíti és előkészíti a Bank elnökének a partner-jegybankok és felügyeleti hatóságok elnökeivel való bilaterális találkozóit, és közreműködik azok megszervezésében, valamint koordinálja a találkozókra való felkészítést, előkészíti, karbantartja és </w:t>
      </w:r>
      <w:r w:rsidRPr="00F47EA3">
        <w:rPr>
          <w:rFonts w:ascii="Trebuchet MS" w:hAnsi="Trebuchet MS" w:cs="Arial"/>
          <w:sz w:val="20"/>
        </w:rPr>
        <w:lastRenderedPageBreak/>
        <w:t>nyilvántartja a köztük létrejött együttműködési megállapodásokat, szervezi a szükséges informáci</w:t>
      </w:r>
      <w:r w:rsidRPr="00F47EA3">
        <w:rPr>
          <w:rFonts w:ascii="Trebuchet MS" w:hAnsi="Trebuchet MS" w:cs="Arial"/>
          <w:sz w:val="20"/>
        </w:rPr>
        <w:t>ó</w:t>
      </w:r>
      <w:r w:rsidRPr="00F47EA3">
        <w:rPr>
          <w:rFonts w:ascii="Trebuchet MS" w:hAnsi="Trebuchet MS" w:cs="Arial"/>
          <w:sz w:val="20"/>
        </w:rPr>
        <w:t>cserét, a küldöttség pro</w:t>
      </w:r>
      <w:r w:rsidRPr="00F47EA3">
        <w:rPr>
          <w:rFonts w:ascii="Trebuchet MS" w:hAnsi="Trebuchet MS" w:cs="Arial"/>
          <w:sz w:val="20"/>
        </w:rPr>
        <w:t>g</w:t>
      </w:r>
      <w:r w:rsidRPr="00F47EA3">
        <w:rPr>
          <w:rFonts w:ascii="Trebuchet MS" w:hAnsi="Trebuchet MS" w:cs="Arial"/>
          <w:sz w:val="20"/>
        </w:rPr>
        <w:t>ramjainak szakmai lebonyolítását;</w:t>
      </w:r>
    </w:p>
    <w:p w:rsidR="00F47EA3" w:rsidRPr="00F47EA3" w:rsidRDefault="00F47EA3" w:rsidP="00F47EA3">
      <w:pPr>
        <w:pStyle w:val="BEKA"/>
        <w:tabs>
          <w:tab w:val="clear" w:pos="284"/>
          <w:tab w:val="clear" w:pos="851"/>
          <w:tab w:val="left" w:pos="426"/>
          <w:tab w:val="left" w:pos="993"/>
        </w:tabs>
        <w:spacing w:after="240" w:line="240" w:lineRule="auto"/>
        <w:rPr>
          <w:rFonts w:ascii="Trebuchet MS" w:hAnsi="Trebuchet MS" w:cs="Arial"/>
          <w:sz w:val="20"/>
        </w:rPr>
      </w:pPr>
      <w:r w:rsidRPr="00F47EA3">
        <w:rPr>
          <w:rFonts w:ascii="Trebuchet MS" w:hAnsi="Trebuchet MS" w:cs="Arial"/>
          <w:sz w:val="20"/>
        </w:rPr>
        <w:t>11.</w:t>
      </w:r>
      <w:r w:rsidRPr="00F47EA3">
        <w:rPr>
          <w:rFonts w:ascii="Trebuchet MS" w:hAnsi="Trebuchet MS" w:cs="Arial"/>
          <w:sz w:val="20"/>
        </w:rPr>
        <w:tab/>
        <w:t>figyelemmel kíséri az IMF, az OECD és a BIS tevékenységét, folyamatosan tanulmányozza dönt</w:t>
      </w:r>
      <w:r w:rsidRPr="00F47EA3">
        <w:rPr>
          <w:rFonts w:ascii="Trebuchet MS" w:hAnsi="Trebuchet MS" w:cs="Arial"/>
          <w:sz w:val="20"/>
        </w:rPr>
        <w:t>é</w:t>
      </w:r>
      <w:r w:rsidRPr="00F47EA3">
        <w:rPr>
          <w:rFonts w:ascii="Trebuchet MS" w:hAnsi="Trebuchet MS" w:cs="Arial"/>
          <w:sz w:val="20"/>
        </w:rPr>
        <w:t>si mechanizmusait és annak változásait, és mindezekről rendszeresen tájékoztatókat készít;</w:t>
      </w:r>
    </w:p>
    <w:p w:rsidR="00F47EA3" w:rsidRPr="00F47EA3" w:rsidRDefault="00F47EA3" w:rsidP="00F47EA3">
      <w:pPr>
        <w:pStyle w:val="BEKA"/>
        <w:tabs>
          <w:tab w:val="clear" w:pos="284"/>
          <w:tab w:val="clear" w:pos="851"/>
          <w:tab w:val="left" w:pos="426"/>
          <w:tab w:val="left" w:pos="993"/>
        </w:tabs>
        <w:spacing w:after="240" w:line="240" w:lineRule="auto"/>
        <w:rPr>
          <w:rFonts w:ascii="Trebuchet MS" w:hAnsi="Trebuchet MS" w:cs="Arial"/>
          <w:sz w:val="20"/>
        </w:rPr>
      </w:pPr>
      <w:r w:rsidRPr="00F47EA3">
        <w:rPr>
          <w:rFonts w:ascii="Trebuchet MS" w:hAnsi="Trebuchet MS" w:cs="Arial"/>
          <w:sz w:val="20"/>
        </w:rPr>
        <w:t>12.</w:t>
      </w:r>
      <w:r w:rsidRPr="00F47EA3">
        <w:rPr>
          <w:rFonts w:ascii="Trebuchet MS" w:hAnsi="Trebuchet MS" w:cs="Arial"/>
          <w:sz w:val="20"/>
        </w:rPr>
        <w:tab/>
        <w:t>koordinálja a Bank illetékes szervezeti egységeinek az OECD szakbizottságaival való együttm</w:t>
      </w:r>
      <w:r w:rsidRPr="00F47EA3">
        <w:rPr>
          <w:rFonts w:ascii="Trebuchet MS" w:hAnsi="Trebuchet MS" w:cs="Arial"/>
          <w:sz w:val="20"/>
        </w:rPr>
        <w:t>ű</w:t>
      </w:r>
      <w:r w:rsidRPr="00F47EA3">
        <w:rPr>
          <w:rFonts w:ascii="Trebuchet MS" w:hAnsi="Trebuchet MS" w:cs="Arial"/>
          <w:sz w:val="20"/>
        </w:rPr>
        <w:t>ködéséből adódó feladatokat. koordinálja a Bank részvételét az OECD Nemzeti Tanács munkájában;</w:t>
      </w:r>
    </w:p>
    <w:p w:rsidR="00F47EA3" w:rsidRPr="00F47EA3" w:rsidRDefault="00F47EA3" w:rsidP="00F47EA3">
      <w:pPr>
        <w:pStyle w:val="BEKA"/>
        <w:tabs>
          <w:tab w:val="clear" w:pos="284"/>
          <w:tab w:val="clear" w:pos="851"/>
          <w:tab w:val="left" w:pos="426"/>
          <w:tab w:val="left" w:pos="900"/>
        </w:tabs>
        <w:spacing w:after="240" w:line="240" w:lineRule="auto"/>
        <w:rPr>
          <w:rFonts w:ascii="Trebuchet MS" w:hAnsi="Trebuchet MS" w:cs="Arial"/>
          <w:sz w:val="20"/>
        </w:rPr>
      </w:pPr>
      <w:r w:rsidRPr="00F47EA3">
        <w:rPr>
          <w:rFonts w:ascii="Trebuchet MS" w:hAnsi="Trebuchet MS" w:cs="Arial"/>
          <w:sz w:val="20"/>
        </w:rPr>
        <w:t>13.</w:t>
      </w:r>
      <w:r w:rsidRPr="00F47EA3">
        <w:rPr>
          <w:rFonts w:ascii="Trebuchet MS" w:hAnsi="Trebuchet MS" w:cs="Arial"/>
          <w:sz w:val="20"/>
        </w:rPr>
        <w:tab/>
        <w:t>folyamatosan kapcsolatot tart az IMF-fel, fogadja az IMF-től központosított módon érkező me</w:t>
      </w:r>
      <w:r w:rsidRPr="00F47EA3">
        <w:rPr>
          <w:rFonts w:ascii="Trebuchet MS" w:hAnsi="Trebuchet MS" w:cs="Arial"/>
          <w:sz w:val="20"/>
        </w:rPr>
        <w:t>g</w:t>
      </w:r>
      <w:r w:rsidRPr="00F47EA3">
        <w:rPr>
          <w:rFonts w:ascii="Trebuchet MS" w:hAnsi="Trebuchet MS" w:cs="Arial"/>
          <w:sz w:val="20"/>
        </w:rPr>
        <w:t>kereséseket és koordinálja azok teljesítését, ellátja a Bankra, mint jogszabály által kijelölt pénzügyi szervre háruló feladatokat, valamint elvégzi az IMF-ben a Magyarországot képviselő kormányzói funkcióival összefüggő teendőket; szervezi és koordinálja az IMF-fel való megbeszéléseket;</w:t>
      </w:r>
    </w:p>
    <w:p w:rsidR="00F47EA3" w:rsidRPr="00F47EA3" w:rsidRDefault="00F47EA3" w:rsidP="00F47EA3">
      <w:pPr>
        <w:pStyle w:val="BEKA"/>
        <w:tabs>
          <w:tab w:val="clear" w:pos="284"/>
          <w:tab w:val="clear" w:pos="851"/>
          <w:tab w:val="left" w:pos="426"/>
          <w:tab w:val="left" w:pos="900"/>
        </w:tabs>
        <w:spacing w:after="240" w:line="240" w:lineRule="auto"/>
        <w:rPr>
          <w:rFonts w:ascii="Trebuchet MS" w:hAnsi="Trebuchet MS" w:cs="Arial"/>
          <w:sz w:val="20"/>
        </w:rPr>
      </w:pPr>
      <w:r w:rsidRPr="00F47EA3">
        <w:rPr>
          <w:rFonts w:ascii="Trebuchet MS" w:hAnsi="Trebuchet MS" w:cs="Arial"/>
          <w:sz w:val="20"/>
        </w:rPr>
        <w:t>14. elsődleges kapcsolattartóként közreműködik az IMF-fel történő együttműködési stratégia kialak</w:t>
      </w:r>
      <w:r w:rsidRPr="00F47EA3">
        <w:rPr>
          <w:rFonts w:ascii="Trebuchet MS" w:hAnsi="Trebuchet MS" w:cs="Arial"/>
          <w:sz w:val="20"/>
        </w:rPr>
        <w:t>í</w:t>
      </w:r>
      <w:r w:rsidRPr="00F47EA3">
        <w:rPr>
          <w:rFonts w:ascii="Trebuchet MS" w:hAnsi="Trebuchet MS" w:cs="Arial"/>
          <w:sz w:val="20"/>
        </w:rPr>
        <w:t>tásában és végrehajtja azt; tagként részt vesz az EU Gazdasági és Pénzügyi Bizottsága IMF-ügyekkel foglalkozó albizottságának (EFC SCIMF) munkájában;</w:t>
      </w:r>
    </w:p>
    <w:p w:rsidR="00F47EA3" w:rsidRPr="00F47EA3" w:rsidRDefault="00F47EA3" w:rsidP="00F47EA3">
      <w:pPr>
        <w:pStyle w:val="BEKA"/>
        <w:tabs>
          <w:tab w:val="clear" w:pos="284"/>
          <w:tab w:val="clear" w:pos="851"/>
          <w:tab w:val="left" w:pos="426"/>
          <w:tab w:val="left" w:pos="900"/>
        </w:tabs>
        <w:spacing w:after="240" w:line="240" w:lineRule="auto"/>
        <w:rPr>
          <w:rFonts w:ascii="Trebuchet MS" w:hAnsi="Trebuchet MS" w:cs="Arial"/>
          <w:sz w:val="20"/>
        </w:rPr>
      </w:pPr>
      <w:r w:rsidRPr="00F47EA3">
        <w:rPr>
          <w:rFonts w:ascii="Trebuchet MS" w:hAnsi="Trebuchet MS" w:cs="Arial"/>
          <w:sz w:val="20"/>
        </w:rPr>
        <w:t>15.</w:t>
      </w:r>
      <w:r w:rsidRPr="00F47EA3">
        <w:rPr>
          <w:rFonts w:ascii="Trebuchet MS" w:hAnsi="Trebuchet MS" w:cs="Arial"/>
          <w:sz w:val="20"/>
        </w:rPr>
        <w:tab/>
        <w:t>koordinálja a Bank elnökének a BIS Kormányzói, valamint alelnökének a Kormányzóhelyettesi ülésein való részvételét és a BIS által kidolgozott központi banki felmérésekben történő MNB részv</w:t>
      </w:r>
      <w:r w:rsidRPr="00F47EA3">
        <w:rPr>
          <w:rFonts w:ascii="Trebuchet MS" w:hAnsi="Trebuchet MS" w:cs="Arial"/>
          <w:sz w:val="20"/>
        </w:rPr>
        <w:t>é</w:t>
      </w:r>
      <w:r w:rsidRPr="00F47EA3">
        <w:rPr>
          <w:rFonts w:ascii="Trebuchet MS" w:hAnsi="Trebuchet MS" w:cs="Arial"/>
          <w:sz w:val="20"/>
        </w:rPr>
        <w:t>telt;</w:t>
      </w:r>
    </w:p>
    <w:p w:rsidR="00F47EA3" w:rsidRPr="00F47EA3" w:rsidRDefault="00F47EA3" w:rsidP="00F47EA3">
      <w:pPr>
        <w:pStyle w:val="BEKA"/>
        <w:tabs>
          <w:tab w:val="clear" w:pos="284"/>
          <w:tab w:val="clear" w:pos="851"/>
          <w:tab w:val="left" w:pos="426"/>
          <w:tab w:val="left" w:pos="993"/>
        </w:tabs>
        <w:spacing w:after="240" w:line="240" w:lineRule="auto"/>
        <w:rPr>
          <w:rFonts w:ascii="Trebuchet MS" w:hAnsi="Trebuchet MS" w:cs="Arial"/>
          <w:sz w:val="20"/>
        </w:rPr>
      </w:pPr>
      <w:r w:rsidRPr="00F47EA3">
        <w:rPr>
          <w:rFonts w:ascii="Trebuchet MS" w:hAnsi="Trebuchet MS" w:cs="Arial"/>
          <w:sz w:val="20"/>
        </w:rPr>
        <w:t>16.</w:t>
      </w:r>
      <w:r w:rsidRPr="00F47EA3">
        <w:rPr>
          <w:rFonts w:ascii="Trebuchet MS" w:hAnsi="Trebuchet MS" w:cs="Arial"/>
          <w:sz w:val="20"/>
        </w:rPr>
        <w:tab/>
        <w:t>ellátja az egyéb nemzetközi jellegű feladatokat, kiemelten: koordinálja más nemzetközi sze</w:t>
      </w:r>
      <w:r w:rsidRPr="00F47EA3">
        <w:rPr>
          <w:rFonts w:ascii="Trebuchet MS" w:hAnsi="Trebuchet MS" w:cs="Arial"/>
          <w:sz w:val="20"/>
        </w:rPr>
        <w:t>r</w:t>
      </w:r>
      <w:r w:rsidRPr="00F47EA3">
        <w:rPr>
          <w:rFonts w:ascii="Trebuchet MS" w:hAnsi="Trebuchet MS" w:cs="Arial"/>
          <w:sz w:val="20"/>
        </w:rPr>
        <w:t>vezetekkel kapcsolatban a Bankot érintő esetlegesen felmerülő feladatokat;</w:t>
      </w:r>
    </w:p>
    <w:p w:rsidR="00F47EA3" w:rsidRPr="00F47EA3" w:rsidRDefault="00F47EA3" w:rsidP="00F47EA3">
      <w:pPr>
        <w:pStyle w:val="BEKA"/>
        <w:tabs>
          <w:tab w:val="clear" w:pos="284"/>
          <w:tab w:val="clear" w:pos="851"/>
          <w:tab w:val="left" w:pos="426"/>
          <w:tab w:val="left" w:pos="993"/>
        </w:tabs>
        <w:spacing w:after="240" w:line="240" w:lineRule="auto"/>
        <w:rPr>
          <w:rFonts w:ascii="Trebuchet MS" w:hAnsi="Trebuchet MS" w:cs="Arial"/>
          <w:sz w:val="20"/>
        </w:rPr>
      </w:pPr>
      <w:r w:rsidRPr="00F47EA3">
        <w:rPr>
          <w:rFonts w:ascii="Trebuchet MS" w:hAnsi="Trebuchet MS" w:cs="Arial"/>
          <w:sz w:val="20"/>
        </w:rPr>
        <w:t>17. koordinálja a Visegrádi Hatok Pénzügyi Stabilitási Találkozóján a Bank elnökének/alelnökének részvételét, kapcsolatot tart a partner-jegybankok szervezésben résztvevő kollégáival;</w:t>
      </w:r>
    </w:p>
    <w:p w:rsidR="00F47EA3" w:rsidRPr="00F47EA3" w:rsidRDefault="00F47EA3" w:rsidP="00F47EA3">
      <w:pPr>
        <w:pStyle w:val="BEKA"/>
        <w:tabs>
          <w:tab w:val="clear" w:pos="284"/>
          <w:tab w:val="clear" w:pos="851"/>
          <w:tab w:val="left" w:pos="426"/>
          <w:tab w:val="left" w:pos="993"/>
        </w:tabs>
        <w:spacing w:after="240" w:line="240" w:lineRule="auto"/>
        <w:rPr>
          <w:rFonts w:ascii="Trebuchet MS" w:hAnsi="Trebuchet MS" w:cs="Arial"/>
          <w:sz w:val="20"/>
        </w:rPr>
      </w:pPr>
      <w:r w:rsidRPr="00F47EA3">
        <w:rPr>
          <w:rFonts w:ascii="Trebuchet MS" w:hAnsi="Trebuchet MS" w:cs="Arial"/>
          <w:sz w:val="20"/>
        </w:rPr>
        <w:t>18.</w:t>
      </w:r>
      <w:r w:rsidRPr="00F47EA3">
        <w:rPr>
          <w:rFonts w:ascii="Trebuchet MS" w:hAnsi="Trebuchet MS" w:cs="Arial"/>
          <w:sz w:val="20"/>
        </w:rPr>
        <w:tab/>
        <w:t xml:space="preserve">a pénzügyi és makrogazdasági folyamatokról való hiteles tájékoztatás érdekében koordinálja és lebonyolítja a piaci szereplők </w:t>
      </w:r>
      <w:r w:rsidRPr="00F47EA3">
        <w:rPr>
          <w:rFonts w:ascii="Trebuchet MS" w:hAnsi="Trebuchet MS" w:cs="Arial"/>
          <w:szCs w:val="24"/>
        </w:rPr>
        <w:sym w:font="Symbol" w:char="F02D"/>
      </w:r>
      <w:r w:rsidRPr="00F47EA3">
        <w:rPr>
          <w:rFonts w:ascii="Trebuchet MS" w:hAnsi="Trebuchet MS" w:cs="Arial"/>
          <w:sz w:val="20"/>
        </w:rPr>
        <w:t xml:space="preserve"> ideértve a külföldi jegybankokat, nemzetközi pénzügyi intézmény</w:t>
      </w:r>
      <w:r w:rsidRPr="00F47EA3">
        <w:rPr>
          <w:rFonts w:ascii="Trebuchet MS" w:hAnsi="Trebuchet MS" w:cs="Arial"/>
          <w:sz w:val="20"/>
        </w:rPr>
        <w:t>e</w:t>
      </w:r>
      <w:r w:rsidRPr="00F47EA3">
        <w:rPr>
          <w:rFonts w:ascii="Trebuchet MS" w:hAnsi="Trebuchet MS" w:cs="Arial"/>
          <w:sz w:val="20"/>
        </w:rPr>
        <w:t xml:space="preserve">ket, szervezeteket, külföldi és hazai befektetőket, elemzőket </w:t>
      </w:r>
      <w:r w:rsidRPr="00F47EA3">
        <w:rPr>
          <w:rFonts w:ascii="Trebuchet MS" w:hAnsi="Trebuchet MS" w:cs="Arial"/>
          <w:szCs w:val="24"/>
        </w:rPr>
        <w:sym w:font="Symbol" w:char="F02D"/>
      </w:r>
      <w:r w:rsidRPr="00F47EA3">
        <w:rPr>
          <w:rFonts w:ascii="Trebuchet MS" w:hAnsi="Trebuchet MS" w:cs="Arial"/>
          <w:sz w:val="20"/>
        </w:rPr>
        <w:t xml:space="preserve"> és a Bank vezetőinek és más mu</w:t>
      </w:r>
      <w:r w:rsidRPr="00F47EA3">
        <w:rPr>
          <w:rFonts w:ascii="Trebuchet MS" w:hAnsi="Trebuchet MS" w:cs="Arial"/>
          <w:sz w:val="20"/>
        </w:rPr>
        <w:t>n</w:t>
      </w:r>
      <w:r w:rsidRPr="00F47EA3">
        <w:rPr>
          <w:rFonts w:ascii="Trebuchet MS" w:hAnsi="Trebuchet MS" w:cs="Arial"/>
          <w:sz w:val="20"/>
        </w:rPr>
        <w:t>kavállal</w:t>
      </w:r>
      <w:r w:rsidRPr="00F47EA3">
        <w:rPr>
          <w:rFonts w:ascii="Trebuchet MS" w:hAnsi="Trebuchet MS" w:cs="Arial"/>
          <w:sz w:val="20"/>
        </w:rPr>
        <w:t>ó</w:t>
      </w:r>
      <w:r w:rsidRPr="00F47EA3">
        <w:rPr>
          <w:rFonts w:ascii="Trebuchet MS" w:hAnsi="Trebuchet MS" w:cs="Arial"/>
          <w:sz w:val="20"/>
        </w:rPr>
        <w:t>inak bel- és külföldi találkozóit (ún. befektetői találkozók), kivéve a tartalékkezeléssel kapcsolatos ké</w:t>
      </w:r>
      <w:r w:rsidRPr="00F47EA3">
        <w:rPr>
          <w:rFonts w:ascii="Trebuchet MS" w:hAnsi="Trebuchet MS" w:cs="Arial"/>
          <w:sz w:val="20"/>
        </w:rPr>
        <w:t>t</w:t>
      </w:r>
      <w:r w:rsidRPr="00F47EA3">
        <w:rPr>
          <w:rFonts w:ascii="Trebuchet MS" w:hAnsi="Trebuchet MS" w:cs="Arial"/>
          <w:sz w:val="20"/>
        </w:rPr>
        <w:t>oldalú találkozókat;</w:t>
      </w:r>
    </w:p>
    <w:p w:rsidR="00F47EA3" w:rsidRPr="00F47EA3" w:rsidRDefault="00F47EA3" w:rsidP="00F47EA3">
      <w:pPr>
        <w:pStyle w:val="BEKA"/>
        <w:tabs>
          <w:tab w:val="clear" w:pos="284"/>
          <w:tab w:val="clear" w:pos="851"/>
          <w:tab w:val="left" w:pos="426"/>
          <w:tab w:val="left" w:pos="993"/>
        </w:tabs>
        <w:spacing w:after="240" w:line="240" w:lineRule="auto"/>
        <w:rPr>
          <w:rFonts w:ascii="Trebuchet MS" w:hAnsi="Trebuchet MS" w:cs="Arial"/>
          <w:sz w:val="20"/>
        </w:rPr>
      </w:pPr>
      <w:r w:rsidRPr="00F47EA3">
        <w:rPr>
          <w:rFonts w:ascii="Trebuchet MS" w:hAnsi="Trebuchet MS" w:cs="Arial"/>
          <w:sz w:val="20"/>
        </w:rPr>
        <w:t>19. koordinálja a Bank technikai segítségnyújtási programokban való részvételét, valamint megsze</w:t>
      </w:r>
      <w:r w:rsidRPr="00F47EA3">
        <w:rPr>
          <w:rFonts w:ascii="Trebuchet MS" w:hAnsi="Trebuchet MS" w:cs="Arial"/>
          <w:sz w:val="20"/>
        </w:rPr>
        <w:t>r</w:t>
      </w:r>
      <w:r w:rsidRPr="00F47EA3">
        <w:rPr>
          <w:rFonts w:ascii="Trebuchet MS" w:hAnsi="Trebuchet MS" w:cs="Arial"/>
          <w:sz w:val="20"/>
        </w:rPr>
        <w:t>vezi az egyedi megkeresések Bankon belüli lebonyolítását, külső és belső koordinációját;</w:t>
      </w:r>
    </w:p>
    <w:p w:rsidR="00F47EA3" w:rsidRPr="00F47EA3" w:rsidRDefault="00F47EA3" w:rsidP="00F47EA3">
      <w:pPr>
        <w:pStyle w:val="BEKA"/>
        <w:tabs>
          <w:tab w:val="clear" w:pos="284"/>
          <w:tab w:val="clear" w:pos="851"/>
          <w:tab w:val="left" w:pos="426"/>
          <w:tab w:val="left" w:pos="993"/>
        </w:tabs>
        <w:spacing w:after="240" w:line="240" w:lineRule="auto"/>
        <w:rPr>
          <w:rFonts w:ascii="Trebuchet MS" w:hAnsi="Trebuchet MS" w:cs="Arial"/>
          <w:sz w:val="20"/>
        </w:rPr>
      </w:pPr>
      <w:bookmarkStart w:id="546" w:name="_Toc350336858"/>
      <w:bookmarkStart w:id="547" w:name="_Toc353912408"/>
      <w:bookmarkStart w:id="548" w:name="_Toc354419694"/>
      <w:bookmarkStart w:id="549" w:name="_Toc354476901"/>
      <w:r w:rsidRPr="00F47EA3">
        <w:rPr>
          <w:rFonts w:ascii="Trebuchet MS" w:hAnsi="Trebuchet MS" w:cs="Arial"/>
          <w:sz w:val="20"/>
        </w:rPr>
        <w:t>20. kapcsolatot tart az EB-vel, az Európai Pénzügyi Felügyeleti Rendszer intézményeivel (az Európai Felügyeleti Hatóságokkal és az ESRB-vel), részt vesz a kapcsolattartás kereteinek kialakításában, szervezi és koordinálja a Bank e szervezetekkel kapcsolatos tevékenységét;</w:t>
      </w:r>
    </w:p>
    <w:p w:rsidR="00F47EA3" w:rsidRPr="00F47EA3" w:rsidRDefault="00F47EA3" w:rsidP="00F47EA3">
      <w:pPr>
        <w:pStyle w:val="BEKA"/>
        <w:tabs>
          <w:tab w:val="clear" w:pos="284"/>
          <w:tab w:val="clear" w:pos="851"/>
          <w:tab w:val="left" w:pos="426"/>
          <w:tab w:val="left" w:pos="993"/>
        </w:tabs>
        <w:spacing w:after="240" w:line="240" w:lineRule="auto"/>
        <w:rPr>
          <w:rFonts w:ascii="Trebuchet MS" w:hAnsi="Trebuchet MS" w:cs="Arial"/>
          <w:sz w:val="20"/>
        </w:rPr>
      </w:pPr>
      <w:r w:rsidRPr="00F47EA3">
        <w:rPr>
          <w:rFonts w:ascii="Trebuchet MS" w:hAnsi="Trebuchet MS" w:cs="Arial"/>
          <w:sz w:val="20"/>
        </w:rPr>
        <w:t>21. működteti a nemzetközi pénzügyi szabályozás megújításának homlokterében álló témák dosszi</w:t>
      </w:r>
      <w:r w:rsidRPr="00F47EA3">
        <w:rPr>
          <w:rFonts w:ascii="Trebuchet MS" w:hAnsi="Trebuchet MS" w:cs="Arial"/>
          <w:sz w:val="20"/>
        </w:rPr>
        <w:t>é</w:t>
      </w:r>
      <w:r w:rsidRPr="00F47EA3">
        <w:rPr>
          <w:rFonts w:ascii="Trebuchet MS" w:hAnsi="Trebuchet MS" w:cs="Arial"/>
          <w:sz w:val="20"/>
        </w:rPr>
        <w:t>felelősi rendszerét, melynek keretében az aktuális témák dossziéit rendszeresen karbantartja, és a Bank vezetőit rendszeresen aktualizált információkkal látja el;</w:t>
      </w:r>
    </w:p>
    <w:p w:rsidR="00F47EA3" w:rsidRPr="00F47EA3" w:rsidRDefault="00F47EA3" w:rsidP="00F47EA3">
      <w:pPr>
        <w:pStyle w:val="BEKA"/>
        <w:tabs>
          <w:tab w:val="clear" w:pos="284"/>
          <w:tab w:val="clear" w:pos="851"/>
          <w:tab w:val="left" w:pos="426"/>
          <w:tab w:val="left" w:pos="993"/>
        </w:tabs>
        <w:spacing w:after="240" w:line="240" w:lineRule="auto"/>
        <w:rPr>
          <w:rFonts w:ascii="Trebuchet MS" w:hAnsi="Trebuchet MS" w:cs="Arial"/>
          <w:sz w:val="20"/>
        </w:rPr>
      </w:pPr>
      <w:r w:rsidRPr="00F47EA3">
        <w:rPr>
          <w:rFonts w:ascii="Trebuchet MS" w:hAnsi="Trebuchet MS" w:cs="Arial"/>
          <w:sz w:val="20"/>
        </w:rPr>
        <w:t>22. kapcsolatot tart egyéb globális nemzetközi szervezetekkel (egyebek mellett IAIS, az IOSCO, a Bázeli Bankfelügyeleti Bizottság, az FSB Regionális Konzultatív csoportja, az OECD, az IMF), intézi az e szervezetek tagsági kötelezettségeiből adódó szervezési feladatokat;</w:t>
      </w:r>
    </w:p>
    <w:p w:rsidR="00F47EA3" w:rsidRPr="00F47EA3" w:rsidRDefault="00F47EA3" w:rsidP="00F47EA3">
      <w:pPr>
        <w:pStyle w:val="BEKA"/>
        <w:tabs>
          <w:tab w:val="clear" w:pos="284"/>
          <w:tab w:val="clear" w:pos="851"/>
          <w:tab w:val="left" w:pos="426"/>
          <w:tab w:val="left" w:pos="993"/>
        </w:tabs>
        <w:spacing w:after="240" w:line="240" w:lineRule="auto"/>
        <w:rPr>
          <w:rFonts w:ascii="Trebuchet MS" w:hAnsi="Trebuchet MS" w:cs="Arial"/>
          <w:sz w:val="20"/>
        </w:rPr>
      </w:pPr>
      <w:r w:rsidRPr="00F47EA3">
        <w:rPr>
          <w:rFonts w:ascii="Trebuchet MS" w:hAnsi="Trebuchet MS" w:cs="Arial"/>
          <w:sz w:val="20"/>
        </w:rPr>
        <w:t>23. kapcsolatot tart a magyar hatóságokkal közös vagy összehangolt nemzetközi fellépésük érdek</w:t>
      </w:r>
      <w:r w:rsidRPr="00F47EA3">
        <w:rPr>
          <w:rFonts w:ascii="Trebuchet MS" w:hAnsi="Trebuchet MS" w:cs="Arial"/>
          <w:sz w:val="20"/>
        </w:rPr>
        <w:t>é</w:t>
      </w:r>
      <w:r w:rsidRPr="00F47EA3">
        <w:rPr>
          <w:rFonts w:ascii="Trebuchet MS" w:hAnsi="Trebuchet MS" w:cs="Arial"/>
          <w:sz w:val="20"/>
        </w:rPr>
        <w:t>ben;</w:t>
      </w:r>
    </w:p>
    <w:p w:rsidR="00F47EA3" w:rsidRPr="00F47EA3" w:rsidRDefault="00F47EA3" w:rsidP="00F47EA3">
      <w:pPr>
        <w:pStyle w:val="BEKA"/>
        <w:tabs>
          <w:tab w:val="clear" w:pos="284"/>
          <w:tab w:val="clear" w:pos="851"/>
          <w:tab w:val="left" w:pos="426"/>
          <w:tab w:val="left" w:pos="993"/>
        </w:tabs>
        <w:spacing w:after="240" w:line="240" w:lineRule="auto"/>
        <w:rPr>
          <w:rFonts w:ascii="Trebuchet MS" w:hAnsi="Trebuchet MS" w:cs="Arial"/>
          <w:sz w:val="20"/>
        </w:rPr>
      </w:pPr>
      <w:r w:rsidRPr="00F47EA3">
        <w:rPr>
          <w:rFonts w:ascii="Trebuchet MS" w:hAnsi="Trebuchet MS" w:cs="Arial"/>
          <w:sz w:val="20"/>
        </w:rPr>
        <w:t>24. elkészíti a Bank utazási tervét, szervezi az egyes kiutazások engedélyezési folyamatát;</w:t>
      </w:r>
    </w:p>
    <w:p w:rsidR="00F47EA3" w:rsidRPr="00F47EA3" w:rsidRDefault="00F47EA3" w:rsidP="00F47EA3">
      <w:pPr>
        <w:pStyle w:val="BEKA"/>
        <w:tabs>
          <w:tab w:val="clear" w:pos="284"/>
          <w:tab w:val="clear" w:pos="851"/>
          <w:tab w:val="left" w:pos="426"/>
          <w:tab w:val="left" w:pos="993"/>
        </w:tabs>
        <w:spacing w:after="240" w:line="240" w:lineRule="auto"/>
        <w:rPr>
          <w:rFonts w:ascii="Trebuchet MS" w:hAnsi="Trebuchet MS" w:cs="Arial"/>
          <w:sz w:val="20"/>
        </w:rPr>
      </w:pPr>
      <w:r w:rsidRPr="00F47EA3">
        <w:rPr>
          <w:rFonts w:ascii="Trebuchet MS" w:hAnsi="Trebuchet MS" w:cs="Arial"/>
          <w:sz w:val="20"/>
        </w:rPr>
        <w:t>25. figyelemmel kíséri az EB, a meghatározó nemzetközi pénzügyi szervezetek, valamint a vezető nemzetközi hírportálok honlapjait, és az így szerzett aktuális információval segíti a Bank vezetés</w:t>
      </w:r>
      <w:r w:rsidRPr="00F47EA3">
        <w:rPr>
          <w:rFonts w:ascii="Trebuchet MS" w:hAnsi="Trebuchet MS" w:cs="Arial"/>
          <w:sz w:val="20"/>
        </w:rPr>
        <w:t>é</w:t>
      </w:r>
      <w:r w:rsidRPr="00F47EA3">
        <w:rPr>
          <w:rFonts w:ascii="Trebuchet MS" w:hAnsi="Trebuchet MS" w:cs="Arial"/>
          <w:sz w:val="20"/>
        </w:rPr>
        <w:t>nek munkáját;</w:t>
      </w:r>
    </w:p>
    <w:p w:rsidR="00F47EA3" w:rsidRPr="00F47EA3" w:rsidRDefault="00F47EA3" w:rsidP="00F47EA3">
      <w:pPr>
        <w:pStyle w:val="BEKA"/>
        <w:tabs>
          <w:tab w:val="clear" w:pos="284"/>
          <w:tab w:val="clear" w:pos="851"/>
          <w:tab w:val="left" w:pos="426"/>
          <w:tab w:val="left" w:pos="993"/>
        </w:tabs>
        <w:spacing w:after="240" w:line="240" w:lineRule="auto"/>
        <w:rPr>
          <w:rFonts w:ascii="Trebuchet MS" w:hAnsi="Trebuchet MS" w:cs="Arial"/>
          <w:sz w:val="20"/>
        </w:rPr>
      </w:pPr>
      <w:r w:rsidRPr="00F47EA3">
        <w:rPr>
          <w:rFonts w:ascii="Trebuchet MS" w:hAnsi="Trebuchet MS" w:cs="Arial"/>
          <w:sz w:val="20"/>
        </w:rPr>
        <w:t>26. havi rendszerességgel összefoglalót készít a pénzügyi szektort érintő európai uniós jogszabál</w:t>
      </w:r>
      <w:r w:rsidRPr="00F47EA3">
        <w:rPr>
          <w:rFonts w:ascii="Trebuchet MS" w:hAnsi="Trebuchet MS" w:cs="Arial"/>
          <w:sz w:val="20"/>
        </w:rPr>
        <w:t>y</w:t>
      </w:r>
      <w:r w:rsidRPr="00F47EA3">
        <w:rPr>
          <w:rFonts w:ascii="Trebuchet MS" w:hAnsi="Trebuchet MS" w:cs="Arial"/>
          <w:sz w:val="20"/>
        </w:rPr>
        <w:t>változásokról;</w:t>
      </w:r>
    </w:p>
    <w:p w:rsidR="00F47EA3" w:rsidRPr="00F47EA3" w:rsidRDefault="00F47EA3" w:rsidP="00F47EA3">
      <w:pPr>
        <w:pStyle w:val="BEKA"/>
        <w:tabs>
          <w:tab w:val="clear" w:pos="284"/>
          <w:tab w:val="clear" w:pos="851"/>
          <w:tab w:val="left" w:pos="426"/>
          <w:tab w:val="left" w:pos="993"/>
        </w:tabs>
        <w:spacing w:after="240" w:line="240" w:lineRule="auto"/>
        <w:rPr>
          <w:rFonts w:ascii="Trebuchet MS" w:hAnsi="Trebuchet MS" w:cs="Arial"/>
          <w:sz w:val="20"/>
        </w:rPr>
      </w:pPr>
      <w:r w:rsidRPr="00F47EA3">
        <w:rPr>
          <w:rFonts w:ascii="Trebuchet MS" w:hAnsi="Trebuchet MS" w:cs="Arial"/>
          <w:sz w:val="20"/>
        </w:rPr>
        <w:lastRenderedPageBreak/>
        <w:t>27. a felügyelői kollégiumi együttműködés kivételével elsődlegesen kapcsolatot tart az EU-tagországok és harmadik országok felügyeletei hatóságaival, előkészíti, karbantartja és nyilvántartja a köztük és a Bank között létrejött együttműködési megállapodásokat, szervezi a szükséges info</w:t>
      </w:r>
      <w:r w:rsidRPr="00F47EA3">
        <w:rPr>
          <w:rFonts w:ascii="Trebuchet MS" w:hAnsi="Trebuchet MS" w:cs="Arial"/>
          <w:sz w:val="20"/>
        </w:rPr>
        <w:t>r</w:t>
      </w:r>
      <w:r w:rsidRPr="00F47EA3">
        <w:rPr>
          <w:rFonts w:ascii="Trebuchet MS" w:hAnsi="Trebuchet MS" w:cs="Arial"/>
          <w:sz w:val="20"/>
        </w:rPr>
        <w:t>máci</w:t>
      </w:r>
      <w:r w:rsidRPr="00F47EA3">
        <w:rPr>
          <w:rFonts w:ascii="Trebuchet MS" w:hAnsi="Trebuchet MS" w:cs="Arial"/>
          <w:sz w:val="20"/>
        </w:rPr>
        <w:t>ó</w:t>
      </w:r>
      <w:r w:rsidRPr="00F47EA3">
        <w:rPr>
          <w:rFonts w:ascii="Trebuchet MS" w:hAnsi="Trebuchet MS" w:cs="Arial"/>
          <w:sz w:val="20"/>
        </w:rPr>
        <w:t>cserét, a küldöttség programjainak szakmai lebonyolítását.</w:t>
      </w:r>
    </w:p>
    <w:p w:rsidR="00F47EA3" w:rsidRPr="00F47EA3" w:rsidRDefault="00F47EA3" w:rsidP="00F47EA3">
      <w:pPr>
        <w:pStyle w:val="StlusCmsor3TrebuchetMS11ptEltte0ptUtna4pt"/>
        <w:spacing w:after="240" w:line="276" w:lineRule="auto"/>
        <w:rPr>
          <w:rFonts w:cs="Arial"/>
        </w:rPr>
      </w:pPr>
      <w:r w:rsidRPr="00F47EA3">
        <w:rPr>
          <w:rFonts w:cs="Arial"/>
        </w:rPr>
        <w:br/>
      </w:r>
      <w:bookmarkStart w:id="550" w:name="_Toc359591439"/>
      <w:bookmarkStart w:id="551" w:name="_Toc367790239"/>
      <w:bookmarkStart w:id="552" w:name="_Toc368310753"/>
      <w:r w:rsidRPr="00F47EA3">
        <w:rPr>
          <w:rFonts w:cs="Arial"/>
        </w:rPr>
        <w:t>1.2. Személyügyi</w:t>
      </w:r>
      <w:bookmarkEnd w:id="546"/>
      <w:r w:rsidRPr="00F47EA3">
        <w:rPr>
          <w:rFonts w:cs="Arial"/>
        </w:rPr>
        <w:t xml:space="preserve"> </w:t>
      </w:r>
      <w:bookmarkEnd w:id="547"/>
      <w:bookmarkEnd w:id="548"/>
      <w:bookmarkEnd w:id="549"/>
      <w:r w:rsidRPr="00F47EA3">
        <w:rPr>
          <w:rFonts w:cs="Arial"/>
        </w:rPr>
        <w:t>igazgatóság</w:t>
      </w:r>
      <w:bookmarkEnd w:id="550"/>
      <w:bookmarkEnd w:id="551"/>
      <w:bookmarkEnd w:id="552"/>
    </w:p>
    <w:p w:rsidR="00F47EA3" w:rsidRPr="00F47EA3" w:rsidRDefault="00F47EA3" w:rsidP="00F47EA3">
      <w:pPr>
        <w:spacing w:after="120" w:line="240" w:lineRule="auto"/>
        <w:jc w:val="both"/>
        <w:rPr>
          <w:rFonts w:ascii="Trebuchet MS" w:hAnsi="Trebuchet MS" w:cs="Arial"/>
          <w:sz w:val="20"/>
          <w:lang w:val="hu-HU"/>
        </w:rPr>
      </w:pPr>
      <w:r w:rsidRPr="00F47EA3">
        <w:rPr>
          <w:rFonts w:ascii="Trebuchet MS" w:hAnsi="Trebuchet MS" w:cs="Arial"/>
          <w:sz w:val="20"/>
          <w:lang w:val="hu-HU"/>
        </w:rPr>
        <w:t xml:space="preserve">A Személyügyi </w:t>
      </w:r>
      <w:r w:rsidRPr="00F47EA3">
        <w:rPr>
          <w:rFonts w:ascii="Trebuchet MS" w:hAnsi="Trebuchet MS" w:cs="Arial"/>
          <w:sz w:val="20"/>
          <w:szCs w:val="20"/>
          <w:lang w:val="hu-HU"/>
        </w:rPr>
        <w:t>igazgatóság</w:t>
      </w:r>
      <w:r w:rsidRPr="00F47EA3">
        <w:rPr>
          <w:rFonts w:ascii="Trebuchet MS" w:hAnsi="Trebuchet MS" w:cs="Arial"/>
          <w:sz w:val="20"/>
          <w:lang w:val="hu-HU"/>
        </w:rPr>
        <w:t xml:space="preserve"> feladata a Bank stratégiai elképzeléseihez igazodó </w:t>
      </w:r>
      <w:r w:rsidRPr="00F47EA3">
        <w:rPr>
          <w:rFonts w:ascii="Trebuchet MS" w:hAnsi="Trebuchet MS" w:cs="Arial"/>
          <w:sz w:val="20"/>
          <w:szCs w:val="20"/>
          <w:lang w:val="hu-HU"/>
        </w:rPr>
        <w:t>emberierőforrás-</w:t>
      </w:r>
      <w:r w:rsidRPr="00F47EA3">
        <w:rPr>
          <w:rFonts w:ascii="Trebuchet MS" w:hAnsi="Trebuchet MS" w:cs="Arial"/>
          <w:sz w:val="20"/>
          <w:lang w:val="hu-HU"/>
        </w:rPr>
        <w:t xml:space="preserve">stratégia meghatározása, annak megvalósítását szolgáló középtávú és éves tervek kialakítása, </w:t>
      </w:r>
      <w:r w:rsidRPr="00F47EA3">
        <w:rPr>
          <w:rFonts w:ascii="Trebuchet MS" w:hAnsi="Trebuchet MS" w:cs="Arial"/>
          <w:sz w:val="20"/>
          <w:szCs w:val="20"/>
          <w:lang w:val="hu-HU"/>
        </w:rPr>
        <w:t>emberierőforrás-</w:t>
      </w:r>
      <w:r w:rsidRPr="00F47EA3">
        <w:rPr>
          <w:rFonts w:ascii="Trebuchet MS" w:hAnsi="Trebuchet MS" w:cs="Arial"/>
          <w:sz w:val="20"/>
          <w:lang w:val="hu-HU"/>
        </w:rPr>
        <w:t>politikák, eljárások és eszközök kialakítása, folyamatos karbantartása és azok m</w:t>
      </w:r>
      <w:r w:rsidRPr="00F47EA3">
        <w:rPr>
          <w:rFonts w:ascii="Trebuchet MS" w:hAnsi="Trebuchet MS" w:cs="Arial"/>
          <w:sz w:val="20"/>
          <w:lang w:val="hu-HU"/>
        </w:rPr>
        <w:t>ű</w:t>
      </w:r>
      <w:r w:rsidRPr="00F47EA3">
        <w:rPr>
          <w:rFonts w:ascii="Trebuchet MS" w:hAnsi="Trebuchet MS" w:cs="Arial"/>
          <w:sz w:val="20"/>
          <w:lang w:val="hu-HU"/>
        </w:rPr>
        <w:t xml:space="preserve">ködtetése a vezetők </w:t>
      </w:r>
      <w:r w:rsidRPr="00F47EA3">
        <w:rPr>
          <w:rFonts w:ascii="Trebuchet MS" w:hAnsi="Trebuchet MS" w:cs="Arial"/>
          <w:sz w:val="20"/>
          <w:szCs w:val="20"/>
          <w:lang w:val="hu-HU"/>
        </w:rPr>
        <w:t>emberierőforrás</w:t>
      </w:r>
      <w:r w:rsidRPr="00F47EA3">
        <w:rPr>
          <w:rFonts w:ascii="Trebuchet MS" w:hAnsi="Trebuchet MS" w:cs="Arial"/>
          <w:sz w:val="20"/>
          <w:lang w:val="hu-HU"/>
        </w:rPr>
        <w:t>-menedzsment munkájában. Kialakítja és működteti a Bank (nem pénzügyi) eredményességi rendszerét; a teljesítmény-orientált szervezeti kultúra fenntartása érdek</w:t>
      </w:r>
      <w:r w:rsidRPr="00F47EA3">
        <w:rPr>
          <w:rFonts w:ascii="Trebuchet MS" w:hAnsi="Trebuchet MS" w:cs="Arial"/>
          <w:sz w:val="20"/>
          <w:lang w:val="hu-HU"/>
        </w:rPr>
        <w:t>é</w:t>
      </w:r>
      <w:r w:rsidRPr="00F47EA3">
        <w:rPr>
          <w:rFonts w:ascii="Trebuchet MS" w:hAnsi="Trebuchet MS" w:cs="Arial"/>
          <w:sz w:val="20"/>
          <w:lang w:val="hu-HU"/>
        </w:rPr>
        <w:t>ben az intézmény vezetői részére tanácsot és módszertani segítséget nyújt a Bank korszerű szerv</w:t>
      </w:r>
      <w:r w:rsidRPr="00F47EA3">
        <w:rPr>
          <w:rFonts w:ascii="Trebuchet MS" w:hAnsi="Trebuchet MS" w:cs="Arial"/>
          <w:sz w:val="20"/>
          <w:lang w:val="hu-HU"/>
        </w:rPr>
        <w:t>e</w:t>
      </w:r>
      <w:r w:rsidRPr="00F47EA3">
        <w:rPr>
          <w:rFonts w:ascii="Trebuchet MS" w:hAnsi="Trebuchet MS" w:cs="Arial"/>
          <w:sz w:val="20"/>
          <w:lang w:val="hu-HU"/>
        </w:rPr>
        <w:t>zeti megoldásai és menedzsment technikáinak fejlesztéséhez.</w:t>
      </w:r>
    </w:p>
    <w:p w:rsidR="00F47EA3" w:rsidRPr="00F47EA3" w:rsidRDefault="00F47EA3" w:rsidP="00F47EA3">
      <w:pPr>
        <w:spacing w:after="120" w:line="240" w:lineRule="auto"/>
        <w:jc w:val="both"/>
        <w:rPr>
          <w:rFonts w:ascii="Trebuchet MS" w:hAnsi="Trebuchet MS" w:cs="Arial"/>
          <w:sz w:val="20"/>
          <w:lang w:val="hu-HU"/>
        </w:rPr>
      </w:pPr>
      <w:r w:rsidRPr="00F47EA3">
        <w:rPr>
          <w:rFonts w:ascii="Trebuchet MS" w:hAnsi="Trebuchet MS" w:cs="Arial"/>
          <w:sz w:val="20"/>
          <w:lang w:val="hu-HU"/>
        </w:rPr>
        <w:t>Feladatainak ellátása érdekében kapcsolatot tart és együttműködik a vezetőkkel, a munkavállalói érdekképviseleti szervezettel, valamint az üzemi tanáccsal. Szerkeszti és karbantartja a Bank Ko</w:t>
      </w:r>
      <w:r w:rsidRPr="00F47EA3">
        <w:rPr>
          <w:rFonts w:ascii="Trebuchet MS" w:hAnsi="Trebuchet MS" w:cs="Arial"/>
          <w:sz w:val="20"/>
          <w:lang w:val="hu-HU"/>
        </w:rPr>
        <w:t>l</w:t>
      </w:r>
      <w:r w:rsidRPr="00F47EA3">
        <w:rPr>
          <w:rFonts w:ascii="Trebuchet MS" w:hAnsi="Trebuchet MS" w:cs="Arial"/>
          <w:sz w:val="20"/>
          <w:lang w:val="hu-HU"/>
        </w:rPr>
        <w:t xml:space="preserve">lektív Szerződését. </w:t>
      </w:r>
    </w:p>
    <w:p w:rsidR="00F47EA3" w:rsidRPr="00F47EA3" w:rsidRDefault="00F47EA3" w:rsidP="00F47EA3">
      <w:pPr>
        <w:spacing w:after="120" w:line="240" w:lineRule="auto"/>
        <w:jc w:val="both"/>
        <w:rPr>
          <w:rFonts w:ascii="Trebuchet MS" w:hAnsi="Trebuchet MS" w:cs="Arial"/>
          <w:sz w:val="20"/>
          <w:lang w:val="hu-HU"/>
        </w:rPr>
      </w:pPr>
      <w:r w:rsidRPr="00F47EA3">
        <w:rPr>
          <w:rFonts w:ascii="Trebuchet MS" w:hAnsi="Trebuchet MS" w:cs="Arial"/>
          <w:sz w:val="20"/>
          <w:lang w:val="hu-HU"/>
        </w:rPr>
        <w:t>Költséggazdai feladatokat lát el a Bank éves személyi jellegű költségei tekintetében (bér, bér jell</w:t>
      </w:r>
      <w:r w:rsidRPr="00F47EA3">
        <w:rPr>
          <w:rFonts w:ascii="Trebuchet MS" w:hAnsi="Trebuchet MS" w:cs="Arial"/>
          <w:sz w:val="20"/>
          <w:lang w:val="hu-HU"/>
        </w:rPr>
        <w:t>e</w:t>
      </w:r>
      <w:r w:rsidRPr="00F47EA3">
        <w:rPr>
          <w:rFonts w:ascii="Trebuchet MS" w:hAnsi="Trebuchet MS" w:cs="Arial"/>
          <w:sz w:val="20"/>
          <w:lang w:val="hu-HU"/>
        </w:rPr>
        <w:t xml:space="preserve">gű, béren kívüli juttatások és azok járulékai). Költséggazda szervezeti egységként lebonyolítja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a Központi beszerzési és üzemeltetési igazgatóság szakmai irányításával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a hatáskörébe tartozó b</w:t>
      </w:r>
      <w:r w:rsidRPr="00F47EA3">
        <w:rPr>
          <w:rFonts w:ascii="Trebuchet MS" w:hAnsi="Trebuchet MS" w:cs="Arial"/>
          <w:sz w:val="20"/>
          <w:lang w:val="hu-HU"/>
        </w:rPr>
        <w:t>e</w:t>
      </w:r>
      <w:r w:rsidRPr="00F47EA3">
        <w:rPr>
          <w:rFonts w:ascii="Trebuchet MS" w:hAnsi="Trebuchet MS" w:cs="Arial"/>
          <w:sz w:val="20"/>
          <w:lang w:val="hu-HU"/>
        </w:rPr>
        <w:t>sze</w:t>
      </w:r>
      <w:r w:rsidRPr="00F47EA3">
        <w:rPr>
          <w:rFonts w:ascii="Trebuchet MS" w:hAnsi="Trebuchet MS" w:cs="Arial"/>
          <w:sz w:val="20"/>
          <w:lang w:val="hu-HU"/>
        </w:rPr>
        <w:t>r</w:t>
      </w:r>
      <w:r w:rsidRPr="00F47EA3">
        <w:rPr>
          <w:rFonts w:ascii="Trebuchet MS" w:hAnsi="Trebuchet MS" w:cs="Arial"/>
          <w:sz w:val="20"/>
          <w:lang w:val="hu-HU"/>
        </w:rPr>
        <w:t>zési eljárásokat.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Mindemellett a feladatkörébe tartozó kérdésekben részt vesz a Bank társadalmi felelősségvállalási stratégiájának kialakításában; ellátja az ügyfélpanaszok elintézése ellen benyújtott felülvizsgálati k</w:t>
      </w:r>
      <w:r w:rsidRPr="00F47EA3">
        <w:rPr>
          <w:rFonts w:ascii="Trebuchet MS" w:hAnsi="Trebuchet MS" w:cs="Arial"/>
          <w:sz w:val="20"/>
          <w:lang w:val="hu-HU"/>
        </w:rPr>
        <w:t>é</w:t>
      </w:r>
      <w:r w:rsidRPr="00F47EA3">
        <w:rPr>
          <w:rFonts w:ascii="Trebuchet MS" w:hAnsi="Trebuchet MS" w:cs="Arial"/>
          <w:sz w:val="20"/>
          <w:lang w:val="hu-HU"/>
        </w:rPr>
        <w:t>relmek döntésre történő előterjesztéséhez kapcsolódó ügyintézést.</w:t>
      </w:r>
    </w:p>
    <w:p w:rsidR="00F47EA3" w:rsidRPr="00F47EA3" w:rsidRDefault="00F47EA3" w:rsidP="00F47EA3">
      <w:pPr>
        <w:pStyle w:val="BEKA"/>
        <w:spacing w:after="240"/>
        <w:rPr>
          <w:rFonts w:ascii="Trebuchet MS" w:hAnsi="Trebuchet MS" w:cs="Arial"/>
          <w:sz w:val="20"/>
        </w:rPr>
      </w:pPr>
      <w:r w:rsidRPr="00F47EA3">
        <w:rPr>
          <w:rFonts w:ascii="Trebuchet MS" w:hAnsi="Trebuchet MS" w:cs="Arial"/>
          <w:sz w:val="20"/>
        </w:rPr>
        <w:t>Az igazgatóság az alábbi főosztályokra tagozódik:</w:t>
      </w:r>
    </w:p>
    <w:p w:rsidR="00F47EA3" w:rsidRPr="00F47EA3" w:rsidRDefault="00F47EA3" w:rsidP="00F47EA3">
      <w:pPr>
        <w:pStyle w:val="Cmsor5"/>
        <w:spacing w:after="240"/>
        <w:ind w:left="947" w:hanging="947"/>
        <w:jc w:val="both"/>
        <w:rPr>
          <w:rFonts w:ascii="Trebuchet MS" w:hAnsi="Trebuchet MS" w:cs="Arial"/>
          <w:b w:val="0"/>
          <w:color w:val="auto"/>
        </w:rPr>
      </w:pPr>
      <w:r w:rsidRPr="00F47EA3">
        <w:rPr>
          <w:rFonts w:ascii="Trebuchet MS" w:hAnsi="Trebuchet MS" w:cs="Arial"/>
          <w:color w:val="auto"/>
        </w:rPr>
        <w:t>1.2.1. Szervezet- és személyzetfejlesztési főosztály</w:t>
      </w:r>
    </w:p>
    <w:p w:rsidR="00F47EA3" w:rsidRPr="00F47EA3" w:rsidRDefault="00F47EA3" w:rsidP="00F47EA3">
      <w:pPr>
        <w:spacing w:after="240"/>
        <w:jc w:val="both"/>
        <w:rPr>
          <w:rFonts w:ascii="Trebuchet MS" w:hAnsi="Trebuchet MS" w:cs="Arial"/>
          <w:sz w:val="20"/>
          <w:lang w:val="hu-HU"/>
        </w:rPr>
      </w:pPr>
      <w:r w:rsidRPr="00F47EA3">
        <w:rPr>
          <w:rFonts w:ascii="Trebuchet MS" w:hAnsi="Trebuchet MS" w:cs="Arial"/>
          <w:sz w:val="20"/>
          <w:szCs w:val="20"/>
          <w:lang w:val="hu-HU"/>
        </w:rPr>
        <w:t xml:space="preserve">1. </w:t>
      </w:r>
      <w:r w:rsidRPr="00F47EA3">
        <w:rPr>
          <w:rFonts w:ascii="Trebuchet MS" w:hAnsi="Trebuchet MS" w:cs="Arial"/>
          <w:sz w:val="20"/>
          <w:lang w:val="hu-HU"/>
        </w:rPr>
        <w:t>működteti a Bank szakemberszükségletéhez igazodó képzési rendszert, oktatási-képzési költségek költséggazdája, szervezi és koordinálja a képzések megvalósítását;</w:t>
      </w:r>
    </w:p>
    <w:p w:rsidR="00F47EA3" w:rsidRPr="00F47EA3" w:rsidRDefault="00F47EA3" w:rsidP="00F47EA3">
      <w:pPr>
        <w:spacing w:after="240"/>
        <w:jc w:val="both"/>
        <w:rPr>
          <w:rFonts w:ascii="Trebuchet MS" w:hAnsi="Trebuchet MS" w:cs="Arial"/>
          <w:sz w:val="20"/>
          <w:lang w:val="hu-HU"/>
        </w:rPr>
      </w:pPr>
      <w:r w:rsidRPr="00F47EA3">
        <w:rPr>
          <w:rFonts w:ascii="Trebuchet MS" w:hAnsi="Trebuchet MS" w:cs="Arial"/>
          <w:sz w:val="20"/>
          <w:szCs w:val="20"/>
          <w:lang w:val="hu-HU"/>
        </w:rPr>
        <w:t>2</w:t>
      </w:r>
      <w:r w:rsidRPr="00F47EA3">
        <w:rPr>
          <w:rFonts w:ascii="Trebuchet MS" w:hAnsi="Trebuchet MS" w:cs="Arial"/>
          <w:sz w:val="20"/>
          <w:lang w:val="hu-HU"/>
        </w:rPr>
        <w:t>. a minőségi munkaerő-utánpótlás hosszú távú biztosításának tudatos tervezhetősége érdekében a banki stratégiához igazodóan részt vesz a karrierfejlesztésben, a kialakított elvek alapján tervezi és koordinálja a teljes folyamatot, támogatja a döntéshozatalt a felső vezetőkkel együttműködésben;</w:t>
      </w:r>
    </w:p>
    <w:p w:rsidR="00F47EA3" w:rsidRPr="00F47EA3" w:rsidRDefault="00F47EA3" w:rsidP="00F47EA3">
      <w:pPr>
        <w:spacing w:after="240"/>
        <w:jc w:val="both"/>
        <w:rPr>
          <w:rFonts w:ascii="Trebuchet MS" w:hAnsi="Trebuchet MS" w:cs="Arial"/>
          <w:sz w:val="20"/>
          <w:lang w:val="hu-HU"/>
        </w:rPr>
      </w:pPr>
      <w:r w:rsidRPr="00F47EA3">
        <w:rPr>
          <w:rFonts w:ascii="Trebuchet MS" w:hAnsi="Trebuchet MS" w:cs="Arial"/>
          <w:sz w:val="20"/>
          <w:szCs w:val="20"/>
          <w:lang w:val="hu-HU"/>
        </w:rPr>
        <w:t>3</w:t>
      </w:r>
      <w:r w:rsidRPr="00F47EA3">
        <w:rPr>
          <w:rFonts w:ascii="Trebuchet MS" w:hAnsi="Trebuchet MS" w:cs="Arial"/>
          <w:sz w:val="20"/>
          <w:lang w:val="hu-HU"/>
        </w:rPr>
        <w:t>. működteti és folyamatosan fejleszti a teljesítménymenedzsment rendszert (célkitűzés, coaching, értékelés), koordinálja és felügyeli az éves folyamat végrehajtását; biztosítja a javadalmazási, a telj</w:t>
      </w:r>
      <w:r w:rsidRPr="00F47EA3">
        <w:rPr>
          <w:rFonts w:ascii="Trebuchet MS" w:hAnsi="Trebuchet MS" w:cs="Arial"/>
          <w:sz w:val="20"/>
          <w:lang w:val="hu-HU"/>
        </w:rPr>
        <w:t>e</w:t>
      </w:r>
      <w:r w:rsidRPr="00F47EA3">
        <w:rPr>
          <w:rFonts w:ascii="Trebuchet MS" w:hAnsi="Trebuchet MS" w:cs="Arial"/>
          <w:sz w:val="20"/>
          <w:lang w:val="hu-HU"/>
        </w:rPr>
        <w:t>sítményértékelési, a képzési és a karrierfejlesztési rendszerek integráltságát;</w:t>
      </w:r>
    </w:p>
    <w:p w:rsidR="00F47EA3" w:rsidRPr="00F47EA3" w:rsidRDefault="00F47EA3" w:rsidP="00F47EA3">
      <w:pPr>
        <w:spacing w:after="240"/>
        <w:jc w:val="both"/>
        <w:rPr>
          <w:rFonts w:ascii="Trebuchet MS" w:hAnsi="Trebuchet MS" w:cs="Arial"/>
          <w:sz w:val="20"/>
          <w:lang w:val="hu-HU"/>
        </w:rPr>
      </w:pPr>
      <w:r w:rsidRPr="00F47EA3">
        <w:rPr>
          <w:rFonts w:ascii="Trebuchet MS" w:hAnsi="Trebuchet MS" w:cs="Arial"/>
          <w:sz w:val="20"/>
          <w:szCs w:val="20"/>
          <w:lang w:val="hu-HU"/>
        </w:rPr>
        <w:t>4</w:t>
      </w:r>
      <w:r w:rsidRPr="00F47EA3">
        <w:rPr>
          <w:rFonts w:ascii="Trebuchet MS" w:hAnsi="Trebuchet MS" w:cs="Arial"/>
          <w:sz w:val="20"/>
          <w:lang w:val="hu-HU"/>
        </w:rPr>
        <w:t>. a teljesítménymenedzsment rendszer keretében kialakítja és működteti az eredményességi (nem pénzügyi) mutatószámok rendszerét; folyamatosan ellenőrzi az eredménymutatók értékeit, azokat összeveti a célértékekkel, múltbeli adatokkal, benchmarkokkal, az értékek alakulásáról időközö</w:t>
      </w:r>
      <w:r w:rsidRPr="00F47EA3">
        <w:rPr>
          <w:rFonts w:ascii="Trebuchet MS" w:hAnsi="Trebuchet MS" w:cs="Arial"/>
          <w:sz w:val="20"/>
          <w:lang w:val="hu-HU"/>
        </w:rPr>
        <w:t>n</w:t>
      </w:r>
      <w:r w:rsidRPr="00F47EA3">
        <w:rPr>
          <w:rFonts w:ascii="Trebuchet MS" w:hAnsi="Trebuchet MS" w:cs="Arial"/>
          <w:sz w:val="20"/>
          <w:lang w:val="hu-HU"/>
        </w:rPr>
        <w:t>ként táblázatos összefoglalót, szöveges jelentést készít az igazgatóság számára;</w:t>
      </w:r>
    </w:p>
    <w:p w:rsidR="00F47EA3" w:rsidRPr="00F47EA3" w:rsidRDefault="00F47EA3" w:rsidP="00F47EA3">
      <w:pPr>
        <w:spacing w:after="240"/>
        <w:jc w:val="both"/>
        <w:rPr>
          <w:rFonts w:ascii="Trebuchet MS" w:hAnsi="Trebuchet MS" w:cs="Arial"/>
          <w:sz w:val="20"/>
          <w:lang w:val="hu-HU"/>
        </w:rPr>
      </w:pPr>
      <w:r w:rsidRPr="00F47EA3">
        <w:rPr>
          <w:rFonts w:ascii="Trebuchet MS" w:hAnsi="Trebuchet MS" w:cs="Arial"/>
          <w:sz w:val="20"/>
          <w:szCs w:val="20"/>
          <w:lang w:val="hu-HU"/>
        </w:rPr>
        <w:t>5</w:t>
      </w:r>
      <w:r w:rsidRPr="00F47EA3">
        <w:rPr>
          <w:rFonts w:ascii="Trebuchet MS" w:hAnsi="Trebuchet MS" w:cs="Arial"/>
          <w:sz w:val="20"/>
          <w:lang w:val="hu-HU"/>
        </w:rPr>
        <w:t>. működteti a Bank erkölcsi elismerési rendszerét, koordinálja az elismerések adományozásához kapcsolódó folyamatot;</w:t>
      </w:r>
    </w:p>
    <w:p w:rsidR="00F47EA3" w:rsidRPr="00F47EA3" w:rsidRDefault="00F47EA3" w:rsidP="00F47EA3">
      <w:pPr>
        <w:spacing w:after="240"/>
        <w:jc w:val="both"/>
        <w:rPr>
          <w:rFonts w:ascii="Trebuchet MS" w:hAnsi="Trebuchet MS" w:cs="Arial"/>
          <w:sz w:val="20"/>
          <w:lang w:val="hu-HU"/>
        </w:rPr>
      </w:pPr>
      <w:r w:rsidRPr="00F47EA3">
        <w:rPr>
          <w:rFonts w:ascii="Trebuchet MS" w:hAnsi="Trebuchet MS" w:cs="Arial"/>
          <w:sz w:val="20"/>
          <w:szCs w:val="20"/>
          <w:lang w:val="hu-HU"/>
        </w:rPr>
        <w:t>6</w:t>
      </w:r>
      <w:r w:rsidRPr="00F47EA3">
        <w:rPr>
          <w:rFonts w:ascii="Trebuchet MS" w:hAnsi="Trebuchet MS" w:cs="Arial"/>
          <w:sz w:val="20"/>
          <w:lang w:val="hu-HU"/>
        </w:rPr>
        <w:t>. tanácsot és módszertani támogatást nyújt a vezetők szervezetfejlesztési tevékenységéhez, m</w:t>
      </w:r>
      <w:r w:rsidRPr="00F47EA3">
        <w:rPr>
          <w:rFonts w:ascii="Trebuchet MS" w:hAnsi="Trebuchet MS" w:cs="Arial"/>
          <w:sz w:val="20"/>
          <w:lang w:val="hu-HU"/>
        </w:rPr>
        <w:t>e</w:t>
      </w:r>
      <w:r w:rsidRPr="00F47EA3">
        <w:rPr>
          <w:rFonts w:ascii="Trebuchet MS" w:hAnsi="Trebuchet MS" w:cs="Arial"/>
          <w:sz w:val="20"/>
          <w:lang w:val="hu-HU"/>
        </w:rPr>
        <w:t>nedzsmenttechnikáinak fejlesztéséhez; tanácsadással támogatja a vezetőket az emberierőforrás-menedzsment tevékenység ellátásában, illetve munkatársain keresztül tanácsadással segíti a mu</w:t>
      </w:r>
      <w:r w:rsidRPr="00F47EA3">
        <w:rPr>
          <w:rFonts w:ascii="Trebuchet MS" w:hAnsi="Trebuchet MS" w:cs="Arial"/>
          <w:sz w:val="20"/>
          <w:lang w:val="hu-HU"/>
        </w:rPr>
        <w:t>n</w:t>
      </w:r>
      <w:r w:rsidRPr="00F47EA3">
        <w:rPr>
          <w:rFonts w:ascii="Trebuchet MS" w:hAnsi="Trebuchet MS" w:cs="Arial"/>
          <w:sz w:val="20"/>
          <w:lang w:val="hu-HU"/>
        </w:rPr>
        <w:t>kavállalókat a munkahelyi, esetlegesen a személyes problémáik megoldásában;</w:t>
      </w:r>
    </w:p>
    <w:p w:rsidR="00F47EA3" w:rsidRPr="00F47EA3" w:rsidRDefault="00F47EA3" w:rsidP="00F47EA3">
      <w:pPr>
        <w:spacing w:after="240"/>
        <w:jc w:val="both"/>
        <w:rPr>
          <w:rFonts w:ascii="Trebuchet MS" w:hAnsi="Trebuchet MS" w:cs="Arial"/>
          <w:sz w:val="20"/>
          <w:lang w:val="hu-HU"/>
        </w:rPr>
      </w:pPr>
      <w:r w:rsidRPr="00F47EA3">
        <w:rPr>
          <w:rFonts w:ascii="Trebuchet MS" w:hAnsi="Trebuchet MS" w:cs="Arial"/>
          <w:sz w:val="20"/>
          <w:szCs w:val="20"/>
          <w:lang w:val="hu-HU"/>
        </w:rPr>
        <w:t>7</w:t>
      </w:r>
      <w:r w:rsidRPr="00F47EA3">
        <w:rPr>
          <w:rFonts w:ascii="Trebuchet MS" w:hAnsi="Trebuchet MS" w:cs="Arial"/>
          <w:sz w:val="20"/>
          <w:lang w:val="hu-HU"/>
        </w:rPr>
        <w:t>. részt vesz a szervezeti kultúra formálásában, szervezet- és vezetésfejlesztési programok megv</w:t>
      </w:r>
      <w:r w:rsidRPr="00F47EA3">
        <w:rPr>
          <w:rFonts w:ascii="Trebuchet MS" w:hAnsi="Trebuchet MS" w:cs="Arial"/>
          <w:sz w:val="20"/>
          <w:lang w:val="hu-HU"/>
        </w:rPr>
        <w:t>a</w:t>
      </w:r>
      <w:r w:rsidRPr="00F47EA3">
        <w:rPr>
          <w:rFonts w:ascii="Trebuchet MS" w:hAnsi="Trebuchet MS" w:cs="Arial"/>
          <w:sz w:val="20"/>
          <w:lang w:val="hu-HU"/>
        </w:rPr>
        <w:t>lósításával közvetlenül, a személyzeti politika és a szervezeti értékek érvényesítésével közvetve alakítja a kultúrát;</w:t>
      </w:r>
    </w:p>
    <w:p w:rsidR="00F47EA3" w:rsidRPr="00F47EA3" w:rsidRDefault="00F47EA3" w:rsidP="00F47EA3">
      <w:pPr>
        <w:spacing w:after="240"/>
        <w:jc w:val="both"/>
        <w:rPr>
          <w:rFonts w:ascii="Trebuchet MS" w:hAnsi="Trebuchet MS" w:cs="Arial"/>
          <w:sz w:val="20"/>
          <w:lang w:val="hu-HU"/>
        </w:rPr>
      </w:pPr>
      <w:r w:rsidRPr="00F47EA3">
        <w:rPr>
          <w:rFonts w:ascii="Trebuchet MS" w:hAnsi="Trebuchet MS" w:cs="Arial"/>
          <w:sz w:val="20"/>
          <w:szCs w:val="20"/>
          <w:lang w:val="hu-HU"/>
        </w:rPr>
        <w:lastRenderedPageBreak/>
        <w:t>8</w:t>
      </w:r>
      <w:r w:rsidRPr="00F47EA3">
        <w:rPr>
          <w:rFonts w:ascii="Trebuchet MS" w:hAnsi="Trebuchet MS" w:cs="Arial"/>
          <w:sz w:val="20"/>
          <w:lang w:val="hu-HU"/>
        </w:rPr>
        <w:t>. szervezi az éves munkavállalói elkötelezettségi és elégedettségi vizsgálatokat, részt vesz az i</w:t>
      </w:r>
      <w:r w:rsidRPr="00F47EA3">
        <w:rPr>
          <w:rFonts w:ascii="Trebuchet MS" w:hAnsi="Trebuchet MS" w:cs="Arial"/>
          <w:sz w:val="20"/>
          <w:lang w:val="hu-HU"/>
        </w:rPr>
        <w:t>n</w:t>
      </w:r>
      <w:r w:rsidRPr="00F47EA3">
        <w:rPr>
          <w:rFonts w:ascii="Trebuchet MS" w:hAnsi="Trebuchet MS" w:cs="Arial"/>
          <w:sz w:val="20"/>
          <w:lang w:val="hu-HU"/>
        </w:rPr>
        <w:t>tézményi akciótervek kidolgozásában, megvalósításában, és figyelemmel kíséri az elégedettséget javító akciótervek végrehajtását;</w:t>
      </w:r>
    </w:p>
    <w:p w:rsidR="00F47EA3" w:rsidRPr="00F47EA3" w:rsidRDefault="00F47EA3" w:rsidP="00F47EA3">
      <w:pPr>
        <w:spacing w:after="240"/>
        <w:jc w:val="both"/>
        <w:rPr>
          <w:rFonts w:ascii="Trebuchet MS" w:hAnsi="Trebuchet MS" w:cs="Arial"/>
          <w:sz w:val="20"/>
          <w:lang w:val="hu-HU"/>
        </w:rPr>
      </w:pPr>
      <w:r w:rsidRPr="00F47EA3">
        <w:rPr>
          <w:rFonts w:ascii="Trebuchet MS" w:hAnsi="Trebuchet MS" w:cs="Arial"/>
          <w:sz w:val="20"/>
          <w:szCs w:val="20"/>
          <w:lang w:val="hu-HU"/>
        </w:rPr>
        <w:t>9</w:t>
      </w:r>
      <w:r w:rsidRPr="00F47EA3">
        <w:rPr>
          <w:rFonts w:ascii="Trebuchet MS" w:hAnsi="Trebuchet MS" w:cs="Arial"/>
          <w:sz w:val="20"/>
          <w:lang w:val="hu-HU"/>
        </w:rPr>
        <w:t>. a vezetőkkel együttműködésben ellátja, illetve koordinálja a szervezet működési hatékonyság</w:t>
      </w:r>
      <w:r w:rsidRPr="00F47EA3">
        <w:rPr>
          <w:rFonts w:ascii="Trebuchet MS" w:hAnsi="Trebuchet MS" w:cs="Arial"/>
          <w:sz w:val="20"/>
          <w:lang w:val="hu-HU"/>
        </w:rPr>
        <w:t>á</w:t>
      </w:r>
      <w:r w:rsidRPr="00F47EA3">
        <w:rPr>
          <w:rFonts w:ascii="Trebuchet MS" w:hAnsi="Trebuchet MS" w:cs="Arial"/>
          <w:sz w:val="20"/>
          <w:lang w:val="hu-HU"/>
        </w:rPr>
        <w:t>nak felmérését, a folyamatok, tevékenységek teljesítményével, eredményeivel, kimeneteivel ka</w:t>
      </w:r>
      <w:r w:rsidRPr="00F47EA3">
        <w:rPr>
          <w:rFonts w:ascii="Trebuchet MS" w:hAnsi="Trebuchet MS" w:cs="Arial"/>
          <w:sz w:val="20"/>
          <w:lang w:val="hu-HU"/>
        </w:rPr>
        <w:t>p</w:t>
      </w:r>
      <w:r w:rsidRPr="00F47EA3">
        <w:rPr>
          <w:rFonts w:ascii="Trebuchet MS" w:hAnsi="Trebuchet MS" w:cs="Arial"/>
          <w:sz w:val="20"/>
          <w:lang w:val="hu-HU"/>
        </w:rPr>
        <w:t>csolatos elvárások feltárását, benchmarkok felkutatását, hatékonyságjavító intézkedések koncepci</w:t>
      </w:r>
      <w:r w:rsidRPr="00F47EA3">
        <w:rPr>
          <w:rFonts w:ascii="Trebuchet MS" w:hAnsi="Trebuchet MS" w:cs="Arial"/>
          <w:sz w:val="20"/>
          <w:lang w:val="hu-HU"/>
        </w:rPr>
        <w:t>ó</w:t>
      </w:r>
      <w:r w:rsidRPr="00F47EA3">
        <w:rPr>
          <w:rFonts w:ascii="Trebuchet MS" w:hAnsi="Trebuchet MS" w:cs="Arial"/>
          <w:sz w:val="20"/>
          <w:lang w:val="hu-HU"/>
        </w:rPr>
        <w:t>jának k</w:t>
      </w:r>
      <w:r w:rsidRPr="00F47EA3">
        <w:rPr>
          <w:rFonts w:ascii="Trebuchet MS" w:hAnsi="Trebuchet MS" w:cs="Arial"/>
          <w:sz w:val="20"/>
          <w:lang w:val="hu-HU"/>
        </w:rPr>
        <w:t>i</w:t>
      </w:r>
      <w:r w:rsidRPr="00F47EA3">
        <w:rPr>
          <w:rFonts w:ascii="Trebuchet MS" w:hAnsi="Trebuchet MS" w:cs="Arial"/>
          <w:sz w:val="20"/>
          <w:lang w:val="hu-HU"/>
        </w:rPr>
        <w:t>dolgozását; hatékonyságot mérő mutatószámok kidolgozását célzó feladatokat;</w:t>
      </w:r>
    </w:p>
    <w:p w:rsidR="00F47EA3" w:rsidRPr="00F47EA3" w:rsidRDefault="00F47EA3" w:rsidP="00F47EA3">
      <w:pPr>
        <w:spacing w:after="240"/>
        <w:jc w:val="both"/>
        <w:rPr>
          <w:rFonts w:ascii="Trebuchet MS" w:hAnsi="Trebuchet MS" w:cs="Arial"/>
          <w:sz w:val="20"/>
          <w:lang w:val="hu-HU"/>
        </w:rPr>
      </w:pPr>
      <w:r w:rsidRPr="00F47EA3">
        <w:rPr>
          <w:rFonts w:ascii="Trebuchet MS" w:hAnsi="Trebuchet MS" w:cs="Arial"/>
          <w:sz w:val="20"/>
          <w:szCs w:val="20"/>
          <w:lang w:val="hu-HU"/>
        </w:rPr>
        <w:t>10</w:t>
      </w:r>
      <w:r w:rsidRPr="00F47EA3">
        <w:rPr>
          <w:rFonts w:ascii="Trebuchet MS" w:hAnsi="Trebuchet MS" w:cs="Arial"/>
          <w:sz w:val="20"/>
          <w:lang w:val="hu-HU"/>
        </w:rPr>
        <w:t>. ellátja, illetve koordinálja a szervezeti egységek bevonásával a működési folyamatok modellez</w:t>
      </w:r>
      <w:r w:rsidRPr="00F47EA3">
        <w:rPr>
          <w:rFonts w:ascii="Trebuchet MS" w:hAnsi="Trebuchet MS" w:cs="Arial"/>
          <w:sz w:val="20"/>
          <w:lang w:val="hu-HU"/>
        </w:rPr>
        <w:t>é</w:t>
      </w:r>
      <w:r w:rsidRPr="00F47EA3">
        <w:rPr>
          <w:rFonts w:ascii="Trebuchet MS" w:hAnsi="Trebuchet MS" w:cs="Arial"/>
          <w:sz w:val="20"/>
          <w:lang w:val="hu-HU"/>
        </w:rPr>
        <w:t>sét, a folyamatok optimalizálását az emberi erőforrások felhasználásának racionalizálása érdek</w:t>
      </w:r>
      <w:r w:rsidRPr="00F47EA3">
        <w:rPr>
          <w:rFonts w:ascii="Trebuchet MS" w:hAnsi="Trebuchet MS" w:cs="Arial"/>
          <w:sz w:val="20"/>
          <w:lang w:val="hu-HU"/>
        </w:rPr>
        <w:t>é</w:t>
      </w:r>
      <w:r w:rsidRPr="00F47EA3">
        <w:rPr>
          <w:rFonts w:ascii="Trebuchet MS" w:hAnsi="Trebuchet MS" w:cs="Arial"/>
          <w:sz w:val="20"/>
          <w:lang w:val="hu-HU"/>
        </w:rPr>
        <w:t>ben; a folyamatok dokumentálása érdekében szoftvertámogatást biztosít, melynek egyben ban</w:t>
      </w:r>
      <w:r w:rsidRPr="00F47EA3">
        <w:rPr>
          <w:rFonts w:ascii="Trebuchet MS" w:hAnsi="Trebuchet MS" w:cs="Arial"/>
          <w:sz w:val="20"/>
          <w:lang w:val="hu-HU"/>
        </w:rPr>
        <w:t>k</w:t>
      </w:r>
      <w:r w:rsidRPr="00F47EA3">
        <w:rPr>
          <w:rFonts w:ascii="Trebuchet MS" w:hAnsi="Trebuchet MS" w:cs="Arial"/>
          <w:sz w:val="20"/>
          <w:lang w:val="hu-HU"/>
        </w:rPr>
        <w:t>szakmai felelőse is; felügyeli a folyamatszabályok és technológiai eljárások összhangját;</w:t>
      </w:r>
    </w:p>
    <w:p w:rsidR="00F47EA3" w:rsidRPr="00F47EA3" w:rsidRDefault="00F47EA3" w:rsidP="00F47EA3">
      <w:pPr>
        <w:spacing w:after="240"/>
        <w:jc w:val="both"/>
        <w:rPr>
          <w:rFonts w:ascii="Trebuchet MS" w:hAnsi="Trebuchet MS" w:cs="Arial"/>
          <w:sz w:val="20"/>
          <w:lang w:val="hu-HU"/>
        </w:rPr>
      </w:pPr>
      <w:r w:rsidRPr="00F47EA3">
        <w:rPr>
          <w:rFonts w:ascii="Trebuchet MS" w:hAnsi="Trebuchet MS" w:cs="Arial"/>
          <w:sz w:val="20"/>
          <w:szCs w:val="20"/>
          <w:lang w:val="hu-HU"/>
        </w:rPr>
        <w:t>11</w:t>
      </w:r>
      <w:r w:rsidRPr="00F47EA3">
        <w:rPr>
          <w:rFonts w:ascii="Trebuchet MS" w:hAnsi="Trebuchet MS" w:cs="Arial"/>
          <w:sz w:val="20"/>
          <w:lang w:val="hu-HU"/>
        </w:rPr>
        <w:t>. a működési hatékonyság növelése érdekében szükség esetén javaslatot tesz az egyes funkciókon belül, illetve azok közötti optimális munkamegosztáshoz illeszkedő szervezeti struktúrára vonatk</w:t>
      </w:r>
      <w:r w:rsidRPr="00F47EA3">
        <w:rPr>
          <w:rFonts w:ascii="Trebuchet MS" w:hAnsi="Trebuchet MS" w:cs="Arial"/>
          <w:sz w:val="20"/>
          <w:lang w:val="hu-HU"/>
        </w:rPr>
        <w:t>o</w:t>
      </w:r>
      <w:r w:rsidRPr="00F47EA3">
        <w:rPr>
          <w:rFonts w:ascii="Trebuchet MS" w:hAnsi="Trebuchet MS" w:cs="Arial"/>
          <w:sz w:val="20"/>
          <w:lang w:val="hu-HU"/>
        </w:rPr>
        <w:t xml:space="preserve">zóan, az új tevékenységeket, funkciókat beilleszti a szervezeti struktúrába; </w:t>
      </w:r>
    </w:p>
    <w:p w:rsidR="00F47EA3" w:rsidRPr="00F47EA3" w:rsidRDefault="00F47EA3" w:rsidP="00F47EA3">
      <w:pPr>
        <w:spacing w:after="240"/>
        <w:jc w:val="both"/>
        <w:rPr>
          <w:rFonts w:ascii="Trebuchet MS" w:hAnsi="Trebuchet MS" w:cs="Arial"/>
          <w:sz w:val="20"/>
          <w:szCs w:val="20"/>
          <w:lang w:val="hu-HU"/>
        </w:rPr>
      </w:pPr>
      <w:r w:rsidRPr="00F47EA3">
        <w:rPr>
          <w:rFonts w:ascii="Trebuchet MS" w:hAnsi="Trebuchet MS" w:cs="Arial"/>
          <w:sz w:val="20"/>
          <w:szCs w:val="20"/>
          <w:lang w:val="hu-HU"/>
        </w:rPr>
        <w:t>12. folyamatosan karbantartja a Bank Etikai Kódexét.</w:t>
      </w:r>
    </w:p>
    <w:p w:rsidR="00F47EA3" w:rsidRPr="00F47EA3" w:rsidRDefault="00F47EA3" w:rsidP="00F47EA3">
      <w:pPr>
        <w:pStyle w:val="Cmsor5"/>
        <w:spacing w:after="240"/>
        <w:ind w:left="947" w:hanging="947"/>
        <w:jc w:val="both"/>
        <w:rPr>
          <w:rFonts w:ascii="Trebuchet MS" w:hAnsi="Trebuchet MS" w:cs="Arial"/>
          <w:b w:val="0"/>
          <w:color w:val="auto"/>
        </w:rPr>
      </w:pPr>
      <w:r w:rsidRPr="00F47EA3">
        <w:rPr>
          <w:rFonts w:ascii="Trebuchet MS" w:hAnsi="Trebuchet MS" w:cs="Arial"/>
          <w:color w:val="auto"/>
        </w:rPr>
        <w:t>1.2.2. Személyügyi és javadalmazási főosztály</w:t>
      </w:r>
    </w:p>
    <w:p w:rsidR="00F47EA3" w:rsidRPr="00F47EA3" w:rsidRDefault="00F47EA3" w:rsidP="00F47EA3">
      <w:pPr>
        <w:spacing w:after="240"/>
        <w:jc w:val="both"/>
        <w:rPr>
          <w:rFonts w:ascii="Trebuchet MS" w:hAnsi="Trebuchet MS" w:cs="Arial"/>
          <w:sz w:val="20"/>
          <w:lang w:val="hu-HU"/>
        </w:rPr>
      </w:pPr>
      <w:r w:rsidRPr="00F47EA3">
        <w:rPr>
          <w:rFonts w:ascii="Trebuchet MS" w:hAnsi="Trebuchet MS" w:cs="Arial"/>
          <w:sz w:val="20"/>
          <w:szCs w:val="20"/>
          <w:lang w:val="hu-HU"/>
        </w:rPr>
        <w:t>1.</w:t>
      </w:r>
      <w:r w:rsidRPr="00F47EA3">
        <w:rPr>
          <w:rFonts w:ascii="Trebuchet MS" w:hAnsi="Trebuchet MS" w:cs="Arial"/>
          <w:sz w:val="20"/>
          <w:lang w:val="hu-HU"/>
        </w:rPr>
        <w:t xml:space="preserve"> a kialakított politikák és eljárások szerint működteti az emberierőforrás-rendszereket;</w:t>
      </w:r>
    </w:p>
    <w:p w:rsidR="00F47EA3" w:rsidRPr="00F47EA3" w:rsidRDefault="00F47EA3" w:rsidP="00F47EA3">
      <w:pPr>
        <w:spacing w:after="240"/>
        <w:jc w:val="both"/>
        <w:rPr>
          <w:rFonts w:ascii="Trebuchet MS" w:hAnsi="Trebuchet MS" w:cs="Arial"/>
          <w:sz w:val="20"/>
          <w:lang w:val="hu-HU"/>
        </w:rPr>
      </w:pPr>
      <w:r w:rsidRPr="00F47EA3">
        <w:rPr>
          <w:rFonts w:ascii="Trebuchet MS" w:hAnsi="Trebuchet MS" w:cs="Arial"/>
          <w:sz w:val="20"/>
          <w:lang w:val="hu-HU"/>
        </w:rPr>
        <w:t>2. kialakítja, folyamatosan fejleszti és működteti a létszámtervezés és ehhez kapcsolódó személyi jellegű költségek tervezési és reporting rendszerét; szakirányítást ad a vezetőknek az emberi er</w:t>
      </w:r>
      <w:r w:rsidRPr="00F47EA3">
        <w:rPr>
          <w:rFonts w:ascii="Trebuchet MS" w:hAnsi="Trebuchet MS" w:cs="Arial"/>
          <w:sz w:val="20"/>
          <w:lang w:val="hu-HU"/>
        </w:rPr>
        <w:t>ő</w:t>
      </w:r>
      <w:r w:rsidRPr="00F47EA3">
        <w:rPr>
          <w:rFonts w:ascii="Trebuchet MS" w:hAnsi="Trebuchet MS" w:cs="Arial"/>
          <w:sz w:val="20"/>
          <w:lang w:val="hu-HU"/>
        </w:rPr>
        <w:t>forrás (létszám) tervezéséhez;</w:t>
      </w:r>
    </w:p>
    <w:p w:rsidR="00F47EA3" w:rsidRPr="00F47EA3" w:rsidRDefault="00F47EA3" w:rsidP="00F47EA3">
      <w:pPr>
        <w:spacing w:after="240"/>
        <w:jc w:val="both"/>
        <w:rPr>
          <w:rFonts w:ascii="Trebuchet MS" w:hAnsi="Trebuchet MS" w:cs="Arial"/>
          <w:sz w:val="20"/>
          <w:lang w:val="hu-HU"/>
        </w:rPr>
      </w:pPr>
      <w:r w:rsidRPr="00F47EA3">
        <w:rPr>
          <w:rFonts w:ascii="Trebuchet MS" w:hAnsi="Trebuchet MS" w:cs="Arial"/>
          <w:sz w:val="20"/>
          <w:lang w:val="hu-HU"/>
        </w:rPr>
        <w:t>3. működteti a toborzási, kiválasztási rendszert, koordinálja annak teljes folyamatát, ennek keret</w:t>
      </w:r>
      <w:r w:rsidRPr="00F47EA3">
        <w:rPr>
          <w:rFonts w:ascii="Trebuchet MS" w:hAnsi="Trebuchet MS" w:cs="Arial"/>
          <w:sz w:val="20"/>
          <w:lang w:val="hu-HU"/>
        </w:rPr>
        <w:t>é</w:t>
      </w:r>
      <w:r w:rsidRPr="00F47EA3">
        <w:rPr>
          <w:rFonts w:ascii="Trebuchet MS" w:hAnsi="Trebuchet MS" w:cs="Arial"/>
          <w:sz w:val="20"/>
          <w:lang w:val="hu-HU"/>
        </w:rPr>
        <w:t>ben kapcsolatot tart a vezetőkkel és támogatja a döntéshozatalt;</w:t>
      </w:r>
    </w:p>
    <w:p w:rsidR="00F47EA3" w:rsidRPr="00F47EA3" w:rsidRDefault="00F47EA3" w:rsidP="00F47EA3">
      <w:pPr>
        <w:spacing w:after="240"/>
        <w:jc w:val="both"/>
        <w:rPr>
          <w:rFonts w:ascii="Trebuchet MS" w:hAnsi="Trebuchet MS" w:cs="Arial"/>
          <w:sz w:val="20"/>
          <w:lang w:val="hu-HU"/>
        </w:rPr>
      </w:pPr>
      <w:r w:rsidRPr="00F47EA3">
        <w:rPr>
          <w:rFonts w:ascii="Trebuchet MS" w:hAnsi="Trebuchet MS" w:cs="Arial"/>
          <w:sz w:val="20"/>
          <w:lang w:val="hu-HU"/>
        </w:rPr>
        <w:t>4. ellátja a munkaviszony és a munkavégzésre irányuló egyéb jogviszony létesítésével, módosítás</w:t>
      </w:r>
      <w:r w:rsidRPr="00F47EA3">
        <w:rPr>
          <w:rFonts w:ascii="Trebuchet MS" w:hAnsi="Trebuchet MS" w:cs="Arial"/>
          <w:sz w:val="20"/>
          <w:lang w:val="hu-HU"/>
        </w:rPr>
        <w:t>á</w:t>
      </w:r>
      <w:r w:rsidRPr="00F47EA3">
        <w:rPr>
          <w:rFonts w:ascii="Trebuchet MS" w:hAnsi="Trebuchet MS" w:cs="Arial"/>
          <w:sz w:val="20"/>
          <w:lang w:val="hu-HU"/>
        </w:rPr>
        <w:t>val és megszüntetésével kapcsolatos munkajogi feladatokat, szervezi a munkaerő-átcsoportosítást;</w:t>
      </w:r>
    </w:p>
    <w:p w:rsidR="00F47EA3" w:rsidRPr="00F47EA3" w:rsidRDefault="00F47EA3" w:rsidP="00F47EA3">
      <w:pPr>
        <w:spacing w:after="240"/>
        <w:jc w:val="both"/>
        <w:rPr>
          <w:rFonts w:ascii="Trebuchet MS" w:hAnsi="Trebuchet MS" w:cs="Arial"/>
          <w:sz w:val="20"/>
          <w:lang w:val="hu-HU"/>
        </w:rPr>
      </w:pPr>
      <w:r w:rsidRPr="00F47EA3">
        <w:rPr>
          <w:rFonts w:ascii="Trebuchet MS" w:hAnsi="Trebuchet MS" w:cs="Arial"/>
          <w:sz w:val="20"/>
          <w:lang w:val="hu-HU"/>
        </w:rPr>
        <w:t>5. támogatja és koordinálja az új belépők, illetve az új munkakörbe kerülők beilleszkedését;</w:t>
      </w:r>
    </w:p>
    <w:p w:rsidR="00F47EA3" w:rsidRPr="00F47EA3" w:rsidRDefault="00F47EA3" w:rsidP="00F47EA3">
      <w:pPr>
        <w:spacing w:after="240"/>
        <w:jc w:val="both"/>
        <w:rPr>
          <w:rFonts w:ascii="Trebuchet MS" w:hAnsi="Trebuchet MS" w:cs="Arial"/>
          <w:sz w:val="20"/>
          <w:lang w:val="hu-HU"/>
        </w:rPr>
      </w:pPr>
      <w:r w:rsidRPr="00F47EA3">
        <w:rPr>
          <w:rFonts w:ascii="Trebuchet MS" w:hAnsi="Trebuchet MS" w:cs="Arial"/>
          <w:sz w:val="20"/>
          <w:lang w:val="hu-HU"/>
        </w:rPr>
        <w:t>6. működteti a Bank munkaköri struktúráját, besorolási és címrendszerét;</w:t>
      </w:r>
    </w:p>
    <w:p w:rsidR="00F47EA3" w:rsidRPr="00F47EA3" w:rsidRDefault="00F47EA3" w:rsidP="00F47EA3">
      <w:pPr>
        <w:spacing w:after="240"/>
        <w:jc w:val="both"/>
        <w:rPr>
          <w:rFonts w:ascii="Trebuchet MS" w:hAnsi="Trebuchet MS" w:cs="Arial"/>
          <w:sz w:val="20"/>
          <w:lang w:val="hu-HU"/>
        </w:rPr>
      </w:pPr>
      <w:r w:rsidRPr="00F47EA3">
        <w:rPr>
          <w:rFonts w:ascii="Trebuchet MS" w:hAnsi="Trebuchet MS" w:cs="Arial"/>
          <w:sz w:val="20"/>
          <w:lang w:val="hu-HU"/>
        </w:rPr>
        <w:t>7. javaslatot tesz a Bank kompenzációs stratégiájára és politikájára, működteti a kompenzáció (alapbér, pótlékok, béren kívüli juttatások) rendszerét és struktúráját, az emberierőforrás-gazdálkodás rendszerében a vezetők számára szakirányítást ad a foglalkoztatás kompenzációs fe</w:t>
      </w:r>
      <w:r w:rsidRPr="00F47EA3">
        <w:rPr>
          <w:rFonts w:ascii="Trebuchet MS" w:hAnsi="Trebuchet MS" w:cs="Arial"/>
          <w:sz w:val="20"/>
          <w:lang w:val="hu-HU"/>
        </w:rPr>
        <w:t>l</w:t>
      </w:r>
      <w:r w:rsidRPr="00F47EA3">
        <w:rPr>
          <w:rFonts w:ascii="Trebuchet MS" w:hAnsi="Trebuchet MS" w:cs="Arial"/>
          <w:sz w:val="20"/>
          <w:lang w:val="hu-HU"/>
        </w:rPr>
        <w:t>tételeire vona</w:t>
      </w:r>
      <w:r w:rsidRPr="00F47EA3">
        <w:rPr>
          <w:rFonts w:ascii="Trebuchet MS" w:hAnsi="Trebuchet MS" w:cs="Arial"/>
          <w:sz w:val="20"/>
          <w:lang w:val="hu-HU"/>
        </w:rPr>
        <w:t>t</w:t>
      </w:r>
      <w:r w:rsidRPr="00F47EA3">
        <w:rPr>
          <w:rFonts w:ascii="Trebuchet MS" w:hAnsi="Trebuchet MS" w:cs="Arial"/>
          <w:sz w:val="20"/>
          <w:lang w:val="hu-HU"/>
        </w:rPr>
        <w:t>kozóan (pl. alapbérfejlesztés, javadalmazás stb.), ellenőrzi azok betartását;</w:t>
      </w:r>
    </w:p>
    <w:p w:rsidR="00F47EA3" w:rsidRPr="00F47EA3" w:rsidRDefault="00F47EA3" w:rsidP="00F47EA3">
      <w:pPr>
        <w:spacing w:after="240"/>
        <w:jc w:val="both"/>
        <w:rPr>
          <w:rFonts w:ascii="Trebuchet MS" w:hAnsi="Trebuchet MS" w:cs="Arial"/>
          <w:sz w:val="20"/>
          <w:lang w:val="hu-HU"/>
        </w:rPr>
      </w:pPr>
      <w:r w:rsidRPr="00F47EA3">
        <w:rPr>
          <w:rFonts w:ascii="Trebuchet MS" w:hAnsi="Trebuchet MS" w:cs="Arial"/>
          <w:sz w:val="20"/>
          <w:lang w:val="hu-HU"/>
        </w:rPr>
        <w:t>8. kialakítja és folyamatosan fejleszti a Bank HR kontrolling rendszerét: irányítja az intézmény éves létszámtervezését, részt vesz annak elkészítésében, illetve az év közbeni létszámterv módosítási javaslatok készítésében; az éves létszámterv alapján elkészíti a Bank éves személyi jellegű ráford</w:t>
      </w:r>
      <w:r w:rsidRPr="00F47EA3">
        <w:rPr>
          <w:rFonts w:ascii="Trebuchet MS" w:hAnsi="Trebuchet MS" w:cs="Arial"/>
          <w:sz w:val="20"/>
          <w:lang w:val="hu-HU"/>
        </w:rPr>
        <w:t>í</w:t>
      </w:r>
      <w:r w:rsidRPr="00F47EA3">
        <w:rPr>
          <w:rFonts w:ascii="Trebuchet MS" w:hAnsi="Trebuchet MS" w:cs="Arial"/>
          <w:sz w:val="20"/>
          <w:lang w:val="hu-HU"/>
        </w:rPr>
        <w:t>tásainak költségtervét, illetve működteti és folyamatosan fejleszti a Bank HR reporting rendszerét, ennek keretében teljesíti a létszámot és személyi jellegű ráfordításokat érintő külső/belső ada</w:t>
      </w:r>
      <w:r w:rsidRPr="00F47EA3">
        <w:rPr>
          <w:rFonts w:ascii="Trebuchet MS" w:hAnsi="Trebuchet MS" w:cs="Arial"/>
          <w:sz w:val="20"/>
          <w:lang w:val="hu-HU"/>
        </w:rPr>
        <w:t>t</w:t>
      </w:r>
      <w:r w:rsidRPr="00F47EA3">
        <w:rPr>
          <w:rFonts w:ascii="Trebuchet MS" w:hAnsi="Trebuchet MS" w:cs="Arial"/>
          <w:sz w:val="20"/>
          <w:lang w:val="hu-HU"/>
        </w:rPr>
        <w:t>szolgált</w:t>
      </w:r>
      <w:r w:rsidRPr="00F47EA3">
        <w:rPr>
          <w:rFonts w:ascii="Trebuchet MS" w:hAnsi="Trebuchet MS" w:cs="Arial"/>
          <w:sz w:val="20"/>
          <w:lang w:val="hu-HU"/>
        </w:rPr>
        <w:t>a</w:t>
      </w:r>
      <w:r w:rsidRPr="00F47EA3">
        <w:rPr>
          <w:rFonts w:ascii="Trebuchet MS" w:hAnsi="Trebuchet MS" w:cs="Arial"/>
          <w:sz w:val="20"/>
          <w:lang w:val="hu-HU"/>
        </w:rPr>
        <w:t>tási kötelezettségeket;</w:t>
      </w:r>
    </w:p>
    <w:p w:rsidR="00F47EA3" w:rsidRPr="00F47EA3" w:rsidRDefault="00F47EA3" w:rsidP="00F47EA3">
      <w:pPr>
        <w:spacing w:after="240"/>
        <w:jc w:val="both"/>
        <w:rPr>
          <w:rFonts w:ascii="Trebuchet MS" w:hAnsi="Trebuchet MS" w:cs="Arial"/>
          <w:sz w:val="20"/>
          <w:lang w:val="hu-HU"/>
        </w:rPr>
      </w:pPr>
      <w:r w:rsidRPr="00F47EA3">
        <w:rPr>
          <w:rFonts w:ascii="Trebuchet MS" w:hAnsi="Trebuchet MS" w:cs="Arial"/>
          <w:sz w:val="20"/>
          <w:szCs w:val="20"/>
          <w:lang w:val="hu-HU"/>
        </w:rPr>
        <w:t>9</w:t>
      </w:r>
      <w:r w:rsidRPr="00F47EA3">
        <w:rPr>
          <w:rFonts w:ascii="Trebuchet MS" w:hAnsi="Trebuchet MS" w:cs="Arial"/>
          <w:sz w:val="20"/>
          <w:lang w:val="hu-HU"/>
        </w:rPr>
        <w:t>. a szervezetet érintő létszámleépítés esetén biztosítja annak egységes, humánus, és gondoskodó lebonyolítását;</w:t>
      </w:r>
    </w:p>
    <w:p w:rsidR="00F47EA3" w:rsidRPr="00F47EA3" w:rsidRDefault="00F47EA3" w:rsidP="00F47EA3">
      <w:pPr>
        <w:spacing w:after="240"/>
        <w:jc w:val="both"/>
        <w:rPr>
          <w:rFonts w:ascii="Trebuchet MS" w:hAnsi="Trebuchet MS" w:cs="Arial"/>
          <w:sz w:val="20"/>
          <w:lang w:val="hu-HU"/>
        </w:rPr>
      </w:pPr>
      <w:r w:rsidRPr="00F47EA3">
        <w:rPr>
          <w:rFonts w:ascii="Trebuchet MS" w:hAnsi="Trebuchet MS" w:cs="Arial"/>
          <w:sz w:val="20"/>
          <w:szCs w:val="20"/>
          <w:lang w:val="hu-HU"/>
        </w:rPr>
        <w:t>10</w:t>
      </w:r>
      <w:r w:rsidRPr="00F47EA3">
        <w:rPr>
          <w:rFonts w:ascii="Trebuchet MS" w:hAnsi="Trebuchet MS" w:cs="Arial"/>
          <w:sz w:val="20"/>
          <w:lang w:val="hu-HU"/>
        </w:rPr>
        <w:t>. teljes körűen ellátja a munkaügyi feladatokat;</w:t>
      </w:r>
    </w:p>
    <w:p w:rsidR="00F47EA3" w:rsidRPr="00F47EA3" w:rsidRDefault="00F47EA3" w:rsidP="00F47EA3">
      <w:pPr>
        <w:spacing w:after="240"/>
        <w:jc w:val="both"/>
        <w:rPr>
          <w:rFonts w:ascii="Trebuchet MS" w:hAnsi="Trebuchet MS" w:cs="Arial"/>
          <w:sz w:val="20"/>
          <w:lang w:val="hu-HU"/>
        </w:rPr>
      </w:pPr>
      <w:r w:rsidRPr="00F47EA3">
        <w:rPr>
          <w:rFonts w:ascii="Trebuchet MS" w:hAnsi="Trebuchet MS" w:cs="Arial"/>
          <w:sz w:val="20"/>
          <w:szCs w:val="20"/>
          <w:lang w:val="hu-HU"/>
        </w:rPr>
        <w:lastRenderedPageBreak/>
        <w:t>11</w:t>
      </w:r>
      <w:r w:rsidRPr="00F47EA3">
        <w:rPr>
          <w:rFonts w:ascii="Trebuchet MS" w:hAnsi="Trebuchet MS" w:cs="Arial"/>
          <w:sz w:val="20"/>
          <w:lang w:val="hu-HU"/>
        </w:rPr>
        <w:t>. a személyzeti adminisztráció keretében ellátja a munkaviszony és a munkavégzésre irányuló egyéb jogviszony létesítésével, módosításával és megszüntetésével kapcsolatos adminisztrációs fe</w:t>
      </w:r>
      <w:r w:rsidRPr="00F47EA3">
        <w:rPr>
          <w:rFonts w:ascii="Trebuchet MS" w:hAnsi="Trebuchet MS" w:cs="Arial"/>
          <w:sz w:val="20"/>
          <w:lang w:val="hu-HU"/>
        </w:rPr>
        <w:t>l</w:t>
      </w:r>
      <w:r w:rsidRPr="00F47EA3">
        <w:rPr>
          <w:rFonts w:ascii="Trebuchet MS" w:hAnsi="Trebuchet MS" w:cs="Arial"/>
          <w:sz w:val="20"/>
          <w:lang w:val="hu-HU"/>
        </w:rPr>
        <w:t>adatokat, biztosítja az adatbázis naprakészségét és pontosságát, vezeti a személyügyi nyilvánta</w:t>
      </w:r>
      <w:r w:rsidRPr="00F47EA3">
        <w:rPr>
          <w:rFonts w:ascii="Trebuchet MS" w:hAnsi="Trebuchet MS" w:cs="Arial"/>
          <w:sz w:val="20"/>
          <w:lang w:val="hu-HU"/>
        </w:rPr>
        <w:t>r</w:t>
      </w:r>
      <w:r w:rsidRPr="00F47EA3">
        <w:rPr>
          <w:rFonts w:ascii="Trebuchet MS" w:hAnsi="Trebuchet MS" w:cs="Arial"/>
          <w:sz w:val="20"/>
          <w:lang w:val="hu-HU"/>
        </w:rPr>
        <w:t>tást;</w:t>
      </w:r>
    </w:p>
    <w:p w:rsidR="00F47EA3" w:rsidRPr="00F47EA3" w:rsidRDefault="00F47EA3" w:rsidP="00F47EA3">
      <w:pPr>
        <w:spacing w:after="240"/>
        <w:jc w:val="both"/>
        <w:rPr>
          <w:rFonts w:ascii="Trebuchet MS" w:hAnsi="Trebuchet MS" w:cs="Arial"/>
          <w:sz w:val="20"/>
          <w:lang w:val="hu-HU"/>
        </w:rPr>
      </w:pPr>
      <w:r w:rsidRPr="00F47EA3">
        <w:rPr>
          <w:rFonts w:ascii="Trebuchet MS" w:hAnsi="Trebuchet MS" w:cs="Arial"/>
          <w:sz w:val="20"/>
          <w:szCs w:val="20"/>
          <w:lang w:val="hu-HU"/>
        </w:rPr>
        <w:t>12</w:t>
      </w:r>
      <w:r w:rsidRPr="00F47EA3">
        <w:rPr>
          <w:rFonts w:ascii="Trebuchet MS" w:hAnsi="Trebuchet MS" w:cs="Arial"/>
          <w:sz w:val="20"/>
          <w:lang w:val="hu-HU"/>
        </w:rPr>
        <w:t>. ellátja a munkavállalók illetményének és az egyéb járandóságoknak a számfejtésével és kifiz</w:t>
      </w:r>
      <w:r w:rsidRPr="00F47EA3">
        <w:rPr>
          <w:rFonts w:ascii="Trebuchet MS" w:hAnsi="Trebuchet MS" w:cs="Arial"/>
          <w:sz w:val="20"/>
          <w:lang w:val="hu-HU"/>
        </w:rPr>
        <w:t>e</w:t>
      </w:r>
      <w:r w:rsidRPr="00F47EA3">
        <w:rPr>
          <w:rFonts w:ascii="Trebuchet MS" w:hAnsi="Trebuchet MS" w:cs="Arial"/>
          <w:sz w:val="20"/>
          <w:lang w:val="hu-HU"/>
        </w:rPr>
        <w:t>tésével, valamint a banki nyugdíjasok támogatásával összefüggő, továbbá az MNB Alkalmazottak Bi</w:t>
      </w:r>
      <w:r w:rsidRPr="00F47EA3">
        <w:rPr>
          <w:rFonts w:ascii="Trebuchet MS" w:hAnsi="Trebuchet MS" w:cs="Arial"/>
          <w:sz w:val="20"/>
          <w:lang w:val="hu-HU"/>
        </w:rPr>
        <w:t>z</w:t>
      </w:r>
      <w:r w:rsidRPr="00F47EA3">
        <w:rPr>
          <w:rFonts w:ascii="Trebuchet MS" w:hAnsi="Trebuchet MS" w:cs="Arial"/>
          <w:sz w:val="20"/>
          <w:lang w:val="hu-HU"/>
        </w:rPr>
        <w:t>tosító Egyesülete megszűnését követően a Bank által átvállalt feladatokat;</w:t>
      </w:r>
    </w:p>
    <w:p w:rsidR="00F47EA3" w:rsidRPr="00F47EA3" w:rsidRDefault="00F47EA3" w:rsidP="00F47EA3">
      <w:pPr>
        <w:spacing w:after="240"/>
        <w:jc w:val="both"/>
        <w:rPr>
          <w:rFonts w:ascii="Trebuchet MS" w:hAnsi="Trebuchet MS" w:cs="Arial"/>
          <w:sz w:val="20"/>
          <w:lang w:val="hu-HU"/>
        </w:rPr>
      </w:pPr>
      <w:r w:rsidRPr="00F47EA3">
        <w:rPr>
          <w:rFonts w:ascii="Trebuchet MS" w:hAnsi="Trebuchet MS" w:cs="Arial"/>
          <w:sz w:val="20"/>
          <w:szCs w:val="20"/>
          <w:lang w:val="hu-HU"/>
        </w:rPr>
        <w:t>13</w:t>
      </w:r>
      <w:r w:rsidRPr="00F47EA3">
        <w:rPr>
          <w:rFonts w:ascii="Trebuchet MS" w:hAnsi="Trebuchet MS" w:cs="Arial"/>
          <w:sz w:val="20"/>
          <w:lang w:val="hu-HU"/>
        </w:rPr>
        <w:t>. ellátja a társadalombiztosítási szolgáltatásokkal összefüggő feladatokat;</w:t>
      </w:r>
    </w:p>
    <w:p w:rsidR="00F47EA3" w:rsidRPr="00F47EA3" w:rsidRDefault="00F47EA3" w:rsidP="00F47EA3">
      <w:pPr>
        <w:spacing w:after="240"/>
        <w:jc w:val="both"/>
        <w:rPr>
          <w:rFonts w:ascii="Trebuchet MS" w:hAnsi="Trebuchet MS" w:cs="Arial"/>
          <w:sz w:val="20"/>
          <w:lang w:val="hu-HU"/>
        </w:rPr>
      </w:pPr>
      <w:r w:rsidRPr="00F47EA3">
        <w:rPr>
          <w:rFonts w:ascii="Trebuchet MS" w:hAnsi="Trebuchet MS" w:cs="Arial"/>
          <w:sz w:val="20"/>
          <w:szCs w:val="20"/>
          <w:lang w:val="hu-HU"/>
        </w:rPr>
        <w:t>14</w:t>
      </w:r>
      <w:r w:rsidRPr="00F47EA3">
        <w:rPr>
          <w:rFonts w:ascii="Trebuchet MS" w:hAnsi="Trebuchet MS" w:cs="Arial"/>
          <w:sz w:val="20"/>
          <w:lang w:val="hu-HU"/>
        </w:rPr>
        <w:t>. ellátja a munkavállalói juttatások igénybevételével kapcsolatos feladatokat (választható béren kívüli juttatások);</w:t>
      </w:r>
    </w:p>
    <w:p w:rsidR="00F47EA3" w:rsidRPr="00F47EA3" w:rsidRDefault="00F47EA3" w:rsidP="00F47EA3">
      <w:pPr>
        <w:spacing w:after="240"/>
        <w:jc w:val="both"/>
        <w:rPr>
          <w:rFonts w:ascii="Trebuchet MS" w:hAnsi="Trebuchet MS" w:cs="Arial"/>
          <w:sz w:val="20"/>
          <w:lang w:val="hu-HU"/>
        </w:rPr>
      </w:pPr>
      <w:r w:rsidRPr="00F47EA3">
        <w:rPr>
          <w:rFonts w:ascii="Trebuchet MS" w:hAnsi="Trebuchet MS" w:cs="Arial"/>
          <w:sz w:val="20"/>
          <w:szCs w:val="20"/>
          <w:lang w:val="hu-HU"/>
        </w:rPr>
        <w:t>15</w:t>
      </w:r>
      <w:r w:rsidRPr="00F47EA3">
        <w:rPr>
          <w:rFonts w:ascii="Trebuchet MS" w:hAnsi="Trebuchet MS" w:cs="Arial"/>
          <w:sz w:val="20"/>
          <w:lang w:val="hu-HU"/>
        </w:rPr>
        <w:t>. végzi a magánszemélyek jövedelemadózásával kapcsolatosan a Bankra mint munkáltatóra háruló feladatokat;</w:t>
      </w:r>
    </w:p>
    <w:p w:rsidR="00F47EA3" w:rsidRPr="00F47EA3" w:rsidRDefault="00F47EA3" w:rsidP="00F47EA3">
      <w:pPr>
        <w:spacing w:after="240"/>
        <w:jc w:val="both"/>
        <w:rPr>
          <w:rFonts w:ascii="Trebuchet MS" w:hAnsi="Trebuchet MS" w:cs="Arial"/>
          <w:sz w:val="20"/>
          <w:lang w:val="hu-HU"/>
        </w:rPr>
      </w:pPr>
      <w:r w:rsidRPr="00F47EA3">
        <w:rPr>
          <w:rFonts w:ascii="Trebuchet MS" w:hAnsi="Trebuchet MS" w:cs="Arial"/>
          <w:sz w:val="20"/>
          <w:szCs w:val="20"/>
          <w:lang w:val="hu-HU"/>
        </w:rPr>
        <w:t>16</w:t>
      </w:r>
      <w:r w:rsidRPr="00F47EA3">
        <w:rPr>
          <w:rFonts w:ascii="Trebuchet MS" w:hAnsi="Trebuchet MS" w:cs="Arial"/>
          <w:sz w:val="20"/>
          <w:lang w:val="hu-HU"/>
        </w:rPr>
        <w:t xml:space="preserve">. kezeli az adózással és a társadalombiztosítással kapcsolatos nyilvántartásokat, teljesíti az ezzel összefüggő külső és belső adatszolgáltatást; </w:t>
      </w:r>
    </w:p>
    <w:p w:rsidR="00F47EA3" w:rsidRPr="00F47EA3" w:rsidRDefault="00F47EA3" w:rsidP="00F47EA3">
      <w:pPr>
        <w:spacing w:after="240"/>
        <w:jc w:val="both"/>
        <w:rPr>
          <w:rFonts w:ascii="Trebuchet MS" w:hAnsi="Trebuchet MS" w:cs="Arial"/>
          <w:sz w:val="20"/>
          <w:lang w:val="hu-HU"/>
        </w:rPr>
      </w:pPr>
      <w:r w:rsidRPr="00F47EA3">
        <w:rPr>
          <w:rFonts w:ascii="Trebuchet MS" w:hAnsi="Trebuchet MS" w:cs="Arial"/>
          <w:sz w:val="20"/>
          <w:szCs w:val="20"/>
          <w:lang w:val="hu-HU"/>
        </w:rPr>
        <w:t>17</w:t>
      </w:r>
      <w:r w:rsidRPr="00F47EA3">
        <w:rPr>
          <w:rFonts w:ascii="Trebuchet MS" w:hAnsi="Trebuchet MS" w:cs="Arial"/>
          <w:sz w:val="20"/>
          <w:lang w:val="hu-HU"/>
        </w:rPr>
        <w:t>. teljesíti a feladatait érintő külső/belső adatszolgáltatási kötelezettségét;</w:t>
      </w:r>
    </w:p>
    <w:p w:rsidR="00F47EA3" w:rsidRPr="00F47EA3" w:rsidRDefault="00F47EA3" w:rsidP="00F47EA3">
      <w:pPr>
        <w:spacing w:after="240"/>
        <w:jc w:val="both"/>
        <w:rPr>
          <w:rFonts w:ascii="Trebuchet MS" w:hAnsi="Trebuchet MS" w:cs="Arial"/>
          <w:sz w:val="20"/>
          <w:lang w:val="hu-HU"/>
        </w:rPr>
      </w:pPr>
      <w:r w:rsidRPr="00F47EA3">
        <w:rPr>
          <w:rFonts w:ascii="Trebuchet MS" w:hAnsi="Trebuchet MS" w:cs="Arial"/>
          <w:sz w:val="20"/>
          <w:szCs w:val="20"/>
          <w:lang w:val="hu-HU"/>
        </w:rPr>
        <w:t>18</w:t>
      </w:r>
      <w:r w:rsidRPr="00F47EA3">
        <w:rPr>
          <w:rFonts w:ascii="Trebuchet MS" w:hAnsi="Trebuchet MS" w:cs="Arial"/>
          <w:sz w:val="20"/>
          <w:lang w:val="hu-HU"/>
        </w:rPr>
        <w:t>. ellátja a Bank és a HVB Bank Hungary Zrt. által aláírt, munkáltatói hitelek átvételéről kötött megá</w:t>
      </w:r>
      <w:r w:rsidRPr="00F47EA3">
        <w:rPr>
          <w:rFonts w:ascii="Trebuchet MS" w:hAnsi="Trebuchet MS" w:cs="Arial"/>
          <w:sz w:val="20"/>
          <w:lang w:val="hu-HU"/>
        </w:rPr>
        <w:t>l</w:t>
      </w:r>
      <w:r w:rsidRPr="00F47EA3">
        <w:rPr>
          <w:rFonts w:ascii="Trebuchet MS" w:hAnsi="Trebuchet MS" w:cs="Arial"/>
          <w:sz w:val="20"/>
          <w:lang w:val="hu-HU"/>
        </w:rPr>
        <w:t>lapodás alapján ráháruló feladatokat.</w:t>
      </w:r>
    </w:p>
    <w:p w:rsidR="00F47EA3" w:rsidRPr="00F47EA3" w:rsidRDefault="00F47EA3" w:rsidP="00F47EA3">
      <w:pPr>
        <w:pStyle w:val="Cmsor1"/>
        <w:spacing w:before="0" w:after="240" w:line="240" w:lineRule="auto"/>
        <w:jc w:val="both"/>
        <w:rPr>
          <w:rFonts w:ascii="Trebuchet MS" w:hAnsi="Trebuchet MS" w:cs="Arial"/>
          <w:b w:val="0"/>
          <w:bCs w:val="0"/>
          <w:sz w:val="26"/>
        </w:rPr>
      </w:pPr>
      <w:bookmarkStart w:id="553" w:name="_2._A_monetáris"/>
      <w:bookmarkStart w:id="554" w:name="_Toc350336859"/>
      <w:bookmarkStart w:id="555" w:name="_Toc354419695"/>
      <w:bookmarkStart w:id="556" w:name="_Toc354476902"/>
      <w:bookmarkStart w:id="557" w:name="_Toc353912409"/>
      <w:bookmarkStart w:id="558" w:name="_Toc359591440"/>
      <w:bookmarkStart w:id="559" w:name="_Toc367790240"/>
      <w:bookmarkStart w:id="560" w:name="_Toc320709870"/>
      <w:bookmarkStart w:id="561" w:name="_Toc368310754"/>
      <w:bookmarkEnd w:id="553"/>
      <w:r w:rsidRPr="00F47EA3">
        <w:rPr>
          <w:rFonts w:ascii="Trebuchet MS" w:hAnsi="Trebuchet MS" w:cs="Arial"/>
          <w:sz w:val="26"/>
        </w:rPr>
        <w:t>2. A monetáris politikáért, pénzügyi stabilitásért és hitelösztönzésért f</w:t>
      </w:r>
      <w:r w:rsidRPr="00F47EA3">
        <w:rPr>
          <w:rFonts w:ascii="Trebuchet MS" w:hAnsi="Trebuchet MS" w:cs="Arial"/>
          <w:sz w:val="26"/>
        </w:rPr>
        <w:t>e</w:t>
      </w:r>
      <w:r w:rsidRPr="00F47EA3">
        <w:rPr>
          <w:rFonts w:ascii="Trebuchet MS" w:hAnsi="Trebuchet MS" w:cs="Arial"/>
          <w:sz w:val="26"/>
        </w:rPr>
        <w:t>lelős alelnök irányítása alá tartozó szervezeti egységek</w:t>
      </w:r>
      <w:bookmarkEnd w:id="554"/>
      <w:bookmarkEnd w:id="555"/>
      <w:bookmarkEnd w:id="556"/>
      <w:bookmarkEnd w:id="557"/>
      <w:bookmarkEnd w:id="558"/>
      <w:bookmarkEnd w:id="559"/>
      <w:bookmarkEnd w:id="561"/>
    </w:p>
    <w:p w:rsidR="00F47EA3" w:rsidRPr="00F47EA3" w:rsidRDefault="00F47EA3" w:rsidP="00F47EA3">
      <w:pPr>
        <w:pStyle w:val="StlusCmsor2TrebuchetMS10ptUtna4pt"/>
        <w:spacing w:before="0" w:after="240" w:line="240" w:lineRule="auto"/>
        <w:rPr>
          <w:rFonts w:cs="Arial"/>
        </w:rPr>
      </w:pPr>
      <w:bookmarkStart w:id="562" w:name="_Toc359591441"/>
      <w:bookmarkStart w:id="563" w:name="_Toc367790241"/>
      <w:bookmarkStart w:id="564" w:name="_Toc350336860"/>
      <w:bookmarkStart w:id="565" w:name="_Toc353912412"/>
      <w:bookmarkStart w:id="566" w:name="_Toc354419696"/>
      <w:bookmarkStart w:id="567" w:name="_Toc354476903"/>
      <w:bookmarkStart w:id="568" w:name="_Toc368310755"/>
      <w:r w:rsidRPr="00F47EA3">
        <w:rPr>
          <w:rFonts w:cs="Arial"/>
        </w:rPr>
        <w:t>2.1. A monetáris politikáért, pénzügyi stabilitásért és hitelösztönzésért felelős alelnök közvetlen irányítása alá tartozó szervezeti egységek</w:t>
      </w:r>
      <w:bookmarkEnd w:id="562"/>
      <w:bookmarkEnd w:id="563"/>
      <w:bookmarkEnd w:id="568"/>
    </w:p>
    <w:p w:rsidR="00F47EA3" w:rsidRPr="00F47EA3" w:rsidRDefault="00F47EA3" w:rsidP="00F47EA3">
      <w:pPr>
        <w:pStyle w:val="StlusCmsor3TrebuchetMS11ptEltte0ptUtna4pt"/>
        <w:spacing w:after="240" w:line="240" w:lineRule="auto"/>
        <w:rPr>
          <w:rFonts w:cs="Arial"/>
        </w:rPr>
      </w:pPr>
      <w:bookmarkStart w:id="569" w:name="_Toc359591442"/>
      <w:bookmarkStart w:id="570" w:name="_Toc367790242"/>
      <w:bookmarkStart w:id="571" w:name="_Toc368310756"/>
      <w:r w:rsidRPr="00F47EA3">
        <w:rPr>
          <w:rFonts w:cs="Arial"/>
        </w:rPr>
        <w:t>2.1.1. Kutatási főosztály</w:t>
      </w:r>
      <w:bookmarkEnd w:id="569"/>
      <w:bookmarkEnd w:id="570"/>
      <w:bookmarkEnd w:id="571"/>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A Kutatási főosztály feladata, hogy közgazdasági elméleti és empirikus kutatásaival megalapozza a Bankban folyó alkalmazott kutatásokat és elemzéseket, amelyekre monetáris politikai döntések épülnek. A Bank nemzetközi presztízsének növelése és a kutatások szakmai színvonala biztosítás</w:t>
      </w:r>
      <w:r w:rsidRPr="00F47EA3">
        <w:rPr>
          <w:rFonts w:ascii="Trebuchet MS" w:hAnsi="Trebuchet MS" w:cs="Arial"/>
          <w:sz w:val="20"/>
          <w:lang w:val="hu-HU"/>
        </w:rPr>
        <w:t>á</w:t>
      </w:r>
      <w:r w:rsidRPr="00F47EA3">
        <w:rPr>
          <w:rFonts w:ascii="Trebuchet MS" w:hAnsi="Trebuchet MS" w:cs="Arial"/>
          <w:sz w:val="20"/>
          <w:lang w:val="hu-HU"/>
        </w:rPr>
        <w:t>nak érdekében a kutatások eredményeit elismert nemzetközi szakfolyóiratokban publikálja. Tám</w:t>
      </w:r>
      <w:r w:rsidRPr="00F47EA3">
        <w:rPr>
          <w:rFonts w:ascii="Trebuchet MS" w:hAnsi="Trebuchet MS" w:cs="Arial"/>
          <w:sz w:val="20"/>
          <w:lang w:val="hu-HU"/>
        </w:rPr>
        <w:t>o</w:t>
      </w:r>
      <w:r w:rsidRPr="00F47EA3">
        <w:rPr>
          <w:rFonts w:ascii="Trebuchet MS" w:hAnsi="Trebuchet MS" w:cs="Arial"/>
          <w:sz w:val="20"/>
          <w:lang w:val="hu-HU"/>
        </w:rPr>
        <w:t>gatja a Bank egyéb területein folyó kutató- és elemző munkát. Konferenciákat szervez, vendégkut</w:t>
      </w:r>
      <w:r w:rsidRPr="00F47EA3">
        <w:rPr>
          <w:rFonts w:ascii="Trebuchet MS" w:hAnsi="Trebuchet MS" w:cs="Arial"/>
          <w:sz w:val="20"/>
          <w:lang w:val="hu-HU"/>
        </w:rPr>
        <w:t>a</w:t>
      </w:r>
      <w:r w:rsidRPr="00F47EA3">
        <w:rPr>
          <w:rFonts w:ascii="Trebuchet MS" w:hAnsi="Trebuchet MS" w:cs="Arial"/>
          <w:sz w:val="20"/>
          <w:lang w:val="hu-HU"/>
        </w:rPr>
        <w:t>tókat hív azért, hogy a Bank kutatóit és elemzőit megismertesse a közgazdaságtudomány legújabb eredményeivel, hogy lehetőséget biztosítson a Bank kutatói és elemzői számára a közgazdaságt</w:t>
      </w:r>
      <w:r w:rsidRPr="00F47EA3">
        <w:rPr>
          <w:rFonts w:ascii="Trebuchet MS" w:hAnsi="Trebuchet MS" w:cs="Arial"/>
          <w:sz w:val="20"/>
          <w:lang w:val="hu-HU"/>
        </w:rPr>
        <w:t>u</w:t>
      </w:r>
      <w:r w:rsidRPr="00F47EA3">
        <w:rPr>
          <w:rFonts w:ascii="Trebuchet MS" w:hAnsi="Trebuchet MS" w:cs="Arial"/>
          <w:sz w:val="20"/>
          <w:lang w:val="hu-HU"/>
        </w:rPr>
        <w:t>domány vezető képviselőivel való közvetlen kapcsolatfelvételre, szakmai véleménycserére, valamint hogy ezzel is elősegítse a Bank nemzetközi és hazai szakmai elismertségének növekedését. Jegyba</w:t>
      </w:r>
      <w:r w:rsidRPr="00F47EA3">
        <w:rPr>
          <w:rFonts w:ascii="Trebuchet MS" w:hAnsi="Trebuchet MS" w:cs="Arial"/>
          <w:sz w:val="20"/>
          <w:lang w:val="hu-HU"/>
        </w:rPr>
        <w:t>n</w:t>
      </w:r>
      <w:r w:rsidRPr="00F47EA3">
        <w:rPr>
          <w:rFonts w:ascii="Trebuchet MS" w:hAnsi="Trebuchet MS" w:cs="Arial"/>
          <w:sz w:val="20"/>
          <w:lang w:val="hu-HU"/>
        </w:rPr>
        <w:t>ki elemzők és kutatók szakmai fejlesztése és ezzel a monetáris döntéstámogató rendszer hatékon</w:t>
      </w:r>
      <w:r w:rsidRPr="00F47EA3">
        <w:rPr>
          <w:rFonts w:ascii="Trebuchet MS" w:hAnsi="Trebuchet MS" w:cs="Arial"/>
          <w:sz w:val="20"/>
          <w:lang w:val="hu-HU"/>
        </w:rPr>
        <w:t>y</w:t>
      </w:r>
      <w:r w:rsidRPr="00F47EA3">
        <w:rPr>
          <w:rFonts w:ascii="Trebuchet MS" w:hAnsi="Trebuchet MS" w:cs="Arial"/>
          <w:sz w:val="20"/>
          <w:lang w:val="hu-HU"/>
        </w:rPr>
        <w:t>ságának fejles</w:t>
      </w:r>
      <w:r w:rsidRPr="00F47EA3">
        <w:rPr>
          <w:rFonts w:ascii="Trebuchet MS" w:hAnsi="Trebuchet MS" w:cs="Arial"/>
          <w:sz w:val="20"/>
          <w:lang w:val="hu-HU"/>
        </w:rPr>
        <w:t>z</w:t>
      </w:r>
      <w:r w:rsidRPr="00F47EA3">
        <w:rPr>
          <w:rFonts w:ascii="Trebuchet MS" w:hAnsi="Trebuchet MS" w:cs="Arial"/>
          <w:sz w:val="20"/>
          <w:lang w:val="hu-HU"/>
        </w:rPr>
        <w:t>tése érdekében működteti a Jegybanki Tanulmányok Oktatási Központját.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Ennek keretében: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 tanulmányokat készít jegybanki érdeklődésre számot tartó témákban külföldi és magyar szakf</w:t>
      </w:r>
      <w:r w:rsidRPr="00F47EA3">
        <w:rPr>
          <w:rFonts w:ascii="Trebuchet MS" w:hAnsi="Trebuchet MS" w:cs="Arial"/>
          <w:sz w:val="20"/>
          <w:lang w:val="hu-HU"/>
        </w:rPr>
        <w:t>o</w:t>
      </w:r>
      <w:r w:rsidRPr="00F47EA3">
        <w:rPr>
          <w:rFonts w:ascii="Trebuchet MS" w:hAnsi="Trebuchet MS" w:cs="Arial"/>
          <w:sz w:val="20"/>
          <w:lang w:val="hu-HU"/>
        </w:rPr>
        <w:t>lyóiratokban történő publikálás céljából, a tanulmányokat hazai és nemzetközi konferenciákon és előad</w:t>
      </w:r>
      <w:r w:rsidRPr="00F47EA3">
        <w:rPr>
          <w:rFonts w:ascii="Trebuchet MS" w:hAnsi="Trebuchet MS" w:cs="Arial"/>
          <w:sz w:val="20"/>
          <w:lang w:val="hu-HU"/>
        </w:rPr>
        <w:t>á</w:t>
      </w:r>
      <w:r w:rsidRPr="00F47EA3">
        <w:rPr>
          <w:rFonts w:ascii="Trebuchet MS" w:hAnsi="Trebuchet MS" w:cs="Arial"/>
          <w:sz w:val="20"/>
          <w:lang w:val="hu-HU"/>
        </w:rPr>
        <w:t xml:space="preserve">sokon mutatja be; </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részt vesz a Bank egyéb területein folyó modellfejlesztésben;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szakmai támogatást nyújt a Bank egyéb területein folyó kutató- és elemző munkához;</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működteti a Jegybanki Tanulmányok Oktatási Központját, és biztosítja, hogy a központ oktatási programjairól más jegybankok elemzői és a monetáris politika iránt érdeklődő elemzők is tájékozt</w:t>
      </w:r>
      <w:r w:rsidRPr="00F47EA3">
        <w:rPr>
          <w:rFonts w:ascii="Trebuchet MS" w:hAnsi="Trebuchet MS" w:cs="Arial"/>
          <w:sz w:val="20"/>
          <w:lang w:val="hu-HU"/>
        </w:rPr>
        <w:t>a</w:t>
      </w:r>
      <w:r w:rsidRPr="00F47EA3">
        <w:rPr>
          <w:rFonts w:ascii="Trebuchet MS" w:hAnsi="Trebuchet MS" w:cs="Arial"/>
          <w:sz w:val="20"/>
          <w:lang w:val="hu-HU"/>
        </w:rPr>
        <w:t>tást kapjanak;</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5. a szerkesztőbizottság vezetőjeként részt vesz az MNB Working Papers című kiadványsorozatának szerkesztésében;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szervezi a Bank hazai és külföldi résztvevőkre épülő, a "Budapest Economic Seminar Series" részét képező előadássorozatát;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7. szervezi a Bank vendégkutató programját;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8. konferenciákat, szakmai műhelyeket szervez a nemzetközi kutatói kapcsolatok elmélyítése, ille</w:t>
      </w:r>
      <w:r w:rsidRPr="00F47EA3">
        <w:rPr>
          <w:rFonts w:ascii="Trebuchet MS" w:hAnsi="Trebuchet MS" w:cs="Arial"/>
          <w:sz w:val="20"/>
          <w:lang w:val="hu-HU"/>
        </w:rPr>
        <w:t>t</w:t>
      </w:r>
      <w:r w:rsidRPr="00F47EA3">
        <w:rPr>
          <w:rFonts w:ascii="Trebuchet MS" w:hAnsi="Trebuchet MS" w:cs="Arial"/>
          <w:sz w:val="20"/>
          <w:lang w:val="hu-HU"/>
        </w:rPr>
        <w:t>ve a Bankban folyó kutatási tevékenység bemutatása érdekében;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9. közreműködik az EKB kutatási projektjeiben;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10. képviseli a jegybankot az EKB ökonometriai modellezéssel foglalkozó munkacsoportjában (Working Group on Econometric Modelling, WGEM).</w:t>
      </w:r>
    </w:p>
    <w:p w:rsidR="00F47EA3" w:rsidRPr="00F47EA3" w:rsidRDefault="00F47EA3" w:rsidP="00F47EA3">
      <w:pPr>
        <w:pStyle w:val="StlusCmsor2TrebuchetMS10ptUtna4pt"/>
        <w:spacing w:before="0" w:after="240" w:line="240" w:lineRule="auto"/>
        <w:rPr>
          <w:rFonts w:cs="Arial"/>
        </w:rPr>
      </w:pPr>
      <w:r w:rsidRPr="00F47EA3">
        <w:rPr>
          <w:rFonts w:cs="Arial"/>
        </w:rPr>
        <w:br/>
      </w:r>
      <w:bookmarkStart w:id="572" w:name="_Toc359591443"/>
      <w:bookmarkStart w:id="573" w:name="_Toc367790243"/>
      <w:bookmarkStart w:id="574" w:name="_Toc368310757"/>
      <w:r w:rsidRPr="00F47EA3">
        <w:rPr>
          <w:rFonts w:cs="Arial"/>
        </w:rPr>
        <w:t>2.2. A monetáris politikáért felelős ügyvezető igazgató irányítása alá tartozó szervezeti egységek</w:t>
      </w:r>
      <w:bookmarkEnd w:id="564"/>
      <w:bookmarkEnd w:id="565"/>
      <w:bookmarkEnd w:id="566"/>
      <w:bookmarkEnd w:id="567"/>
      <w:bookmarkEnd w:id="572"/>
      <w:bookmarkEnd w:id="573"/>
      <w:bookmarkEnd w:id="574"/>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A monetáris politikáért felelős ügyvezető igazgató tölti be a Bank „vezető közgazdászának” tisztét. Támogatja a jegybank elnökének munkáját a Költségvetési Tanácsban.</w:t>
      </w:r>
    </w:p>
    <w:p w:rsidR="00F47EA3" w:rsidRPr="00F47EA3" w:rsidRDefault="00F47EA3" w:rsidP="00F47EA3">
      <w:pPr>
        <w:pStyle w:val="StlusCmsor3TrebuchetMS11ptEltte0ptUtna4pt"/>
        <w:spacing w:after="240" w:line="240" w:lineRule="auto"/>
        <w:rPr>
          <w:rFonts w:cs="Arial"/>
        </w:rPr>
      </w:pPr>
      <w:bookmarkStart w:id="575" w:name="_Toc350336861"/>
      <w:bookmarkStart w:id="576" w:name="_Toc353912413"/>
      <w:bookmarkStart w:id="577" w:name="_Toc354419697"/>
      <w:bookmarkStart w:id="578" w:name="_Toc354476904"/>
      <w:bookmarkStart w:id="579" w:name="_Toc359591444"/>
      <w:bookmarkStart w:id="580" w:name="_Toc367790244"/>
      <w:bookmarkStart w:id="581" w:name="_Toc368310758"/>
      <w:r w:rsidRPr="00F47EA3">
        <w:rPr>
          <w:rFonts w:cs="Arial"/>
        </w:rPr>
        <w:t>2.2.1. Monetáris politika és pénzpiaci elemzés igazgatóság</w:t>
      </w:r>
      <w:bookmarkEnd w:id="575"/>
      <w:bookmarkEnd w:id="576"/>
      <w:bookmarkEnd w:id="577"/>
      <w:bookmarkEnd w:id="578"/>
      <w:bookmarkEnd w:id="579"/>
      <w:bookmarkEnd w:id="580"/>
      <w:bookmarkEnd w:id="581"/>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A Monetáris politika és pénzpiaci elemzés igazgatóság feladata a monetáris rendszer kereteinek meghatározásával és a monetáris politika vitelével kapcsolatos döntések előkészítése a Közgazdas</w:t>
      </w:r>
      <w:r w:rsidRPr="00F47EA3">
        <w:rPr>
          <w:rFonts w:ascii="Trebuchet MS" w:hAnsi="Trebuchet MS" w:cs="Arial"/>
          <w:sz w:val="20"/>
          <w:lang w:val="hu-HU"/>
        </w:rPr>
        <w:t>á</w:t>
      </w:r>
      <w:r w:rsidRPr="00F47EA3">
        <w:rPr>
          <w:rFonts w:ascii="Trebuchet MS" w:hAnsi="Trebuchet MS" w:cs="Arial"/>
          <w:sz w:val="20"/>
          <w:lang w:val="hu-HU"/>
        </w:rPr>
        <w:t>gi előrejelzés és elemzés igazgatóság értékelése alapján és a többi érintett szervezeti egység vél</w:t>
      </w:r>
      <w:r w:rsidRPr="00F47EA3">
        <w:rPr>
          <w:rFonts w:ascii="Trebuchet MS" w:hAnsi="Trebuchet MS" w:cs="Arial"/>
          <w:sz w:val="20"/>
          <w:lang w:val="hu-HU"/>
        </w:rPr>
        <w:t>e</w:t>
      </w:r>
      <w:r w:rsidRPr="00F47EA3">
        <w:rPr>
          <w:rFonts w:ascii="Trebuchet MS" w:hAnsi="Trebuchet MS" w:cs="Arial"/>
          <w:sz w:val="20"/>
          <w:lang w:val="hu-HU"/>
        </w:rPr>
        <w:t>ményének figyelembevételével, valamint felelős a Monetáris Tanács által hozott döntések komm</w:t>
      </w:r>
      <w:r w:rsidRPr="00F47EA3">
        <w:rPr>
          <w:rFonts w:ascii="Trebuchet MS" w:hAnsi="Trebuchet MS" w:cs="Arial"/>
          <w:sz w:val="20"/>
          <w:lang w:val="hu-HU"/>
        </w:rPr>
        <w:t>u</w:t>
      </w:r>
      <w:r w:rsidRPr="00F47EA3">
        <w:rPr>
          <w:rFonts w:ascii="Trebuchet MS" w:hAnsi="Trebuchet MS" w:cs="Arial"/>
          <w:sz w:val="20"/>
          <w:lang w:val="hu-HU"/>
        </w:rPr>
        <w:t>nikációjának előkészítéséért. Részt vesz a Monetáris Tanács szakmai titkári feladatainak ellátás</w:t>
      </w:r>
      <w:r w:rsidRPr="00F47EA3">
        <w:rPr>
          <w:rFonts w:ascii="Trebuchet MS" w:hAnsi="Trebuchet MS" w:cs="Arial"/>
          <w:sz w:val="20"/>
          <w:lang w:val="hu-HU"/>
        </w:rPr>
        <w:t>á</w:t>
      </w:r>
      <w:r w:rsidRPr="00F47EA3">
        <w:rPr>
          <w:rFonts w:ascii="Trebuchet MS" w:hAnsi="Trebuchet MS" w:cs="Arial"/>
          <w:sz w:val="20"/>
          <w:lang w:val="hu-HU"/>
        </w:rPr>
        <w:t>ban.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Az igazgatóság elemzi és fejleszti a normál monetáris politikai eszköztár működését, összefogja a bank nyíltpiaci műveleteire, az árfolyam-politika megvalósítását szolgáló eszközrendszerre és a dev</w:t>
      </w:r>
      <w:r w:rsidRPr="00F47EA3">
        <w:rPr>
          <w:rFonts w:ascii="Trebuchet MS" w:hAnsi="Trebuchet MS" w:cs="Arial"/>
          <w:sz w:val="20"/>
          <w:lang w:val="hu-HU"/>
        </w:rPr>
        <w:t>i</w:t>
      </w:r>
      <w:r w:rsidRPr="00F47EA3">
        <w:rPr>
          <w:rFonts w:ascii="Trebuchet MS" w:hAnsi="Trebuchet MS" w:cs="Arial"/>
          <w:sz w:val="20"/>
          <w:lang w:val="hu-HU"/>
        </w:rPr>
        <w:t>zatartalék optimális szintjére vonatkozó döntések előkészítését. Elemzi a pénzügyi piacok és a mon</w:t>
      </w:r>
      <w:r w:rsidRPr="00F47EA3">
        <w:rPr>
          <w:rFonts w:ascii="Trebuchet MS" w:hAnsi="Trebuchet MS" w:cs="Arial"/>
          <w:sz w:val="20"/>
          <w:lang w:val="hu-HU"/>
        </w:rPr>
        <w:t>e</w:t>
      </w:r>
      <w:r w:rsidRPr="00F47EA3">
        <w:rPr>
          <w:rFonts w:ascii="Trebuchet MS" w:hAnsi="Trebuchet MS" w:cs="Arial"/>
          <w:sz w:val="20"/>
          <w:lang w:val="hu-HU"/>
        </w:rPr>
        <w:t>táris politika transzmisszióját, illetve hatásmechanizmusának megismerését szolgáló elemző kutat</w:t>
      </w:r>
      <w:r w:rsidRPr="00F47EA3">
        <w:rPr>
          <w:rFonts w:ascii="Trebuchet MS" w:hAnsi="Trebuchet MS" w:cs="Arial"/>
          <w:sz w:val="20"/>
          <w:lang w:val="hu-HU"/>
        </w:rPr>
        <w:t>ó</w:t>
      </w:r>
      <w:r w:rsidRPr="00F47EA3">
        <w:rPr>
          <w:rFonts w:ascii="Trebuchet MS" w:hAnsi="Trebuchet MS" w:cs="Arial"/>
          <w:sz w:val="20"/>
          <w:lang w:val="hu-HU"/>
        </w:rPr>
        <w:t>munkát végez, valamint elemzi a monetáris rezsim működését befolyásoló pénzügyi piaci fejlemény</w:t>
      </w:r>
      <w:r w:rsidRPr="00F47EA3">
        <w:rPr>
          <w:rFonts w:ascii="Trebuchet MS" w:hAnsi="Trebuchet MS" w:cs="Arial"/>
          <w:sz w:val="20"/>
          <w:lang w:val="hu-HU"/>
        </w:rPr>
        <w:t>e</w:t>
      </w:r>
      <w:r w:rsidRPr="00F47EA3">
        <w:rPr>
          <w:rFonts w:ascii="Trebuchet MS" w:hAnsi="Trebuchet MS" w:cs="Arial"/>
          <w:sz w:val="20"/>
          <w:lang w:val="hu-HU"/>
        </w:rPr>
        <w:t>ket, a hazai pénzügyi piacok működését, továbbá a pénzpiacok likviditási helyzetét. Elemzi a devizapiac keresleti-kínálati tényezőit, a devizaárfolyam és a hozamok alakulását befoly</w:t>
      </w:r>
      <w:r w:rsidRPr="00F47EA3">
        <w:rPr>
          <w:rFonts w:ascii="Trebuchet MS" w:hAnsi="Trebuchet MS" w:cs="Arial"/>
          <w:sz w:val="20"/>
          <w:lang w:val="hu-HU"/>
        </w:rPr>
        <w:t>á</w:t>
      </w:r>
      <w:r w:rsidRPr="00F47EA3">
        <w:rPr>
          <w:rFonts w:ascii="Trebuchet MS" w:hAnsi="Trebuchet MS" w:cs="Arial"/>
          <w:sz w:val="20"/>
          <w:lang w:val="hu-HU"/>
        </w:rPr>
        <w:t>soló tényezőket. Rendszeresen tájékoztatja a Bank felső vezetését és a Monetáris Tanácsot a hazai, nemzetközi pénzügyi piaci és egyes makrogazdasági folyamatok alakulásáról.</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Részt vesz a Jelentés az infláció alakulásáról és a Jelentés a pénzügyi stabilitásról kiadványok me</w:t>
      </w:r>
      <w:r w:rsidRPr="00F47EA3">
        <w:rPr>
          <w:rFonts w:ascii="Trebuchet MS" w:hAnsi="Trebuchet MS" w:cs="Arial"/>
          <w:sz w:val="20"/>
          <w:lang w:val="hu-HU"/>
        </w:rPr>
        <w:t>g</w:t>
      </w:r>
      <w:r w:rsidRPr="00F47EA3">
        <w:rPr>
          <w:rFonts w:ascii="Trebuchet MS" w:hAnsi="Trebuchet MS" w:cs="Arial"/>
          <w:sz w:val="20"/>
          <w:lang w:val="hu-HU"/>
        </w:rPr>
        <w:t>felelő részeinek elkészítésében. Működteti, tartalmilag meghatározza és a Statisztikai igazgatóság bevonásával karbantartja, illetve továbbfejleszti a monetáris politikai döntéseket előkészítő info</w:t>
      </w:r>
      <w:r w:rsidRPr="00F47EA3">
        <w:rPr>
          <w:rFonts w:ascii="Trebuchet MS" w:hAnsi="Trebuchet MS" w:cs="Arial"/>
          <w:sz w:val="20"/>
          <w:lang w:val="hu-HU"/>
        </w:rPr>
        <w:t>r</w:t>
      </w:r>
      <w:r w:rsidRPr="00F47EA3">
        <w:rPr>
          <w:rFonts w:ascii="Trebuchet MS" w:hAnsi="Trebuchet MS" w:cs="Arial"/>
          <w:sz w:val="20"/>
          <w:lang w:val="hu-HU"/>
        </w:rPr>
        <w:t>mációs rendszert, valamint részt vesz a jegybanki információs rendszerre vonatkozó MNB rendelet előkész</w:t>
      </w:r>
      <w:r w:rsidRPr="00F47EA3">
        <w:rPr>
          <w:rFonts w:ascii="Trebuchet MS" w:hAnsi="Trebuchet MS" w:cs="Arial"/>
          <w:sz w:val="20"/>
          <w:lang w:val="hu-HU"/>
        </w:rPr>
        <w:t>í</w:t>
      </w:r>
      <w:r w:rsidRPr="00F47EA3">
        <w:rPr>
          <w:rFonts w:ascii="Trebuchet MS" w:hAnsi="Trebuchet MS" w:cs="Arial"/>
          <w:sz w:val="20"/>
          <w:lang w:val="hu-HU"/>
        </w:rPr>
        <w:t>tésében.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Képviseli a jegybankot az EKB Monetáris Politikai Bizottságában és annak egyes munkacsoportja</w:t>
      </w:r>
      <w:r w:rsidRPr="00F47EA3">
        <w:rPr>
          <w:rFonts w:ascii="Trebuchet MS" w:hAnsi="Trebuchet MS" w:cs="Arial"/>
          <w:sz w:val="20"/>
          <w:lang w:val="hu-HU"/>
        </w:rPr>
        <w:t>i</w:t>
      </w:r>
      <w:r w:rsidRPr="00F47EA3">
        <w:rPr>
          <w:rFonts w:ascii="Trebuchet MS" w:hAnsi="Trebuchet MS" w:cs="Arial"/>
          <w:sz w:val="20"/>
          <w:lang w:val="hu-HU"/>
        </w:rPr>
        <w:t>ban, az EKB Pénzpiaci Műveletek Bizottságában, a monetáris politikai eszköztárhoz kapcsolódó munk</w:t>
      </w:r>
      <w:r w:rsidRPr="00F47EA3">
        <w:rPr>
          <w:rFonts w:ascii="Trebuchet MS" w:hAnsi="Trebuchet MS" w:cs="Arial"/>
          <w:sz w:val="20"/>
          <w:lang w:val="hu-HU"/>
        </w:rPr>
        <w:t>a</w:t>
      </w:r>
      <w:r w:rsidRPr="00F47EA3">
        <w:rPr>
          <w:rFonts w:ascii="Trebuchet MS" w:hAnsi="Trebuchet MS" w:cs="Arial"/>
          <w:sz w:val="20"/>
          <w:lang w:val="hu-HU"/>
        </w:rPr>
        <w:t>csoportjaiban, valamint közreműködik a nemzetközi hitelminősítőket érintő ügyekben.</w:t>
      </w:r>
    </w:p>
    <w:p w:rsidR="00F47EA3" w:rsidRPr="00F47EA3" w:rsidRDefault="00F47EA3" w:rsidP="00F47EA3">
      <w:pPr>
        <w:pStyle w:val="StlusCmsor4TrebuchetMS11ptNemFlkvrBalrazrtUt"/>
        <w:spacing w:before="0" w:after="240" w:line="240" w:lineRule="auto"/>
        <w:rPr>
          <w:rFonts w:cs="Arial"/>
        </w:rPr>
      </w:pPr>
      <w:r w:rsidRPr="00F47EA3">
        <w:rPr>
          <w:rFonts w:cs="Arial"/>
        </w:rPr>
        <w:t>2.2.1.1. Monetáris stratégiai főosztály</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 felelős a Közgazdasági előrejelzés és elemzés igazgatósággal együttműködve a Monetáris Tanács kamatmeghatározó üléseire készülő, makrogazdasági, pénzügyi piaci és stratégiai szempontokat integráló háttéranyag és a közleménytervezet elkészítésért; e tevékenysége keretében elemzi a lehe</w:t>
      </w:r>
      <w:r w:rsidRPr="00F47EA3">
        <w:rPr>
          <w:rFonts w:ascii="Trebuchet MS" w:hAnsi="Trebuchet MS" w:cs="Arial"/>
          <w:sz w:val="20"/>
          <w:lang w:val="hu-HU"/>
        </w:rPr>
        <w:t>t</w:t>
      </w:r>
      <w:r w:rsidRPr="00F47EA3">
        <w:rPr>
          <w:rFonts w:ascii="Trebuchet MS" w:hAnsi="Trebuchet MS" w:cs="Arial"/>
          <w:sz w:val="20"/>
          <w:lang w:val="hu-HU"/>
        </w:rPr>
        <w:t>séges kamatdöntések és azok kommunikációjának potenciális hatásait;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részt vesz a Monetáris Tanács üléseinek szakmai előkészítésében, részt vesz a jegyzőkönyv-szövegtervezetek elkészítésében és a Monetáris Tanács közleményeinek kialakításában és gondosk</w:t>
      </w:r>
      <w:r w:rsidRPr="00F47EA3">
        <w:rPr>
          <w:rFonts w:ascii="Trebuchet MS" w:hAnsi="Trebuchet MS" w:cs="Arial"/>
          <w:sz w:val="20"/>
          <w:lang w:val="hu-HU"/>
        </w:rPr>
        <w:t>o</w:t>
      </w:r>
      <w:r w:rsidRPr="00F47EA3">
        <w:rPr>
          <w:rFonts w:ascii="Trebuchet MS" w:hAnsi="Trebuchet MS" w:cs="Arial"/>
          <w:sz w:val="20"/>
          <w:lang w:val="hu-HU"/>
        </w:rPr>
        <w:t>dik azok előkészítéséről, kiadásáról;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3. irányítja a jegybanki kamatlábváltozások és a kamatrendelet közzétételét;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4. azonosítja, elemzi a kamat- és árfolyam-politikát érintő stratégiai kérdéseket; folyamatosan felülvizsgálja a monetáris rezsim intézményi vonásait; elemzi az ERM II-tagsággal és az eurózóna-belépéssel kapcsolatos kérdéseket;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5. nyomon követi a monetáris politika szempontjából releváns témákat, figyeli a nemzetközi legjobb gyakorlat alakulását, valamint az európai és egyéb gazdaságpolitikai fórumokon felmerülő aktuális témákat, ezekről rendszeres tájékoztatást nyújt a vezetőknek, és lehetséges jegybanki álláspontot alakít ki;</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tanulmányokat készít a monetáris politika vitele szempontjából érdeklődésre számot tartó t</w:t>
      </w:r>
      <w:r w:rsidRPr="00F47EA3">
        <w:rPr>
          <w:rFonts w:ascii="Trebuchet MS" w:hAnsi="Trebuchet MS" w:cs="Arial"/>
          <w:sz w:val="20"/>
          <w:lang w:val="hu-HU"/>
        </w:rPr>
        <w:t>é</w:t>
      </w:r>
      <w:r w:rsidRPr="00F47EA3">
        <w:rPr>
          <w:rFonts w:ascii="Trebuchet MS" w:hAnsi="Trebuchet MS" w:cs="Arial"/>
          <w:sz w:val="20"/>
          <w:lang w:val="hu-HU"/>
        </w:rPr>
        <w:t>mákban.</w:t>
      </w:r>
    </w:p>
    <w:p w:rsidR="00F47EA3" w:rsidRPr="00F47EA3" w:rsidRDefault="00F47EA3" w:rsidP="00F47EA3">
      <w:pPr>
        <w:pStyle w:val="StlusCmsor4TrebuchetMS11ptNemFlkvrBalrazrtUt"/>
        <w:spacing w:before="0" w:after="240" w:line="240" w:lineRule="auto"/>
        <w:rPr>
          <w:rFonts w:cs="Arial"/>
        </w:rPr>
      </w:pPr>
      <w:r w:rsidRPr="00F47EA3">
        <w:rPr>
          <w:rFonts w:cs="Arial"/>
        </w:rPr>
        <w:t>2.2.1.2. Piaci elemzések főosztály</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 heti, valamint havi rendszerességű jelentések keretében azonosítja és elemzi a monetáris rezsim működése szempontjából releváns egyes makrogazdasági és pénzügyi piaci fejleményeket;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2. tanulmányokat készít a monetáris politika szempontjából releváns piaci fejleményekről, ennek ker</w:t>
      </w:r>
      <w:r w:rsidRPr="00F47EA3">
        <w:rPr>
          <w:rFonts w:ascii="Trebuchet MS" w:hAnsi="Trebuchet MS" w:cs="Arial"/>
          <w:sz w:val="20"/>
          <w:lang w:val="hu-HU"/>
        </w:rPr>
        <w:t>e</w:t>
      </w:r>
      <w:r w:rsidRPr="00F47EA3">
        <w:rPr>
          <w:rFonts w:ascii="Trebuchet MS" w:hAnsi="Trebuchet MS" w:cs="Arial"/>
          <w:sz w:val="20"/>
          <w:lang w:val="hu-HU"/>
        </w:rPr>
        <w:t>tében alkalmazott piaci kutatásokat végez, kvantitatív módszerekkel és modellekkel elemzi a pénz- és tőkepiacokat, azok kapcsolatát a monetáris politikai döntésekkel, illetve azok kommunik</w:t>
      </w:r>
      <w:r w:rsidRPr="00F47EA3">
        <w:rPr>
          <w:rFonts w:ascii="Trebuchet MS" w:hAnsi="Trebuchet MS" w:cs="Arial"/>
          <w:sz w:val="20"/>
          <w:lang w:val="hu-HU"/>
        </w:rPr>
        <w:t>á</w:t>
      </w:r>
      <w:r w:rsidRPr="00F47EA3">
        <w:rPr>
          <w:rFonts w:ascii="Trebuchet MS" w:hAnsi="Trebuchet MS" w:cs="Arial"/>
          <w:sz w:val="20"/>
          <w:lang w:val="hu-HU"/>
        </w:rPr>
        <w:t>ciójával;</w:t>
      </w:r>
    </w:p>
    <w:p w:rsidR="00F47EA3" w:rsidRPr="00F47EA3" w:rsidRDefault="00F47EA3" w:rsidP="00F47EA3">
      <w:pPr>
        <w:tabs>
          <w:tab w:val="left" w:pos="1134"/>
        </w:tabs>
        <w:spacing w:after="120"/>
        <w:jc w:val="both"/>
        <w:rPr>
          <w:rFonts w:ascii="Trebuchet MS" w:hAnsi="Trebuchet MS" w:cs="Arial"/>
          <w:sz w:val="20"/>
          <w:lang w:val="hu-HU"/>
        </w:rPr>
      </w:pPr>
      <w:r w:rsidRPr="00F47EA3">
        <w:rPr>
          <w:rFonts w:ascii="Trebuchet MS" w:hAnsi="Trebuchet MS" w:cs="Arial"/>
          <w:sz w:val="20"/>
          <w:lang w:val="hu-HU"/>
        </w:rPr>
        <w:t>3. főfelelősként elemzi a hazai és a globális pénz- és tőkepiaci folyamatokat, a piaci árazásban t</w:t>
      </w:r>
      <w:r w:rsidRPr="00F47EA3">
        <w:rPr>
          <w:rFonts w:ascii="Trebuchet MS" w:hAnsi="Trebuchet MS" w:cs="Arial"/>
          <w:sz w:val="20"/>
          <w:lang w:val="hu-HU"/>
        </w:rPr>
        <w:t>a</w:t>
      </w:r>
      <w:r w:rsidRPr="00F47EA3">
        <w:rPr>
          <w:rFonts w:ascii="Trebuchet MS" w:hAnsi="Trebuchet MS" w:cs="Arial"/>
          <w:sz w:val="20"/>
          <w:lang w:val="hu-HU"/>
        </w:rPr>
        <w:t>pasztalható tendenciákat; beszámol a kamatdöntések és az egyéb monetáris politikai lépések piaci fogadtatásáról;</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4. a Jegybanki eszköztár főosztállyal közösen, a Pénzügyi rendszer elemzése igazgatósággal együt</w:t>
      </w:r>
      <w:r w:rsidRPr="00F47EA3">
        <w:rPr>
          <w:rFonts w:ascii="Trebuchet MS" w:hAnsi="Trebuchet MS" w:cs="Arial"/>
          <w:sz w:val="20"/>
        </w:rPr>
        <w:t>t</w:t>
      </w:r>
      <w:r w:rsidRPr="00F47EA3">
        <w:rPr>
          <w:rFonts w:ascii="Trebuchet MS" w:hAnsi="Trebuchet MS" w:cs="Arial"/>
          <w:sz w:val="20"/>
        </w:rPr>
        <w:t>működve figyelemmel kíséri és elemzi a hazai pénzügyi piacok állapotát, a piacok struktúráját, ár</w:t>
      </w:r>
      <w:r w:rsidRPr="00F47EA3">
        <w:rPr>
          <w:rFonts w:ascii="Trebuchet MS" w:hAnsi="Trebuchet MS" w:cs="Arial"/>
          <w:sz w:val="20"/>
        </w:rPr>
        <w:t>a</w:t>
      </w:r>
      <w:r w:rsidRPr="00F47EA3">
        <w:rPr>
          <w:rFonts w:ascii="Trebuchet MS" w:hAnsi="Trebuchet MS" w:cs="Arial"/>
          <w:sz w:val="20"/>
        </w:rPr>
        <w:t>zási mechanizmusát;</w:t>
      </w:r>
    </w:p>
    <w:p w:rsidR="00F47EA3" w:rsidRPr="00F47EA3" w:rsidRDefault="00F47EA3" w:rsidP="00F47EA3">
      <w:pPr>
        <w:tabs>
          <w:tab w:val="left" w:pos="1134"/>
        </w:tabs>
        <w:spacing w:after="120"/>
        <w:jc w:val="both"/>
        <w:rPr>
          <w:rFonts w:ascii="Trebuchet MS" w:hAnsi="Trebuchet MS" w:cs="Arial"/>
          <w:sz w:val="20"/>
          <w:lang w:val="hu-HU"/>
        </w:rPr>
      </w:pPr>
      <w:r w:rsidRPr="00F47EA3">
        <w:rPr>
          <w:rFonts w:ascii="Trebuchet MS" w:hAnsi="Trebuchet MS" w:cs="Arial"/>
          <w:sz w:val="20"/>
          <w:lang w:val="hu-HU"/>
        </w:rPr>
        <w:t>5. elkészíti a Monetáris Tanács kamatmeghatározó üléseire készülő háttéranyag piaci fejezetét,</w:t>
      </w:r>
    </w:p>
    <w:p w:rsidR="00F47EA3" w:rsidRPr="00F47EA3" w:rsidRDefault="00F47EA3" w:rsidP="00F47EA3">
      <w:pPr>
        <w:tabs>
          <w:tab w:val="left" w:pos="1134"/>
        </w:tabs>
        <w:spacing w:after="120"/>
        <w:jc w:val="both"/>
        <w:rPr>
          <w:rFonts w:ascii="Trebuchet MS" w:hAnsi="Trebuchet MS" w:cs="Arial"/>
          <w:sz w:val="20"/>
          <w:lang w:val="hu-HU"/>
        </w:rPr>
      </w:pPr>
      <w:r w:rsidRPr="00F47EA3">
        <w:rPr>
          <w:rFonts w:ascii="Trebuchet MS" w:hAnsi="Trebuchet MS" w:cs="Arial"/>
          <w:sz w:val="20"/>
          <w:lang w:val="hu-HU"/>
        </w:rPr>
        <w:t>6. működteti a pénz- és tőkepiaci adatokat tartalmazó információs rendszert (OMB Online), koord</w:t>
      </w:r>
      <w:r w:rsidRPr="00F47EA3">
        <w:rPr>
          <w:rFonts w:ascii="Trebuchet MS" w:hAnsi="Trebuchet MS" w:cs="Arial"/>
          <w:sz w:val="20"/>
          <w:lang w:val="hu-HU"/>
        </w:rPr>
        <w:t>i</w:t>
      </w:r>
      <w:r w:rsidRPr="00F47EA3">
        <w:rPr>
          <w:rFonts w:ascii="Trebuchet MS" w:hAnsi="Trebuchet MS" w:cs="Arial"/>
          <w:sz w:val="20"/>
          <w:lang w:val="hu-HU"/>
        </w:rPr>
        <w:t>nálja a háttéradatbázis fejlesztését;</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7. a Jelentés az inflációról, valamint a Jelentés a pénzügyi stabilitásról című kiadványban elkészíti a pénzügyi piacok elemzésével kapcsolatos részeket.</w:t>
      </w:r>
    </w:p>
    <w:p w:rsidR="00F47EA3" w:rsidRPr="00F47EA3" w:rsidRDefault="00F47EA3" w:rsidP="00F47EA3">
      <w:pPr>
        <w:pStyle w:val="StlusCmsor4TrebuchetMS11ptNemFlkvrBalrazrtUt"/>
        <w:spacing w:before="0" w:after="240" w:line="240" w:lineRule="auto"/>
        <w:rPr>
          <w:rFonts w:cs="Arial"/>
        </w:rPr>
      </w:pPr>
      <w:r w:rsidRPr="00F47EA3">
        <w:rPr>
          <w:rFonts w:cs="Arial"/>
        </w:rPr>
        <w:t>2.2.1.3. Jegybanki eszköztár főosztály</w:t>
      </w:r>
    </w:p>
    <w:p w:rsidR="00F47EA3" w:rsidRPr="00F47EA3" w:rsidRDefault="00F47EA3" w:rsidP="00F47EA3">
      <w:pPr>
        <w:tabs>
          <w:tab w:val="left" w:pos="1134"/>
        </w:tabs>
        <w:spacing w:after="240" w:line="240" w:lineRule="auto"/>
        <w:jc w:val="both"/>
        <w:rPr>
          <w:rFonts w:ascii="Trebuchet MS" w:hAnsi="Trebuchet MS" w:cs="Arial"/>
          <w:lang w:val="hu-HU"/>
        </w:rPr>
      </w:pPr>
      <w:r w:rsidRPr="00F47EA3">
        <w:rPr>
          <w:rFonts w:ascii="Trebuchet MS" w:hAnsi="Trebuchet MS" w:cs="Arial"/>
          <w:sz w:val="20"/>
          <w:lang w:val="hu-HU"/>
        </w:rPr>
        <w:t>1. rendszeres elemzéseket készít a jegybanki eszköztár szempontjából releváns rövid távú pénz-, deviza- és tőkepiaci folyamatokról, heti rendszerességgel napi bontású likviditási előrejelzést k</w:t>
      </w:r>
      <w:r w:rsidRPr="00F47EA3">
        <w:rPr>
          <w:rFonts w:ascii="Trebuchet MS" w:hAnsi="Trebuchet MS" w:cs="Arial"/>
          <w:sz w:val="20"/>
          <w:lang w:val="hu-HU"/>
        </w:rPr>
        <w:t>é</w:t>
      </w:r>
      <w:r w:rsidRPr="00F47EA3">
        <w:rPr>
          <w:rFonts w:ascii="Trebuchet MS" w:hAnsi="Trebuchet MS" w:cs="Arial"/>
          <w:sz w:val="20"/>
          <w:lang w:val="hu-HU"/>
        </w:rPr>
        <w:t>szít, azt figyelemmel kíséri, és szükség esetén javaslatot tesz gyorstenderek alkalmazására;</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elemzi a monetáris politikai eszközök működésének a monetáris politikai és a gazdaságpolitikai célokkal való összhangját és a hozamgörbét; a kamattranszmisszió hatékonyságának növelése érd</w:t>
      </w:r>
      <w:r w:rsidRPr="00F47EA3">
        <w:rPr>
          <w:rFonts w:ascii="Trebuchet MS" w:hAnsi="Trebuchet MS" w:cs="Arial"/>
          <w:sz w:val="20"/>
          <w:lang w:val="hu-HU"/>
        </w:rPr>
        <w:t>e</w:t>
      </w:r>
      <w:r w:rsidRPr="00F47EA3">
        <w:rPr>
          <w:rFonts w:ascii="Trebuchet MS" w:hAnsi="Trebuchet MS" w:cs="Arial"/>
          <w:sz w:val="20"/>
          <w:lang w:val="hu-HU"/>
        </w:rPr>
        <w:t>kében bevezetésre került eszközök (irányadó eszköz, kamatfolyosó, kötelező tartalék rendszer hozamvolatilitás-csökkentő céllal, kéthetes és hathónapos hiteltender, elfogadható fedezeti kör, eg</w:t>
      </w:r>
      <w:r w:rsidRPr="00F47EA3">
        <w:rPr>
          <w:rFonts w:ascii="Trebuchet MS" w:hAnsi="Trebuchet MS" w:cs="Arial"/>
          <w:sz w:val="20"/>
          <w:lang w:val="hu-HU"/>
        </w:rPr>
        <w:t>y</w:t>
      </w:r>
      <w:r w:rsidRPr="00F47EA3">
        <w:rPr>
          <w:rFonts w:ascii="Trebuchet MS" w:hAnsi="Trebuchet MS" w:cs="Arial"/>
          <w:sz w:val="20"/>
          <w:lang w:val="hu-HU"/>
        </w:rPr>
        <w:t>napos swap, spot devizapiaci beavatkozás) elemzésének fő felelőse;</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javaslatot tesz a kamattranszmisszió szempontjából a normál eszköztár (irányadó eszköz, hitel-betét eszköz, tartalékrendszer), valamint a monetáris transzmisszió javítását szolgáló egyéb eszk</w:t>
      </w:r>
      <w:r w:rsidRPr="00F47EA3">
        <w:rPr>
          <w:rFonts w:ascii="Trebuchet MS" w:hAnsi="Trebuchet MS" w:cs="Arial"/>
          <w:sz w:val="20"/>
          <w:lang w:val="hu-HU"/>
        </w:rPr>
        <w:t>ö</w:t>
      </w:r>
      <w:r w:rsidRPr="00F47EA3">
        <w:rPr>
          <w:rFonts w:ascii="Trebuchet MS" w:hAnsi="Trebuchet MS" w:cs="Arial"/>
          <w:sz w:val="20"/>
          <w:lang w:val="hu-HU"/>
        </w:rPr>
        <w:t>zök (állampapírpiaci beavatkozás, spot piaci eszköz, devizaswapok, értékpapírpiac fejlesztési célú programok stb.) módosítására vonatkozóan, ezen eszközök elfogadható fedezeti körére és partne</w:t>
      </w:r>
      <w:r w:rsidRPr="00F47EA3">
        <w:rPr>
          <w:rFonts w:ascii="Trebuchet MS" w:hAnsi="Trebuchet MS" w:cs="Arial"/>
          <w:sz w:val="20"/>
          <w:lang w:val="hu-HU"/>
        </w:rPr>
        <w:t>r</w:t>
      </w:r>
      <w:r w:rsidRPr="00F47EA3">
        <w:rPr>
          <w:rFonts w:ascii="Trebuchet MS" w:hAnsi="Trebuchet MS" w:cs="Arial"/>
          <w:sz w:val="20"/>
          <w:lang w:val="hu-HU"/>
        </w:rPr>
        <w:t>körére és az e területen hozott monetáris politikai döntések kommunikációjára; az FX-swap eszk</w:t>
      </w:r>
      <w:r w:rsidRPr="00F47EA3">
        <w:rPr>
          <w:rFonts w:ascii="Trebuchet MS" w:hAnsi="Trebuchet MS" w:cs="Arial"/>
          <w:sz w:val="20"/>
          <w:lang w:val="hu-HU"/>
        </w:rPr>
        <w:t>ö</w:t>
      </w:r>
      <w:r w:rsidRPr="00F47EA3">
        <w:rPr>
          <w:rFonts w:ascii="Trebuchet MS" w:hAnsi="Trebuchet MS" w:cs="Arial"/>
          <w:sz w:val="20"/>
          <w:lang w:val="hu-HU"/>
        </w:rPr>
        <w:t>zök és a jelzáloglevél program paramétereinek megállapítására a Makroprudenciális politika és sz</w:t>
      </w:r>
      <w:r w:rsidRPr="00F47EA3">
        <w:rPr>
          <w:rFonts w:ascii="Trebuchet MS" w:hAnsi="Trebuchet MS" w:cs="Arial"/>
          <w:sz w:val="20"/>
          <w:lang w:val="hu-HU"/>
        </w:rPr>
        <w:t>a</w:t>
      </w:r>
      <w:r w:rsidRPr="00F47EA3">
        <w:rPr>
          <w:rFonts w:ascii="Trebuchet MS" w:hAnsi="Trebuchet MS" w:cs="Arial"/>
          <w:sz w:val="20"/>
          <w:lang w:val="hu-HU"/>
        </w:rPr>
        <w:t>nálási iga</w:t>
      </w:r>
      <w:r w:rsidRPr="00F47EA3">
        <w:rPr>
          <w:rFonts w:ascii="Trebuchet MS" w:hAnsi="Trebuchet MS" w:cs="Arial"/>
          <w:sz w:val="20"/>
          <w:lang w:val="hu-HU"/>
        </w:rPr>
        <w:t>z</w:t>
      </w:r>
      <w:r w:rsidRPr="00F47EA3">
        <w:rPr>
          <w:rFonts w:ascii="Trebuchet MS" w:hAnsi="Trebuchet MS" w:cs="Arial"/>
          <w:sz w:val="20"/>
          <w:lang w:val="hu-HU"/>
        </w:rPr>
        <w:t>gatósággal közösen tesz javaslatot;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a monetáris politikai eszköztár-stratégiára vonatkozó javaslat elkészítésének fő felelőse, és részt vesz a hitelösztönzési és makroprudenciális eszközök stratégiájának kialakításában;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5. nyomon követi a monetáris politikai eszköztár szempontjából releváns nemzetközi gyakorlatot, ezekről szükség szerint tájékoztatást nyújt a vezetőknek, és lehetséges jegybanki álláspontot alakít ki;</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összefogja a monetáris eszköztár operatív működtetését, az eszközök rendszeres meghirdetését; felelős a társterületekkel való kapcsolattartásért, az árazások négyszem-elven történő kivitelezés</w:t>
      </w:r>
      <w:r w:rsidRPr="00F47EA3">
        <w:rPr>
          <w:rFonts w:ascii="Trebuchet MS" w:hAnsi="Trebuchet MS" w:cs="Arial"/>
          <w:sz w:val="20"/>
          <w:lang w:val="hu-HU"/>
        </w:rPr>
        <w:t>é</w:t>
      </w:r>
      <w:r w:rsidRPr="00F47EA3">
        <w:rPr>
          <w:rFonts w:ascii="Trebuchet MS" w:hAnsi="Trebuchet MS" w:cs="Arial"/>
          <w:sz w:val="20"/>
          <w:lang w:val="hu-HU"/>
        </w:rPr>
        <w:t>ért; a Pénz- és devizapiac igazgatósággal együttműködve javaslatot tesz a Bank forint és devizapiaci üzleti feltételeinek és az abban szereplő ügyletekhez kapcsolódó számlákkal kapcsolatos üzletpolit</w:t>
      </w:r>
      <w:r w:rsidRPr="00F47EA3">
        <w:rPr>
          <w:rFonts w:ascii="Trebuchet MS" w:hAnsi="Trebuchet MS" w:cs="Arial"/>
          <w:sz w:val="20"/>
          <w:lang w:val="hu-HU"/>
        </w:rPr>
        <w:t>i</w:t>
      </w:r>
      <w:r w:rsidRPr="00F47EA3">
        <w:rPr>
          <w:rFonts w:ascii="Trebuchet MS" w:hAnsi="Trebuchet MS" w:cs="Arial"/>
          <w:sz w:val="20"/>
          <w:lang w:val="hu-HU"/>
        </w:rPr>
        <w:t>kának a módosításaira;</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7. javaslatot tesz a kötelező tartalékszabályozásra, ellenőrzi a kötelező tartalék előírások végreha</w:t>
      </w:r>
      <w:r w:rsidRPr="00F47EA3">
        <w:rPr>
          <w:rFonts w:ascii="Trebuchet MS" w:hAnsi="Trebuchet MS" w:cs="Arial"/>
          <w:sz w:val="20"/>
        </w:rPr>
        <w:t>j</w:t>
      </w:r>
      <w:r w:rsidRPr="00F47EA3">
        <w:rPr>
          <w:rFonts w:ascii="Trebuchet MS" w:hAnsi="Trebuchet MS" w:cs="Arial"/>
          <w:sz w:val="20"/>
        </w:rPr>
        <w:t>tását, meghatározza a tartalék után fizetett kamatot, és – jellegétől függően hatósági eljárás ker</w:t>
      </w:r>
      <w:r w:rsidRPr="00F47EA3">
        <w:rPr>
          <w:rFonts w:ascii="Trebuchet MS" w:hAnsi="Trebuchet MS" w:cs="Arial"/>
          <w:sz w:val="20"/>
        </w:rPr>
        <w:t>e</w:t>
      </w:r>
      <w:r w:rsidRPr="00F47EA3">
        <w:rPr>
          <w:rFonts w:ascii="Trebuchet MS" w:hAnsi="Trebuchet MS" w:cs="Arial"/>
          <w:sz w:val="20"/>
        </w:rPr>
        <w:t>tében – ellátja a szankcionálással kapcsolatos feladatokat;</w:t>
      </w:r>
    </w:p>
    <w:p w:rsidR="00F47EA3" w:rsidRPr="00F47EA3" w:rsidRDefault="00F47EA3" w:rsidP="00F47EA3">
      <w:pPr>
        <w:tabs>
          <w:tab w:val="left" w:pos="1134"/>
        </w:tabs>
        <w:spacing w:after="240" w:line="240" w:lineRule="auto"/>
        <w:jc w:val="both"/>
        <w:rPr>
          <w:rFonts w:ascii="Trebuchet MS" w:hAnsi="Trebuchet MS" w:cs="Arial"/>
          <w:sz w:val="20"/>
          <w:lang w:val="hu-HU"/>
        </w:rPr>
      </w:pPr>
      <w:bookmarkStart w:id="582" w:name="_Toc350042247"/>
      <w:r w:rsidRPr="00F47EA3">
        <w:rPr>
          <w:rFonts w:ascii="Trebuchet MS" w:hAnsi="Trebuchet MS" w:cs="Arial"/>
          <w:sz w:val="20"/>
          <w:lang w:val="hu-HU"/>
        </w:rPr>
        <w:t>8. a Piaci elemzések főosztállyal közösen, a Pénzügyi rendszer elemzése igazgatósággal együttm</w:t>
      </w:r>
      <w:r w:rsidRPr="00F47EA3">
        <w:rPr>
          <w:rFonts w:ascii="Trebuchet MS" w:hAnsi="Trebuchet MS" w:cs="Arial"/>
          <w:sz w:val="20"/>
          <w:lang w:val="hu-HU"/>
        </w:rPr>
        <w:t>ű</w:t>
      </w:r>
      <w:r w:rsidRPr="00F47EA3">
        <w:rPr>
          <w:rFonts w:ascii="Trebuchet MS" w:hAnsi="Trebuchet MS" w:cs="Arial"/>
          <w:sz w:val="20"/>
          <w:lang w:val="hu-HU"/>
        </w:rPr>
        <w:t>ködve figyelemmel kíséri és elemzi a hazai pénzügyi piacok állapotát, a piacok struktúráját, árazási mechanizmusát, fő felelősként vizsgálja a piaci árak alakulását, ezekben a témákban tanulmányokat készít.</w:t>
      </w:r>
    </w:p>
    <w:bookmarkEnd w:id="582"/>
    <w:p w:rsidR="00F47EA3" w:rsidRPr="00F47EA3" w:rsidRDefault="00F47EA3" w:rsidP="00F47EA3">
      <w:pPr>
        <w:pStyle w:val="StlusCmsor4TrebuchetMS11ptNemFlkvrBalrazrtUt"/>
        <w:spacing w:before="0" w:after="240" w:line="240" w:lineRule="auto"/>
        <w:rPr>
          <w:rFonts w:cs="Arial"/>
        </w:rPr>
      </w:pPr>
      <w:r w:rsidRPr="00F47EA3">
        <w:rPr>
          <w:rFonts w:cs="Arial"/>
        </w:rPr>
        <w:t>2.2.1.4. Makrofinanszírozás és tartalékstratégia főosztály</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 elemzi és előrejelzi a fizetési mérleg és a külső egyensúlyi pozíció alakulását, illetve a külső f</w:t>
      </w:r>
      <w:r w:rsidRPr="00F47EA3">
        <w:rPr>
          <w:rFonts w:ascii="Trebuchet MS" w:hAnsi="Trebuchet MS" w:cs="Arial"/>
          <w:sz w:val="20"/>
          <w:lang w:val="hu-HU"/>
        </w:rPr>
        <w:t>i</w:t>
      </w:r>
      <w:r w:rsidRPr="00F47EA3">
        <w:rPr>
          <w:rFonts w:ascii="Trebuchet MS" w:hAnsi="Trebuchet MS" w:cs="Arial"/>
          <w:sz w:val="20"/>
          <w:lang w:val="hu-HU"/>
        </w:rPr>
        <w:t>nanszírozási és adósságfolyamatokat, figyelemmel kíséri a devizapiaci kereslet-kínálat alakulását;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elemzi és előrejelzi a különböző szektorok nettó finanszírozási képességét a pénzügyi számlák alapján, különös tekintettel a háztartások és a vállalati szektor megtakarítási folyamataira és a megt</w:t>
      </w:r>
      <w:r w:rsidRPr="00F47EA3">
        <w:rPr>
          <w:rFonts w:ascii="Trebuchet MS" w:hAnsi="Trebuchet MS" w:cs="Arial"/>
          <w:sz w:val="20"/>
          <w:lang w:val="hu-HU"/>
        </w:rPr>
        <w:t>a</w:t>
      </w:r>
      <w:r w:rsidRPr="00F47EA3">
        <w:rPr>
          <w:rFonts w:ascii="Trebuchet MS" w:hAnsi="Trebuchet MS" w:cs="Arial"/>
          <w:sz w:val="20"/>
          <w:lang w:val="hu-HU"/>
        </w:rPr>
        <w:t>karítások szerkezetére;</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a Jelentés az infláció alakulásáról, illetve a Jelentés a pénzügyi stabilitásról című kiadványokban elkészíti a külső egyensúlyi és finanszírozási helyzet elemzését és előrejelzését;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a Bank devizatartalék-stratégiájának felelőseként:</w:t>
      </w:r>
    </w:p>
    <w:p w:rsidR="00F47EA3" w:rsidRPr="00F47EA3" w:rsidRDefault="00F47EA3" w:rsidP="00F47EA3">
      <w:pPr>
        <w:pStyle w:val="Listaszerbekezds"/>
        <w:numPr>
          <w:ilvl w:val="0"/>
          <w:numId w:val="32"/>
        </w:numPr>
        <w:spacing w:after="150" w:line="240" w:lineRule="auto"/>
        <w:contextualSpacing w:val="0"/>
        <w:jc w:val="both"/>
        <w:rPr>
          <w:rFonts w:ascii="Trebuchet MS" w:hAnsi="Trebuchet MS" w:cs="Arial"/>
          <w:sz w:val="20"/>
          <w:szCs w:val="20"/>
          <w:lang w:val="hu-HU"/>
        </w:rPr>
      </w:pPr>
      <w:r w:rsidRPr="00F47EA3">
        <w:rPr>
          <w:rFonts w:ascii="Trebuchet MS" w:hAnsi="Trebuchet MS" w:cs="Arial"/>
          <w:sz w:val="20"/>
          <w:szCs w:val="20"/>
          <w:lang w:val="hu-HU"/>
        </w:rPr>
        <w:t>kidolgozza és rendszeresen felülvizsgálja a devizatartalékok optimális szintjére vonatkozó stratégiát;</w:t>
      </w:r>
    </w:p>
    <w:p w:rsidR="00F47EA3" w:rsidRPr="00F47EA3" w:rsidRDefault="00F47EA3" w:rsidP="00F47EA3">
      <w:pPr>
        <w:pStyle w:val="Listaszerbekezds"/>
        <w:numPr>
          <w:ilvl w:val="0"/>
          <w:numId w:val="32"/>
        </w:numPr>
        <w:spacing w:after="150" w:line="240" w:lineRule="auto"/>
        <w:contextualSpacing w:val="0"/>
        <w:jc w:val="both"/>
        <w:rPr>
          <w:rFonts w:ascii="Trebuchet MS" w:hAnsi="Trebuchet MS" w:cs="Arial"/>
          <w:sz w:val="20"/>
          <w:szCs w:val="20"/>
          <w:lang w:val="hu-HU"/>
        </w:rPr>
      </w:pPr>
      <w:r w:rsidRPr="00F47EA3">
        <w:rPr>
          <w:rFonts w:ascii="Trebuchet MS" w:hAnsi="Trebuchet MS" w:cs="Arial"/>
          <w:sz w:val="20"/>
          <w:szCs w:val="20"/>
          <w:lang w:val="hu-HU"/>
        </w:rPr>
        <w:t>a tartalékstratégia alapelvei mentén rendszeresen előrejelzi és értékeli a devizatartalék-megfelelést, a tartalék-megfelelés biztosítása érdekében javaslatokat fogalmaz meg;</w:t>
      </w:r>
    </w:p>
    <w:p w:rsidR="00F47EA3" w:rsidRPr="00F47EA3" w:rsidRDefault="00F47EA3" w:rsidP="00F47EA3">
      <w:pPr>
        <w:pStyle w:val="Listaszerbekezds"/>
        <w:numPr>
          <w:ilvl w:val="0"/>
          <w:numId w:val="32"/>
        </w:numPr>
        <w:spacing w:after="150" w:line="240" w:lineRule="auto"/>
        <w:contextualSpacing w:val="0"/>
        <w:jc w:val="both"/>
        <w:rPr>
          <w:rFonts w:ascii="Trebuchet MS" w:hAnsi="Trebuchet MS" w:cs="Arial"/>
          <w:sz w:val="20"/>
          <w:szCs w:val="20"/>
          <w:lang w:val="hu-HU"/>
        </w:rPr>
      </w:pPr>
      <w:r w:rsidRPr="00F47EA3">
        <w:rPr>
          <w:rFonts w:ascii="Trebuchet MS" w:hAnsi="Trebuchet MS" w:cs="Arial"/>
          <w:sz w:val="20"/>
          <w:szCs w:val="20"/>
          <w:lang w:val="hu-HU"/>
        </w:rPr>
        <w:t>kidolgozza az azonnal rendelkezésre álló likvid devizatartalék portfolió optimális szintjére vonatkozó stratégiát és ennek alapján rendszeresen meghatározza annak a szükséges szin</w:t>
      </w:r>
      <w:r w:rsidRPr="00F47EA3">
        <w:rPr>
          <w:rFonts w:ascii="Trebuchet MS" w:hAnsi="Trebuchet MS" w:cs="Arial"/>
          <w:sz w:val="20"/>
          <w:szCs w:val="20"/>
          <w:lang w:val="hu-HU"/>
        </w:rPr>
        <w:t>t</w:t>
      </w:r>
      <w:r w:rsidRPr="00F47EA3">
        <w:rPr>
          <w:rFonts w:ascii="Trebuchet MS" w:hAnsi="Trebuchet MS" w:cs="Arial"/>
          <w:sz w:val="20"/>
          <w:szCs w:val="20"/>
          <w:lang w:val="hu-HU"/>
        </w:rPr>
        <w:t>jét;</w:t>
      </w:r>
    </w:p>
    <w:p w:rsidR="00F47EA3" w:rsidRPr="00F47EA3" w:rsidRDefault="00F47EA3" w:rsidP="00F47EA3">
      <w:pPr>
        <w:pStyle w:val="Listaszerbekezds"/>
        <w:numPr>
          <w:ilvl w:val="0"/>
          <w:numId w:val="32"/>
        </w:numPr>
        <w:spacing w:after="150" w:line="240" w:lineRule="auto"/>
        <w:contextualSpacing w:val="0"/>
        <w:jc w:val="both"/>
        <w:rPr>
          <w:rFonts w:ascii="Trebuchet MS" w:hAnsi="Trebuchet MS" w:cs="Arial"/>
          <w:sz w:val="20"/>
          <w:szCs w:val="20"/>
          <w:lang w:val="hu-HU"/>
        </w:rPr>
      </w:pPr>
      <w:r w:rsidRPr="00F47EA3">
        <w:rPr>
          <w:rFonts w:ascii="Trebuchet MS" w:hAnsi="Trebuchet MS" w:cs="Arial"/>
          <w:sz w:val="20"/>
          <w:szCs w:val="20"/>
          <w:lang w:val="hu-HU"/>
        </w:rPr>
        <w:t>figyelembe véve a tartalékstratégia szempontjait, vizsgálja a Bank devizatartalékán vállalt á</w:t>
      </w:r>
      <w:r w:rsidRPr="00F47EA3">
        <w:rPr>
          <w:rFonts w:ascii="Trebuchet MS" w:hAnsi="Trebuchet MS" w:cs="Arial"/>
          <w:sz w:val="20"/>
          <w:szCs w:val="20"/>
          <w:lang w:val="hu-HU"/>
        </w:rPr>
        <w:t>r</w:t>
      </w:r>
      <w:r w:rsidRPr="00F47EA3">
        <w:rPr>
          <w:rFonts w:ascii="Trebuchet MS" w:hAnsi="Trebuchet MS" w:cs="Arial"/>
          <w:sz w:val="20"/>
          <w:szCs w:val="20"/>
          <w:lang w:val="hu-HU"/>
        </w:rPr>
        <w:t>folyam-pozíció stratégiai kérdéseit, együttműködve a Devizatartalék-befektetési stratégia és kockázatkezelési igazgatósággal;</w:t>
      </w:r>
    </w:p>
    <w:p w:rsidR="00F47EA3" w:rsidRPr="00F47EA3" w:rsidRDefault="00F47EA3" w:rsidP="00F47EA3">
      <w:pPr>
        <w:pStyle w:val="Listaszerbekezds"/>
        <w:numPr>
          <w:ilvl w:val="0"/>
          <w:numId w:val="32"/>
        </w:numPr>
        <w:spacing w:after="150" w:line="240" w:lineRule="auto"/>
        <w:jc w:val="both"/>
        <w:rPr>
          <w:rFonts w:ascii="Trebuchet MS" w:hAnsi="Trebuchet MS" w:cs="Arial"/>
          <w:sz w:val="20"/>
          <w:szCs w:val="20"/>
          <w:lang w:val="hu-HU"/>
        </w:rPr>
      </w:pPr>
      <w:r w:rsidRPr="00F47EA3">
        <w:rPr>
          <w:rFonts w:ascii="Trebuchet MS" w:hAnsi="Trebuchet MS" w:cs="Arial"/>
          <w:sz w:val="20"/>
          <w:szCs w:val="20"/>
          <w:lang w:val="hu-HU"/>
        </w:rPr>
        <w:t>javaslatot tesz az államháztartás finanszírozási szerkezetével kapcsolatos jegybanki állá</w:t>
      </w:r>
      <w:r w:rsidRPr="00F47EA3">
        <w:rPr>
          <w:rFonts w:ascii="Trebuchet MS" w:hAnsi="Trebuchet MS" w:cs="Arial"/>
          <w:sz w:val="20"/>
          <w:szCs w:val="20"/>
          <w:lang w:val="hu-HU"/>
        </w:rPr>
        <w:t>s</w:t>
      </w:r>
      <w:r w:rsidRPr="00F47EA3">
        <w:rPr>
          <w:rFonts w:ascii="Trebuchet MS" w:hAnsi="Trebuchet MS" w:cs="Arial"/>
          <w:sz w:val="20"/>
          <w:szCs w:val="20"/>
          <w:lang w:val="hu-HU"/>
        </w:rPr>
        <w:t>pontra, együttműködve a Költségvetési elemzések igazgatósággal;</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5. kidolgozza és rendszeresen felülvizsgálja a Bank devizapiaci intervenciós stratégiáját, figyelembe véve a monetáris politika és a tartalékstratégia szempontjait;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előrejelzi a jegybankmérleget (különös tekintettel a devizatartalék, forgalomban lévő készpénz- és sterilizációs állomány alakulására) a jegybanki eredményt;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7. tanulmányokat készít a külső egyensúly és adósság, fizetési mérleg fenntarthatóság, jegyban</w:t>
      </w:r>
      <w:r w:rsidRPr="00F47EA3">
        <w:rPr>
          <w:rFonts w:ascii="Trebuchet MS" w:hAnsi="Trebuchet MS" w:cs="Arial"/>
          <w:sz w:val="20"/>
          <w:lang w:val="hu-HU"/>
        </w:rPr>
        <w:t>k</w:t>
      </w:r>
      <w:r w:rsidRPr="00F47EA3">
        <w:rPr>
          <w:rFonts w:ascii="Trebuchet MS" w:hAnsi="Trebuchet MS" w:cs="Arial"/>
          <w:sz w:val="20"/>
          <w:lang w:val="hu-HU"/>
        </w:rPr>
        <w:t xml:space="preserve">mérleg, devizatartalék és megtakarítások témaköreiben; </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8. folyamatosan értékeli és szükség esetén korszerűsíti a pénzügyi programozás módszereit.</w:t>
      </w:r>
    </w:p>
    <w:p w:rsidR="00F47EA3" w:rsidRDefault="00F47EA3" w:rsidP="00F47EA3">
      <w:pPr>
        <w:pStyle w:val="StlusCmsor3TrebuchetMS11ptEltte0ptUtna4pt"/>
        <w:spacing w:after="240" w:line="240" w:lineRule="auto"/>
        <w:rPr>
          <w:rFonts w:cs="Arial"/>
        </w:rPr>
      </w:pPr>
      <w:bookmarkStart w:id="583" w:name="_Toc350336862"/>
      <w:bookmarkStart w:id="584" w:name="_Toc353912414"/>
      <w:bookmarkStart w:id="585" w:name="_Toc354419698"/>
      <w:bookmarkStart w:id="586" w:name="_Toc354476905"/>
      <w:r w:rsidRPr="00F47EA3">
        <w:rPr>
          <w:rFonts w:cs="Arial"/>
        </w:rPr>
        <w:br/>
      </w:r>
      <w:bookmarkStart w:id="587" w:name="_Toc359591445"/>
      <w:bookmarkStart w:id="588" w:name="_Toc367790245"/>
    </w:p>
    <w:p w:rsidR="00F47EA3" w:rsidRPr="00F47EA3" w:rsidRDefault="00F47EA3" w:rsidP="00F47EA3">
      <w:pPr>
        <w:pStyle w:val="StlusCmsor3TrebuchetMS11ptEltte0ptUtna4pt"/>
        <w:spacing w:after="240" w:line="240" w:lineRule="auto"/>
        <w:rPr>
          <w:rFonts w:cs="Arial"/>
        </w:rPr>
      </w:pPr>
      <w:bookmarkStart w:id="589" w:name="_Toc368310759"/>
      <w:r w:rsidRPr="00F47EA3">
        <w:rPr>
          <w:rFonts w:cs="Arial"/>
        </w:rPr>
        <w:lastRenderedPageBreak/>
        <w:t>2.2.2. Közgazdasági előrejelzés és elemzés igazgatóság</w:t>
      </w:r>
      <w:bookmarkEnd w:id="583"/>
      <w:bookmarkEnd w:id="584"/>
      <w:bookmarkEnd w:id="585"/>
      <w:bookmarkEnd w:id="586"/>
      <w:bookmarkEnd w:id="587"/>
      <w:bookmarkEnd w:id="588"/>
      <w:bookmarkEnd w:id="589"/>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A Közgazdasági előrejelzés és elemzés igazgatóság a magyar gazdaság működésének és a monet</w:t>
      </w:r>
      <w:r w:rsidRPr="00F47EA3">
        <w:rPr>
          <w:rFonts w:ascii="Trebuchet MS" w:hAnsi="Trebuchet MS" w:cs="Arial"/>
          <w:sz w:val="20"/>
          <w:lang w:val="hu-HU"/>
        </w:rPr>
        <w:t>á</w:t>
      </w:r>
      <w:r w:rsidRPr="00F47EA3">
        <w:rPr>
          <w:rFonts w:ascii="Trebuchet MS" w:hAnsi="Trebuchet MS" w:cs="Arial"/>
          <w:sz w:val="20"/>
          <w:lang w:val="hu-HU"/>
        </w:rPr>
        <w:t>ris politika hatásmechanizmusának megismerését szolgáló elemző kutatómunkát végez, valamint ele</w:t>
      </w:r>
      <w:r w:rsidRPr="00F47EA3">
        <w:rPr>
          <w:rFonts w:ascii="Trebuchet MS" w:hAnsi="Trebuchet MS" w:cs="Arial"/>
          <w:sz w:val="20"/>
          <w:lang w:val="hu-HU"/>
        </w:rPr>
        <w:t>m</w:t>
      </w:r>
      <w:r w:rsidRPr="00F47EA3">
        <w:rPr>
          <w:rFonts w:ascii="Trebuchet MS" w:hAnsi="Trebuchet MS" w:cs="Arial"/>
          <w:sz w:val="20"/>
          <w:lang w:val="hu-HU"/>
        </w:rPr>
        <w:t>zi a monetáris rezsim működését befolyásoló makrogazdasági fejleményeket. Elkészíti a Bank ma</w:t>
      </w:r>
      <w:r w:rsidRPr="00F47EA3">
        <w:rPr>
          <w:rFonts w:ascii="Trebuchet MS" w:hAnsi="Trebuchet MS" w:cs="Arial"/>
          <w:sz w:val="20"/>
          <w:lang w:val="hu-HU"/>
        </w:rPr>
        <w:t>k</w:t>
      </w:r>
      <w:r w:rsidRPr="00F47EA3">
        <w:rPr>
          <w:rFonts w:ascii="Trebuchet MS" w:hAnsi="Trebuchet MS" w:cs="Arial"/>
          <w:sz w:val="20"/>
          <w:lang w:val="hu-HU"/>
        </w:rPr>
        <w:t>rogazdasági előrejelzését más szervezeti egységek bevonásával, és fejleszti a makrogazdasági előr</w:t>
      </w:r>
      <w:r w:rsidRPr="00F47EA3">
        <w:rPr>
          <w:rFonts w:ascii="Trebuchet MS" w:hAnsi="Trebuchet MS" w:cs="Arial"/>
          <w:sz w:val="20"/>
          <w:lang w:val="hu-HU"/>
        </w:rPr>
        <w:t>e</w:t>
      </w:r>
      <w:r w:rsidRPr="00F47EA3">
        <w:rPr>
          <w:rFonts w:ascii="Trebuchet MS" w:hAnsi="Trebuchet MS" w:cs="Arial"/>
          <w:sz w:val="20"/>
          <w:lang w:val="hu-HU"/>
        </w:rPr>
        <w:t xml:space="preserve">jelzés alapjául szolgáló modelleket és módszertant. Az igazgatóság felelős </w:t>
      </w:r>
      <w:r w:rsidRPr="00F47EA3">
        <w:rPr>
          <w:rFonts w:ascii="Trebuchet MS" w:hAnsi="Trebuchet MS" w:cs="Arial"/>
          <w:lang w:val="hu-HU"/>
        </w:rPr>
        <w:sym w:font="Symbol" w:char="F02D"/>
      </w:r>
      <w:r w:rsidRPr="00F47EA3">
        <w:rPr>
          <w:rFonts w:ascii="Trebuchet MS" w:hAnsi="Trebuchet MS" w:cs="Arial"/>
          <w:sz w:val="20"/>
          <w:lang w:val="hu-HU"/>
        </w:rPr>
        <w:t xml:space="preserve"> más szervezeti egys</w:t>
      </w:r>
      <w:r w:rsidRPr="00F47EA3">
        <w:rPr>
          <w:rFonts w:ascii="Trebuchet MS" w:hAnsi="Trebuchet MS" w:cs="Arial"/>
          <w:sz w:val="20"/>
          <w:lang w:val="hu-HU"/>
        </w:rPr>
        <w:t>é</w:t>
      </w:r>
      <w:r w:rsidRPr="00F47EA3">
        <w:rPr>
          <w:rFonts w:ascii="Trebuchet MS" w:hAnsi="Trebuchet MS" w:cs="Arial"/>
          <w:sz w:val="20"/>
          <w:lang w:val="hu-HU"/>
        </w:rPr>
        <w:t xml:space="preserve">gek bevonásával </w:t>
      </w:r>
      <w:r w:rsidRPr="00F47EA3">
        <w:rPr>
          <w:rFonts w:ascii="Trebuchet MS" w:hAnsi="Trebuchet MS" w:cs="Arial"/>
          <w:lang w:val="hu-HU"/>
        </w:rPr>
        <w:sym w:font="Symbol" w:char="F02D"/>
      </w:r>
      <w:r w:rsidRPr="00F47EA3">
        <w:rPr>
          <w:rFonts w:ascii="Trebuchet MS" w:hAnsi="Trebuchet MS" w:cs="Arial"/>
          <w:sz w:val="20"/>
          <w:lang w:val="hu-HU"/>
        </w:rPr>
        <w:t xml:space="preserve"> a Jelentés az infláció alakulásáról és az Elemzés a konvergenciafolyamatokról című kiadvány elkészítéséért, emellett közreműködik a Jelentés a pénzügyi stabilitásról című kia</w:t>
      </w:r>
      <w:r w:rsidRPr="00F47EA3">
        <w:rPr>
          <w:rFonts w:ascii="Trebuchet MS" w:hAnsi="Trebuchet MS" w:cs="Arial"/>
          <w:sz w:val="20"/>
          <w:lang w:val="hu-HU"/>
        </w:rPr>
        <w:t>d</w:t>
      </w:r>
      <w:r w:rsidRPr="00F47EA3">
        <w:rPr>
          <w:rFonts w:ascii="Trebuchet MS" w:hAnsi="Trebuchet MS" w:cs="Arial"/>
          <w:sz w:val="20"/>
          <w:lang w:val="hu-HU"/>
        </w:rPr>
        <w:t>vány elkészítésében. Rendszeresen tájékoztatja a Bank felső vezetését a hazai makrogazdasági f</w:t>
      </w:r>
      <w:r w:rsidRPr="00F47EA3">
        <w:rPr>
          <w:rFonts w:ascii="Trebuchet MS" w:hAnsi="Trebuchet MS" w:cs="Arial"/>
          <w:sz w:val="20"/>
          <w:lang w:val="hu-HU"/>
        </w:rPr>
        <w:t>o</w:t>
      </w:r>
      <w:r w:rsidRPr="00F47EA3">
        <w:rPr>
          <w:rFonts w:ascii="Trebuchet MS" w:hAnsi="Trebuchet MS" w:cs="Arial"/>
          <w:sz w:val="20"/>
          <w:lang w:val="hu-HU"/>
        </w:rPr>
        <w:t>lyamatok alakulásáról, és az európai gazdaságpolitikai fórumokon (EKB, EU-intézmények) felmerülő, a monetáris politika szempontjából releváns témákról. Az igazgatóság képv</w:t>
      </w:r>
      <w:r w:rsidRPr="00F47EA3">
        <w:rPr>
          <w:rFonts w:ascii="Trebuchet MS" w:hAnsi="Trebuchet MS" w:cs="Arial"/>
          <w:sz w:val="20"/>
          <w:lang w:val="hu-HU"/>
        </w:rPr>
        <w:t>i</w:t>
      </w:r>
      <w:r w:rsidRPr="00F47EA3">
        <w:rPr>
          <w:rFonts w:ascii="Trebuchet MS" w:hAnsi="Trebuchet MS" w:cs="Arial"/>
          <w:sz w:val="20"/>
          <w:lang w:val="hu-HU"/>
        </w:rPr>
        <w:t>seli a jegybankot az EKB Monetáris Politikai Bizottsága egyes munkacsoportjaiban, valamint közreműködik a nemzetközi h</w:t>
      </w:r>
      <w:r w:rsidRPr="00F47EA3">
        <w:rPr>
          <w:rFonts w:ascii="Trebuchet MS" w:hAnsi="Trebuchet MS" w:cs="Arial"/>
          <w:sz w:val="20"/>
          <w:lang w:val="hu-HU"/>
        </w:rPr>
        <w:t>i</w:t>
      </w:r>
      <w:r w:rsidRPr="00F47EA3">
        <w:rPr>
          <w:rFonts w:ascii="Trebuchet MS" w:hAnsi="Trebuchet MS" w:cs="Arial"/>
          <w:sz w:val="20"/>
          <w:lang w:val="hu-HU"/>
        </w:rPr>
        <w:t>telminősítőket érintő ügyekben.</w:t>
      </w:r>
    </w:p>
    <w:p w:rsidR="00F47EA3" w:rsidRPr="00F47EA3" w:rsidRDefault="00F47EA3" w:rsidP="00F47EA3">
      <w:pPr>
        <w:pStyle w:val="StlusCmsor4TrebuchetMS11ptNemFlkvrBalrazrtUt"/>
        <w:spacing w:before="0" w:after="240" w:line="240" w:lineRule="auto"/>
        <w:rPr>
          <w:rFonts w:cs="Arial"/>
        </w:rPr>
      </w:pPr>
      <w:r w:rsidRPr="00F47EA3">
        <w:rPr>
          <w:rFonts w:cs="Arial"/>
        </w:rPr>
        <w:t>2.2.2.1. Közgazdasági elemzési főosztály</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 mikro és makro szintű adatbázisokra építve elemzi a hazai makrogazdasági folyamatok, ezen b</w:t>
      </w:r>
      <w:r w:rsidRPr="00F47EA3">
        <w:rPr>
          <w:rFonts w:ascii="Trebuchet MS" w:hAnsi="Trebuchet MS" w:cs="Arial"/>
          <w:sz w:val="20"/>
          <w:lang w:val="hu-HU"/>
        </w:rPr>
        <w:t>e</w:t>
      </w:r>
      <w:r w:rsidRPr="00F47EA3">
        <w:rPr>
          <w:rFonts w:ascii="Trebuchet MS" w:hAnsi="Trebuchet MS" w:cs="Arial"/>
          <w:sz w:val="20"/>
          <w:lang w:val="hu-HU"/>
        </w:rPr>
        <w:t>lül kiemelten az infláció és az arra ható hazai és világgazdasági tényezők alakulását, és előrejelzi e ma</w:t>
      </w:r>
      <w:r w:rsidRPr="00F47EA3">
        <w:rPr>
          <w:rFonts w:ascii="Trebuchet MS" w:hAnsi="Trebuchet MS" w:cs="Arial"/>
          <w:sz w:val="20"/>
          <w:lang w:val="hu-HU"/>
        </w:rPr>
        <w:t>k</w:t>
      </w:r>
      <w:r w:rsidRPr="00F47EA3">
        <w:rPr>
          <w:rFonts w:ascii="Trebuchet MS" w:hAnsi="Trebuchet MS" w:cs="Arial"/>
          <w:sz w:val="20"/>
          <w:lang w:val="hu-HU"/>
        </w:rPr>
        <w:t>rogazdasági változók alakulását;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2. az 1. pontban megjelölt feladatához kapcsolódóan </w:t>
      </w:r>
      <w:r w:rsidRPr="00F47EA3">
        <w:rPr>
          <w:rFonts w:ascii="Trebuchet MS" w:hAnsi="Trebuchet MS" w:cs="Arial"/>
          <w:lang w:val="hu-HU"/>
        </w:rPr>
        <w:sym w:font="Symbol" w:char="F02D"/>
      </w:r>
      <w:r w:rsidRPr="00F47EA3">
        <w:rPr>
          <w:rFonts w:ascii="Trebuchet MS" w:hAnsi="Trebuchet MS" w:cs="Arial"/>
          <w:sz w:val="20"/>
          <w:lang w:val="hu-HU"/>
        </w:rPr>
        <w:t xml:space="preserve"> a Statisztikai igazgatósággal együttműködve </w:t>
      </w:r>
      <w:r w:rsidRPr="00F47EA3">
        <w:rPr>
          <w:rFonts w:ascii="Trebuchet MS" w:hAnsi="Trebuchet MS" w:cs="Arial"/>
          <w:lang w:val="hu-HU"/>
        </w:rPr>
        <w:sym w:font="Symbol" w:char="F02D"/>
      </w:r>
      <w:r w:rsidRPr="00F47EA3">
        <w:rPr>
          <w:rFonts w:ascii="Trebuchet MS" w:hAnsi="Trebuchet MS" w:cs="Arial"/>
          <w:sz w:val="20"/>
          <w:lang w:val="hu-HU"/>
        </w:rPr>
        <w:t xml:space="preserve"> statisztikai adatokat dolgoz fel és publikál; </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3. értelmezi, magyar adatokra alkalmazza a közgazdaságtan eredményeit a magyar gazdaság műk</w:t>
      </w:r>
      <w:r w:rsidRPr="00F47EA3">
        <w:rPr>
          <w:rFonts w:ascii="Trebuchet MS" w:hAnsi="Trebuchet MS" w:cs="Arial"/>
          <w:sz w:val="20"/>
          <w:lang w:val="hu-HU"/>
        </w:rPr>
        <w:t>ö</w:t>
      </w:r>
      <w:r w:rsidRPr="00F47EA3">
        <w:rPr>
          <w:rFonts w:ascii="Trebuchet MS" w:hAnsi="Trebuchet MS" w:cs="Arial"/>
          <w:sz w:val="20"/>
          <w:lang w:val="hu-HU"/>
        </w:rPr>
        <w:t>désének jobb megértése érdekében;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4. részt vesz a makrogazdasági folyamatokra jelentős hatással bíró kormányzati döntésekkel kapcs</w:t>
      </w:r>
      <w:r w:rsidRPr="00F47EA3">
        <w:rPr>
          <w:rFonts w:ascii="Trebuchet MS" w:hAnsi="Trebuchet MS" w:cs="Arial"/>
          <w:sz w:val="20"/>
          <w:lang w:val="hu-HU"/>
        </w:rPr>
        <w:t>o</w:t>
      </w:r>
      <w:r w:rsidRPr="00F47EA3">
        <w:rPr>
          <w:rFonts w:ascii="Trebuchet MS" w:hAnsi="Trebuchet MS" w:cs="Arial"/>
          <w:sz w:val="20"/>
          <w:lang w:val="hu-HU"/>
        </w:rPr>
        <w:t>latos jegybanki álláspont kialakítására irányuló munkában;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5. elkészíti a Monetáris Tanács kamatmeghatározó üléseire készülő háttéranyag makrogazdasági fejezetét;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6. nyomon követi a hazai makrogazdasági környezet és kilátások szempontjából releváns, az európai gazdaságpolitikai fórumokon (EKB, EU-intézmények) felmerülő aktuális témákat; ezekről rendszeres tájékoztatást nyújt a vezetőknek, és lehetséges MNB-álláspontokat alakít ki;</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7. az 1. és 2. pontban megjelölt területeken részt vesz a tagállami jegybankok (KBER) szakmai együttműködésében és képviseli a Bankot az Európai Bizottság és az OECD munkacsoportjaiban;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8. az 1. pontban megjelölt témákban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9. közreműködik a Jelentés a pénzügyi stabilitásról című kiadvány makrogazdasági fejezetének az elkészítésében;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10. évente két alkalommal koordinálja a Bank még fennálló szamurájkötvényeihez kapcsolódó Securities Report mellékletét képező Recent Economic Developments című anyag elkészítését;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11. a jegybank költségvetési elemzéseihez (a jegybank elnöke a Költségvetési Tanács tagja is eg</w:t>
      </w:r>
      <w:r w:rsidRPr="00F47EA3">
        <w:rPr>
          <w:rFonts w:ascii="Trebuchet MS" w:hAnsi="Trebuchet MS" w:cs="Arial"/>
          <w:sz w:val="20"/>
          <w:lang w:val="hu-HU"/>
        </w:rPr>
        <w:t>y</w:t>
      </w:r>
      <w:r w:rsidRPr="00F47EA3">
        <w:rPr>
          <w:rFonts w:ascii="Trebuchet MS" w:hAnsi="Trebuchet MS" w:cs="Arial"/>
          <w:sz w:val="20"/>
          <w:lang w:val="hu-HU"/>
        </w:rPr>
        <w:t>ben) középtávú kitekintéseket és makrogazdasági szcenáriókat készít.</w:t>
      </w:r>
    </w:p>
    <w:p w:rsidR="00F47EA3" w:rsidRPr="00F47EA3" w:rsidRDefault="00F47EA3" w:rsidP="00F47EA3">
      <w:pPr>
        <w:pStyle w:val="StlusCmsor4TrebuchetMS11ptNemFlkvrBalrazrtUt"/>
        <w:spacing w:before="0" w:after="240" w:line="240" w:lineRule="auto"/>
        <w:rPr>
          <w:rFonts w:cs="Arial"/>
        </w:rPr>
      </w:pPr>
      <w:r w:rsidRPr="00F47EA3">
        <w:rPr>
          <w:rFonts w:cs="Arial"/>
        </w:rPr>
        <w:br/>
        <w:t>2.2.2.2. Közgazdasági modellezési főosztály</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 előrejelzési feladatok ellátására alkalmas makrogazdasági modelleket épít, azokat üzemelteti, a</w:t>
      </w:r>
      <w:r w:rsidRPr="00F47EA3">
        <w:rPr>
          <w:rFonts w:ascii="Trebuchet MS" w:hAnsi="Trebuchet MS" w:cs="Arial"/>
          <w:sz w:val="20"/>
          <w:lang w:val="hu-HU"/>
        </w:rPr>
        <w:t>l</w:t>
      </w:r>
      <w:r w:rsidRPr="00F47EA3">
        <w:rPr>
          <w:rFonts w:ascii="Trebuchet MS" w:hAnsi="Trebuchet MS" w:cs="Arial"/>
          <w:sz w:val="20"/>
          <w:lang w:val="hu-HU"/>
        </w:rPr>
        <w:t>kalmazza és fejleszti;</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2. nyomon követi az aktuális nemzetközi modellfejlesztési irányokat; javaslatokat dolgoz ki új m</w:t>
      </w:r>
      <w:r w:rsidRPr="00F47EA3">
        <w:rPr>
          <w:rFonts w:ascii="Trebuchet MS" w:hAnsi="Trebuchet MS" w:cs="Arial"/>
          <w:sz w:val="20"/>
          <w:lang w:val="hu-HU"/>
        </w:rPr>
        <w:t>o</w:t>
      </w:r>
      <w:r w:rsidRPr="00F47EA3">
        <w:rPr>
          <w:rFonts w:ascii="Trebuchet MS" w:hAnsi="Trebuchet MS" w:cs="Arial"/>
          <w:sz w:val="20"/>
          <w:lang w:val="hu-HU"/>
        </w:rPr>
        <w:t>dellek fejlesztésére; a fejlesztési munkákban vezető szerepet tölt be;</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3. részt vesz a makrogazdasági folyamatokra jelentős hatással bíró kormányzati döntésekkel kapcs</w:t>
      </w:r>
      <w:r w:rsidRPr="00F47EA3">
        <w:rPr>
          <w:rFonts w:ascii="Trebuchet MS" w:hAnsi="Trebuchet MS" w:cs="Arial"/>
          <w:sz w:val="20"/>
          <w:lang w:val="hu-HU"/>
        </w:rPr>
        <w:t>o</w:t>
      </w:r>
      <w:r w:rsidRPr="00F47EA3">
        <w:rPr>
          <w:rFonts w:ascii="Trebuchet MS" w:hAnsi="Trebuchet MS" w:cs="Arial"/>
          <w:sz w:val="20"/>
          <w:lang w:val="hu-HU"/>
        </w:rPr>
        <w:t>latos jegybanki álláspont kialakítására irányuló munkában;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4. makrogazdasági modelleken végzett szimulációs vizsgálatok elvégzésével hozzájárul a monetáris politikai döntés-előkészítő munkához;</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5. részt vesz a Bank mikroszimulációs modelljeinek karbantartásában és újrabecslésében;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6. a jegybank költségvetési elemzéseihez (a jegybank elnöke a Költségvetési Tanács tagja is egyben) középtávú kitekintéseket és makrogazdasági szcenáriókat készít;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7. modellépítési és fejlesztési eredményeiket jegybanki kiadványokban, hazai és nemzetközi konf</w:t>
      </w:r>
      <w:r w:rsidRPr="00F47EA3">
        <w:rPr>
          <w:rFonts w:ascii="Trebuchet MS" w:hAnsi="Trebuchet MS" w:cs="Arial"/>
          <w:sz w:val="20"/>
          <w:lang w:val="hu-HU"/>
        </w:rPr>
        <w:t>e</w:t>
      </w:r>
      <w:r w:rsidRPr="00F47EA3">
        <w:rPr>
          <w:rFonts w:ascii="Trebuchet MS" w:hAnsi="Trebuchet MS" w:cs="Arial"/>
          <w:sz w:val="20"/>
          <w:lang w:val="hu-HU"/>
        </w:rPr>
        <w:t>renciákon publikálja és képviseli.</w:t>
      </w:r>
    </w:p>
    <w:p w:rsidR="00F47EA3" w:rsidRPr="00F47EA3" w:rsidRDefault="00F47EA3" w:rsidP="00F47EA3">
      <w:pPr>
        <w:pStyle w:val="StlusCmsor4TrebuchetMS11ptNemFlkvrBalrazrtUt"/>
        <w:spacing w:before="0" w:after="240" w:line="240" w:lineRule="auto"/>
        <w:rPr>
          <w:rFonts w:cs="Arial"/>
        </w:rPr>
      </w:pPr>
      <w:r w:rsidRPr="00F47EA3">
        <w:rPr>
          <w:rFonts w:cs="Arial"/>
        </w:rPr>
        <w:t>2.2.2.3. Mikroelemzési és alkalmazott kutatási főosztály</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 az előrejelzési és döntés előkészítési munka során felmerülő mélyebb közgazdasági problémák megválaszolását kutatási projektekkel támogatja;</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2. elemzi az esetlegesen felépülő pénzügyi egyensúlytalanságok makrogazdasági következményeit;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3. alkalmazott kutatásokra építve tanulmányokat készít a magyar középtávú fejlődését meghatározó makrogazdasági témákról;</w:t>
      </w:r>
      <w:bookmarkStart w:id="590" w:name="_Toc350336863"/>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4. a Kutatási főosztállyal együttműködve közreműködik az EKB kutatási projektjeiben;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5. kutatási eredményeiket jegybanki kiadványokban, hazai és nemzetközi konferenciákon publikálja és képviseli.</w:t>
      </w:r>
    </w:p>
    <w:p w:rsidR="00F47EA3" w:rsidRPr="00F47EA3" w:rsidRDefault="00F47EA3" w:rsidP="00F47EA3">
      <w:pPr>
        <w:pStyle w:val="StlusCmsor3TrebuchetMS11ptEltte0ptUtna4pt"/>
        <w:spacing w:after="240" w:line="240" w:lineRule="auto"/>
        <w:rPr>
          <w:rFonts w:cs="Arial"/>
        </w:rPr>
      </w:pPr>
      <w:bookmarkStart w:id="591" w:name="_Toc353912415"/>
      <w:bookmarkStart w:id="592" w:name="_Toc354419699"/>
      <w:bookmarkStart w:id="593" w:name="_Toc354476906"/>
      <w:r w:rsidRPr="00F47EA3">
        <w:rPr>
          <w:rFonts w:cs="Arial"/>
        </w:rPr>
        <w:br/>
      </w:r>
      <w:bookmarkStart w:id="594" w:name="_Toc359591446"/>
      <w:bookmarkStart w:id="595" w:name="_Toc367790246"/>
      <w:bookmarkStart w:id="596" w:name="_Toc368310760"/>
      <w:r w:rsidRPr="00F47EA3">
        <w:rPr>
          <w:rFonts w:cs="Arial"/>
        </w:rPr>
        <w:t>2.2.3. Pénz- és devizapiac igazgatóság</w:t>
      </w:r>
      <w:bookmarkEnd w:id="590"/>
      <w:bookmarkEnd w:id="591"/>
      <w:bookmarkEnd w:id="592"/>
      <w:bookmarkEnd w:id="593"/>
      <w:bookmarkEnd w:id="594"/>
      <w:bookmarkEnd w:id="595"/>
      <w:bookmarkEnd w:id="596"/>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A Pénz- és devizapiac igazgatóság pénz-, deviza- és tőkepiaci műveleteket végez egyfelől az adó</w:t>
      </w:r>
      <w:r w:rsidRPr="00F47EA3">
        <w:rPr>
          <w:rFonts w:ascii="Trebuchet MS" w:hAnsi="Trebuchet MS" w:cs="Arial"/>
          <w:sz w:val="20"/>
          <w:lang w:val="hu-HU"/>
        </w:rPr>
        <w:t>s</w:t>
      </w:r>
      <w:r w:rsidRPr="00F47EA3">
        <w:rPr>
          <w:rFonts w:ascii="Trebuchet MS" w:hAnsi="Trebuchet MS" w:cs="Arial"/>
          <w:sz w:val="20"/>
          <w:lang w:val="hu-HU"/>
        </w:rPr>
        <w:t>ságállomány kezelésére, másfelől a tartalékállomány befektetésére; közreműködik a Bank adóssá</w:t>
      </w:r>
      <w:r w:rsidRPr="00F47EA3">
        <w:rPr>
          <w:rFonts w:ascii="Trebuchet MS" w:hAnsi="Trebuchet MS" w:cs="Arial"/>
          <w:sz w:val="20"/>
          <w:lang w:val="hu-HU"/>
        </w:rPr>
        <w:t>g</w:t>
      </w:r>
      <w:r w:rsidRPr="00F47EA3">
        <w:rPr>
          <w:rFonts w:ascii="Trebuchet MS" w:hAnsi="Trebuchet MS" w:cs="Arial"/>
          <w:sz w:val="20"/>
          <w:lang w:val="hu-HU"/>
        </w:rPr>
        <w:t>kezelési és tartalékpolitikájának kialakításában; végzi a Bank monetáris politikai célú nyíltpiaci m</w:t>
      </w:r>
      <w:r w:rsidRPr="00F47EA3">
        <w:rPr>
          <w:rFonts w:ascii="Trebuchet MS" w:hAnsi="Trebuchet MS" w:cs="Arial"/>
          <w:sz w:val="20"/>
          <w:lang w:val="hu-HU"/>
        </w:rPr>
        <w:t>ű</w:t>
      </w:r>
      <w:r w:rsidRPr="00F47EA3">
        <w:rPr>
          <w:rFonts w:ascii="Trebuchet MS" w:hAnsi="Trebuchet MS" w:cs="Arial"/>
          <w:sz w:val="20"/>
          <w:lang w:val="hu-HU"/>
        </w:rPr>
        <w:t>veleteit; jegyzi a Bank hivatalos árfolyamát, a Bubor, BIRS és HUFONIA swap bankközi referencia k</w:t>
      </w:r>
      <w:r w:rsidRPr="00F47EA3">
        <w:rPr>
          <w:rFonts w:ascii="Trebuchet MS" w:hAnsi="Trebuchet MS" w:cs="Arial"/>
          <w:sz w:val="20"/>
          <w:lang w:val="hu-HU"/>
        </w:rPr>
        <w:t>a</w:t>
      </w:r>
      <w:r w:rsidRPr="00F47EA3">
        <w:rPr>
          <w:rFonts w:ascii="Trebuchet MS" w:hAnsi="Trebuchet MS" w:cs="Arial"/>
          <w:sz w:val="20"/>
          <w:lang w:val="hu-HU"/>
        </w:rPr>
        <w:t>matlábat. Részt vesz a monetáris politikai eszköztár fejlesztésére és követendő árfolyam-politikára vonatkozó döntés-előkészítési folyamatban; rendszeres és eseti elemzéseket, tájékozt</w:t>
      </w:r>
      <w:r w:rsidRPr="00F47EA3">
        <w:rPr>
          <w:rFonts w:ascii="Trebuchet MS" w:hAnsi="Trebuchet MS" w:cs="Arial"/>
          <w:sz w:val="20"/>
          <w:lang w:val="hu-HU"/>
        </w:rPr>
        <w:t>a</w:t>
      </w:r>
      <w:r w:rsidRPr="00F47EA3">
        <w:rPr>
          <w:rFonts w:ascii="Trebuchet MS" w:hAnsi="Trebuchet MS" w:cs="Arial"/>
          <w:sz w:val="20"/>
          <w:lang w:val="hu-HU"/>
        </w:rPr>
        <w:t>tókat, felkész</w:t>
      </w:r>
      <w:r w:rsidRPr="00F47EA3">
        <w:rPr>
          <w:rFonts w:ascii="Trebuchet MS" w:hAnsi="Trebuchet MS" w:cs="Arial"/>
          <w:sz w:val="20"/>
          <w:lang w:val="hu-HU"/>
        </w:rPr>
        <w:t>í</w:t>
      </w:r>
      <w:r w:rsidRPr="00F47EA3">
        <w:rPr>
          <w:rFonts w:ascii="Trebuchet MS" w:hAnsi="Trebuchet MS" w:cs="Arial"/>
          <w:sz w:val="20"/>
          <w:lang w:val="hu-HU"/>
        </w:rPr>
        <w:t>tő anyagokat készít az ALCO és a banki felső vezetők részére a hazai és nemzetközi deviza-, pénz- és tőkepiaci folyamatokról; ellátja a Bank és az Állam közti Megbízási szerződésből rá háruló felad</w:t>
      </w:r>
      <w:r w:rsidRPr="00F47EA3">
        <w:rPr>
          <w:rFonts w:ascii="Trebuchet MS" w:hAnsi="Trebuchet MS" w:cs="Arial"/>
          <w:sz w:val="20"/>
          <w:lang w:val="hu-HU"/>
        </w:rPr>
        <w:t>a</w:t>
      </w:r>
      <w:r w:rsidRPr="00F47EA3">
        <w:rPr>
          <w:rFonts w:ascii="Trebuchet MS" w:hAnsi="Trebuchet MS" w:cs="Arial"/>
          <w:sz w:val="20"/>
          <w:lang w:val="hu-HU"/>
        </w:rPr>
        <w:t>tokat. Karbantartja a pozícióvezető rendszer törzsadatait és gondoskodik a rendszer által mutatott pozíciók helyességéről.</w:t>
      </w:r>
      <w:r w:rsidRPr="00F47EA3">
        <w:rPr>
          <w:rFonts w:ascii="Trebuchet MS" w:hAnsi="Trebuchet MS" w:cs="Arial"/>
          <w:lang w:val="hu-HU"/>
        </w:rPr>
        <w:t xml:space="preserve"> </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Közreműködik az üzletpolitika készítésében a levelező banki kapcsolatra (nostro számlák, értékp</w:t>
      </w:r>
      <w:r w:rsidRPr="00F47EA3">
        <w:rPr>
          <w:rFonts w:ascii="Trebuchet MS" w:hAnsi="Trebuchet MS" w:cs="Arial"/>
          <w:sz w:val="20"/>
          <w:lang w:val="hu-HU"/>
        </w:rPr>
        <w:t>a</w:t>
      </w:r>
      <w:r w:rsidRPr="00F47EA3">
        <w:rPr>
          <w:rFonts w:ascii="Trebuchet MS" w:hAnsi="Trebuchet MS" w:cs="Arial"/>
          <w:sz w:val="20"/>
          <w:lang w:val="hu-HU"/>
        </w:rPr>
        <w:t>pírszámlák, nemzetközi bankkapcsolatok), valamint az Államadósság Kezelő Központ Zrt. (a tová</w:t>
      </w:r>
      <w:r w:rsidRPr="00F47EA3">
        <w:rPr>
          <w:rFonts w:ascii="Trebuchet MS" w:hAnsi="Trebuchet MS" w:cs="Arial"/>
          <w:sz w:val="20"/>
          <w:lang w:val="hu-HU"/>
        </w:rPr>
        <w:t>b</w:t>
      </w:r>
      <w:r w:rsidRPr="00F47EA3">
        <w:rPr>
          <w:rFonts w:ascii="Trebuchet MS" w:hAnsi="Trebuchet MS" w:cs="Arial"/>
          <w:sz w:val="20"/>
          <w:lang w:val="hu-HU"/>
        </w:rPr>
        <w:t>bia</w:t>
      </w:r>
      <w:r w:rsidRPr="00F47EA3">
        <w:rPr>
          <w:rFonts w:ascii="Trebuchet MS" w:hAnsi="Trebuchet MS" w:cs="Arial"/>
          <w:sz w:val="20"/>
          <w:lang w:val="hu-HU"/>
        </w:rPr>
        <w:t>k</w:t>
      </w:r>
      <w:r w:rsidRPr="00F47EA3">
        <w:rPr>
          <w:rFonts w:ascii="Trebuchet MS" w:hAnsi="Trebuchet MS" w:cs="Arial"/>
          <w:sz w:val="20"/>
          <w:lang w:val="hu-HU"/>
        </w:rPr>
        <w:t>ban: ÁKK) részére végzett devizaszámla-vezetésre vonatkozóan.</w:t>
      </w:r>
    </w:p>
    <w:p w:rsidR="00F47EA3" w:rsidRPr="00F47EA3" w:rsidRDefault="00F47EA3" w:rsidP="00F47EA3">
      <w:pPr>
        <w:pStyle w:val="StlusCmsor4TrebuchetMS11ptNemFlkvrBalrazrtUt"/>
        <w:spacing w:before="0" w:after="240" w:line="240" w:lineRule="auto"/>
        <w:rPr>
          <w:rFonts w:cs="Arial"/>
        </w:rPr>
      </w:pPr>
      <w:r w:rsidRPr="00F47EA3">
        <w:rPr>
          <w:rFonts w:cs="Arial"/>
        </w:rPr>
        <w:t>2.2.3.1.Forint- és devizapiaci műveletek főosztály</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 végrehajtja a Bank nyíltpiaci műveleteit a hazai deviza-, pénz- és tőkepiacokon, vezeti az eze</w:t>
      </w:r>
      <w:r w:rsidRPr="00F47EA3">
        <w:rPr>
          <w:rFonts w:ascii="Trebuchet MS" w:hAnsi="Trebuchet MS" w:cs="Arial"/>
          <w:sz w:val="20"/>
          <w:lang w:val="hu-HU"/>
        </w:rPr>
        <w:t>k</w:t>
      </w:r>
      <w:r w:rsidRPr="00F47EA3">
        <w:rPr>
          <w:rFonts w:ascii="Trebuchet MS" w:hAnsi="Trebuchet MS" w:cs="Arial"/>
          <w:sz w:val="20"/>
          <w:lang w:val="hu-HU"/>
        </w:rPr>
        <w:t>kel kapcsolatos nyilvántartást, karbantartja a Bank hírügynökségeknél fenntartott információs old</w:t>
      </w:r>
      <w:r w:rsidRPr="00F47EA3">
        <w:rPr>
          <w:rFonts w:ascii="Trebuchet MS" w:hAnsi="Trebuchet MS" w:cs="Arial"/>
          <w:sz w:val="20"/>
          <w:lang w:val="hu-HU"/>
        </w:rPr>
        <w:t>a</w:t>
      </w:r>
      <w:r w:rsidRPr="00F47EA3">
        <w:rPr>
          <w:rFonts w:ascii="Trebuchet MS" w:hAnsi="Trebuchet MS" w:cs="Arial"/>
          <w:sz w:val="20"/>
          <w:lang w:val="hu-HU"/>
        </w:rPr>
        <w:t>lait;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felelős a Bank nettó devizapozíciójának és a devizatartalékok aranyban megtestesülő részének kezeléséért;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közreműködik a hosszú távú tartalékpolitika kialakításában, kezdeményezi új befektetési eszk</w:t>
      </w:r>
      <w:r w:rsidRPr="00F47EA3">
        <w:rPr>
          <w:rFonts w:ascii="Trebuchet MS" w:hAnsi="Trebuchet MS" w:cs="Arial"/>
          <w:sz w:val="20"/>
          <w:lang w:val="hu-HU"/>
        </w:rPr>
        <w:t>ö</w:t>
      </w:r>
      <w:r w:rsidRPr="00F47EA3">
        <w:rPr>
          <w:rFonts w:ascii="Trebuchet MS" w:hAnsi="Trebuchet MS" w:cs="Arial"/>
          <w:sz w:val="20"/>
          <w:lang w:val="hu-HU"/>
        </w:rPr>
        <w:t>zök és csatornák alkalmazását, valamint javaslatot tesz az ALCO-nak konkrét eszköz- és forrásga</w:t>
      </w:r>
      <w:r w:rsidRPr="00F47EA3">
        <w:rPr>
          <w:rFonts w:ascii="Trebuchet MS" w:hAnsi="Trebuchet MS" w:cs="Arial"/>
          <w:sz w:val="20"/>
          <w:lang w:val="hu-HU"/>
        </w:rPr>
        <w:t>z</w:t>
      </w:r>
      <w:r w:rsidRPr="00F47EA3">
        <w:rPr>
          <w:rFonts w:ascii="Trebuchet MS" w:hAnsi="Trebuchet MS" w:cs="Arial"/>
          <w:sz w:val="20"/>
          <w:lang w:val="hu-HU"/>
        </w:rPr>
        <w:t>dálkodási kérdésekben; vezetői információs rendszert működtet a deviza-, pénz- és tőkepiaci fejl</w:t>
      </w:r>
      <w:r w:rsidRPr="00F47EA3">
        <w:rPr>
          <w:rFonts w:ascii="Trebuchet MS" w:hAnsi="Trebuchet MS" w:cs="Arial"/>
          <w:sz w:val="20"/>
          <w:lang w:val="hu-HU"/>
        </w:rPr>
        <w:t>e</w:t>
      </w:r>
      <w:r w:rsidRPr="00F47EA3">
        <w:rPr>
          <w:rFonts w:ascii="Trebuchet MS" w:hAnsi="Trebuchet MS" w:cs="Arial"/>
          <w:sz w:val="20"/>
          <w:lang w:val="hu-HU"/>
        </w:rPr>
        <w:t>mények folyamatos figyelemmel kísérésére;</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4. megállapítja és közzéteszi a külföldi pénznemek forintban kifejezett hivatalos devizaárfolyamát, valamint Bubor, BIRS és HUFONIA swap bankközi referencia kamatlábakat, válaszol az ezekre vona</w:t>
      </w:r>
      <w:r w:rsidRPr="00F47EA3">
        <w:rPr>
          <w:rFonts w:ascii="Trebuchet MS" w:hAnsi="Trebuchet MS" w:cs="Arial"/>
          <w:sz w:val="20"/>
          <w:lang w:val="hu-HU"/>
        </w:rPr>
        <w:t>t</w:t>
      </w:r>
      <w:r w:rsidRPr="00F47EA3">
        <w:rPr>
          <w:rFonts w:ascii="Trebuchet MS" w:hAnsi="Trebuchet MS" w:cs="Arial"/>
          <w:sz w:val="20"/>
          <w:lang w:val="hu-HU"/>
        </w:rPr>
        <w:t>kozó megkeresésekre;</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5. negyedévente megadja a Bank hivatalos deviza árfolyamlapján nem szereplő külföldi pénznemek euróban kifejezett árfolyamát a Magyar Közlönyben való közzététel céljából;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közreműködik a Bank végső hitelezői funkciójának alkalmazásakor, a rendkívüli hitelnyújtás során fedezetként elfogadható eszközök piaci értékének megállapításánál; az igazgatóság döntése alapján értékesíti az elvonásra került értékpapírokat;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7. képviseli a Bankot az EKB Nyíltpiaci Műveletek Bizottságában (MOC) és annak Piacfigyelő munk</w:t>
      </w:r>
      <w:r w:rsidRPr="00F47EA3">
        <w:rPr>
          <w:rFonts w:ascii="Trebuchet MS" w:hAnsi="Trebuchet MS" w:cs="Arial"/>
          <w:sz w:val="20"/>
          <w:lang w:val="hu-HU"/>
        </w:rPr>
        <w:t>a</w:t>
      </w:r>
      <w:r w:rsidRPr="00F47EA3">
        <w:rPr>
          <w:rFonts w:ascii="Trebuchet MS" w:hAnsi="Trebuchet MS" w:cs="Arial"/>
          <w:sz w:val="20"/>
          <w:lang w:val="hu-HU"/>
        </w:rPr>
        <w:t>csoportjában (MWG).</w:t>
      </w:r>
    </w:p>
    <w:p w:rsidR="00F47EA3" w:rsidRPr="00F47EA3" w:rsidRDefault="00F47EA3" w:rsidP="00F47EA3">
      <w:pPr>
        <w:pStyle w:val="StlusCmsor4TrebuchetMS11ptNemFlkvrBalrazrtUt"/>
        <w:spacing w:before="0" w:after="240" w:line="240" w:lineRule="auto"/>
        <w:rPr>
          <w:rFonts w:cs="Arial"/>
        </w:rPr>
      </w:pPr>
      <w:r w:rsidRPr="00F47EA3">
        <w:rPr>
          <w:rFonts w:cs="Arial"/>
        </w:rPr>
        <w:t>2.2.3.2. Befektetési főosztály</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 a megadott befektetési irányelvek és kockázati limitek között kezeli a szervezeti egységre bízott devizatartalékon belül kialakított befektetési és likviditási portfóliókat;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a nemzetközi deviza- és tőkepiacokon rövid lejáratú határidős üzleteket, valamint közép- és hosszú lejáratú kamat- és árfolyam-fedezeti üzleteket köt, továbbá másodpiaci adósságkezelési műveleteket végez;</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közreműködik a hosszú távú tartalékpolitika kialakításában, kezdeményezi új befektetési eszk</w:t>
      </w:r>
      <w:r w:rsidRPr="00F47EA3">
        <w:rPr>
          <w:rFonts w:ascii="Trebuchet MS" w:hAnsi="Trebuchet MS" w:cs="Arial"/>
          <w:sz w:val="20"/>
          <w:lang w:val="hu-HU"/>
        </w:rPr>
        <w:t>ö</w:t>
      </w:r>
      <w:r w:rsidRPr="00F47EA3">
        <w:rPr>
          <w:rFonts w:ascii="Trebuchet MS" w:hAnsi="Trebuchet MS" w:cs="Arial"/>
          <w:sz w:val="20"/>
          <w:lang w:val="hu-HU"/>
        </w:rPr>
        <w:t>zök és csatornák alkalmazását, valamint javaslatot tesz az ALCO-nak konkrét eszköz- és forrásga</w:t>
      </w:r>
      <w:r w:rsidRPr="00F47EA3">
        <w:rPr>
          <w:rFonts w:ascii="Trebuchet MS" w:hAnsi="Trebuchet MS" w:cs="Arial"/>
          <w:sz w:val="20"/>
          <w:lang w:val="hu-HU"/>
        </w:rPr>
        <w:t>z</w:t>
      </w:r>
      <w:r w:rsidRPr="00F47EA3">
        <w:rPr>
          <w:rFonts w:ascii="Trebuchet MS" w:hAnsi="Trebuchet MS" w:cs="Arial"/>
          <w:sz w:val="20"/>
          <w:lang w:val="hu-HU"/>
        </w:rPr>
        <w:t>dálkodási kérdésekben; vezetői információs rendszert működtet a deviza-, pénz- és tőkepiaci fejl</w:t>
      </w:r>
      <w:r w:rsidRPr="00F47EA3">
        <w:rPr>
          <w:rFonts w:ascii="Trebuchet MS" w:hAnsi="Trebuchet MS" w:cs="Arial"/>
          <w:sz w:val="20"/>
          <w:lang w:val="hu-HU"/>
        </w:rPr>
        <w:t>e</w:t>
      </w:r>
      <w:r w:rsidRPr="00F47EA3">
        <w:rPr>
          <w:rFonts w:ascii="Trebuchet MS" w:hAnsi="Trebuchet MS" w:cs="Arial"/>
          <w:sz w:val="20"/>
          <w:lang w:val="hu-HU"/>
        </w:rPr>
        <w:t>mények folyamatos figyelemmel kísérésére;</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kezdeményezi és előkészíti a devizatartalék-kezeléshez kapcsolódó pénzügyi műveleteket szab</w:t>
      </w:r>
      <w:r w:rsidRPr="00F47EA3">
        <w:rPr>
          <w:rFonts w:ascii="Trebuchet MS" w:hAnsi="Trebuchet MS" w:cs="Arial"/>
          <w:sz w:val="20"/>
          <w:lang w:val="hu-HU"/>
        </w:rPr>
        <w:t>á</w:t>
      </w:r>
      <w:r w:rsidRPr="00F47EA3">
        <w:rPr>
          <w:rFonts w:ascii="Trebuchet MS" w:hAnsi="Trebuchet MS" w:cs="Arial"/>
          <w:sz w:val="20"/>
          <w:lang w:val="hu-HU"/>
        </w:rPr>
        <w:t>lyozó keretszerződéseket és biztosítéki megállapodásokat, kialakítja a megfelelő szerződéstervez</w:t>
      </w:r>
      <w:r w:rsidRPr="00F47EA3">
        <w:rPr>
          <w:rFonts w:ascii="Trebuchet MS" w:hAnsi="Trebuchet MS" w:cs="Arial"/>
          <w:sz w:val="20"/>
          <w:lang w:val="hu-HU"/>
        </w:rPr>
        <w:t>e</w:t>
      </w:r>
      <w:r w:rsidRPr="00F47EA3">
        <w:rPr>
          <w:rFonts w:ascii="Trebuchet MS" w:hAnsi="Trebuchet MS" w:cs="Arial"/>
          <w:sz w:val="20"/>
          <w:lang w:val="hu-HU"/>
        </w:rPr>
        <w:t>teket, valamint kezeli az előkészített és aláírt megállapodásokat;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5. a belföldi hitelintézetekkel konvertibilis devizában pénzpiaci műveleteket végez;</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a Bankműveletek igazgatósággal együttműködve biztosítja a Bank napi devizalikviditását, az es</w:t>
      </w:r>
      <w:r w:rsidRPr="00F47EA3">
        <w:rPr>
          <w:rFonts w:ascii="Trebuchet MS" w:hAnsi="Trebuchet MS" w:cs="Arial"/>
          <w:sz w:val="20"/>
          <w:lang w:val="hu-HU"/>
        </w:rPr>
        <w:t>e</w:t>
      </w:r>
      <w:r w:rsidRPr="00F47EA3">
        <w:rPr>
          <w:rFonts w:ascii="Trebuchet MS" w:hAnsi="Trebuchet MS" w:cs="Arial"/>
          <w:sz w:val="20"/>
          <w:lang w:val="hu-HU"/>
        </w:rPr>
        <w:t>dékes kötelezettségek teljesítése érdekében az illetékes szervezeti egységeknek megadja a szüks</w:t>
      </w:r>
      <w:r w:rsidRPr="00F47EA3">
        <w:rPr>
          <w:rFonts w:ascii="Trebuchet MS" w:hAnsi="Trebuchet MS" w:cs="Arial"/>
          <w:sz w:val="20"/>
          <w:lang w:val="hu-HU"/>
        </w:rPr>
        <w:t>é</w:t>
      </w:r>
      <w:r w:rsidRPr="00F47EA3">
        <w:rPr>
          <w:rFonts w:ascii="Trebuchet MS" w:hAnsi="Trebuchet MS" w:cs="Arial"/>
          <w:sz w:val="20"/>
          <w:lang w:val="hu-HU"/>
        </w:rPr>
        <w:t>ges diszpozíciókat.</w:t>
      </w:r>
    </w:p>
    <w:p w:rsidR="00F47EA3" w:rsidRPr="00F47EA3" w:rsidRDefault="00F47EA3" w:rsidP="00F47EA3">
      <w:pPr>
        <w:pStyle w:val="StlusCmsor3TrebuchetMS11ptEltte0ptUtna4pt"/>
        <w:spacing w:after="240" w:line="240" w:lineRule="auto"/>
        <w:rPr>
          <w:rFonts w:cs="Arial"/>
        </w:rPr>
      </w:pPr>
      <w:bookmarkStart w:id="597" w:name="_Toc350336865"/>
      <w:bookmarkStart w:id="598" w:name="_Toc353912417"/>
      <w:bookmarkStart w:id="599" w:name="_Toc354419701"/>
      <w:bookmarkStart w:id="600" w:name="_Toc354476908"/>
      <w:r w:rsidRPr="00F47EA3">
        <w:rPr>
          <w:rFonts w:cs="Arial"/>
        </w:rPr>
        <w:br/>
      </w:r>
      <w:bookmarkStart w:id="601" w:name="_Toc359591447"/>
      <w:bookmarkStart w:id="602" w:name="_Toc367790247"/>
      <w:bookmarkStart w:id="603" w:name="_Toc368310761"/>
      <w:r w:rsidRPr="00F47EA3">
        <w:rPr>
          <w:rFonts w:cs="Arial"/>
        </w:rPr>
        <w:t>2.2.4. Költségvetési elemzések igazgatóság</w:t>
      </w:r>
      <w:bookmarkEnd w:id="597"/>
      <w:bookmarkEnd w:id="598"/>
      <w:bookmarkEnd w:id="599"/>
      <w:bookmarkEnd w:id="600"/>
      <w:bookmarkEnd w:id="601"/>
      <w:bookmarkEnd w:id="602"/>
      <w:bookmarkEnd w:id="603"/>
    </w:p>
    <w:p w:rsidR="00F47EA3" w:rsidRPr="00F47EA3" w:rsidRDefault="00F47EA3" w:rsidP="00F47EA3">
      <w:pPr>
        <w:pStyle w:val="StlusCmsor4TrebuchetMS11ptNemFlkvrBalrazrtUt"/>
        <w:spacing w:before="0" w:after="240" w:line="240" w:lineRule="auto"/>
        <w:rPr>
          <w:rFonts w:cs="Arial"/>
        </w:rPr>
      </w:pPr>
      <w:r w:rsidRPr="00F47EA3">
        <w:rPr>
          <w:rFonts w:cs="Arial"/>
        </w:rPr>
        <w:t>2.2.4.1. Költségvetési elemzési főosztály</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1. elemzi és előrejelzi a költségvetési hiány és adósság alakulását; </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figyelemmel kíséri az államháztartás finanszírozását, elemzi a finanszírozásnak a monetáris f</w:t>
      </w:r>
      <w:r w:rsidRPr="00F47EA3">
        <w:rPr>
          <w:rFonts w:ascii="Trebuchet MS" w:hAnsi="Trebuchet MS" w:cs="Arial"/>
          <w:sz w:val="20"/>
          <w:lang w:val="hu-HU"/>
        </w:rPr>
        <w:t>o</w:t>
      </w:r>
      <w:r w:rsidRPr="00F47EA3">
        <w:rPr>
          <w:rFonts w:ascii="Trebuchet MS" w:hAnsi="Trebuchet MS" w:cs="Arial"/>
          <w:sz w:val="20"/>
          <w:lang w:val="hu-HU"/>
        </w:rPr>
        <w:t xml:space="preserve">lyamatokra, a pénzpiacok alakulására, a likviditásra gyakorolt hatását; </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a jegybanki likviditás-előrejelzés, valamint az ÁKK likviditásmenedzsmentjének támogatása érd</w:t>
      </w:r>
      <w:r w:rsidRPr="00F47EA3">
        <w:rPr>
          <w:rFonts w:ascii="Trebuchet MS" w:hAnsi="Trebuchet MS" w:cs="Arial"/>
          <w:sz w:val="20"/>
          <w:lang w:val="hu-HU"/>
        </w:rPr>
        <w:t>e</w:t>
      </w:r>
      <w:r w:rsidRPr="00F47EA3">
        <w:rPr>
          <w:rFonts w:ascii="Trebuchet MS" w:hAnsi="Trebuchet MS" w:cs="Arial"/>
          <w:sz w:val="20"/>
          <w:lang w:val="hu-HU"/>
        </w:rPr>
        <w:t>kében napi előrejelzést készít a költségvetési tranzakciók likviditási hatásáról;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a fiskális pálya előrejelzése és a finanszírozás területén kapcsolatot tart fenn az ÁKK és a Ne</w:t>
      </w:r>
      <w:r w:rsidRPr="00F47EA3">
        <w:rPr>
          <w:rFonts w:ascii="Trebuchet MS" w:hAnsi="Trebuchet MS" w:cs="Arial"/>
          <w:sz w:val="20"/>
          <w:lang w:val="hu-HU"/>
        </w:rPr>
        <w:t>m</w:t>
      </w:r>
      <w:r w:rsidRPr="00F47EA3">
        <w:rPr>
          <w:rFonts w:ascii="Trebuchet MS" w:hAnsi="Trebuchet MS" w:cs="Arial"/>
          <w:sz w:val="20"/>
          <w:lang w:val="hu-HU"/>
        </w:rPr>
        <w:t xml:space="preserve">zetgazdasági Minisztérium szakértőivel; </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5. feladatköréhez kapcsolódóan </w:t>
      </w:r>
      <w:r w:rsidRPr="00F47EA3">
        <w:rPr>
          <w:rFonts w:ascii="Trebuchet MS" w:hAnsi="Trebuchet MS" w:cs="Arial"/>
          <w:lang w:val="hu-HU"/>
        </w:rPr>
        <w:sym w:font="Symbol" w:char="F02D"/>
      </w:r>
      <w:r w:rsidRPr="00F47EA3">
        <w:rPr>
          <w:rFonts w:ascii="Trebuchet MS" w:hAnsi="Trebuchet MS" w:cs="Arial"/>
          <w:sz w:val="20"/>
          <w:lang w:val="hu-HU"/>
        </w:rPr>
        <w:t xml:space="preserve"> a Statisztikai igazgatósággal együttműködve </w:t>
      </w:r>
      <w:r w:rsidRPr="00F47EA3">
        <w:rPr>
          <w:rFonts w:ascii="Trebuchet MS" w:hAnsi="Trebuchet MS" w:cs="Arial"/>
          <w:lang w:val="hu-HU"/>
        </w:rPr>
        <w:sym w:font="Symbol" w:char="F02D"/>
      </w:r>
      <w:r w:rsidRPr="00F47EA3">
        <w:rPr>
          <w:rFonts w:ascii="Trebuchet MS" w:hAnsi="Trebuchet MS" w:cs="Arial"/>
          <w:sz w:val="20"/>
          <w:lang w:val="hu-HU"/>
        </w:rPr>
        <w:t xml:space="preserve"> statisztikai adat</w:t>
      </w:r>
      <w:r w:rsidRPr="00F47EA3">
        <w:rPr>
          <w:rFonts w:ascii="Trebuchet MS" w:hAnsi="Trebuchet MS" w:cs="Arial"/>
          <w:sz w:val="20"/>
          <w:lang w:val="hu-HU"/>
        </w:rPr>
        <w:t>o</w:t>
      </w:r>
      <w:r w:rsidRPr="00F47EA3">
        <w:rPr>
          <w:rFonts w:ascii="Trebuchet MS" w:hAnsi="Trebuchet MS" w:cs="Arial"/>
          <w:sz w:val="20"/>
          <w:lang w:val="hu-HU"/>
        </w:rPr>
        <w:t>kat dolgoz fel és publikál;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6. a Jelentés az inflációról című kiadványban </w:t>
      </w:r>
      <w:r w:rsidRPr="00F47EA3">
        <w:rPr>
          <w:rFonts w:ascii="Trebuchet MS" w:hAnsi="Trebuchet MS" w:cs="Arial"/>
          <w:lang w:val="hu-HU"/>
        </w:rPr>
        <w:sym w:font="Symbol" w:char="F02D"/>
      </w:r>
      <w:r w:rsidRPr="00F47EA3">
        <w:rPr>
          <w:rFonts w:ascii="Trebuchet MS" w:hAnsi="Trebuchet MS" w:cs="Arial"/>
          <w:sz w:val="20"/>
          <w:lang w:val="hu-HU"/>
        </w:rPr>
        <w:t xml:space="preserve"> a Költségvetési kutatások főosztállyal együttműk</w:t>
      </w:r>
      <w:r w:rsidRPr="00F47EA3">
        <w:rPr>
          <w:rFonts w:ascii="Trebuchet MS" w:hAnsi="Trebuchet MS" w:cs="Arial"/>
          <w:sz w:val="20"/>
          <w:lang w:val="hu-HU"/>
        </w:rPr>
        <w:t>ö</w:t>
      </w:r>
      <w:r w:rsidRPr="00F47EA3">
        <w:rPr>
          <w:rFonts w:ascii="Trebuchet MS" w:hAnsi="Trebuchet MS" w:cs="Arial"/>
          <w:sz w:val="20"/>
          <w:lang w:val="hu-HU"/>
        </w:rPr>
        <w:t xml:space="preserve">désben </w:t>
      </w:r>
      <w:r w:rsidRPr="00F47EA3">
        <w:rPr>
          <w:rFonts w:ascii="Trebuchet MS" w:hAnsi="Trebuchet MS" w:cs="Arial"/>
          <w:lang w:val="hu-HU"/>
        </w:rPr>
        <w:sym w:font="Symbol" w:char="F02D"/>
      </w:r>
      <w:r w:rsidRPr="00F47EA3">
        <w:rPr>
          <w:rFonts w:ascii="Trebuchet MS" w:hAnsi="Trebuchet MS" w:cs="Arial"/>
          <w:sz w:val="20"/>
          <w:lang w:val="hu-HU"/>
        </w:rPr>
        <w:t xml:space="preserve"> elkészíti a költségvetési hiány fejezetet, előrejelzi a költségvetési hiány és az államadó</w:t>
      </w:r>
      <w:r w:rsidRPr="00F47EA3">
        <w:rPr>
          <w:rFonts w:ascii="Trebuchet MS" w:hAnsi="Trebuchet MS" w:cs="Arial"/>
          <w:sz w:val="20"/>
          <w:lang w:val="hu-HU"/>
        </w:rPr>
        <w:t>s</w:t>
      </w:r>
      <w:r w:rsidRPr="00F47EA3">
        <w:rPr>
          <w:rFonts w:ascii="Trebuchet MS" w:hAnsi="Trebuchet MS" w:cs="Arial"/>
          <w:sz w:val="20"/>
          <w:lang w:val="hu-HU"/>
        </w:rPr>
        <w:t>ság alakulását;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7. a Költségvetési Tanács üléseire való felkészítéssel, valamint az Elemzés az államháztartásról c</w:t>
      </w:r>
      <w:r w:rsidRPr="00F47EA3">
        <w:rPr>
          <w:rFonts w:ascii="Trebuchet MS" w:hAnsi="Trebuchet MS" w:cs="Arial"/>
          <w:sz w:val="20"/>
          <w:lang w:val="hu-HU"/>
        </w:rPr>
        <w:t>í</w:t>
      </w:r>
      <w:r w:rsidRPr="00F47EA3">
        <w:rPr>
          <w:rFonts w:ascii="Trebuchet MS" w:hAnsi="Trebuchet MS" w:cs="Arial"/>
          <w:sz w:val="20"/>
          <w:lang w:val="hu-HU"/>
        </w:rPr>
        <w:t>mű, nyilvános szakértői kiadványsorozattal támogatja a jegybankelnök Költségvetési Tanácsban végzett munkáját;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8. az államháztartásra vonatkozó előrejelzésekkel, az államadósság fenntarthatóságára vonatkozó elemzésekkel támogatja a Bank elnökét a Költségvetési Tanácsban betöltött funkciójának ellátás</w:t>
      </w:r>
      <w:r w:rsidRPr="00F47EA3">
        <w:rPr>
          <w:rFonts w:ascii="Trebuchet MS" w:hAnsi="Trebuchet MS" w:cs="Arial"/>
          <w:sz w:val="20"/>
          <w:lang w:val="hu-HU"/>
        </w:rPr>
        <w:t>á</w:t>
      </w:r>
      <w:r w:rsidRPr="00F47EA3">
        <w:rPr>
          <w:rFonts w:ascii="Trebuchet MS" w:hAnsi="Trebuchet MS" w:cs="Arial"/>
          <w:sz w:val="20"/>
          <w:lang w:val="hu-HU"/>
        </w:rPr>
        <w:t>ban;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9. az 1. pontban megjelölt témákban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10. a Költségvetési kutatások főosztály támogatásával a költségvetési folyamatok összefüggéseinek megragadására alkalmas modelleket fejleszt és üzemeltet.</w:t>
      </w:r>
    </w:p>
    <w:p w:rsidR="00F47EA3" w:rsidRPr="00F47EA3" w:rsidRDefault="00F47EA3" w:rsidP="00F47EA3">
      <w:pPr>
        <w:pStyle w:val="StlusCmsor4TrebuchetMS11ptNemFlkvrBalrazrtUt"/>
        <w:spacing w:before="0" w:after="240" w:line="240" w:lineRule="auto"/>
        <w:rPr>
          <w:rFonts w:cs="Arial"/>
        </w:rPr>
      </w:pPr>
      <w:bookmarkStart w:id="604" w:name="_Toc350336866"/>
      <w:bookmarkStart w:id="605" w:name="_Toc353912418"/>
      <w:bookmarkStart w:id="606" w:name="_Toc354419702"/>
      <w:bookmarkStart w:id="607" w:name="_Toc354476909"/>
      <w:r w:rsidRPr="00F47EA3">
        <w:rPr>
          <w:rFonts w:cs="Arial"/>
        </w:rPr>
        <w:t>2.2.4.2. Költségvetési kutatások főosztály</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 a Kutatási főosztály támogatásával a költségvetési folyamatok összefüggéseinek megragadására alkalmas modelleket fejleszt és üzemeltet;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közreműködik a Jelentés az inflációról című kiadvány költségvetési hiány fejezetének elkészít</w:t>
      </w:r>
      <w:r w:rsidRPr="00F47EA3">
        <w:rPr>
          <w:rFonts w:ascii="Trebuchet MS" w:hAnsi="Trebuchet MS" w:cs="Arial"/>
          <w:sz w:val="20"/>
          <w:lang w:val="hu-HU"/>
        </w:rPr>
        <w:t>é</w:t>
      </w:r>
      <w:r w:rsidRPr="00F47EA3">
        <w:rPr>
          <w:rFonts w:ascii="Trebuchet MS" w:hAnsi="Trebuchet MS" w:cs="Arial"/>
          <w:sz w:val="20"/>
          <w:lang w:val="hu-HU"/>
        </w:rPr>
        <w:t>sében;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a Közgazdasági előrejelzés és elemzés igazgatósággal és a Kutatási főosztállyal együttműködve kutatásokat folytat fiskális politikai kérdésekben, illetve véleményez egyes fiskális politikával ka</w:t>
      </w:r>
      <w:r w:rsidRPr="00F47EA3">
        <w:rPr>
          <w:rFonts w:ascii="Trebuchet MS" w:hAnsi="Trebuchet MS" w:cs="Arial"/>
          <w:sz w:val="20"/>
          <w:lang w:val="hu-HU"/>
        </w:rPr>
        <w:t>p</w:t>
      </w:r>
      <w:r w:rsidRPr="00F47EA3">
        <w:rPr>
          <w:rFonts w:ascii="Trebuchet MS" w:hAnsi="Trebuchet MS" w:cs="Arial"/>
          <w:sz w:val="20"/>
          <w:lang w:val="hu-HU"/>
        </w:rPr>
        <w:t>csol</w:t>
      </w:r>
      <w:r w:rsidRPr="00F47EA3">
        <w:rPr>
          <w:rFonts w:ascii="Trebuchet MS" w:hAnsi="Trebuchet MS" w:cs="Arial"/>
          <w:sz w:val="20"/>
          <w:lang w:val="hu-HU"/>
        </w:rPr>
        <w:t>a</w:t>
      </w:r>
      <w:r w:rsidRPr="00F47EA3">
        <w:rPr>
          <w:rFonts w:ascii="Trebuchet MS" w:hAnsi="Trebuchet MS" w:cs="Arial"/>
          <w:sz w:val="20"/>
          <w:lang w:val="hu-HU"/>
        </w:rPr>
        <w:t>tos törvényeket és a konvergencia programot;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a költségvetési folyamatokra vonatkozó elemzésekkel támogatja a Bank elnökét a Költségvetési Tanácsban betöltött funkciójának ellátásában;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5. feladatköréhez kapcsolódóan </w:t>
      </w:r>
      <w:r w:rsidRPr="00F47EA3">
        <w:rPr>
          <w:rFonts w:ascii="Trebuchet MS" w:hAnsi="Trebuchet MS" w:cs="Arial"/>
          <w:lang w:val="hu-HU"/>
        </w:rPr>
        <w:sym w:font="Symbol" w:char="F02D"/>
      </w:r>
      <w:r w:rsidRPr="00F47EA3">
        <w:rPr>
          <w:rFonts w:ascii="Trebuchet MS" w:hAnsi="Trebuchet MS" w:cs="Arial"/>
          <w:sz w:val="20"/>
          <w:lang w:val="hu-HU"/>
        </w:rPr>
        <w:t xml:space="preserve"> a Statisztikai igazgatósággal együttműködve </w:t>
      </w:r>
      <w:r w:rsidRPr="00F47EA3">
        <w:rPr>
          <w:rFonts w:ascii="Trebuchet MS" w:hAnsi="Trebuchet MS" w:cs="Arial"/>
          <w:lang w:val="hu-HU"/>
        </w:rPr>
        <w:sym w:font="Symbol" w:char="F02D"/>
      </w:r>
      <w:r w:rsidRPr="00F47EA3">
        <w:rPr>
          <w:rFonts w:ascii="Trebuchet MS" w:hAnsi="Trebuchet MS" w:cs="Arial"/>
          <w:sz w:val="20"/>
          <w:lang w:val="hu-HU"/>
        </w:rPr>
        <w:t xml:space="preserve"> statisztikai adat</w:t>
      </w:r>
      <w:r w:rsidRPr="00F47EA3">
        <w:rPr>
          <w:rFonts w:ascii="Trebuchet MS" w:hAnsi="Trebuchet MS" w:cs="Arial"/>
          <w:sz w:val="20"/>
          <w:lang w:val="hu-HU"/>
        </w:rPr>
        <w:t>o</w:t>
      </w:r>
      <w:r w:rsidRPr="00F47EA3">
        <w:rPr>
          <w:rFonts w:ascii="Trebuchet MS" w:hAnsi="Trebuchet MS" w:cs="Arial"/>
          <w:sz w:val="20"/>
          <w:lang w:val="hu-HU"/>
        </w:rPr>
        <w:t>kat dolgoz fel és publikál;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a Költségvetési Tanács üléseire való felkészítéssel, valamint az Elemzés az államháztartásról c</w:t>
      </w:r>
      <w:r w:rsidRPr="00F47EA3">
        <w:rPr>
          <w:rFonts w:ascii="Trebuchet MS" w:hAnsi="Trebuchet MS" w:cs="Arial"/>
          <w:sz w:val="20"/>
          <w:lang w:val="hu-HU"/>
        </w:rPr>
        <w:t>í</w:t>
      </w:r>
      <w:r w:rsidRPr="00F47EA3">
        <w:rPr>
          <w:rFonts w:ascii="Trebuchet MS" w:hAnsi="Trebuchet MS" w:cs="Arial"/>
          <w:sz w:val="20"/>
          <w:lang w:val="hu-HU"/>
        </w:rPr>
        <w:t>mű, nyilvános szakértői kiadványsorozattal támogatja a jegybankelnök Költségvetési Tanácsban végzett munkáját;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7. képviseli a Bankot az EKB fiskális ügyekkel foglalkozó munkacsoportjában (Working Group on Pu</w:t>
      </w:r>
      <w:r w:rsidRPr="00F47EA3">
        <w:rPr>
          <w:rFonts w:ascii="Trebuchet MS" w:hAnsi="Trebuchet MS" w:cs="Arial"/>
          <w:sz w:val="20"/>
          <w:lang w:val="hu-HU"/>
        </w:rPr>
        <w:t>b</w:t>
      </w:r>
      <w:r w:rsidRPr="00F47EA3">
        <w:rPr>
          <w:rFonts w:ascii="Trebuchet MS" w:hAnsi="Trebuchet MS" w:cs="Arial"/>
          <w:sz w:val="20"/>
          <w:lang w:val="hu-HU"/>
        </w:rPr>
        <w:t>lic Finance, WGPF);</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8. feladatkörében gondoskodik a nemzetközi kormányközi szervezetek, illetve a Magyarország á</w:t>
      </w:r>
      <w:r w:rsidRPr="00F47EA3">
        <w:rPr>
          <w:rFonts w:ascii="Trebuchet MS" w:hAnsi="Trebuchet MS" w:cs="Arial"/>
          <w:sz w:val="20"/>
          <w:lang w:val="hu-HU"/>
        </w:rPr>
        <w:t>l</w:t>
      </w:r>
      <w:r w:rsidRPr="00F47EA3">
        <w:rPr>
          <w:rFonts w:ascii="Trebuchet MS" w:hAnsi="Trebuchet MS" w:cs="Arial"/>
          <w:sz w:val="20"/>
          <w:lang w:val="hu-HU"/>
        </w:rPr>
        <w:t>lamadósságának minősítését végző nemzetközi hitelminősítő intézetek információs igényének kiel</w:t>
      </w:r>
      <w:r w:rsidRPr="00F47EA3">
        <w:rPr>
          <w:rFonts w:ascii="Trebuchet MS" w:hAnsi="Trebuchet MS" w:cs="Arial"/>
          <w:sz w:val="20"/>
          <w:lang w:val="hu-HU"/>
        </w:rPr>
        <w:t>é</w:t>
      </w:r>
      <w:r w:rsidRPr="00F47EA3">
        <w:rPr>
          <w:rFonts w:ascii="Trebuchet MS" w:hAnsi="Trebuchet MS" w:cs="Arial"/>
          <w:sz w:val="20"/>
          <w:lang w:val="hu-HU"/>
        </w:rPr>
        <w:t>gítéséről, az ilyen szervezetek és intézetek által készített elemzések és értékelések véleményezés</w:t>
      </w:r>
      <w:r w:rsidRPr="00F47EA3">
        <w:rPr>
          <w:rFonts w:ascii="Trebuchet MS" w:hAnsi="Trebuchet MS" w:cs="Arial"/>
          <w:sz w:val="20"/>
          <w:lang w:val="hu-HU"/>
        </w:rPr>
        <w:t>é</w:t>
      </w:r>
      <w:r w:rsidRPr="00F47EA3">
        <w:rPr>
          <w:rFonts w:ascii="Trebuchet MS" w:hAnsi="Trebuchet MS" w:cs="Arial"/>
          <w:sz w:val="20"/>
          <w:lang w:val="hu-HU"/>
        </w:rPr>
        <w:t>ről.</w:t>
      </w:r>
    </w:p>
    <w:p w:rsidR="00F47EA3" w:rsidRPr="00F47EA3" w:rsidRDefault="00F47EA3" w:rsidP="00F47EA3">
      <w:pPr>
        <w:pStyle w:val="StlusCmsor2TrebuchetMS10ptUtna4pt"/>
        <w:spacing w:before="0" w:after="0" w:line="240" w:lineRule="auto"/>
        <w:jc w:val="both"/>
        <w:rPr>
          <w:rFonts w:cs="Arial"/>
        </w:rPr>
      </w:pPr>
    </w:p>
    <w:p w:rsidR="00F47EA3" w:rsidRPr="00F47EA3" w:rsidRDefault="00F47EA3" w:rsidP="00F47EA3">
      <w:pPr>
        <w:pStyle w:val="StlusCmsor2TrebuchetMS10ptUtna4pt"/>
        <w:spacing w:before="0" w:after="240" w:line="240" w:lineRule="auto"/>
        <w:jc w:val="both"/>
        <w:rPr>
          <w:rFonts w:cs="Arial"/>
        </w:rPr>
      </w:pPr>
      <w:bookmarkStart w:id="608" w:name="_Toc359591448"/>
      <w:bookmarkStart w:id="609" w:name="_Toc367790248"/>
      <w:bookmarkStart w:id="610" w:name="_Toc368310762"/>
      <w:r w:rsidRPr="00F47EA3">
        <w:rPr>
          <w:rFonts w:cs="Arial"/>
        </w:rPr>
        <w:t>2.3. A pénzügyi stabilitásért és hitelösztönzésért felelős ügyvezető igazgató irányítása alá tartozó szervezeti egységek</w:t>
      </w:r>
      <w:bookmarkEnd w:id="604"/>
      <w:bookmarkEnd w:id="605"/>
      <w:bookmarkEnd w:id="606"/>
      <w:bookmarkEnd w:id="607"/>
      <w:bookmarkEnd w:id="608"/>
      <w:bookmarkEnd w:id="609"/>
      <w:bookmarkEnd w:id="610"/>
      <w:r w:rsidRPr="00F47EA3">
        <w:rPr>
          <w:rFonts w:cs="Arial"/>
        </w:rPr>
        <w:t xml:space="preserve"> </w:t>
      </w:r>
    </w:p>
    <w:p w:rsidR="00F47EA3" w:rsidRPr="00F47EA3" w:rsidRDefault="00F47EA3" w:rsidP="00F47EA3">
      <w:pPr>
        <w:spacing w:line="240" w:lineRule="auto"/>
        <w:jc w:val="both"/>
        <w:rPr>
          <w:rFonts w:ascii="Trebuchet MS" w:hAnsi="Trebuchet MS" w:cs="Arial"/>
          <w:sz w:val="20"/>
          <w:szCs w:val="20"/>
          <w:lang w:val="hu-HU"/>
        </w:rPr>
      </w:pPr>
      <w:r w:rsidRPr="00F47EA3">
        <w:rPr>
          <w:rFonts w:ascii="Trebuchet MS" w:hAnsi="Trebuchet MS" w:cs="Arial"/>
          <w:sz w:val="20"/>
          <w:lang w:val="hu-HU"/>
        </w:rPr>
        <w:t>A pénzügyi stabilitásért és a hitelösztönzésért felelős ügyvezető igazgató támogatja a jegybank e</w:t>
      </w:r>
      <w:r w:rsidRPr="00F47EA3">
        <w:rPr>
          <w:rFonts w:ascii="Trebuchet MS" w:hAnsi="Trebuchet MS" w:cs="Arial"/>
          <w:sz w:val="20"/>
          <w:lang w:val="hu-HU"/>
        </w:rPr>
        <w:t>l</w:t>
      </w:r>
      <w:r w:rsidRPr="00F47EA3">
        <w:rPr>
          <w:rFonts w:ascii="Trebuchet MS" w:hAnsi="Trebuchet MS" w:cs="Arial"/>
          <w:sz w:val="20"/>
          <w:lang w:val="hu-HU"/>
        </w:rPr>
        <w:t xml:space="preserve">nökének munkáját a Pénzügyi Stabilitási Tanácsban. </w:t>
      </w:r>
      <w:bookmarkStart w:id="611" w:name="_Toc350336867"/>
      <w:bookmarkStart w:id="612" w:name="_Toc353912419"/>
      <w:bookmarkStart w:id="613" w:name="_Toc354419703"/>
      <w:bookmarkStart w:id="614" w:name="_Toc354476910"/>
      <w:bookmarkStart w:id="615" w:name="_Toc359591449"/>
      <w:r w:rsidRPr="00F47EA3">
        <w:rPr>
          <w:rFonts w:ascii="Trebuchet MS" w:hAnsi="Trebuchet MS" w:cs="Arial"/>
          <w:sz w:val="20"/>
          <w:szCs w:val="20"/>
          <w:lang w:val="hu-HU"/>
        </w:rPr>
        <w:t>Gondoskodik a Pénzügyi Stabilitási Tanács Ti</w:t>
      </w:r>
      <w:r w:rsidRPr="00F47EA3">
        <w:rPr>
          <w:rFonts w:ascii="Trebuchet MS" w:hAnsi="Trebuchet MS" w:cs="Arial"/>
          <w:sz w:val="20"/>
          <w:szCs w:val="20"/>
          <w:lang w:val="hu-HU"/>
        </w:rPr>
        <w:t>t</w:t>
      </w:r>
      <w:r w:rsidRPr="00F47EA3">
        <w:rPr>
          <w:rFonts w:ascii="Trebuchet MS" w:hAnsi="Trebuchet MS" w:cs="Arial"/>
          <w:sz w:val="20"/>
          <w:szCs w:val="20"/>
          <w:lang w:val="hu-HU"/>
        </w:rPr>
        <w:t xml:space="preserve">kársága által </w:t>
      </w:r>
      <w:r w:rsidRPr="00F47EA3">
        <w:rPr>
          <w:rFonts w:ascii="Trebuchet MS" w:hAnsi="Trebuchet MS" w:cs="Arial"/>
          <w:sz w:val="20"/>
          <w:lang w:val="hu-HU"/>
        </w:rPr>
        <w:t>a Pénzügyi Stabilitási Tanács működésével kapcsolatos, a testület ügyrendjében rögz</w:t>
      </w:r>
      <w:r w:rsidRPr="00F47EA3">
        <w:rPr>
          <w:rFonts w:ascii="Trebuchet MS" w:hAnsi="Trebuchet MS" w:cs="Arial"/>
          <w:sz w:val="20"/>
          <w:lang w:val="hu-HU"/>
        </w:rPr>
        <w:t>í</w:t>
      </w:r>
      <w:r w:rsidRPr="00F47EA3">
        <w:rPr>
          <w:rFonts w:ascii="Trebuchet MS" w:hAnsi="Trebuchet MS" w:cs="Arial"/>
          <w:sz w:val="20"/>
          <w:lang w:val="hu-HU"/>
        </w:rPr>
        <w:t>tett szervezési és egyéb titkársági feladatok ellátásáról, a Pénzügyi Stabilitási Tanács éves üléste</w:t>
      </w:r>
      <w:r w:rsidRPr="00F47EA3">
        <w:rPr>
          <w:rFonts w:ascii="Trebuchet MS" w:hAnsi="Trebuchet MS" w:cs="Arial"/>
          <w:sz w:val="20"/>
          <w:lang w:val="hu-HU"/>
        </w:rPr>
        <w:t>r</w:t>
      </w:r>
      <w:r w:rsidRPr="00F47EA3">
        <w:rPr>
          <w:rFonts w:ascii="Trebuchet MS" w:hAnsi="Trebuchet MS" w:cs="Arial"/>
          <w:sz w:val="20"/>
          <w:lang w:val="hu-HU"/>
        </w:rPr>
        <w:t>vének összeállításáról, a Pénzügyi Stabilitási Tanács számára készülő elemzések elkészítésének k</w:t>
      </w:r>
      <w:r w:rsidRPr="00F47EA3">
        <w:rPr>
          <w:rFonts w:ascii="Trebuchet MS" w:hAnsi="Trebuchet MS" w:cs="Arial"/>
          <w:sz w:val="20"/>
          <w:lang w:val="hu-HU"/>
        </w:rPr>
        <w:t>o</w:t>
      </w:r>
      <w:r w:rsidRPr="00F47EA3">
        <w:rPr>
          <w:rFonts w:ascii="Trebuchet MS" w:hAnsi="Trebuchet MS" w:cs="Arial"/>
          <w:sz w:val="20"/>
          <w:lang w:val="hu-HU"/>
        </w:rPr>
        <w:t>ordin</w:t>
      </w:r>
      <w:r w:rsidRPr="00F47EA3">
        <w:rPr>
          <w:rFonts w:ascii="Trebuchet MS" w:hAnsi="Trebuchet MS" w:cs="Arial"/>
          <w:sz w:val="20"/>
          <w:lang w:val="hu-HU"/>
        </w:rPr>
        <w:t>á</w:t>
      </w:r>
      <w:r w:rsidRPr="00F47EA3">
        <w:rPr>
          <w:rFonts w:ascii="Trebuchet MS" w:hAnsi="Trebuchet MS" w:cs="Arial"/>
          <w:sz w:val="20"/>
          <w:lang w:val="hu-HU"/>
        </w:rPr>
        <w:t>lásáról, a pénz-, tőke- és biztosítási piac szabályozásáért felelős miniszter képviselőjével, illetve a Pénzügyi Stabilitási Tanács elnöke által felkért külső meghívottakkal való, a Pénzügyi Stab</w:t>
      </w:r>
      <w:r w:rsidRPr="00F47EA3">
        <w:rPr>
          <w:rFonts w:ascii="Trebuchet MS" w:hAnsi="Trebuchet MS" w:cs="Arial"/>
          <w:sz w:val="20"/>
          <w:lang w:val="hu-HU"/>
        </w:rPr>
        <w:t>i</w:t>
      </w:r>
      <w:r w:rsidRPr="00F47EA3">
        <w:rPr>
          <w:rFonts w:ascii="Trebuchet MS" w:hAnsi="Trebuchet MS" w:cs="Arial"/>
          <w:sz w:val="20"/>
          <w:lang w:val="hu-HU"/>
        </w:rPr>
        <w:t>litási T</w:t>
      </w:r>
      <w:r w:rsidRPr="00F47EA3">
        <w:rPr>
          <w:rFonts w:ascii="Trebuchet MS" w:hAnsi="Trebuchet MS" w:cs="Arial"/>
          <w:sz w:val="20"/>
          <w:lang w:val="hu-HU"/>
        </w:rPr>
        <w:t>a</w:t>
      </w:r>
      <w:r w:rsidRPr="00F47EA3">
        <w:rPr>
          <w:rFonts w:ascii="Trebuchet MS" w:hAnsi="Trebuchet MS" w:cs="Arial"/>
          <w:sz w:val="20"/>
          <w:lang w:val="hu-HU"/>
        </w:rPr>
        <w:t>nács működését érintő kapcsolattartásról.</w:t>
      </w:r>
    </w:p>
    <w:p w:rsidR="00F47EA3" w:rsidRDefault="00F47EA3" w:rsidP="00F47EA3">
      <w:pPr>
        <w:pStyle w:val="StlusCmsor3TrebuchetMS11ptEltte0ptUtna4pt"/>
        <w:spacing w:after="240" w:line="240" w:lineRule="auto"/>
        <w:rPr>
          <w:rFonts w:cs="Arial"/>
        </w:rPr>
      </w:pPr>
      <w:bookmarkStart w:id="616" w:name="_Toc367790249"/>
    </w:p>
    <w:p w:rsidR="00F47EA3" w:rsidRDefault="00F47EA3">
      <w:pPr>
        <w:spacing w:after="0" w:line="240" w:lineRule="auto"/>
        <w:rPr>
          <w:rFonts w:ascii="Trebuchet MS" w:hAnsi="Trebuchet MS" w:cs="Arial"/>
          <w:b/>
          <w:bCs/>
          <w:sz w:val="20"/>
          <w:szCs w:val="20"/>
          <w:lang w:val="hu-HU" w:eastAsia="hu-HU"/>
        </w:rPr>
      </w:pPr>
      <w:r>
        <w:rPr>
          <w:rFonts w:cs="Arial"/>
        </w:rPr>
        <w:br w:type="page"/>
      </w:r>
    </w:p>
    <w:p w:rsidR="00F47EA3" w:rsidRPr="00F47EA3" w:rsidRDefault="00F47EA3" w:rsidP="00F47EA3">
      <w:pPr>
        <w:pStyle w:val="StlusCmsor3TrebuchetMS11ptEltte0ptUtna4pt"/>
        <w:spacing w:after="240" w:line="240" w:lineRule="auto"/>
        <w:rPr>
          <w:rFonts w:cs="Arial"/>
        </w:rPr>
      </w:pPr>
      <w:bookmarkStart w:id="617" w:name="_Toc368310763"/>
      <w:r w:rsidRPr="00F47EA3">
        <w:rPr>
          <w:rFonts w:cs="Arial"/>
        </w:rPr>
        <w:lastRenderedPageBreak/>
        <w:t>2.3.1. Devizatartalék-befektetési stratégia és kockázatkezelési igazgatóság</w:t>
      </w:r>
      <w:bookmarkEnd w:id="611"/>
      <w:bookmarkEnd w:id="612"/>
      <w:bookmarkEnd w:id="613"/>
      <w:bookmarkEnd w:id="614"/>
      <w:bookmarkEnd w:id="615"/>
      <w:bookmarkEnd w:id="616"/>
      <w:bookmarkEnd w:id="617"/>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A Devizatartalék-befektetési stratégia és kockázatkezelési igazgatóság feladata a Bank által kezelt, piaci tényező változásai következtében átárazódó eszközök és források pénzügyi kockázatok sze</w:t>
      </w:r>
      <w:r w:rsidRPr="00F47EA3">
        <w:rPr>
          <w:rFonts w:ascii="Trebuchet MS" w:hAnsi="Trebuchet MS" w:cs="Arial"/>
          <w:sz w:val="20"/>
          <w:lang w:val="hu-HU"/>
        </w:rPr>
        <w:t>m</w:t>
      </w:r>
      <w:r w:rsidRPr="00F47EA3">
        <w:rPr>
          <w:rFonts w:ascii="Trebuchet MS" w:hAnsi="Trebuchet MS" w:cs="Arial"/>
          <w:sz w:val="20"/>
          <w:lang w:val="hu-HU"/>
        </w:rPr>
        <w:t>pontjából történő elemzése, az ezekkel kapcsolatos stratégiák előterjesztése, így különösen a dev</w:t>
      </w:r>
      <w:r w:rsidRPr="00F47EA3">
        <w:rPr>
          <w:rFonts w:ascii="Trebuchet MS" w:hAnsi="Trebuchet MS" w:cs="Arial"/>
          <w:sz w:val="20"/>
          <w:lang w:val="hu-HU"/>
        </w:rPr>
        <w:t>i</w:t>
      </w:r>
      <w:r w:rsidRPr="00F47EA3">
        <w:rPr>
          <w:rFonts w:ascii="Trebuchet MS" w:hAnsi="Trebuchet MS" w:cs="Arial"/>
          <w:sz w:val="20"/>
          <w:lang w:val="hu-HU"/>
        </w:rPr>
        <w:t>zatartalékra vonatkozó befektetési stratégia és a kockázatvállalási stratégia meghatározása, tová</w:t>
      </w:r>
      <w:r w:rsidRPr="00F47EA3">
        <w:rPr>
          <w:rFonts w:ascii="Trebuchet MS" w:hAnsi="Trebuchet MS" w:cs="Arial"/>
          <w:sz w:val="20"/>
          <w:lang w:val="hu-HU"/>
        </w:rPr>
        <w:t>b</w:t>
      </w:r>
      <w:r w:rsidRPr="00F47EA3">
        <w:rPr>
          <w:rFonts w:ascii="Trebuchet MS" w:hAnsi="Trebuchet MS" w:cs="Arial"/>
          <w:sz w:val="20"/>
          <w:lang w:val="hu-HU"/>
        </w:rPr>
        <w:t>bá a stratégiák végrehajtásának ellenőrzése, valamint a banki munkafolyamatok során felmerülő működési kockázatok feltérképezése és értékelése.</w:t>
      </w:r>
    </w:p>
    <w:p w:rsidR="00F47EA3" w:rsidRPr="00F47EA3" w:rsidRDefault="00F47EA3" w:rsidP="00F47EA3">
      <w:pPr>
        <w:pStyle w:val="StlusCmsor4TrebuchetMS11ptNemFlkvrBalrazrtUt"/>
        <w:spacing w:before="0" w:after="240" w:line="240" w:lineRule="auto"/>
        <w:rPr>
          <w:rFonts w:cs="Arial"/>
        </w:rPr>
      </w:pPr>
      <w:r w:rsidRPr="00F47EA3">
        <w:rPr>
          <w:rFonts w:cs="Arial"/>
        </w:rPr>
        <w:t>2.3.1.1. Devizatartalék-befektetési stratégia főosztály</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1. </w:t>
      </w:r>
      <w:r w:rsidRPr="00F47EA3">
        <w:rPr>
          <w:rFonts w:ascii="Trebuchet MS" w:hAnsi="Trebuchet MS" w:cs="Arial"/>
          <w:sz w:val="20"/>
          <w:szCs w:val="20"/>
          <w:lang w:val="hu-HU"/>
        </w:rPr>
        <w:t xml:space="preserve">a Monetáris politika és pénzpiaci elemzés igazgatósággal együttműködve, a monetáris politika által adott korlátok figyelembevételével, vizsgálja a Bank devizatartalékán vállalt árfolyampozíció stratégiai kérdéseit, </w:t>
      </w:r>
      <w:r w:rsidRPr="00F47EA3">
        <w:rPr>
          <w:rFonts w:ascii="Trebuchet MS" w:hAnsi="Trebuchet MS" w:cs="Arial"/>
          <w:sz w:val="20"/>
          <w:lang w:val="hu-HU"/>
        </w:rPr>
        <w:t xml:space="preserve">javaslatot tesz a Bank devizaeszközeinek denomináció, valamint eszközosztály szerinti összetételére, az eszközosztályon belül alkalmazható instrumentumok körére, illetve a Bank teljes portfoliójához kapcsolódó kockázatvállalási politikára; </w:t>
      </w:r>
      <w:r w:rsidRPr="00F47EA3">
        <w:rPr>
          <w:rFonts w:ascii="Trebuchet MS" w:hAnsi="Trebuchet MS" w:cs="Arial"/>
          <w:sz w:val="20"/>
          <w:szCs w:val="20"/>
          <w:lang w:val="hu-HU"/>
        </w:rPr>
        <w:t>a hosszú távú piaci tendenciák figy</w:t>
      </w:r>
      <w:r w:rsidRPr="00F47EA3">
        <w:rPr>
          <w:rFonts w:ascii="Trebuchet MS" w:hAnsi="Trebuchet MS" w:cs="Arial"/>
          <w:sz w:val="20"/>
          <w:szCs w:val="20"/>
          <w:lang w:val="hu-HU"/>
        </w:rPr>
        <w:t>e</w:t>
      </w:r>
      <w:r w:rsidRPr="00F47EA3">
        <w:rPr>
          <w:rFonts w:ascii="Trebuchet MS" w:hAnsi="Trebuchet MS" w:cs="Arial"/>
          <w:sz w:val="20"/>
          <w:szCs w:val="20"/>
          <w:lang w:val="hu-HU"/>
        </w:rPr>
        <w:t>lembevételével, a Bank hozam és kockázati preferenciájának megfelelően meghatározza a deviz</w:t>
      </w:r>
      <w:r w:rsidRPr="00F47EA3">
        <w:rPr>
          <w:rFonts w:ascii="Trebuchet MS" w:hAnsi="Trebuchet MS" w:cs="Arial"/>
          <w:sz w:val="20"/>
          <w:szCs w:val="20"/>
          <w:lang w:val="hu-HU"/>
        </w:rPr>
        <w:t>a</w:t>
      </w:r>
      <w:r w:rsidRPr="00F47EA3">
        <w:rPr>
          <w:rFonts w:ascii="Trebuchet MS" w:hAnsi="Trebuchet MS" w:cs="Arial"/>
          <w:sz w:val="20"/>
          <w:szCs w:val="20"/>
          <w:lang w:val="hu-HU"/>
        </w:rPr>
        <w:t>tartalék befektetésének legfontosabb, hozamot, likviditást és kockázatokat meghatározó, számsz</w:t>
      </w:r>
      <w:r w:rsidRPr="00F47EA3">
        <w:rPr>
          <w:rFonts w:ascii="Trebuchet MS" w:hAnsi="Trebuchet MS" w:cs="Arial"/>
          <w:sz w:val="20"/>
          <w:szCs w:val="20"/>
          <w:lang w:val="hu-HU"/>
        </w:rPr>
        <w:t>e</w:t>
      </w:r>
      <w:r w:rsidRPr="00F47EA3">
        <w:rPr>
          <w:rFonts w:ascii="Trebuchet MS" w:hAnsi="Trebuchet MS" w:cs="Arial"/>
          <w:sz w:val="20"/>
          <w:szCs w:val="20"/>
          <w:lang w:val="hu-HU"/>
        </w:rPr>
        <w:t>rű stratégiai p</w:t>
      </w:r>
      <w:r w:rsidRPr="00F47EA3">
        <w:rPr>
          <w:rFonts w:ascii="Trebuchet MS" w:hAnsi="Trebuchet MS" w:cs="Arial"/>
          <w:sz w:val="20"/>
          <w:szCs w:val="20"/>
          <w:lang w:val="hu-HU"/>
        </w:rPr>
        <w:t>a</w:t>
      </w:r>
      <w:r w:rsidRPr="00F47EA3">
        <w:rPr>
          <w:rFonts w:ascii="Trebuchet MS" w:hAnsi="Trebuchet MS" w:cs="Arial"/>
          <w:sz w:val="20"/>
          <w:szCs w:val="20"/>
          <w:lang w:val="hu-HU"/>
        </w:rPr>
        <w:t>ramétereit;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kidolgozza a befektetési stratégia előállításához szükséges kvalitatív és kvantitatív eszközök rendszerét, amelyet folyamatosan fejleszt és működtet;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kapcsolatot tart jegybankokkal, piaci szereplőkkel, nyomon követi a világ jegybankjai által a b</w:t>
      </w:r>
      <w:r w:rsidRPr="00F47EA3">
        <w:rPr>
          <w:rFonts w:ascii="Trebuchet MS" w:hAnsi="Trebuchet MS" w:cs="Arial"/>
          <w:sz w:val="20"/>
          <w:lang w:val="hu-HU"/>
        </w:rPr>
        <w:t>e</w:t>
      </w:r>
      <w:r w:rsidRPr="00F47EA3">
        <w:rPr>
          <w:rFonts w:ascii="Trebuchet MS" w:hAnsi="Trebuchet MS" w:cs="Arial"/>
          <w:sz w:val="20"/>
          <w:lang w:val="hu-HU"/>
        </w:rPr>
        <w:t>fekt</w:t>
      </w:r>
      <w:r w:rsidRPr="00F47EA3">
        <w:rPr>
          <w:rFonts w:ascii="Trebuchet MS" w:hAnsi="Trebuchet MS" w:cs="Arial"/>
          <w:sz w:val="20"/>
          <w:lang w:val="hu-HU"/>
        </w:rPr>
        <w:t>e</w:t>
      </w:r>
      <w:r w:rsidRPr="00F47EA3">
        <w:rPr>
          <w:rFonts w:ascii="Trebuchet MS" w:hAnsi="Trebuchet MS" w:cs="Arial"/>
          <w:sz w:val="20"/>
          <w:lang w:val="hu-HU"/>
        </w:rPr>
        <w:t>tési stratégia kialakítása kapcsán követett elveket és gyakorlati megfontolásokat;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elvégzi a befektetési stratégia implementálásához kapcsolódó feladatokat;</w:t>
      </w:r>
    </w:p>
    <w:p w:rsidR="00F47EA3" w:rsidRPr="00F47EA3" w:rsidRDefault="00F47EA3" w:rsidP="00F47EA3">
      <w:pPr>
        <w:tabs>
          <w:tab w:val="left" w:pos="1134"/>
        </w:tabs>
        <w:spacing w:after="120" w:line="240" w:lineRule="auto"/>
        <w:jc w:val="both"/>
        <w:rPr>
          <w:rFonts w:ascii="Trebuchet MS" w:hAnsi="Trebuchet MS" w:cs="Arial"/>
          <w:sz w:val="20"/>
          <w:lang w:val="hu-HU"/>
        </w:rPr>
      </w:pPr>
      <w:r w:rsidRPr="00F47EA3">
        <w:rPr>
          <w:rFonts w:ascii="Trebuchet MS" w:hAnsi="Trebuchet MS" w:cs="Arial"/>
          <w:sz w:val="20"/>
          <w:lang w:val="hu-HU"/>
        </w:rPr>
        <w:t xml:space="preserve">5. a </w:t>
      </w:r>
      <w:r w:rsidRPr="00F47EA3">
        <w:rPr>
          <w:rFonts w:ascii="Trebuchet MS" w:hAnsi="Trebuchet MS" w:cs="Arial"/>
          <w:sz w:val="20"/>
          <w:szCs w:val="20"/>
          <w:lang w:val="hu-HU"/>
        </w:rPr>
        <w:t>kockázatvállalási stratégiában meghatározza a devizatartalék-kezelés irányelveit, a tartalékk</w:t>
      </w:r>
      <w:r w:rsidRPr="00F47EA3">
        <w:rPr>
          <w:rFonts w:ascii="Trebuchet MS" w:hAnsi="Trebuchet MS" w:cs="Arial"/>
          <w:sz w:val="20"/>
          <w:szCs w:val="20"/>
          <w:lang w:val="hu-HU"/>
        </w:rPr>
        <w:t>e</w:t>
      </w:r>
      <w:r w:rsidRPr="00F47EA3">
        <w:rPr>
          <w:rFonts w:ascii="Trebuchet MS" w:hAnsi="Trebuchet MS" w:cs="Arial"/>
          <w:sz w:val="20"/>
          <w:szCs w:val="20"/>
          <w:lang w:val="hu-HU"/>
        </w:rPr>
        <w:t>zeléshez kapcsolódó általános kockázatvállalási elveket, a tartalékkezelés működési kereteit.</w:t>
      </w:r>
    </w:p>
    <w:p w:rsidR="00F47EA3" w:rsidRPr="00F47EA3" w:rsidRDefault="00F47EA3" w:rsidP="00F47EA3">
      <w:pPr>
        <w:tabs>
          <w:tab w:val="left" w:pos="1134"/>
        </w:tabs>
        <w:spacing w:after="120" w:line="240" w:lineRule="auto"/>
        <w:jc w:val="both"/>
        <w:rPr>
          <w:rFonts w:ascii="Trebuchet MS" w:hAnsi="Trebuchet MS" w:cs="Arial"/>
          <w:sz w:val="20"/>
          <w:lang w:val="hu-HU"/>
        </w:rPr>
      </w:pPr>
    </w:p>
    <w:p w:rsidR="00F47EA3" w:rsidRPr="00F47EA3" w:rsidRDefault="00F47EA3" w:rsidP="00F47EA3">
      <w:pPr>
        <w:pStyle w:val="StlusCmsor4TrebuchetMS11ptNemFlkvrBalrazrtUt"/>
        <w:spacing w:before="0" w:after="240" w:line="240" w:lineRule="auto"/>
        <w:rPr>
          <w:rFonts w:cs="Arial"/>
        </w:rPr>
      </w:pPr>
      <w:r w:rsidRPr="00F47EA3">
        <w:rPr>
          <w:rFonts w:cs="Arial"/>
        </w:rPr>
        <w:t>2.3.1.2.Kockázatkezelési főosztály</w:t>
      </w:r>
    </w:p>
    <w:p w:rsidR="00F47EA3" w:rsidRPr="00F47EA3" w:rsidRDefault="00F47EA3" w:rsidP="00F47EA3">
      <w:pPr>
        <w:tabs>
          <w:tab w:val="left" w:pos="1134"/>
        </w:tabs>
        <w:spacing w:after="120" w:line="240" w:lineRule="auto"/>
        <w:jc w:val="both"/>
        <w:rPr>
          <w:rFonts w:ascii="Trebuchet MS" w:hAnsi="Trebuchet MS" w:cs="Arial"/>
          <w:sz w:val="20"/>
          <w:lang w:val="hu-HU"/>
        </w:rPr>
      </w:pPr>
      <w:r w:rsidRPr="00F47EA3">
        <w:rPr>
          <w:rFonts w:ascii="Trebuchet MS" w:hAnsi="Trebuchet MS" w:cs="Arial"/>
          <w:sz w:val="20"/>
          <w:lang w:val="hu-HU"/>
        </w:rPr>
        <w:t>1. működteti a piaci és hitelkockázatnak kitett eszközök és források teljes körére kiterjedő kock</w:t>
      </w:r>
      <w:r w:rsidRPr="00F47EA3">
        <w:rPr>
          <w:rFonts w:ascii="Trebuchet MS" w:hAnsi="Trebuchet MS" w:cs="Arial"/>
          <w:sz w:val="20"/>
          <w:lang w:val="hu-HU"/>
        </w:rPr>
        <w:t>á</w:t>
      </w:r>
      <w:r w:rsidRPr="00F47EA3">
        <w:rPr>
          <w:rFonts w:ascii="Trebuchet MS" w:hAnsi="Trebuchet MS" w:cs="Arial"/>
          <w:sz w:val="20"/>
          <w:lang w:val="hu-HU"/>
        </w:rPr>
        <w:t>zatmérési és -jelentési rendszert; ennek keretében</w:t>
      </w:r>
    </w:p>
    <w:p w:rsidR="00F47EA3" w:rsidRPr="00F47EA3" w:rsidRDefault="00F47EA3" w:rsidP="00F47EA3">
      <w:pPr>
        <w:tabs>
          <w:tab w:val="left" w:pos="1134"/>
        </w:tabs>
        <w:spacing w:after="120" w:line="240" w:lineRule="auto"/>
        <w:ind w:left="1134"/>
        <w:jc w:val="both"/>
        <w:rPr>
          <w:rFonts w:ascii="Trebuchet MS" w:hAnsi="Trebuchet MS" w:cs="Arial"/>
          <w:sz w:val="20"/>
          <w:lang w:val="hu-HU"/>
        </w:rPr>
      </w:pPr>
      <w:r w:rsidRPr="00F47EA3">
        <w:rPr>
          <w:rFonts w:ascii="Trebuchet MS" w:hAnsi="Trebuchet MS" w:cs="Arial"/>
          <w:sz w:val="20"/>
          <w:lang w:val="hu-HU"/>
        </w:rPr>
        <w:t>a) naprakész nyilvántartást vezet a Bank partnereiről, azok jogállásáról, a velük sze</w:t>
      </w:r>
      <w:r w:rsidRPr="00F47EA3">
        <w:rPr>
          <w:rFonts w:ascii="Trebuchet MS" w:hAnsi="Trebuchet MS" w:cs="Arial"/>
          <w:sz w:val="20"/>
          <w:lang w:val="hu-HU"/>
        </w:rPr>
        <w:t>m</w:t>
      </w:r>
      <w:r w:rsidRPr="00F47EA3">
        <w:rPr>
          <w:rFonts w:ascii="Trebuchet MS" w:hAnsi="Trebuchet MS" w:cs="Arial"/>
          <w:sz w:val="20"/>
          <w:lang w:val="hu-HU"/>
        </w:rPr>
        <w:t>ben vállalt (a direkt, az értékpapírban megtestesülő és a származékos ügyletekből f</w:t>
      </w:r>
      <w:r w:rsidRPr="00F47EA3">
        <w:rPr>
          <w:rFonts w:ascii="Trebuchet MS" w:hAnsi="Trebuchet MS" w:cs="Arial"/>
          <w:sz w:val="20"/>
          <w:lang w:val="hu-HU"/>
        </w:rPr>
        <w:t>a</w:t>
      </w:r>
      <w:r w:rsidRPr="00F47EA3">
        <w:rPr>
          <w:rFonts w:ascii="Trebuchet MS" w:hAnsi="Trebuchet MS" w:cs="Arial"/>
          <w:sz w:val="20"/>
          <w:lang w:val="hu-HU"/>
        </w:rPr>
        <w:t>kadó) h</w:t>
      </w:r>
      <w:r w:rsidRPr="00F47EA3">
        <w:rPr>
          <w:rFonts w:ascii="Trebuchet MS" w:hAnsi="Trebuchet MS" w:cs="Arial"/>
          <w:sz w:val="20"/>
          <w:lang w:val="hu-HU"/>
        </w:rPr>
        <w:t>i</w:t>
      </w:r>
      <w:r w:rsidRPr="00F47EA3">
        <w:rPr>
          <w:rFonts w:ascii="Trebuchet MS" w:hAnsi="Trebuchet MS" w:cs="Arial"/>
          <w:sz w:val="20"/>
          <w:lang w:val="hu-HU"/>
        </w:rPr>
        <w:t>telkockázatok mértékéről,</w:t>
      </w:r>
    </w:p>
    <w:p w:rsidR="00F47EA3" w:rsidRPr="00F47EA3" w:rsidRDefault="00F47EA3" w:rsidP="00F47EA3">
      <w:pPr>
        <w:tabs>
          <w:tab w:val="left" w:pos="1134"/>
        </w:tabs>
        <w:spacing w:after="120" w:line="240" w:lineRule="auto"/>
        <w:jc w:val="both"/>
        <w:rPr>
          <w:rFonts w:ascii="Trebuchet MS" w:hAnsi="Trebuchet MS" w:cs="Arial"/>
          <w:sz w:val="20"/>
          <w:lang w:val="hu-HU"/>
        </w:rPr>
      </w:pPr>
      <w:r w:rsidRPr="00F47EA3">
        <w:rPr>
          <w:rFonts w:ascii="Trebuchet MS" w:hAnsi="Trebuchet MS" w:cs="Arial"/>
          <w:sz w:val="20"/>
          <w:lang w:val="hu-HU"/>
        </w:rPr>
        <w:tab/>
        <w:t>b) limitrendszert működtet a hitelkockázatok korlátozására,</w:t>
      </w:r>
    </w:p>
    <w:p w:rsidR="00F47EA3" w:rsidRPr="00F47EA3" w:rsidRDefault="00F47EA3" w:rsidP="00F47EA3">
      <w:pPr>
        <w:tabs>
          <w:tab w:val="left" w:pos="1134"/>
        </w:tabs>
        <w:spacing w:after="120" w:line="240" w:lineRule="auto"/>
        <w:ind w:left="1134"/>
        <w:jc w:val="both"/>
        <w:rPr>
          <w:rFonts w:ascii="Trebuchet MS" w:hAnsi="Trebuchet MS" w:cs="Arial"/>
          <w:sz w:val="20"/>
          <w:lang w:val="hu-HU"/>
        </w:rPr>
      </w:pPr>
      <w:r w:rsidRPr="00F47EA3">
        <w:rPr>
          <w:rFonts w:ascii="Trebuchet MS" w:hAnsi="Trebuchet MS" w:cs="Arial"/>
          <w:sz w:val="20"/>
          <w:lang w:val="hu-HU"/>
        </w:rPr>
        <w:t>c) piaci kiértékeléseket és kockázati elemzéseket végez a Bank teljes portfoliójára v</w:t>
      </w:r>
      <w:r w:rsidRPr="00F47EA3">
        <w:rPr>
          <w:rFonts w:ascii="Trebuchet MS" w:hAnsi="Trebuchet MS" w:cs="Arial"/>
          <w:sz w:val="20"/>
          <w:lang w:val="hu-HU"/>
        </w:rPr>
        <w:t>o</w:t>
      </w:r>
      <w:r w:rsidRPr="00F47EA3">
        <w:rPr>
          <w:rFonts w:ascii="Trebuchet MS" w:hAnsi="Trebuchet MS" w:cs="Arial"/>
          <w:sz w:val="20"/>
          <w:lang w:val="hu-HU"/>
        </w:rPr>
        <w:t>na</w:t>
      </w:r>
      <w:r w:rsidRPr="00F47EA3">
        <w:rPr>
          <w:rFonts w:ascii="Trebuchet MS" w:hAnsi="Trebuchet MS" w:cs="Arial"/>
          <w:sz w:val="20"/>
          <w:lang w:val="hu-HU"/>
        </w:rPr>
        <w:t>t</w:t>
      </w:r>
      <w:r w:rsidRPr="00F47EA3">
        <w:rPr>
          <w:rFonts w:ascii="Trebuchet MS" w:hAnsi="Trebuchet MS" w:cs="Arial"/>
          <w:sz w:val="20"/>
          <w:lang w:val="hu-HU"/>
        </w:rPr>
        <w:t>kozóan,</w:t>
      </w:r>
    </w:p>
    <w:p w:rsidR="00F47EA3" w:rsidRPr="00F47EA3" w:rsidRDefault="00F47EA3" w:rsidP="00F47EA3">
      <w:pPr>
        <w:tabs>
          <w:tab w:val="left" w:pos="1134"/>
        </w:tabs>
        <w:spacing w:after="240" w:line="240" w:lineRule="auto"/>
        <w:ind w:left="1134"/>
        <w:jc w:val="both"/>
        <w:rPr>
          <w:rFonts w:ascii="Trebuchet MS" w:hAnsi="Trebuchet MS" w:cs="Arial"/>
          <w:sz w:val="20"/>
          <w:lang w:val="hu-HU"/>
        </w:rPr>
      </w:pPr>
      <w:r w:rsidRPr="00F47EA3">
        <w:rPr>
          <w:rFonts w:ascii="Trebuchet MS" w:hAnsi="Trebuchet MS" w:cs="Arial"/>
          <w:sz w:val="20"/>
          <w:lang w:val="hu-HU"/>
        </w:rPr>
        <w:t>d) üzleti szempontból értékeli a Bank tartalékkezelési, valamint devizapiaci tevéken</w:t>
      </w:r>
      <w:r w:rsidRPr="00F47EA3">
        <w:rPr>
          <w:rFonts w:ascii="Trebuchet MS" w:hAnsi="Trebuchet MS" w:cs="Arial"/>
          <w:sz w:val="20"/>
          <w:lang w:val="hu-HU"/>
        </w:rPr>
        <w:t>y</w:t>
      </w:r>
      <w:r w:rsidRPr="00F47EA3">
        <w:rPr>
          <w:rFonts w:ascii="Trebuchet MS" w:hAnsi="Trebuchet MS" w:cs="Arial"/>
          <w:sz w:val="20"/>
          <w:lang w:val="hu-HU"/>
        </w:rPr>
        <w:t>ségét;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ellátja a kockázati limitrendszerek módszertani fejlesztési és adminisztrációs feladatait;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közreműködik a Bank által tartalékkezelés során alkalmazni kívánt új ügylettípusok és keresked</w:t>
      </w:r>
      <w:r w:rsidRPr="00F47EA3">
        <w:rPr>
          <w:rFonts w:ascii="Trebuchet MS" w:hAnsi="Trebuchet MS" w:cs="Arial"/>
          <w:sz w:val="20"/>
          <w:lang w:val="hu-HU"/>
        </w:rPr>
        <w:t>é</w:t>
      </w:r>
      <w:r w:rsidRPr="00F47EA3">
        <w:rPr>
          <w:rFonts w:ascii="Trebuchet MS" w:hAnsi="Trebuchet MS" w:cs="Arial"/>
          <w:sz w:val="20"/>
          <w:lang w:val="hu-HU"/>
        </w:rPr>
        <w:t>si stratégiák üzleti döntés-előkészítésében;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létrehozza a befektetési stratégiának és a kockázati politikának megfelelő referencia-portfólió (benchmarking) rendszert;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5. ellátja az ALCO tevékenységéhez kapcsolódó szakmai és titkársági teendőket;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nyilvántartást vezet a devizatartalék-kezeléshez kapcsolódó pénzügyi műveleteket szabályozó k</w:t>
      </w:r>
      <w:r w:rsidRPr="00F47EA3">
        <w:rPr>
          <w:rFonts w:ascii="Trebuchet MS" w:hAnsi="Trebuchet MS" w:cs="Arial"/>
          <w:sz w:val="20"/>
          <w:lang w:val="hu-HU"/>
        </w:rPr>
        <w:t>e</w:t>
      </w:r>
      <w:r w:rsidRPr="00F47EA3">
        <w:rPr>
          <w:rFonts w:ascii="Trebuchet MS" w:hAnsi="Trebuchet MS" w:cs="Arial"/>
          <w:sz w:val="20"/>
          <w:lang w:val="hu-HU"/>
        </w:rPr>
        <w:t>retszerződésekről és biztosítéki megállapodásokról;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7. elvégzi a külföldi hitelintézetek minősítését, illetve a Pénzügyi rendszer elemzése igazgatósággal együttműködésben, a bankminősítési rendszer alapján javaslatot tesz a belföldi hitelintézetek m</w:t>
      </w:r>
      <w:r w:rsidRPr="00F47EA3">
        <w:rPr>
          <w:rFonts w:ascii="Trebuchet MS" w:hAnsi="Trebuchet MS" w:cs="Arial"/>
          <w:sz w:val="20"/>
          <w:lang w:val="hu-HU"/>
        </w:rPr>
        <w:t>i</w:t>
      </w:r>
      <w:r w:rsidRPr="00F47EA3">
        <w:rPr>
          <w:rFonts w:ascii="Trebuchet MS" w:hAnsi="Trebuchet MS" w:cs="Arial"/>
          <w:sz w:val="20"/>
          <w:lang w:val="hu-HU"/>
        </w:rPr>
        <w:t>nős</w:t>
      </w:r>
      <w:r w:rsidRPr="00F47EA3">
        <w:rPr>
          <w:rFonts w:ascii="Trebuchet MS" w:hAnsi="Trebuchet MS" w:cs="Arial"/>
          <w:sz w:val="20"/>
          <w:lang w:val="hu-HU"/>
        </w:rPr>
        <w:t>í</w:t>
      </w:r>
      <w:r w:rsidRPr="00F47EA3">
        <w:rPr>
          <w:rFonts w:ascii="Trebuchet MS" w:hAnsi="Trebuchet MS" w:cs="Arial"/>
          <w:sz w:val="20"/>
          <w:lang w:val="hu-HU"/>
        </w:rPr>
        <w:t xml:space="preserve">tésére; </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8. közreműködik az értékvesztés/céltartalékképzés mértékének megállapításában;</w:t>
      </w:r>
    </w:p>
    <w:p w:rsidR="00F47EA3" w:rsidRPr="00F47EA3" w:rsidRDefault="00F47EA3" w:rsidP="00F47EA3">
      <w:pPr>
        <w:tabs>
          <w:tab w:val="left" w:pos="1134"/>
        </w:tabs>
        <w:spacing w:after="120" w:line="240" w:lineRule="auto"/>
        <w:jc w:val="both"/>
        <w:rPr>
          <w:rFonts w:ascii="Trebuchet MS" w:hAnsi="Trebuchet MS" w:cs="Arial"/>
          <w:sz w:val="20"/>
          <w:lang w:val="hu-HU"/>
        </w:rPr>
      </w:pPr>
      <w:r w:rsidRPr="00F47EA3">
        <w:rPr>
          <w:rFonts w:ascii="Trebuchet MS" w:hAnsi="Trebuchet MS" w:cs="Arial"/>
          <w:sz w:val="20"/>
          <w:lang w:val="hu-HU"/>
        </w:rPr>
        <w:t>9. ellátja a monetáris politikai eszköztár működtetésével kapcsolatos kockázatkezelési feladatokat, ennek keretében</w:t>
      </w:r>
    </w:p>
    <w:p w:rsidR="00F47EA3" w:rsidRPr="00F47EA3" w:rsidRDefault="00F47EA3" w:rsidP="00F47EA3">
      <w:pPr>
        <w:tabs>
          <w:tab w:val="left" w:pos="1134"/>
        </w:tabs>
        <w:spacing w:after="120" w:line="240" w:lineRule="auto"/>
        <w:ind w:left="1134"/>
        <w:jc w:val="both"/>
        <w:rPr>
          <w:rFonts w:ascii="Trebuchet MS" w:hAnsi="Trebuchet MS" w:cs="Arial"/>
          <w:sz w:val="20"/>
          <w:lang w:val="hu-HU"/>
        </w:rPr>
      </w:pPr>
      <w:r w:rsidRPr="00F47EA3">
        <w:rPr>
          <w:rFonts w:ascii="Trebuchet MS" w:hAnsi="Trebuchet MS" w:cs="Arial"/>
          <w:sz w:val="20"/>
          <w:lang w:val="hu-HU"/>
        </w:rPr>
        <w:t>a) szakértői véleményt ad a Bank által elfogadható fedezetek körének meghatározás</w:t>
      </w:r>
      <w:r w:rsidRPr="00F47EA3">
        <w:rPr>
          <w:rFonts w:ascii="Trebuchet MS" w:hAnsi="Trebuchet MS" w:cs="Arial"/>
          <w:sz w:val="20"/>
          <w:lang w:val="hu-HU"/>
        </w:rPr>
        <w:t>á</w:t>
      </w:r>
      <w:r w:rsidRPr="00F47EA3">
        <w:rPr>
          <w:rFonts w:ascii="Trebuchet MS" w:hAnsi="Trebuchet MS" w:cs="Arial"/>
          <w:sz w:val="20"/>
          <w:lang w:val="hu-HU"/>
        </w:rPr>
        <w:t>hoz,</w:t>
      </w:r>
    </w:p>
    <w:p w:rsidR="00F47EA3" w:rsidRPr="00F47EA3" w:rsidRDefault="00F47EA3" w:rsidP="00F47EA3">
      <w:pPr>
        <w:tabs>
          <w:tab w:val="left" w:pos="1134"/>
        </w:tabs>
        <w:spacing w:after="120" w:line="240" w:lineRule="auto"/>
        <w:ind w:left="1134"/>
        <w:jc w:val="both"/>
        <w:rPr>
          <w:rFonts w:ascii="Trebuchet MS" w:hAnsi="Trebuchet MS" w:cs="Arial"/>
          <w:sz w:val="20"/>
          <w:lang w:val="hu-HU"/>
        </w:rPr>
      </w:pPr>
      <w:r w:rsidRPr="00F47EA3">
        <w:rPr>
          <w:rFonts w:ascii="Trebuchet MS" w:hAnsi="Trebuchet MS" w:cs="Arial"/>
          <w:sz w:val="20"/>
          <w:lang w:val="hu-HU"/>
        </w:rPr>
        <w:t>b) a fedezett hitelnyújtás során alkalmazott fedezet befogadási mértékére javaslatot tesz,</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ab/>
        <w:t>c) javaslatot tesz a felmerülő piaci kockázatok kezelésére;</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10. javaslatot tesz a Bank végső hitelezői funkciójának alkalmazásakor, a rendkívüli hitelnyújtás során fedezetként elfogadható eszközök befogadási mértékeire, illetve válsághelyzetben gondosk</w:t>
      </w:r>
      <w:r w:rsidRPr="00F47EA3">
        <w:rPr>
          <w:rFonts w:ascii="Trebuchet MS" w:hAnsi="Trebuchet MS" w:cs="Arial"/>
          <w:sz w:val="20"/>
          <w:lang w:val="hu-HU"/>
        </w:rPr>
        <w:t>o</w:t>
      </w:r>
      <w:r w:rsidRPr="00F47EA3">
        <w:rPr>
          <w:rFonts w:ascii="Trebuchet MS" w:hAnsi="Trebuchet MS" w:cs="Arial"/>
          <w:sz w:val="20"/>
          <w:lang w:val="hu-HU"/>
        </w:rPr>
        <w:t>dik a befogadásra kerülő eszközök piaci értékének megállapításáról;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11. a rendszerszerű működésikockázat-kezelés keretében nyomon követi a banki munkafolyamato</w:t>
      </w:r>
      <w:r w:rsidRPr="00F47EA3">
        <w:rPr>
          <w:rFonts w:ascii="Trebuchet MS" w:hAnsi="Trebuchet MS" w:cs="Arial"/>
          <w:sz w:val="20"/>
          <w:lang w:val="hu-HU"/>
        </w:rPr>
        <w:t>k</w:t>
      </w:r>
      <w:r w:rsidRPr="00F47EA3">
        <w:rPr>
          <w:rFonts w:ascii="Trebuchet MS" w:hAnsi="Trebuchet MS" w:cs="Arial"/>
          <w:sz w:val="20"/>
          <w:lang w:val="hu-HU"/>
        </w:rPr>
        <w:t>ban beálló változásokat, illetve azok működési kockázatait;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12. a szakterületektől beszerzett becsült, tény- és incidens adatok alapján előállítja a működési ko</w:t>
      </w:r>
      <w:r w:rsidRPr="00F47EA3">
        <w:rPr>
          <w:rFonts w:ascii="Trebuchet MS" w:hAnsi="Trebuchet MS" w:cs="Arial"/>
          <w:sz w:val="20"/>
          <w:lang w:val="hu-HU"/>
        </w:rPr>
        <w:t>c</w:t>
      </w:r>
      <w:r w:rsidRPr="00F47EA3">
        <w:rPr>
          <w:rFonts w:ascii="Trebuchet MS" w:hAnsi="Trebuchet MS" w:cs="Arial"/>
          <w:sz w:val="20"/>
          <w:lang w:val="hu-HU"/>
        </w:rPr>
        <w:t>kázati mátrixot;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13. a kockázati mátrix elemzése alapján értékeli a működési kockázatokat, és azokról a Bank m</w:t>
      </w:r>
      <w:r w:rsidRPr="00F47EA3">
        <w:rPr>
          <w:rFonts w:ascii="Trebuchet MS" w:hAnsi="Trebuchet MS" w:cs="Arial"/>
          <w:sz w:val="20"/>
          <w:lang w:val="hu-HU"/>
        </w:rPr>
        <w:t>e</w:t>
      </w:r>
      <w:r w:rsidRPr="00F47EA3">
        <w:rPr>
          <w:rFonts w:ascii="Trebuchet MS" w:hAnsi="Trebuchet MS" w:cs="Arial"/>
          <w:sz w:val="20"/>
          <w:lang w:val="hu-HU"/>
        </w:rPr>
        <w:t>nedzsmentjének rendszeresen beszámol;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14. monitoring rendszert működtet és fejleszt, amely lehetővé teszi a kockázati szintek megnöv</w:t>
      </w:r>
      <w:r w:rsidRPr="00F47EA3">
        <w:rPr>
          <w:rFonts w:ascii="Trebuchet MS" w:hAnsi="Trebuchet MS" w:cs="Arial"/>
          <w:sz w:val="20"/>
          <w:lang w:val="hu-HU"/>
        </w:rPr>
        <w:t>e</w:t>
      </w:r>
      <w:r w:rsidRPr="00F47EA3">
        <w:rPr>
          <w:rFonts w:ascii="Trebuchet MS" w:hAnsi="Trebuchet MS" w:cs="Arial"/>
          <w:sz w:val="20"/>
          <w:lang w:val="hu-HU"/>
        </w:rPr>
        <w:t>ked</w:t>
      </w:r>
      <w:r w:rsidRPr="00F47EA3">
        <w:rPr>
          <w:rFonts w:ascii="Trebuchet MS" w:hAnsi="Trebuchet MS" w:cs="Arial"/>
          <w:sz w:val="20"/>
          <w:lang w:val="hu-HU"/>
        </w:rPr>
        <w:t>é</w:t>
      </w:r>
      <w:r w:rsidRPr="00F47EA3">
        <w:rPr>
          <w:rFonts w:ascii="Trebuchet MS" w:hAnsi="Trebuchet MS" w:cs="Arial"/>
          <w:sz w:val="20"/>
          <w:lang w:val="hu-HU"/>
        </w:rPr>
        <w:t>sének időben való felismerését;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15. a kockázatok nem megengedhető mértékű növekedése, vagy szabályzattól eltérő működés es</w:t>
      </w:r>
      <w:r w:rsidRPr="00F47EA3">
        <w:rPr>
          <w:rFonts w:ascii="Trebuchet MS" w:hAnsi="Trebuchet MS" w:cs="Arial"/>
          <w:sz w:val="20"/>
          <w:lang w:val="hu-HU"/>
        </w:rPr>
        <w:t>e</w:t>
      </w:r>
      <w:r w:rsidRPr="00F47EA3">
        <w:rPr>
          <w:rFonts w:ascii="Trebuchet MS" w:hAnsi="Trebuchet MS" w:cs="Arial"/>
          <w:sz w:val="20"/>
          <w:lang w:val="hu-HU"/>
        </w:rPr>
        <w:t>tén értesíti a Belső ellenőrzési főosztályt;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16. működteti, felügyeli és fejleszti az üzletfolytonossági tervezési rendszert (BCP);</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17. figyelemmel kíséri az ügyfélpanaszok kezelését.</w:t>
      </w:r>
    </w:p>
    <w:p w:rsidR="00F47EA3" w:rsidRPr="00F47EA3" w:rsidRDefault="00F47EA3" w:rsidP="00F47EA3">
      <w:pPr>
        <w:pStyle w:val="StlusCmsor3TrebuchetMS11ptEltte0ptUtna4pt"/>
        <w:spacing w:after="240" w:line="240" w:lineRule="auto"/>
        <w:rPr>
          <w:rFonts w:cs="Arial"/>
        </w:rPr>
      </w:pPr>
      <w:bookmarkStart w:id="618" w:name="_Toc350336868"/>
      <w:bookmarkStart w:id="619" w:name="_Toc353912420"/>
      <w:bookmarkStart w:id="620" w:name="_Toc354419704"/>
      <w:bookmarkStart w:id="621" w:name="_Toc354476911"/>
      <w:bookmarkStart w:id="622" w:name="_Toc359591450"/>
      <w:bookmarkStart w:id="623" w:name="_Toc367790250"/>
      <w:bookmarkStart w:id="624" w:name="_Toc368310764"/>
      <w:r w:rsidRPr="00F47EA3">
        <w:rPr>
          <w:rFonts w:cs="Arial"/>
        </w:rPr>
        <w:t>2.3.2. Makroprudenciális politika és szanálási igazgatóság</w:t>
      </w:r>
      <w:bookmarkEnd w:id="618"/>
      <w:bookmarkEnd w:id="619"/>
      <w:bookmarkEnd w:id="620"/>
      <w:bookmarkEnd w:id="621"/>
      <w:bookmarkEnd w:id="622"/>
      <w:bookmarkEnd w:id="623"/>
      <w:bookmarkEnd w:id="624"/>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A Makroprudenciális politika és szanálási igazgatóság feladata a pénzügyi stabilitást veszélyeztető kockázatok kezelésére irányuló leghatásosabb és leghatékonyabb szabályozói vagy egyéb jegybanki politikára vonatkozó javaslattétel. Ez a sokkellenálló-képesség növelésére és a prociklikusság csö</w:t>
      </w:r>
      <w:r w:rsidRPr="00F47EA3">
        <w:rPr>
          <w:rFonts w:ascii="Trebuchet MS" w:hAnsi="Trebuchet MS" w:cs="Arial"/>
          <w:sz w:val="20"/>
        </w:rPr>
        <w:t>k</w:t>
      </w:r>
      <w:r w:rsidRPr="00F47EA3">
        <w:rPr>
          <w:rFonts w:ascii="Trebuchet MS" w:hAnsi="Trebuchet MS" w:cs="Arial"/>
          <w:sz w:val="20"/>
        </w:rPr>
        <w:t>kentésére, az egészséges hitelezés fenntartására vonatkozó politikákat foglalja magába.</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A Monetáris politika és pénzpiaci elemzés igazgatóság közreműködésével javaslatot tesz a Monetáris Tanács számára a Bank makroprudenciális stratégiájának kereteire, illetve a Pénzügyi Stabilitási Tanács részére a makroprudenciális stratégiára. Ennek részeként kialakítja a Bank hatáskörébe ta</w:t>
      </w:r>
      <w:r w:rsidRPr="00F47EA3">
        <w:rPr>
          <w:rFonts w:ascii="Trebuchet MS" w:hAnsi="Trebuchet MS" w:cs="Arial"/>
          <w:sz w:val="20"/>
        </w:rPr>
        <w:t>r</w:t>
      </w:r>
      <w:r w:rsidRPr="00F47EA3">
        <w:rPr>
          <w:rFonts w:ascii="Trebuchet MS" w:hAnsi="Trebuchet MS" w:cs="Arial"/>
          <w:sz w:val="20"/>
        </w:rPr>
        <w:t>tozó makroprudenciális szabályozó eszközökhöz tartozó döntéshozatali és eljárásrendeket, gondo</w:t>
      </w:r>
      <w:r w:rsidRPr="00F47EA3">
        <w:rPr>
          <w:rFonts w:ascii="Trebuchet MS" w:hAnsi="Trebuchet MS" w:cs="Arial"/>
          <w:sz w:val="20"/>
        </w:rPr>
        <w:t>s</w:t>
      </w:r>
      <w:r w:rsidRPr="00F47EA3">
        <w:rPr>
          <w:rFonts w:ascii="Trebuchet MS" w:hAnsi="Trebuchet MS" w:cs="Arial"/>
          <w:sz w:val="20"/>
        </w:rPr>
        <w:t>kodik a megtett intézkedésekkel kapcsolatos koordinációról.</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A Pénzügyi Stabilitási Tanács által meghatározott makroprudenciális stratégia alapján kalibrálja és folyamatosan működteti a Bank hatáskörébe tartozó sokkellenálló-képességet növelő, valamint anticiklikus,hitelezést befolyásoló szabályozó eszközöket, ennek keretében hatáselemzéseket v</w:t>
      </w:r>
      <w:r w:rsidRPr="00F47EA3">
        <w:rPr>
          <w:rFonts w:ascii="Trebuchet MS" w:hAnsi="Trebuchet MS" w:cs="Arial"/>
          <w:sz w:val="20"/>
        </w:rPr>
        <w:t>é</w:t>
      </w:r>
      <w:r w:rsidRPr="00F47EA3">
        <w:rPr>
          <w:rFonts w:ascii="Trebuchet MS" w:hAnsi="Trebuchet MS" w:cs="Arial"/>
          <w:sz w:val="20"/>
        </w:rPr>
        <w:t>gez, előkészíti a rendeletek kiadását, illetve gondoskodik a megtett intézkedésekkel kapcsolatos kommunikációról és utókövetésről. Figyelemmel kíséri más jegybankok makroprudenciális eszközt</w:t>
      </w:r>
      <w:r w:rsidRPr="00F47EA3">
        <w:rPr>
          <w:rFonts w:ascii="Trebuchet MS" w:hAnsi="Trebuchet MS" w:cs="Arial"/>
          <w:sz w:val="20"/>
        </w:rPr>
        <w:t>á</w:t>
      </w:r>
      <w:r w:rsidRPr="00F47EA3">
        <w:rPr>
          <w:rFonts w:ascii="Trebuchet MS" w:hAnsi="Trebuchet MS" w:cs="Arial"/>
          <w:sz w:val="20"/>
        </w:rPr>
        <w:t>rának vá</w:t>
      </w:r>
      <w:r w:rsidRPr="00F47EA3">
        <w:rPr>
          <w:rFonts w:ascii="Trebuchet MS" w:hAnsi="Trebuchet MS" w:cs="Arial"/>
          <w:sz w:val="20"/>
        </w:rPr>
        <w:t>l</w:t>
      </w:r>
      <w:r w:rsidRPr="00F47EA3">
        <w:rPr>
          <w:rFonts w:ascii="Trebuchet MS" w:hAnsi="Trebuchet MS" w:cs="Arial"/>
          <w:sz w:val="20"/>
        </w:rPr>
        <w:t xml:space="preserve">tozásait. </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Érvényesíti a Bank makroprudenciális szabályozási szempontjait a hazai- és európai uniós jogsz</w:t>
      </w:r>
      <w:r w:rsidRPr="00F47EA3">
        <w:rPr>
          <w:rFonts w:ascii="Trebuchet MS" w:hAnsi="Trebuchet MS" w:cs="Arial"/>
          <w:sz w:val="20"/>
        </w:rPr>
        <w:t>a</w:t>
      </w:r>
      <w:r w:rsidRPr="00F47EA3">
        <w:rPr>
          <w:rFonts w:ascii="Trebuchet MS" w:hAnsi="Trebuchet MS" w:cs="Arial"/>
          <w:sz w:val="20"/>
        </w:rPr>
        <w:t>bály-előkészítő fórumokon, ide nem értve a pénzforgalommal és a pénz- és értékpapír-elszámolási rendszerekkel kapcsolatos kérdéseket.</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lastRenderedPageBreak/>
        <w:t>Meghatározza a Bank egyedi hitelintézeti válságkezelési keretrendszerét. A Monetáris Tanács dönt</w:t>
      </w:r>
      <w:r w:rsidRPr="00F47EA3">
        <w:rPr>
          <w:rFonts w:ascii="Trebuchet MS" w:hAnsi="Trebuchet MS" w:cs="Arial"/>
          <w:sz w:val="20"/>
        </w:rPr>
        <w:t>é</w:t>
      </w:r>
      <w:r w:rsidRPr="00F47EA3">
        <w:rPr>
          <w:rFonts w:ascii="Trebuchet MS" w:hAnsi="Trebuchet MS" w:cs="Arial"/>
          <w:sz w:val="20"/>
        </w:rPr>
        <w:t>se alapján kialakítja a Bank rendszerszinten jelentős intézményekkel kapcsolatos politikáját. Ez kite</w:t>
      </w:r>
      <w:r w:rsidRPr="00F47EA3">
        <w:rPr>
          <w:rFonts w:ascii="Trebuchet MS" w:hAnsi="Trebuchet MS" w:cs="Arial"/>
          <w:sz w:val="20"/>
        </w:rPr>
        <w:t>r</w:t>
      </w:r>
      <w:r w:rsidRPr="00F47EA3">
        <w:rPr>
          <w:rFonts w:ascii="Trebuchet MS" w:hAnsi="Trebuchet MS" w:cs="Arial"/>
          <w:sz w:val="20"/>
        </w:rPr>
        <w:t>jed a rendszerszinten jelentős intézmények beazonosítására, tevékenységének figyelemmel kísérésére, az ezen intézmények csődvalószínűségét csökkentő intézkedésekkel kapcsolatos java</w:t>
      </w:r>
      <w:r w:rsidRPr="00F47EA3">
        <w:rPr>
          <w:rFonts w:ascii="Trebuchet MS" w:hAnsi="Trebuchet MS" w:cs="Arial"/>
          <w:sz w:val="20"/>
        </w:rPr>
        <w:t>s</w:t>
      </w:r>
      <w:r w:rsidRPr="00F47EA3">
        <w:rPr>
          <w:rFonts w:ascii="Trebuchet MS" w:hAnsi="Trebuchet MS" w:cs="Arial"/>
          <w:sz w:val="20"/>
        </w:rPr>
        <w:t>lattételre, a rendkívüli jegybanki hitelnyújtással kapcsolatos operatív teendők koordinálására val</w:t>
      </w:r>
      <w:r w:rsidRPr="00F47EA3">
        <w:rPr>
          <w:rFonts w:ascii="Trebuchet MS" w:hAnsi="Trebuchet MS" w:cs="Arial"/>
          <w:sz w:val="20"/>
        </w:rPr>
        <w:t>a</w:t>
      </w:r>
      <w:r w:rsidRPr="00F47EA3">
        <w:rPr>
          <w:rFonts w:ascii="Trebuchet MS" w:hAnsi="Trebuchet MS" w:cs="Arial"/>
          <w:sz w:val="20"/>
        </w:rPr>
        <w:t>mint a szanálh</w:t>
      </w:r>
      <w:r w:rsidRPr="00F47EA3">
        <w:rPr>
          <w:rFonts w:ascii="Trebuchet MS" w:hAnsi="Trebuchet MS" w:cs="Arial"/>
          <w:sz w:val="20"/>
        </w:rPr>
        <w:t>a</w:t>
      </w:r>
      <w:r w:rsidRPr="00F47EA3">
        <w:rPr>
          <w:rFonts w:ascii="Trebuchet MS" w:hAnsi="Trebuchet MS" w:cs="Arial"/>
          <w:sz w:val="20"/>
        </w:rPr>
        <w:t>tósági és szanálási döntések előkészítésére és végrehajtásának koordinálására. Krízis esetén válsá</w:t>
      </w:r>
      <w:r w:rsidRPr="00F47EA3">
        <w:rPr>
          <w:rFonts w:ascii="Trebuchet MS" w:hAnsi="Trebuchet MS" w:cs="Arial"/>
          <w:sz w:val="20"/>
        </w:rPr>
        <w:t>g</w:t>
      </w:r>
      <w:r w:rsidRPr="00F47EA3">
        <w:rPr>
          <w:rFonts w:ascii="Trebuchet MS" w:hAnsi="Trebuchet MS" w:cs="Arial"/>
          <w:sz w:val="20"/>
        </w:rPr>
        <w:t>kezelési funkciókat lát el, ahol koordinálja a szükséghelyzetbe került rendszerszinten jelentős hiteli</w:t>
      </w:r>
      <w:r w:rsidRPr="00F47EA3">
        <w:rPr>
          <w:rFonts w:ascii="Trebuchet MS" w:hAnsi="Trebuchet MS" w:cs="Arial"/>
          <w:sz w:val="20"/>
        </w:rPr>
        <w:t>n</w:t>
      </w:r>
      <w:r w:rsidRPr="00F47EA3">
        <w:rPr>
          <w:rFonts w:ascii="Trebuchet MS" w:hAnsi="Trebuchet MS" w:cs="Arial"/>
          <w:sz w:val="20"/>
        </w:rPr>
        <w:t>tézettel kapcsolatos döntéseket.</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A szervezeti egység képviseli a jegybankot az ESRB és az EKB egyes munkacsoportjaiban, valamint közreműködik a nemzetközi hitelminősítőket érintő ügyekben.</w:t>
      </w:r>
    </w:p>
    <w:p w:rsidR="00F47EA3" w:rsidRPr="00F47EA3" w:rsidRDefault="00F47EA3" w:rsidP="00F47EA3">
      <w:pPr>
        <w:pStyle w:val="StlusCmsor4TrebuchetMS11ptNemFlkvrBalrazrtUt"/>
        <w:spacing w:before="0" w:after="240" w:line="240" w:lineRule="auto"/>
        <w:rPr>
          <w:rFonts w:cs="Arial"/>
        </w:rPr>
      </w:pPr>
      <w:r w:rsidRPr="00F47EA3">
        <w:rPr>
          <w:rFonts w:cs="Arial"/>
        </w:rPr>
        <w:br/>
        <w:t>2.3.2.1. Makroprudenciális politika főosztály</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 a Monetáris politika és pénzpiaci elemzés igazgatóság közreműködésével legalább félévente elk</w:t>
      </w:r>
      <w:r w:rsidRPr="00F47EA3">
        <w:rPr>
          <w:rFonts w:ascii="Trebuchet MS" w:hAnsi="Trebuchet MS" w:cs="Arial"/>
          <w:sz w:val="20"/>
          <w:lang w:val="hu-HU"/>
        </w:rPr>
        <w:t>é</w:t>
      </w:r>
      <w:r w:rsidRPr="00F47EA3">
        <w:rPr>
          <w:rFonts w:ascii="Trebuchet MS" w:hAnsi="Trebuchet MS" w:cs="Arial"/>
          <w:sz w:val="20"/>
          <w:lang w:val="hu-HU"/>
        </w:rPr>
        <w:t>szíti a Pénzügyi Stabilitási Tanács részére a makroprudenciális döntés-előkészítő anyagot (MADEP), melyben elemzi, hogy a rendszerkockázatok alapján szükség lehet-e makroprudenciális célú szab</w:t>
      </w:r>
      <w:r w:rsidRPr="00F47EA3">
        <w:rPr>
          <w:rFonts w:ascii="Trebuchet MS" w:hAnsi="Trebuchet MS" w:cs="Arial"/>
          <w:sz w:val="20"/>
          <w:lang w:val="hu-HU"/>
        </w:rPr>
        <w:t>á</w:t>
      </w:r>
      <w:r w:rsidRPr="00F47EA3">
        <w:rPr>
          <w:rFonts w:ascii="Trebuchet MS" w:hAnsi="Trebuchet MS" w:cs="Arial"/>
          <w:sz w:val="20"/>
          <w:lang w:val="hu-HU"/>
        </w:rPr>
        <w:t>lyozási beavatkozásra;</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a rendszerkockázatok megakadályozása érdekében javaslatot tesz a jegybank számára elérhető,a sokkellenálló-képességet növelő és az anticiklikus, azaz az egészséges hitelezés (hitelösztönzés vagy hitelvisszafogás) fenntartására irányuló eszközöket magában foglaló makroprudenciális szab</w:t>
      </w:r>
      <w:r w:rsidRPr="00F47EA3">
        <w:rPr>
          <w:rFonts w:ascii="Trebuchet MS" w:hAnsi="Trebuchet MS" w:cs="Arial"/>
          <w:sz w:val="20"/>
          <w:lang w:val="hu-HU"/>
        </w:rPr>
        <w:t>á</w:t>
      </w:r>
      <w:r w:rsidRPr="00F47EA3">
        <w:rPr>
          <w:rFonts w:ascii="Trebuchet MS" w:hAnsi="Trebuchet MS" w:cs="Arial"/>
          <w:sz w:val="20"/>
          <w:lang w:val="hu-HU"/>
        </w:rPr>
        <w:t>lyozói eszközök alkalmazására;</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elemzi a jegybanki makroprudenciális intézkedéseknek és külső szabályozói változásoknak a pénzügyi intézmények tevékenységére gyakorolt hatását;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a 2. pont végrehajtása érdekében irányítja a jegybanki makroprudenciális szabályozás és MNB rendelet közzétételét;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5. kialakítja a megtett intézkedésekkel kapcsolatos kommunikáció szakmai tartalmát, illetve go</w:t>
      </w:r>
      <w:r w:rsidRPr="00F47EA3">
        <w:rPr>
          <w:rFonts w:ascii="Trebuchet MS" w:hAnsi="Trebuchet MS" w:cs="Arial"/>
          <w:sz w:val="20"/>
          <w:lang w:val="hu-HU"/>
        </w:rPr>
        <w:t>n</w:t>
      </w:r>
      <w:r w:rsidRPr="00F47EA3">
        <w:rPr>
          <w:rFonts w:ascii="Trebuchet MS" w:hAnsi="Trebuchet MS" w:cs="Arial"/>
          <w:sz w:val="20"/>
          <w:lang w:val="hu-HU"/>
        </w:rPr>
        <w:t>doskodik az intézkedések utókövetéséről, visszaméréséről;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elemzéseket készít a pénzügyi szektorra vonatkozó, rendszerkockázat szempontjából kiemelt fo</w:t>
      </w:r>
      <w:r w:rsidRPr="00F47EA3">
        <w:rPr>
          <w:rFonts w:ascii="Trebuchet MS" w:hAnsi="Trebuchet MS" w:cs="Arial"/>
          <w:sz w:val="20"/>
          <w:lang w:val="hu-HU"/>
        </w:rPr>
        <w:t>n</w:t>
      </w:r>
      <w:r w:rsidRPr="00F47EA3">
        <w:rPr>
          <w:rFonts w:ascii="Trebuchet MS" w:hAnsi="Trebuchet MS" w:cs="Arial"/>
          <w:sz w:val="20"/>
          <w:lang w:val="hu-HU"/>
        </w:rPr>
        <w:t>tosságú szabályozási kérdésekről; aktívan részt vesz a pénzügyi közvetítőrendszer – intézmények és piacok – szabályzáspolitikai koncepciójának kialakításában; ennek keretében monitorozza a le</w:t>
      </w:r>
      <w:r w:rsidRPr="00F47EA3">
        <w:rPr>
          <w:rFonts w:ascii="Trebuchet MS" w:hAnsi="Trebuchet MS" w:cs="Arial"/>
          <w:sz w:val="20"/>
          <w:lang w:val="hu-HU"/>
        </w:rPr>
        <w:t>g</w:t>
      </w:r>
      <w:r w:rsidRPr="00F47EA3">
        <w:rPr>
          <w:rFonts w:ascii="Trebuchet MS" w:hAnsi="Trebuchet MS" w:cs="Arial"/>
          <w:sz w:val="20"/>
          <w:lang w:val="hu-HU"/>
        </w:rPr>
        <w:t>jobb nemzetközi gyakorlatokat és a hazai szempontból releváns kérdésekben javaslatot tesz azok bevez</w:t>
      </w:r>
      <w:r w:rsidRPr="00F47EA3">
        <w:rPr>
          <w:rFonts w:ascii="Trebuchet MS" w:hAnsi="Trebuchet MS" w:cs="Arial"/>
          <w:sz w:val="20"/>
          <w:lang w:val="hu-HU"/>
        </w:rPr>
        <w:t>e</w:t>
      </w:r>
      <w:r w:rsidRPr="00F47EA3">
        <w:rPr>
          <w:rFonts w:ascii="Trebuchet MS" w:hAnsi="Trebuchet MS" w:cs="Arial"/>
          <w:sz w:val="20"/>
          <w:lang w:val="hu-HU"/>
        </w:rPr>
        <w:t>tésére;</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7. szükség szerinti gyakorisággal elemzi a hitelintézetek rendszerszintű és egyedi likviditási helyz</w:t>
      </w:r>
      <w:r w:rsidRPr="00F47EA3">
        <w:rPr>
          <w:rFonts w:ascii="Trebuchet MS" w:hAnsi="Trebuchet MS" w:cs="Arial"/>
          <w:sz w:val="20"/>
          <w:lang w:val="hu-HU"/>
        </w:rPr>
        <w:t>e</w:t>
      </w:r>
      <w:r w:rsidRPr="00F47EA3">
        <w:rPr>
          <w:rFonts w:ascii="Trebuchet MS" w:hAnsi="Trebuchet MS" w:cs="Arial"/>
          <w:sz w:val="20"/>
          <w:lang w:val="hu-HU"/>
        </w:rPr>
        <w:t>tét. Rendszerkockázati szempontból elemzi a devizaswap-piaci és bankközi kitettségek hálózatos összefüggéseit; a Pénzügyi Stabilitási Tanács döntésének megfelelően, a Monetáris politika és pén</w:t>
      </w:r>
      <w:r w:rsidRPr="00F47EA3">
        <w:rPr>
          <w:rFonts w:ascii="Trebuchet MS" w:hAnsi="Trebuchet MS" w:cs="Arial"/>
          <w:sz w:val="20"/>
          <w:lang w:val="hu-HU"/>
        </w:rPr>
        <w:t>z</w:t>
      </w:r>
      <w:r w:rsidRPr="00F47EA3">
        <w:rPr>
          <w:rFonts w:ascii="Trebuchet MS" w:hAnsi="Trebuchet MS" w:cs="Arial"/>
          <w:sz w:val="20"/>
          <w:lang w:val="hu-HU"/>
        </w:rPr>
        <w:t>piaci elemzés igazgatóság véleményének kikérésével működteti a rendszerszintű likviditási kockáz</w:t>
      </w:r>
      <w:r w:rsidRPr="00F47EA3">
        <w:rPr>
          <w:rFonts w:ascii="Trebuchet MS" w:hAnsi="Trebuchet MS" w:cs="Arial"/>
          <w:sz w:val="20"/>
          <w:lang w:val="hu-HU"/>
        </w:rPr>
        <w:t>a</w:t>
      </w:r>
      <w:r w:rsidRPr="00F47EA3">
        <w:rPr>
          <w:rFonts w:ascii="Trebuchet MS" w:hAnsi="Trebuchet MS" w:cs="Arial"/>
          <w:sz w:val="20"/>
          <w:lang w:val="hu-HU"/>
        </w:rPr>
        <w:t>tok csökkentésére szolgáló jegybanki makroprudenciális eszközöket; a Monetáris politikai és pénzp</w:t>
      </w:r>
      <w:r w:rsidRPr="00F47EA3">
        <w:rPr>
          <w:rFonts w:ascii="Trebuchet MS" w:hAnsi="Trebuchet MS" w:cs="Arial"/>
          <w:sz w:val="20"/>
          <w:lang w:val="hu-HU"/>
        </w:rPr>
        <w:t>i</w:t>
      </w:r>
      <w:r w:rsidRPr="00F47EA3">
        <w:rPr>
          <w:rFonts w:ascii="Trebuchet MS" w:hAnsi="Trebuchet MS" w:cs="Arial"/>
          <w:sz w:val="20"/>
          <w:lang w:val="hu-HU"/>
        </w:rPr>
        <w:t>aci elemzés igazgatóság bevonásával javaslatokat tesz a monetáris eszköztár módosítására a pén</w:t>
      </w:r>
      <w:r w:rsidRPr="00F47EA3">
        <w:rPr>
          <w:rFonts w:ascii="Trebuchet MS" w:hAnsi="Trebuchet MS" w:cs="Arial"/>
          <w:sz w:val="20"/>
          <w:lang w:val="hu-HU"/>
        </w:rPr>
        <w:t>z</w:t>
      </w:r>
      <w:r w:rsidRPr="00F47EA3">
        <w:rPr>
          <w:rFonts w:ascii="Trebuchet MS" w:hAnsi="Trebuchet MS" w:cs="Arial"/>
          <w:sz w:val="20"/>
          <w:lang w:val="hu-HU"/>
        </w:rPr>
        <w:t>ügyi intézmények likviditását helyreállító jegybanki hitel- és swaptenderek tekintetében;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8. a Statisztikai igazgatóság bevonásával gondoskodik a feladatkörébe tartozó elemzéseket megal</w:t>
      </w:r>
      <w:r w:rsidRPr="00F47EA3">
        <w:rPr>
          <w:rFonts w:ascii="Trebuchet MS" w:hAnsi="Trebuchet MS" w:cs="Arial"/>
          <w:sz w:val="20"/>
          <w:lang w:val="hu-HU"/>
        </w:rPr>
        <w:t>a</w:t>
      </w:r>
      <w:r w:rsidRPr="00F47EA3">
        <w:rPr>
          <w:rFonts w:ascii="Trebuchet MS" w:hAnsi="Trebuchet MS" w:cs="Arial"/>
          <w:sz w:val="20"/>
          <w:lang w:val="hu-HU"/>
        </w:rPr>
        <w:t>pozó információs rendszer karbantartásáról, illetve továbbfejlesztéséről;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9. a Mikroprudenciális szabályozási igazgatósággal együtt képviseli a Bankot a pénzügyi közvetítő rendszer stabilitása szempontjából fontos biztosítási, pénz- és tőkepiaci jogszabályok véleményez</w:t>
      </w:r>
      <w:r w:rsidRPr="00F47EA3">
        <w:rPr>
          <w:rFonts w:ascii="Trebuchet MS" w:hAnsi="Trebuchet MS" w:cs="Arial"/>
          <w:sz w:val="20"/>
          <w:lang w:val="hu-HU"/>
        </w:rPr>
        <w:t>é</w:t>
      </w:r>
      <w:r w:rsidRPr="00F47EA3">
        <w:rPr>
          <w:rFonts w:ascii="Trebuchet MS" w:hAnsi="Trebuchet MS" w:cs="Arial"/>
          <w:sz w:val="20"/>
          <w:lang w:val="hu-HU"/>
        </w:rPr>
        <w:t>sében, ide nem értve a pénzforgalommal és a pénz- és értékpapír-elszámolási rendszerekkel kapcs</w:t>
      </w:r>
      <w:r w:rsidRPr="00F47EA3">
        <w:rPr>
          <w:rFonts w:ascii="Trebuchet MS" w:hAnsi="Trebuchet MS" w:cs="Arial"/>
          <w:sz w:val="20"/>
          <w:lang w:val="hu-HU"/>
        </w:rPr>
        <w:t>o</w:t>
      </w:r>
      <w:r w:rsidRPr="00F47EA3">
        <w:rPr>
          <w:rFonts w:ascii="Trebuchet MS" w:hAnsi="Trebuchet MS" w:cs="Arial"/>
          <w:sz w:val="20"/>
          <w:lang w:val="hu-HU"/>
        </w:rPr>
        <w:t>latos kérdéseket;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10. az Európai Unió, az EKB és az ESRB illetékes bizottságain keresztül részt vesz az Európai Unió pénzügyi tárgyú jogszabályainak kidolgozásában és a véleményezési folyamatában;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11. ellátja a Bank képviseletét az ESRB, és az EKB munkacsoportjaiban, valamint szükség esetén az EKB Pénzügyi Stabilitási és az ESRB Technikai Tanácsadó Bizottságok munkájában.</w:t>
      </w:r>
    </w:p>
    <w:p w:rsidR="00F47EA3" w:rsidRPr="00F47EA3" w:rsidRDefault="00F47EA3" w:rsidP="00F47EA3">
      <w:pPr>
        <w:pStyle w:val="StlusCmsor4TrebuchetMS11ptNemFlkvrBalrazrtUt"/>
        <w:spacing w:before="0" w:after="240" w:line="240" w:lineRule="auto"/>
        <w:rPr>
          <w:rFonts w:cs="Arial"/>
        </w:rPr>
      </w:pPr>
      <w:bookmarkStart w:id="625" w:name="_Toc350042257"/>
    </w:p>
    <w:p w:rsidR="00F47EA3" w:rsidRPr="00F47EA3" w:rsidRDefault="00F47EA3" w:rsidP="00F47EA3">
      <w:pPr>
        <w:pStyle w:val="StlusCmsor4TrebuchetMS11ptNemFlkvrBalrazrtUt"/>
        <w:spacing w:before="0" w:after="240" w:line="240" w:lineRule="auto"/>
        <w:rPr>
          <w:rFonts w:cs="Arial"/>
        </w:rPr>
      </w:pPr>
      <w:r w:rsidRPr="00F47EA3">
        <w:rPr>
          <w:rFonts w:cs="Arial"/>
        </w:rPr>
        <w:lastRenderedPageBreak/>
        <w:t xml:space="preserve">2.3.2.2. Szanálási főosztály </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1. a Monetáris Tanács döntése alapján kialakítja az MNB rendszerszinten jelentős intézményekkel kapcsolatos politikáját, a rendszerszinten jelentős intézmények beazonosítására, tevékenységének figyelemmel kísérésére, az ezen intézmények csődvalószínűségét csökkentő intézkedésekkel kapcs</w:t>
      </w:r>
      <w:r w:rsidRPr="00F47EA3">
        <w:rPr>
          <w:rFonts w:ascii="Trebuchet MS" w:hAnsi="Trebuchet MS" w:cs="Arial"/>
          <w:sz w:val="20"/>
        </w:rPr>
        <w:t>o</w:t>
      </w:r>
      <w:r w:rsidRPr="00F47EA3">
        <w:rPr>
          <w:rFonts w:ascii="Trebuchet MS" w:hAnsi="Trebuchet MS" w:cs="Arial"/>
          <w:sz w:val="20"/>
        </w:rPr>
        <w:t>latos javaslattételre, a rendkívüli jegybanki hitelnyújtással kapcsolatos operatív teendők koordin</w:t>
      </w:r>
      <w:r w:rsidRPr="00F47EA3">
        <w:rPr>
          <w:rFonts w:ascii="Trebuchet MS" w:hAnsi="Trebuchet MS" w:cs="Arial"/>
          <w:sz w:val="20"/>
        </w:rPr>
        <w:t>á</w:t>
      </w:r>
      <w:r w:rsidRPr="00F47EA3">
        <w:rPr>
          <w:rFonts w:ascii="Trebuchet MS" w:hAnsi="Trebuchet MS" w:cs="Arial"/>
          <w:sz w:val="20"/>
        </w:rPr>
        <w:t>lására, valamint a szanálhatósági és szanálási döntések előkészítésére és végrehajtásának koordin</w:t>
      </w:r>
      <w:r w:rsidRPr="00F47EA3">
        <w:rPr>
          <w:rFonts w:ascii="Trebuchet MS" w:hAnsi="Trebuchet MS" w:cs="Arial"/>
          <w:sz w:val="20"/>
        </w:rPr>
        <w:t>á</w:t>
      </w:r>
      <w:r w:rsidRPr="00F47EA3">
        <w:rPr>
          <w:rFonts w:ascii="Trebuchet MS" w:hAnsi="Trebuchet MS" w:cs="Arial"/>
          <w:sz w:val="20"/>
        </w:rPr>
        <w:t>lás</w:t>
      </w:r>
      <w:r w:rsidRPr="00F47EA3">
        <w:rPr>
          <w:rFonts w:ascii="Trebuchet MS" w:hAnsi="Trebuchet MS" w:cs="Arial"/>
          <w:sz w:val="20"/>
        </w:rPr>
        <w:t>á</w:t>
      </w:r>
      <w:r w:rsidRPr="00F47EA3">
        <w:rPr>
          <w:rFonts w:ascii="Trebuchet MS" w:hAnsi="Trebuchet MS" w:cs="Arial"/>
          <w:sz w:val="20"/>
        </w:rPr>
        <w:t>ra kiterjedően;</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2. a külön törvényben meghatározott keretek között javaslatot tesz a jegybank szanálási stratégi</w:t>
      </w:r>
      <w:r w:rsidRPr="00F47EA3">
        <w:rPr>
          <w:rFonts w:ascii="Trebuchet MS" w:hAnsi="Trebuchet MS" w:cs="Arial"/>
          <w:sz w:val="20"/>
        </w:rPr>
        <w:t>á</w:t>
      </w:r>
      <w:r w:rsidRPr="00F47EA3">
        <w:rPr>
          <w:rFonts w:ascii="Trebuchet MS" w:hAnsi="Trebuchet MS" w:cs="Arial"/>
          <w:sz w:val="20"/>
        </w:rPr>
        <w:t>jára a Pénzügyi Stabilitási Tanács részére, illetve a szanálási stratégia kereteire a Monetáris Tanács r</w:t>
      </w:r>
      <w:r w:rsidRPr="00F47EA3">
        <w:rPr>
          <w:rFonts w:ascii="Trebuchet MS" w:hAnsi="Trebuchet MS" w:cs="Arial"/>
          <w:sz w:val="20"/>
        </w:rPr>
        <w:t>é</w:t>
      </w:r>
      <w:r w:rsidRPr="00F47EA3">
        <w:rPr>
          <w:rFonts w:ascii="Trebuchet MS" w:hAnsi="Trebuchet MS" w:cs="Arial"/>
          <w:sz w:val="20"/>
        </w:rPr>
        <w:t>szére;</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3. a szanálási stratégia alapján javaslatot tesz a szanálási hatósági feladatokhoz tartozó döntésh</w:t>
      </w:r>
      <w:r w:rsidRPr="00F47EA3">
        <w:rPr>
          <w:rFonts w:ascii="Trebuchet MS" w:hAnsi="Trebuchet MS" w:cs="Arial"/>
          <w:sz w:val="20"/>
        </w:rPr>
        <w:t>o</w:t>
      </w:r>
      <w:r w:rsidRPr="00F47EA3">
        <w:rPr>
          <w:rFonts w:ascii="Trebuchet MS" w:hAnsi="Trebuchet MS" w:cs="Arial"/>
          <w:sz w:val="20"/>
        </w:rPr>
        <w:t>zatali és eljárásrendre a Pénzügyi Stabilitási Tanács részére;</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4. közreműködik a külön törvényben meghatározott helyreállítási tervek követelményrendszerének kialakításában és véleményezésében;</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5. előkészíti és rendszeresen karbantartja a szanálási terveket a külön törvényben meghatározott intézményi körre;</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6. külön törvényben meghatározottak szerint döntés-előkészítő anyagot készít a Pénzügyi Stabilitási Tanács részére a szanálhatóság érdekében hozandó döntésekről;</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7. külön törvényben meghatározottak szerint döntés-előkészítő anyagot készít a Pénzügyi Stabilitási Tanács részére a szanálás folyamán hozandó döntésekről, így különösen az alkalmazandó szanálási eszköz(ök) kiválasztásáról;</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8. a Pénzügyi Stabilitási Tanács döntése és a külön törvényben meghatározottak szerint végrehajtja a szanálást, annak folyamatáról tájékoztatja a Pénzügyi Stabilitási Tanácsot a szanálási és dönté</w:t>
      </w:r>
      <w:r w:rsidRPr="00F47EA3">
        <w:rPr>
          <w:rFonts w:ascii="Trebuchet MS" w:hAnsi="Trebuchet MS" w:cs="Arial"/>
          <w:sz w:val="20"/>
        </w:rPr>
        <w:t>s</w:t>
      </w:r>
      <w:r w:rsidRPr="00F47EA3">
        <w:rPr>
          <w:rFonts w:ascii="Trebuchet MS" w:hAnsi="Trebuchet MS" w:cs="Arial"/>
          <w:sz w:val="20"/>
        </w:rPr>
        <w:t>hoz</w:t>
      </w:r>
      <w:r w:rsidRPr="00F47EA3">
        <w:rPr>
          <w:rFonts w:ascii="Trebuchet MS" w:hAnsi="Trebuchet MS" w:cs="Arial"/>
          <w:sz w:val="20"/>
        </w:rPr>
        <w:t>a</w:t>
      </w:r>
      <w:r w:rsidRPr="00F47EA3">
        <w:rPr>
          <w:rFonts w:ascii="Trebuchet MS" w:hAnsi="Trebuchet MS" w:cs="Arial"/>
          <w:sz w:val="20"/>
        </w:rPr>
        <w:t>tali eljárásrendnek megfelelően;</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9. a szanálási döntéshozatali és eljárásrendnek megfelelően koordinálja a szanálás folyamatában, illetve a szanálási és helyreállítási tervek készítésében résztvevők tevékenységét;</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10. külön törvénynek és a szanálási döntéshozatali és eljárásrendnek megfelelően kapcsolatot tart az illetékes hatóságokkal, szervekkel (így különösen felelős minisztérium, OBA, Hitelintézeti Fe</w:t>
      </w:r>
      <w:r w:rsidRPr="00F47EA3">
        <w:rPr>
          <w:rFonts w:ascii="Trebuchet MS" w:hAnsi="Trebuchet MS" w:cs="Arial"/>
          <w:sz w:val="20"/>
        </w:rPr>
        <w:t>l</w:t>
      </w:r>
      <w:r w:rsidRPr="00F47EA3">
        <w:rPr>
          <w:rFonts w:ascii="Trebuchet MS" w:hAnsi="Trebuchet MS" w:cs="Arial"/>
          <w:sz w:val="20"/>
        </w:rPr>
        <w:t>számoló Nonprofit Kft.);</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11. ellátja az OBA-val kapcsolatos felügyeleti feladatokat, melyet a két intézmény közötti megáll</w:t>
      </w:r>
      <w:r w:rsidRPr="00F47EA3">
        <w:rPr>
          <w:rFonts w:ascii="Trebuchet MS" w:hAnsi="Trebuchet MS" w:cs="Arial"/>
          <w:sz w:val="20"/>
        </w:rPr>
        <w:t>a</w:t>
      </w:r>
      <w:r w:rsidRPr="00F47EA3">
        <w:rPr>
          <w:rFonts w:ascii="Trebuchet MS" w:hAnsi="Trebuchet MS" w:cs="Arial"/>
          <w:sz w:val="20"/>
        </w:rPr>
        <w:t>podás részletez, valamint felkészítőt készít az OBA igazgatósági ülésekhez;</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12. a Nemzetgazdasági Minisztérium bevonásával válságszimulációs gyakorlatokat tart, valamint k</w:t>
      </w:r>
      <w:r w:rsidRPr="00F47EA3">
        <w:rPr>
          <w:rFonts w:ascii="Trebuchet MS" w:hAnsi="Trebuchet MS" w:cs="Arial"/>
          <w:sz w:val="20"/>
        </w:rPr>
        <w:t>i</w:t>
      </w:r>
      <w:r w:rsidRPr="00F47EA3">
        <w:rPr>
          <w:rFonts w:ascii="Trebuchet MS" w:hAnsi="Trebuchet MS" w:cs="Arial"/>
          <w:sz w:val="20"/>
        </w:rPr>
        <w:t>alakítja és időszakonként felülvizsgálja a válsághelyzetben történő együttműködés kereteit;</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13. javaslatot tesz a Bank végső hitelezői funkciójának alapelveire és a hitelintézetek likviditási válságának kezelésével kapcsolatos belső döntéshozatali és eljárásrendre a Pénzügyi Stabilitási T</w:t>
      </w:r>
      <w:r w:rsidRPr="00F47EA3">
        <w:rPr>
          <w:rFonts w:ascii="Trebuchet MS" w:hAnsi="Trebuchet MS" w:cs="Arial"/>
          <w:sz w:val="20"/>
        </w:rPr>
        <w:t>a</w:t>
      </w:r>
      <w:r w:rsidRPr="00F47EA3">
        <w:rPr>
          <w:rFonts w:ascii="Trebuchet MS" w:hAnsi="Trebuchet MS" w:cs="Arial"/>
          <w:sz w:val="20"/>
        </w:rPr>
        <w:t>nács részére;</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14. elemzi a likviditási szükséghelyzetbe került intézményeket, előkészíti és koordinálja a szüksé</w:t>
      </w:r>
      <w:r w:rsidRPr="00F47EA3">
        <w:rPr>
          <w:rFonts w:ascii="Trebuchet MS" w:hAnsi="Trebuchet MS" w:cs="Arial"/>
          <w:sz w:val="20"/>
        </w:rPr>
        <w:t>g</w:t>
      </w:r>
      <w:r w:rsidRPr="00F47EA3">
        <w:rPr>
          <w:rFonts w:ascii="Trebuchet MS" w:hAnsi="Trebuchet MS" w:cs="Arial"/>
          <w:sz w:val="20"/>
        </w:rPr>
        <w:t>helyzetbe került hitelintézetekkel kapcsolatos döntéseket, gondoskodik a döntések végrehajtásáról, vizsgálja a hitelintézetek közötti kapcsolatrendszer alapján a fertőzésveszély valószínűségét;</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15. kapcsolatot tart és együttműködik az egyedi hitelintézeti válság és a szanálás kezelésében éri</w:t>
      </w:r>
      <w:r w:rsidRPr="00F47EA3">
        <w:rPr>
          <w:rFonts w:ascii="Trebuchet MS" w:hAnsi="Trebuchet MS" w:cs="Arial"/>
          <w:sz w:val="20"/>
        </w:rPr>
        <w:t>n</w:t>
      </w:r>
      <w:r w:rsidRPr="00F47EA3">
        <w:rPr>
          <w:rFonts w:ascii="Trebuchet MS" w:hAnsi="Trebuchet MS" w:cs="Arial"/>
          <w:sz w:val="20"/>
        </w:rPr>
        <w:t>tett egyéb jegybankokkal és intézményekkel, illetve közreműködik a nemzetközi, elsősorban EU-válságkezelésben, kapcsolatot tart az érintett felügyeletekkel és EU-intézményekkel, részt vesz a válságkezelő intézkedések megtételében.</w:t>
      </w:r>
    </w:p>
    <w:p w:rsidR="00F47EA3" w:rsidRDefault="00F47EA3">
      <w:pPr>
        <w:spacing w:after="0" w:line="240" w:lineRule="auto"/>
        <w:rPr>
          <w:rFonts w:ascii="Trebuchet MS" w:hAnsi="Trebuchet MS" w:cs="Arial"/>
          <w:b/>
          <w:bCs/>
          <w:sz w:val="20"/>
          <w:szCs w:val="20"/>
          <w:lang w:val="hu-HU" w:eastAsia="hu-HU"/>
        </w:rPr>
      </w:pPr>
      <w:bookmarkStart w:id="626" w:name="_Toc350336869"/>
      <w:bookmarkStart w:id="627" w:name="_Toc353912421"/>
      <w:bookmarkStart w:id="628" w:name="_Toc354419705"/>
      <w:bookmarkStart w:id="629" w:name="_Toc354476912"/>
      <w:bookmarkStart w:id="630" w:name="_Toc359591451"/>
      <w:bookmarkStart w:id="631" w:name="_Toc367790251"/>
      <w:bookmarkEnd w:id="625"/>
      <w:r>
        <w:rPr>
          <w:rFonts w:cs="Arial"/>
        </w:rPr>
        <w:br w:type="page"/>
      </w:r>
    </w:p>
    <w:p w:rsidR="00F47EA3" w:rsidRPr="00F47EA3" w:rsidRDefault="00F47EA3" w:rsidP="00F47EA3">
      <w:pPr>
        <w:pStyle w:val="StlusCmsor3TrebuchetMS11ptEltte0ptUtna4pt"/>
        <w:spacing w:after="240" w:line="240" w:lineRule="auto"/>
        <w:rPr>
          <w:rFonts w:cs="Arial"/>
        </w:rPr>
      </w:pPr>
      <w:bookmarkStart w:id="632" w:name="_Toc368310765"/>
      <w:r w:rsidRPr="00F47EA3">
        <w:rPr>
          <w:rFonts w:cs="Arial"/>
        </w:rPr>
        <w:lastRenderedPageBreak/>
        <w:t>2.3.3. Pénzügyi rendszer elemzése igazgatóság</w:t>
      </w:r>
      <w:bookmarkEnd w:id="626"/>
      <w:bookmarkEnd w:id="627"/>
      <w:bookmarkEnd w:id="628"/>
      <w:bookmarkEnd w:id="629"/>
      <w:bookmarkEnd w:id="630"/>
      <w:bookmarkEnd w:id="631"/>
      <w:bookmarkEnd w:id="632"/>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A Pénzügyi rendszer elemzése igazgatóság figyelemmel kíséri a kulcsfontosságú pénzügyi piacok, fizetési rendszerek és a pénzügyi intézményrendszer működését, feltárja a rendszer stabilitását v</w:t>
      </w:r>
      <w:r w:rsidRPr="00F47EA3">
        <w:rPr>
          <w:rFonts w:ascii="Trebuchet MS" w:hAnsi="Trebuchet MS" w:cs="Arial"/>
          <w:sz w:val="20"/>
        </w:rPr>
        <w:t>e</w:t>
      </w:r>
      <w:r w:rsidRPr="00F47EA3">
        <w:rPr>
          <w:rFonts w:ascii="Trebuchet MS" w:hAnsi="Trebuchet MS" w:cs="Arial"/>
          <w:sz w:val="20"/>
        </w:rPr>
        <w:t>szélyeztető kockázatokat. Meghatározza a kockázatok forrását és fennmaradásuk vagy további növ</w:t>
      </w:r>
      <w:r w:rsidRPr="00F47EA3">
        <w:rPr>
          <w:rFonts w:ascii="Trebuchet MS" w:hAnsi="Trebuchet MS" w:cs="Arial"/>
          <w:sz w:val="20"/>
        </w:rPr>
        <w:t>e</w:t>
      </w:r>
      <w:r w:rsidRPr="00F47EA3">
        <w:rPr>
          <w:rFonts w:ascii="Trebuchet MS" w:hAnsi="Trebuchet MS" w:cs="Arial"/>
          <w:sz w:val="20"/>
        </w:rPr>
        <w:t>kedésük lehetséges káros hatásait. Alkalmazott kutatással fejleszti elemzési keretrendszerét. A szervezeti egység elemzi a hitelezési folyamatokat és értékeli a pénzügyi rendszernek a fenntarth</w:t>
      </w:r>
      <w:r w:rsidRPr="00F47EA3">
        <w:rPr>
          <w:rFonts w:ascii="Trebuchet MS" w:hAnsi="Trebuchet MS" w:cs="Arial"/>
          <w:sz w:val="20"/>
        </w:rPr>
        <w:t>a</w:t>
      </w:r>
      <w:r w:rsidRPr="00F47EA3">
        <w:rPr>
          <w:rFonts w:ascii="Trebuchet MS" w:hAnsi="Trebuchet MS" w:cs="Arial"/>
          <w:sz w:val="20"/>
        </w:rPr>
        <w:t>tó gazdasági növekedést támogató funkcióját. Informatikai részleget üzemeltet a banki adatok elé</w:t>
      </w:r>
      <w:r w:rsidRPr="00F47EA3">
        <w:rPr>
          <w:rFonts w:ascii="Trebuchet MS" w:hAnsi="Trebuchet MS" w:cs="Arial"/>
          <w:sz w:val="20"/>
        </w:rPr>
        <w:t>r</w:t>
      </w:r>
      <w:r w:rsidRPr="00F47EA3">
        <w:rPr>
          <w:rFonts w:ascii="Trebuchet MS" w:hAnsi="Trebuchet MS" w:cs="Arial"/>
          <w:sz w:val="20"/>
        </w:rPr>
        <w:t>hetőség</w:t>
      </w:r>
      <w:r w:rsidRPr="00F47EA3">
        <w:rPr>
          <w:rFonts w:ascii="Trebuchet MS" w:hAnsi="Trebuchet MS" w:cs="Arial"/>
          <w:sz w:val="20"/>
        </w:rPr>
        <w:t>é</w:t>
      </w:r>
      <w:r w:rsidRPr="00F47EA3">
        <w:rPr>
          <w:rFonts w:ascii="Trebuchet MS" w:hAnsi="Trebuchet MS" w:cs="Arial"/>
          <w:sz w:val="20"/>
        </w:rPr>
        <w:t xml:space="preserve">re. </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Felelős a jegybank – monetáris politikai eszköztárának segítségével történő – hitelösztönzéséért, m</w:t>
      </w:r>
      <w:r w:rsidRPr="00F47EA3">
        <w:rPr>
          <w:rFonts w:ascii="Trebuchet MS" w:hAnsi="Trebuchet MS" w:cs="Arial"/>
          <w:sz w:val="20"/>
        </w:rPr>
        <w:t>ű</w:t>
      </w:r>
      <w:r w:rsidRPr="00F47EA3">
        <w:rPr>
          <w:rFonts w:ascii="Trebuchet MS" w:hAnsi="Trebuchet MS" w:cs="Arial"/>
          <w:sz w:val="20"/>
        </w:rPr>
        <w:t>ködteti a hitelprogramokat és elemzi az ebből származó információkat. Rendszeres kapcsolatot tart a hitelprogramban résztvevő pénzügyi intézmények körével.</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A pénzügyi rendszer stabilitását és a fenntartható gazdasági növekedést támogató funkcióját vesz</w:t>
      </w:r>
      <w:r w:rsidRPr="00F47EA3">
        <w:rPr>
          <w:rFonts w:ascii="Trebuchet MS" w:hAnsi="Trebuchet MS" w:cs="Arial"/>
          <w:sz w:val="20"/>
        </w:rPr>
        <w:t>é</w:t>
      </w:r>
      <w:r w:rsidRPr="00F47EA3">
        <w:rPr>
          <w:rFonts w:ascii="Trebuchet MS" w:hAnsi="Trebuchet MS" w:cs="Arial"/>
          <w:sz w:val="20"/>
        </w:rPr>
        <w:t>lyeztető kockázatokról beszámol a Monetáris Tanácsnak. Elkészíti a Jelentés a pénzügyi stabilitásról és a Jelentés a fizetési rendszerről című jegybanki kiadványokat és közreműködik a Jelentés az in</w:t>
      </w:r>
      <w:r w:rsidRPr="00F47EA3">
        <w:rPr>
          <w:rFonts w:ascii="Trebuchet MS" w:hAnsi="Trebuchet MS" w:cs="Arial"/>
          <w:sz w:val="20"/>
        </w:rPr>
        <w:t>f</w:t>
      </w:r>
      <w:r w:rsidRPr="00F47EA3">
        <w:rPr>
          <w:rFonts w:ascii="Trebuchet MS" w:hAnsi="Trebuchet MS" w:cs="Arial"/>
          <w:sz w:val="20"/>
        </w:rPr>
        <w:t>láció alakulásáról című kiadvány megírásában.</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Az igazgatóság képviseli a jegybankot az EKB Pénzügyi Stabilitási Bizottságában és az ESRB Tec</w:t>
      </w:r>
      <w:r w:rsidRPr="00F47EA3">
        <w:rPr>
          <w:rFonts w:ascii="Trebuchet MS" w:hAnsi="Trebuchet MS" w:cs="Arial"/>
          <w:sz w:val="20"/>
        </w:rPr>
        <w:t>h</w:t>
      </w:r>
      <w:r w:rsidRPr="00F47EA3">
        <w:rPr>
          <w:rFonts w:ascii="Trebuchet MS" w:hAnsi="Trebuchet MS" w:cs="Arial"/>
          <w:sz w:val="20"/>
        </w:rPr>
        <w:t>nikai Tanácsadó Bizottságában. Az igazgatóság képviseli a jegybankot az EKB Pénzügyi Stabilitási Bizot</w:t>
      </w:r>
      <w:r w:rsidRPr="00F47EA3">
        <w:rPr>
          <w:rFonts w:ascii="Trebuchet MS" w:hAnsi="Trebuchet MS" w:cs="Arial"/>
          <w:sz w:val="20"/>
        </w:rPr>
        <w:t>t</w:t>
      </w:r>
      <w:r w:rsidRPr="00F47EA3">
        <w:rPr>
          <w:rFonts w:ascii="Trebuchet MS" w:hAnsi="Trebuchet MS" w:cs="Arial"/>
          <w:sz w:val="20"/>
        </w:rPr>
        <w:t>ságának és az ESRB Technikai Tanácsadó Bizottságának egyes munkacsoportjaiban, valamint közr</w:t>
      </w:r>
      <w:r w:rsidRPr="00F47EA3">
        <w:rPr>
          <w:rFonts w:ascii="Trebuchet MS" w:hAnsi="Trebuchet MS" w:cs="Arial"/>
          <w:sz w:val="20"/>
        </w:rPr>
        <w:t>e</w:t>
      </w:r>
      <w:r w:rsidRPr="00F47EA3">
        <w:rPr>
          <w:rFonts w:ascii="Trebuchet MS" w:hAnsi="Trebuchet MS" w:cs="Arial"/>
          <w:sz w:val="20"/>
        </w:rPr>
        <w:t>működik a nemzetközi hitelminősítőket érintő ügyekben.</w:t>
      </w:r>
    </w:p>
    <w:p w:rsidR="00F47EA3" w:rsidRPr="00F47EA3" w:rsidRDefault="00F47EA3" w:rsidP="00F47EA3">
      <w:pPr>
        <w:pStyle w:val="StlusCmsor4TrebuchetMS11ptNemFlkvrBalrazrtUt"/>
        <w:spacing w:before="0" w:after="240" w:line="240" w:lineRule="auto"/>
        <w:rPr>
          <w:rFonts w:cs="Arial"/>
        </w:rPr>
      </w:pPr>
      <w:r w:rsidRPr="00F47EA3">
        <w:rPr>
          <w:rFonts w:cs="Arial"/>
        </w:rPr>
        <w:t>2.3.3.1. Makroprudenciális elemzés főosztály</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1. pénzügyi stabilitási szempontból rendszeresen figyelemmel követi és elemzi a pénzügyi közvetít</w:t>
      </w:r>
      <w:r w:rsidRPr="00F47EA3">
        <w:rPr>
          <w:rFonts w:ascii="Trebuchet MS" w:hAnsi="Trebuchet MS" w:cs="Arial"/>
          <w:sz w:val="20"/>
        </w:rPr>
        <w:t>ő</w:t>
      </w:r>
      <w:r w:rsidRPr="00F47EA3">
        <w:rPr>
          <w:rFonts w:ascii="Trebuchet MS" w:hAnsi="Trebuchet MS" w:cs="Arial"/>
          <w:sz w:val="20"/>
        </w:rPr>
        <w:t>rendszer – intézmények és pénzügyi piacok – fejlődését, súrlódásait, válságjelenségeit, kockázati pontjait;</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2. részletesen elemzi a bankrendszernek a gazdaság finanszírozásán belül betöltött szerepét, me</w:t>
      </w:r>
      <w:r w:rsidRPr="00F47EA3">
        <w:rPr>
          <w:rFonts w:ascii="Trebuchet MS" w:hAnsi="Trebuchet MS" w:cs="Arial"/>
          <w:sz w:val="20"/>
        </w:rPr>
        <w:t>g</w:t>
      </w:r>
      <w:r w:rsidRPr="00F47EA3">
        <w:rPr>
          <w:rFonts w:ascii="Trebuchet MS" w:hAnsi="Trebuchet MS" w:cs="Arial"/>
          <w:sz w:val="20"/>
        </w:rPr>
        <w:t>ítéli a pénzügyi intézményrendszer hitelkínálatának ciklikus helyzetét, a hitelezési képesség és ha</w:t>
      </w:r>
      <w:r w:rsidRPr="00F47EA3">
        <w:rPr>
          <w:rFonts w:ascii="Trebuchet MS" w:hAnsi="Trebuchet MS" w:cs="Arial"/>
          <w:sz w:val="20"/>
        </w:rPr>
        <w:t>j</w:t>
      </w:r>
      <w:r w:rsidRPr="00F47EA3">
        <w:rPr>
          <w:rFonts w:ascii="Trebuchet MS" w:hAnsi="Trebuchet MS" w:cs="Arial"/>
          <w:sz w:val="20"/>
        </w:rPr>
        <w:t>land</w:t>
      </w:r>
      <w:r w:rsidRPr="00F47EA3">
        <w:rPr>
          <w:rFonts w:ascii="Trebuchet MS" w:hAnsi="Trebuchet MS" w:cs="Arial"/>
          <w:sz w:val="20"/>
        </w:rPr>
        <w:t>ó</w:t>
      </w:r>
      <w:r w:rsidRPr="00F47EA3">
        <w:rPr>
          <w:rFonts w:ascii="Trebuchet MS" w:hAnsi="Trebuchet MS" w:cs="Arial"/>
          <w:sz w:val="20"/>
        </w:rPr>
        <w:t>ság mértékét;</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 xml:space="preserve">3. a kiemelt bankrendszeri mérleg- és eredménymutatókra </w:t>
      </w:r>
      <w:r w:rsidRPr="00F47EA3">
        <w:rPr>
          <w:rFonts w:ascii="Trebuchet MS" w:hAnsi="Trebuchet MS" w:cs="Arial"/>
          <w:sz w:val="20"/>
        </w:rPr>
        <w:sym w:font="Symbol" w:char="F02D"/>
      </w:r>
      <w:r w:rsidRPr="00F47EA3">
        <w:rPr>
          <w:rFonts w:ascii="Trebuchet MS" w:hAnsi="Trebuchet MS" w:cs="Arial"/>
          <w:sz w:val="20"/>
        </w:rPr>
        <w:t xml:space="preserve"> ide értve a fontosabb hitelaggregátumokat </w:t>
      </w:r>
      <w:r w:rsidRPr="00F47EA3">
        <w:rPr>
          <w:rFonts w:ascii="Trebuchet MS" w:hAnsi="Trebuchet MS" w:cs="Arial"/>
          <w:sz w:val="20"/>
        </w:rPr>
        <w:sym w:font="Symbol" w:char="F02D"/>
      </w:r>
      <w:r w:rsidRPr="00F47EA3">
        <w:rPr>
          <w:rFonts w:ascii="Trebuchet MS" w:hAnsi="Trebuchet MS" w:cs="Arial"/>
          <w:sz w:val="20"/>
        </w:rPr>
        <w:t xml:space="preserve"> előrejelzést készít;</w:t>
      </w:r>
    </w:p>
    <w:p w:rsidR="00F47EA3" w:rsidRPr="00F47EA3" w:rsidRDefault="00F47EA3" w:rsidP="00F47EA3">
      <w:pPr>
        <w:pStyle w:val="BEKA"/>
        <w:spacing w:after="240" w:line="240" w:lineRule="auto"/>
        <w:rPr>
          <w:rFonts w:ascii="Trebuchet MS" w:hAnsi="Trebuchet MS" w:cs="Arial"/>
          <w:sz w:val="20"/>
        </w:rPr>
      </w:pPr>
      <w:bookmarkStart w:id="633" w:name="_Toc350042258"/>
      <w:r w:rsidRPr="00F47EA3">
        <w:rPr>
          <w:rFonts w:ascii="Trebuchet MS" w:hAnsi="Trebuchet MS" w:cs="Arial"/>
          <w:sz w:val="20"/>
        </w:rPr>
        <w:t>4. figyelemmel kíséri és elemzi a nem banki pénzügyi közvetítők (takarékszövetkezetek, biztosítók, pénztárak stb.) tevékenységét, beazonosítja az ezekben a szektorokban felépülő kockázatokat;</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5. a Monetáris politika és pénzpiaci elemzés igazgatósággal közösen figyelemmel kíséri és elemzi a hazai pénzügyi piacok állapotát, fő felelősként rendszeresen vizsgálja a bankközi hitel és a swap-piacok struktúráját;</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6. a Monetáris Tanács, a Pénzügyi Stabilitási Tanács, az igazgatóság, és a Monetáris Műhely részére elemzéseket készít a pénzügyi közvetítőrendszert jellemző stabilitási jellemzőkről, a hazai és ne</w:t>
      </w:r>
      <w:r w:rsidRPr="00F47EA3">
        <w:rPr>
          <w:rFonts w:ascii="Trebuchet MS" w:hAnsi="Trebuchet MS" w:cs="Arial"/>
          <w:sz w:val="20"/>
        </w:rPr>
        <w:t>m</w:t>
      </w:r>
      <w:r w:rsidRPr="00F47EA3">
        <w:rPr>
          <w:rFonts w:ascii="Trebuchet MS" w:hAnsi="Trebuchet MS" w:cs="Arial"/>
          <w:sz w:val="20"/>
        </w:rPr>
        <w:t>ze</w:t>
      </w:r>
      <w:r w:rsidRPr="00F47EA3">
        <w:rPr>
          <w:rFonts w:ascii="Trebuchet MS" w:hAnsi="Trebuchet MS" w:cs="Arial"/>
          <w:sz w:val="20"/>
        </w:rPr>
        <w:t>t</w:t>
      </w:r>
      <w:r w:rsidRPr="00F47EA3">
        <w:rPr>
          <w:rFonts w:ascii="Trebuchet MS" w:hAnsi="Trebuchet MS" w:cs="Arial"/>
          <w:sz w:val="20"/>
        </w:rPr>
        <w:t>közi stabilitást veszélyeztető jelenségekről és a hitelezési folyamatokról;</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7. évente kétszer elkészíti a Jelentés a pénzügyi stabilitásról c. kiadványt, melyet a Pénzügyi Stab</w:t>
      </w:r>
      <w:r w:rsidRPr="00F47EA3">
        <w:rPr>
          <w:rFonts w:ascii="Trebuchet MS" w:hAnsi="Trebuchet MS" w:cs="Arial"/>
          <w:sz w:val="20"/>
        </w:rPr>
        <w:t>i</w:t>
      </w:r>
      <w:r w:rsidRPr="00F47EA3">
        <w:rPr>
          <w:rFonts w:ascii="Trebuchet MS" w:hAnsi="Trebuchet MS" w:cs="Arial"/>
          <w:sz w:val="20"/>
        </w:rPr>
        <w:t>litási Tanács és az Igazgatóság elé terjeszt, és amelyről a Monetáris Tanácsot tájékoztatja;</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8. együttműködik a Jelentés az inflációról c. kiadvány pénzügyi piacokat érintő elemzéseinek elk</w:t>
      </w:r>
      <w:r w:rsidRPr="00F47EA3">
        <w:rPr>
          <w:rFonts w:ascii="Trebuchet MS" w:hAnsi="Trebuchet MS" w:cs="Arial"/>
          <w:sz w:val="20"/>
        </w:rPr>
        <w:t>é</w:t>
      </w:r>
      <w:r w:rsidRPr="00F47EA3">
        <w:rPr>
          <w:rFonts w:ascii="Trebuchet MS" w:hAnsi="Trebuchet MS" w:cs="Arial"/>
          <w:sz w:val="20"/>
        </w:rPr>
        <w:t>szítésében;</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9. kidolgozza, korszerűsíti és működteti a Bank negyedévente lebonyolított, hitelezési vezetők k</w:t>
      </w:r>
      <w:r w:rsidRPr="00F47EA3">
        <w:rPr>
          <w:rFonts w:ascii="Trebuchet MS" w:hAnsi="Trebuchet MS" w:cs="Arial"/>
          <w:sz w:val="20"/>
        </w:rPr>
        <w:t>ö</w:t>
      </w:r>
      <w:r w:rsidRPr="00F47EA3">
        <w:rPr>
          <w:rFonts w:ascii="Trebuchet MS" w:hAnsi="Trebuchet MS" w:cs="Arial"/>
          <w:sz w:val="20"/>
        </w:rPr>
        <w:t>rében végzett kérdőíves felmérését, melynek eredményeit publikálja;</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10. a rendszerszinten jelentős hitelintézeteket, bankcsoportokat, illetve pénzügyi rendszer stabil</w:t>
      </w:r>
      <w:r w:rsidRPr="00F47EA3">
        <w:rPr>
          <w:rFonts w:ascii="Trebuchet MS" w:hAnsi="Trebuchet MS" w:cs="Arial"/>
          <w:sz w:val="20"/>
        </w:rPr>
        <w:t>i</w:t>
      </w:r>
      <w:r w:rsidRPr="00F47EA3">
        <w:rPr>
          <w:rFonts w:ascii="Trebuchet MS" w:hAnsi="Trebuchet MS" w:cs="Arial"/>
          <w:sz w:val="20"/>
        </w:rPr>
        <w:t>tásában meghatározó részpiacokat folyamatosan elemzi, erről meghatározott időszakonként táj</w:t>
      </w:r>
      <w:r w:rsidRPr="00F47EA3">
        <w:rPr>
          <w:rFonts w:ascii="Trebuchet MS" w:hAnsi="Trebuchet MS" w:cs="Arial"/>
          <w:sz w:val="20"/>
        </w:rPr>
        <w:t>é</w:t>
      </w:r>
      <w:r w:rsidRPr="00F47EA3">
        <w:rPr>
          <w:rFonts w:ascii="Trebuchet MS" w:hAnsi="Trebuchet MS" w:cs="Arial"/>
          <w:sz w:val="20"/>
        </w:rPr>
        <w:t>koztatást készít, intézkedést igénylő esetekben tájékoztatja a hatáskörileg illetékes vezetőket, javaslatot tesz az intézkedésekre;</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lastRenderedPageBreak/>
        <w:t>11. működteti és tartalmilag meghatározza a pénzügyi stabilitási elemzéseket megalapozó inform</w:t>
      </w:r>
      <w:r w:rsidRPr="00F47EA3">
        <w:rPr>
          <w:rFonts w:ascii="Trebuchet MS" w:hAnsi="Trebuchet MS" w:cs="Arial"/>
          <w:sz w:val="20"/>
        </w:rPr>
        <w:t>á</w:t>
      </w:r>
      <w:r w:rsidRPr="00F47EA3">
        <w:rPr>
          <w:rFonts w:ascii="Trebuchet MS" w:hAnsi="Trebuchet MS" w:cs="Arial"/>
          <w:sz w:val="20"/>
        </w:rPr>
        <w:t>ciós rendszert, valamint részt vesz a jegybanki információs rendszerre vonatkozó MNB elnöki rend</w:t>
      </w:r>
      <w:r w:rsidRPr="00F47EA3">
        <w:rPr>
          <w:rFonts w:ascii="Trebuchet MS" w:hAnsi="Trebuchet MS" w:cs="Arial"/>
          <w:sz w:val="20"/>
        </w:rPr>
        <w:t>e</w:t>
      </w:r>
      <w:r w:rsidRPr="00F47EA3">
        <w:rPr>
          <w:rFonts w:ascii="Trebuchet MS" w:hAnsi="Trebuchet MS" w:cs="Arial"/>
          <w:sz w:val="20"/>
        </w:rPr>
        <w:t>let előkészítésében;</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12. a Statisztikai igazgatóság bevonásával gondoskodik a pénzügyi stabilitási elemzéseket megalap</w:t>
      </w:r>
      <w:r w:rsidRPr="00F47EA3">
        <w:rPr>
          <w:rFonts w:ascii="Trebuchet MS" w:hAnsi="Trebuchet MS" w:cs="Arial"/>
          <w:sz w:val="20"/>
        </w:rPr>
        <w:t>o</w:t>
      </w:r>
      <w:r w:rsidRPr="00F47EA3">
        <w:rPr>
          <w:rFonts w:ascii="Trebuchet MS" w:hAnsi="Trebuchet MS" w:cs="Arial"/>
          <w:sz w:val="20"/>
        </w:rPr>
        <w:t>zó információs rendszer karbantartásáról, illetve továbbfejlesztéséről;</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13. a feladatkörébe tartozó kérdésekben gondoskodik a nemzetközi kormányközi szervezetek, ille</w:t>
      </w:r>
      <w:r w:rsidRPr="00F47EA3">
        <w:rPr>
          <w:rFonts w:ascii="Trebuchet MS" w:hAnsi="Trebuchet MS" w:cs="Arial"/>
          <w:sz w:val="20"/>
        </w:rPr>
        <w:t>t</w:t>
      </w:r>
      <w:r w:rsidRPr="00F47EA3">
        <w:rPr>
          <w:rFonts w:ascii="Trebuchet MS" w:hAnsi="Trebuchet MS" w:cs="Arial"/>
          <w:sz w:val="20"/>
        </w:rPr>
        <w:t>ve a Magyarország államadósságának minősítését végző nemzetközi hitelminősítő intézetek inform</w:t>
      </w:r>
      <w:r w:rsidRPr="00F47EA3">
        <w:rPr>
          <w:rFonts w:ascii="Trebuchet MS" w:hAnsi="Trebuchet MS" w:cs="Arial"/>
          <w:sz w:val="20"/>
        </w:rPr>
        <w:t>á</w:t>
      </w:r>
      <w:r w:rsidRPr="00F47EA3">
        <w:rPr>
          <w:rFonts w:ascii="Trebuchet MS" w:hAnsi="Trebuchet MS" w:cs="Arial"/>
          <w:sz w:val="20"/>
        </w:rPr>
        <w:t>ciós igényének kielégítéséről, az ilyen szervezetek és intézetek által készített elemzések és érték</w:t>
      </w:r>
      <w:r w:rsidRPr="00F47EA3">
        <w:rPr>
          <w:rFonts w:ascii="Trebuchet MS" w:hAnsi="Trebuchet MS" w:cs="Arial"/>
          <w:sz w:val="20"/>
        </w:rPr>
        <w:t>e</w:t>
      </w:r>
      <w:r w:rsidRPr="00F47EA3">
        <w:rPr>
          <w:rFonts w:ascii="Trebuchet MS" w:hAnsi="Trebuchet MS" w:cs="Arial"/>
          <w:sz w:val="20"/>
        </w:rPr>
        <w:t>lések véleményezéséről;</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14. ellátja a Bank képviseletét az ESRB, és az EKB munkacsoportjaiban, valamint az EKB Pénzügyi Stabilitási és az ESRB Technikai Tanácsadó Bizottságának munkájában;</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15. figyelemmel kíséri más jegybankok, nemzetközi intézmények pénzügyi stabilitással kapcsolatos tevékenységét.</w:t>
      </w:r>
    </w:p>
    <w:bookmarkEnd w:id="633"/>
    <w:p w:rsidR="00F47EA3" w:rsidRPr="00F47EA3" w:rsidRDefault="00F47EA3" w:rsidP="00F47EA3">
      <w:pPr>
        <w:pStyle w:val="StlusCmsor4TrebuchetMS11ptNemFlkvrBalrazrtUt"/>
        <w:spacing w:before="0" w:after="240" w:line="240" w:lineRule="auto"/>
        <w:rPr>
          <w:rFonts w:cs="Arial"/>
        </w:rPr>
      </w:pPr>
      <w:r w:rsidRPr="00F47EA3">
        <w:rPr>
          <w:rFonts w:cs="Arial"/>
        </w:rPr>
        <w:t>2.3.3.2. Alkalmazott kutatás és stressz-teszt főosztály</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1. a jegybank pénzügyi stabilitási funkciójának hatékony ellátása érdekében továbbfejleszti a pén</w:t>
      </w:r>
      <w:r w:rsidRPr="00F47EA3">
        <w:rPr>
          <w:rFonts w:ascii="Trebuchet MS" w:hAnsi="Trebuchet MS" w:cs="Arial"/>
          <w:sz w:val="20"/>
        </w:rPr>
        <w:t>z</w:t>
      </w:r>
      <w:r w:rsidRPr="00F47EA3">
        <w:rPr>
          <w:rFonts w:ascii="Trebuchet MS" w:hAnsi="Trebuchet MS" w:cs="Arial"/>
          <w:sz w:val="20"/>
        </w:rPr>
        <w:t>ügyi stabilitás elemzési módszereit;</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2. a pénzügyi stabilitással kapcsolatos témákban kutató-elemző munkát végez, az elkészült anyag</w:t>
      </w:r>
      <w:r w:rsidRPr="00F47EA3">
        <w:rPr>
          <w:rFonts w:ascii="Trebuchet MS" w:hAnsi="Trebuchet MS" w:cs="Arial"/>
          <w:sz w:val="20"/>
        </w:rPr>
        <w:t>o</w:t>
      </w:r>
      <w:r w:rsidRPr="00F47EA3">
        <w:rPr>
          <w:rFonts w:ascii="Trebuchet MS" w:hAnsi="Trebuchet MS" w:cs="Arial"/>
          <w:sz w:val="20"/>
        </w:rPr>
        <w:t>kat a Bank belső fórumai elé terjeszti, illetve a Bank különböző kiadványsorozataiban és külső foly</w:t>
      </w:r>
      <w:r w:rsidRPr="00F47EA3">
        <w:rPr>
          <w:rFonts w:ascii="Trebuchet MS" w:hAnsi="Trebuchet MS" w:cs="Arial"/>
          <w:sz w:val="20"/>
        </w:rPr>
        <w:t>ó</w:t>
      </w:r>
      <w:r w:rsidRPr="00F47EA3">
        <w:rPr>
          <w:rFonts w:ascii="Trebuchet MS" w:hAnsi="Trebuchet MS" w:cs="Arial"/>
          <w:sz w:val="20"/>
        </w:rPr>
        <w:t>iratokban publikálja;</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3. kialakítja, továbbfejleszti és az elemzési munka során felhasználja a pénzügyi intézmények vise</w:t>
      </w:r>
      <w:r w:rsidRPr="00F47EA3">
        <w:rPr>
          <w:rFonts w:ascii="Trebuchet MS" w:hAnsi="Trebuchet MS" w:cs="Arial"/>
          <w:sz w:val="20"/>
        </w:rPr>
        <w:t>l</w:t>
      </w:r>
      <w:r w:rsidRPr="00F47EA3">
        <w:rPr>
          <w:rFonts w:ascii="Trebuchet MS" w:hAnsi="Trebuchet MS" w:cs="Arial"/>
          <w:sz w:val="20"/>
        </w:rPr>
        <w:t>kedését és a makrogazdasági környezettel való kölcsönhatásait leíró modelleket; e modellek segí</w:t>
      </w:r>
      <w:r w:rsidRPr="00F47EA3">
        <w:rPr>
          <w:rFonts w:ascii="Trebuchet MS" w:hAnsi="Trebuchet MS" w:cs="Arial"/>
          <w:sz w:val="20"/>
        </w:rPr>
        <w:t>t</w:t>
      </w:r>
      <w:r w:rsidRPr="00F47EA3">
        <w:rPr>
          <w:rFonts w:ascii="Trebuchet MS" w:hAnsi="Trebuchet MS" w:cs="Arial"/>
          <w:sz w:val="20"/>
        </w:rPr>
        <w:t>ség</w:t>
      </w:r>
      <w:r w:rsidRPr="00F47EA3">
        <w:rPr>
          <w:rFonts w:ascii="Trebuchet MS" w:hAnsi="Trebuchet MS" w:cs="Arial"/>
          <w:sz w:val="20"/>
        </w:rPr>
        <w:t>é</w:t>
      </w:r>
      <w:r w:rsidRPr="00F47EA3">
        <w:rPr>
          <w:rFonts w:ascii="Trebuchet MS" w:hAnsi="Trebuchet MS" w:cs="Arial"/>
          <w:sz w:val="20"/>
        </w:rPr>
        <w:t>vel makrostresszteszteket végez;</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4. a kereskedelmi bankok bevonásával „bottom-up” megközelítésben vizsgálja a bankrendszer sok</w:t>
      </w:r>
      <w:r w:rsidRPr="00F47EA3">
        <w:rPr>
          <w:rFonts w:ascii="Trebuchet MS" w:hAnsi="Trebuchet MS" w:cs="Arial"/>
          <w:sz w:val="20"/>
        </w:rPr>
        <w:t>k</w:t>
      </w:r>
      <w:r w:rsidRPr="00F47EA3">
        <w:rPr>
          <w:rFonts w:ascii="Trebuchet MS" w:hAnsi="Trebuchet MS" w:cs="Arial"/>
          <w:sz w:val="20"/>
        </w:rPr>
        <w:t>ellenálló-képességét;</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5. modelleket fejleszt a makroprudenciális politika támogatására;</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6. vizsgálja a hitelezés és más banki reakciók hatását a makrogazdasági környezetre;</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7. a Monetáris politika és pénzpiaci elemzés igazgatósággal közösen figyelemmel kíséri és elemzi a hazai pénzügyi piacok állapotát, fő felelősként rendszeresen vizsgálja a bankközi hitel és a swap-piacok struktúráját;</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8. figyelemmel kíséri más jegybankok, nemzetközi intézmények pénzügyi stabilitással kapcsolatos tevékenységét;</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9. képviseli a jegybankot a nemzetközi intézmények (IMF, BIS stb.) makroprudenciális elemzés fe</w:t>
      </w:r>
      <w:r w:rsidRPr="00F47EA3">
        <w:rPr>
          <w:rFonts w:ascii="Trebuchet MS" w:hAnsi="Trebuchet MS" w:cs="Arial"/>
          <w:sz w:val="20"/>
        </w:rPr>
        <w:t>j</w:t>
      </w:r>
      <w:r w:rsidRPr="00F47EA3">
        <w:rPr>
          <w:rFonts w:ascii="Trebuchet MS" w:hAnsi="Trebuchet MS" w:cs="Arial"/>
          <w:sz w:val="20"/>
        </w:rPr>
        <w:t>lesztését célzó programjaiban;</w:t>
      </w:r>
    </w:p>
    <w:p w:rsidR="00F47EA3" w:rsidRPr="00F47EA3" w:rsidRDefault="00F47EA3" w:rsidP="00F47EA3">
      <w:pPr>
        <w:pStyle w:val="StlusCmsor4TrebuchetMS11ptNemFlkvrBalrazrtUt"/>
        <w:spacing w:before="0" w:after="240" w:line="240" w:lineRule="auto"/>
        <w:rPr>
          <w:rFonts w:cs="Arial"/>
          <w:b w:val="0"/>
          <w:bCs w:val="0"/>
          <w:i w:val="0"/>
          <w:iCs w:val="0"/>
        </w:rPr>
      </w:pPr>
      <w:r w:rsidRPr="00F47EA3">
        <w:rPr>
          <w:rFonts w:cs="Arial"/>
          <w:b w:val="0"/>
          <w:bCs w:val="0"/>
          <w:i w:val="0"/>
          <w:iCs w:val="0"/>
        </w:rPr>
        <w:t>10. ellátja a Bank képviseletét az ESRB, és az EKB munkacsoportjaiban, valamint az EKB Pénzügyi Stabilitási és az ESRB Technikai Tanácsadó Bizottságának munkájában.</w:t>
      </w:r>
      <w:bookmarkStart w:id="634" w:name="_Toc350336870"/>
      <w:bookmarkStart w:id="635" w:name="_Toc353912422"/>
      <w:bookmarkStart w:id="636" w:name="_Toc354419706"/>
      <w:bookmarkStart w:id="637" w:name="_Toc354476913"/>
    </w:p>
    <w:p w:rsidR="00F47EA3" w:rsidRPr="00F47EA3" w:rsidRDefault="00F47EA3" w:rsidP="00F47EA3">
      <w:pPr>
        <w:pStyle w:val="StlusCmsor4TrebuchetMS11ptNemFlkvrBalrazrtUt"/>
        <w:spacing w:before="0" w:after="240" w:line="240" w:lineRule="auto"/>
        <w:rPr>
          <w:rFonts w:cs="Arial"/>
        </w:rPr>
      </w:pPr>
      <w:r w:rsidRPr="00F47EA3">
        <w:rPr>
          <w:rFonts w:cs="Arial"/>
        </w:rPr>
        <w:t>2.3.3.3. Hitelösztönzők főosztály</w:t>
      </w:r>
    </w:p>
    <w:p w:rsidR="00F47EA3" w:rsidRPr="00F47EA3" w:rsidRDefault="00F47EA3" w:rsidP="00F47EA3">
      <w:pPr>
        <w:pStyle w:val="BEKA"/>
        <w:spacing w:after="240" w:line="240" w:lineRule="auto"/>
        <w:rPr>
          <w:rFonts w:ascii="Trebuchet MS" w:hAnsi="Trebuchet MS" w:cs="Arial"/>
          <w:sz w:val="20"/>
        </w:rPr>
      </w:pPr>
      <w:bookmarkStart w:id="638" w:name="_Toc359591452"/>
      <w:r w:rsidRPr="00F47EA3">
        <w:rPr>
          <w:rFonts w:ascii="Trebuchet MS" w:hAnsi="Trebuchet MS" w:cs="Arial"/>
          <w:sz w:val="20"/>
        </w:rPr>
        <w:t>1. a főosztály feladata a pénzügyi rendszer hitelösztönző funkciójának helyreállítására (prociklikusságának csökkentésére) irányuló leghatásosabb és leghatékonyabb jegybanki, monetáris eszköztárba tartozó eszköz meghatározására és kalibrálására vonatkozó javaslattétel;</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2. a Monetáris politika és pénzpiaci elemzés igazgatóság közreműködésével előkészíti a jegybanki hitelösztönzést elősegítő eszköz, ide értve a nem normál monetáris eszköztárban lévő jegybanki hitel és swap használatáról szóló Monetáris tanácsi döntést; vizsgálja a már bevezetett eszközök szerepét és szükség esetén változtatást javasol;</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lastRenderedPageBreak/>
        <w:t>3. a Monetáris politikai és pénzpiaci elemzés igazgatóság, illetve a Közgazdasági előrejelzés és elemzés igazgatóság közreműködésével javaslatokat tesz pénzügyi stabilitási és makroprudenciális sze</w:t>
      </w:r>
      <w:r w:rsidRPr="00F47EA3">
        <w:rPr>
          <w:rFonts w:ascii="Trebuchet MS" w:hAnsi="Trebuchet MS" w:cs="Arial"/>
          <w:sz w:val="20"/>
        </w:rPr>
        <w:t>m</w:t>
      </w:r>
      <w:r w:rsidRPr="00F47EA3">
        <w:rPr>
          <w:rFonts w:ascii="Trebuchet MS" w:hAnsi="Trebuchet MS" w:cs="Arial"/>
          <w:sz w:val="20"/>
        </w:rPr>
        <w:t>pontból a monetáris eszköztár módosítására vonatkozóan, ide értve a magánszektor hitelezését ösztönző jegybanki hitel- és swaptendereket, a kötelező tartalékráta hitelezés visszafogó célú me</w:t>
      </w:r>
      <w:r w:rsidRPr="00F47EA3">
        <w:rPr>
          <w:rFonts w:ascii="Trebuchet MS" w:hAnsi="Trebuchet MS" w:cs="Arial"/>
          <w:sz w:val="20"/>
        </w:rPr>
        <w:t>g</w:t>
      </w:r>
      <w:r w:rsidRPr="00F47EA3">
        <w:rPr>
          <w:rFonts w:ascii="Trebuchet MS" w:hAnsi="Trebuchet MS" w:cs="Arial"/>
          <w:sz w:val="20"/>
        </w:rPr>
        <w:t>hat</w:t>
      </w:r>
      <w:r w:rsidRPr="00F47EA3">
        <w:rPr>
          <w:rFonts w:ascii="Trebuchet MS" w:hAnsi="Trebuchet MS" w:cs="Arial"/>
          <w:sz w:val="20"/>
        </w:rPr>
        <w:t>á</w:t>
      </w:r>
      <w:r w:rsidRPr="00F47EA3">
        <w:rPr>
          <w:rFonts w:ascii="Trebuchet MS" w:hAnsi="Trebuchet MS" w:cs="Arial"/>
          <w:sz w:val="20"/>
        </w:rPr>
        <w:t>rozását;</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4. folyamatosan monitorozza és méri a 3. pontban megnevezett monetáris eszköztári elemek hat</w:t>
      </w:r>
      <w:r w:rsidRPr="00F47EA3">
        <w:rPr>
          <w:rFonts w:ascii="Trebuchet MS" w:hAnsi="Trebuchet MS" w:cs="Arial"/>
          <w:sz w:val="20"/>
        </w:rPr>
        <w:t>é</w:t>
      </w:r>
      <w:r w:rsidRPr="00F47EA3">
        <w:rPr>
          <w:rFonts w:ascii="Trebuchet MS" w:hAnsi="Trebuchet MS" w:cs="Arial"/>
          <w:sz w:val="20"/>
        </w:rPr>
        <w:t>konyságát, illetve folyamatosan figyelemmel kíséri a normál monetáris eszköztár pénzügyi stabilitási és makroprudenciális vonatkozású hatásait is;</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5. véleményezi a monetáris eszköztárral, illetve a devizatartalékkal kapcsolatos jegybanki stratég</w:t>
      </w:r>
      <w:r w:rsidRPr="00F47EA3">
        <w:rPr>
          <w:rFonts w:ascii="Trebuchet MS" w:hAnsi="Trebuchet MS" w:cs="Arial"/>
          <w:sz w:val="20"/>
        </w:rPr>
        <w:t>i</w:t>
      </w:r>
      <w:r w:rsidRPr="00F47EA3">
        <w:rPr>
          <w:rFonts w:ascii="Trebuchet MS" w:hAnsi="Trebuchet MS" w:cs="Arial"/>
          <w:sz w:val="20"/>
        </w:rPr>
        <w:t>át;</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6. a Statisztikai igazgatóság bevonásával gondoskodik a feladatkörébe tartozó elemzéseket megal</w:t>
      </w:r>
      <w:r w:rsidRPr="00F47EA3">
        <w:rPr>
          <w:rFonts w:ascii="Trebuchet MS" w:hAnsi="Trebuchet MS" w:cs="Arial"/>
          <w:sz w:val="20"/>
        </w:rPr>
        <w:t>a</w:t>
      </w:r>
      <w:r w:rsidRPr="00F47EA3">
        <w:rPr>
          <w:rFonts w:ascii="Trebuchet MS" w:hAnsi="Trebuchet MS" w:cs="Arial"/>
          <w:sz w:val="20"/>
        </w:rPr>
        <w:t>pozó információs rendszer karbantartásáról, illetve továbbfejlesztéséről.</w:t>
      </w:r>
    </w:p>
    <w:p w:rsidR="00F47EA3" w:rsidRPr="00F47EA3" w:rsidRDefault="00F47EA3" w:rsidP="00F47EA3">
      <w:pPr>
        <w:pStyle w:val="StlusCmsor3TrebuchetMS11ptEltte0ptUtna4pt"/>
        <w:keepNext/>
        <w:spacing w:after="240" w:line="240" w:lineRule="auto"/>
        <w:rPr>
          <w:rFonts w:cs="Arial"/>
        </w:rPr>
      </w:pPr>
      <w:bookmarkStart w:id="639" w:name="_Toc367790252"/>
      <w:bookmarkStart w:id="640" w:name="_Toc350336878"/>
      <w:bookmarkStart w:id="641" w:name="_Toc353912423"/>
      <w:bookmarkStart w:id="642" w:name="_Toc354419707"/>
      <w:bookmarkStart w:id="643" w:name="_Toc354476914"/>
      <w:bookmarkStart w:id="644" w:name="_Toc359591453"/>
      <w:bookmarkStart w:id="645" w:name="_Toc368310766"/>
      <w:bookmarkEnd w:id="634"/>
      <w:bookmarkEnd w:id="635"/>
      <w:bookmarkEnd w:id="636"/>
      <w:bookmarkEnd w:id="637"/>
      <w:bookmarkEnd w:id="638"/>
      <w:r w:rsidRPr="00F47EA3">
        <w:rPr>
          <w:rFonts w:cs="Arial"/>
        </w:rPr>
        <w:t>2.3.4. Mikroprudenciális szabályozási igazgatóság</w:t>
      </w:r>
      <w:bookmarkEnd w:id="639"/>
      <w:bookmarkEnd w:id="645"/>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Érvényesíti a Bank mikroprudenciális szabályozási szempontjait a hazai és európai uniós jogszabály-előkészítő fórumokon a pénzügyi szervezetek felügyeletéért felelős szakterület bevonásával. A Makroprudenciális politika és szanálási igazgatósággal együtt és a pénzügyi szervezetek felügyelet</w:t>
      </w:r>
      <w:r w:rsidRPr="00F47EA3">
        <w:rPr>
          <w:rFonts w:ascii="Trebuchet MS" w:hAnsi="Trebuchet MS" w:cs="Arial"/>
          <w:sz w:val="20"/>
          <w:lang w:val="hu-HU"/>
        </w:rPr>
        <w:t>é</w:t>
      </w:r>
      <w:r w:rsidRPr="00F47EA3">
        <w:rPr>
          <w:rFonts w:ascii="Trebuchet MS" w:hAnsi="Trebuchet MS" w:cs="Arial"/>
          <w:sz w:val="20"/>
          <w:lang w:val="hu-HU"/>
        </w:rPr>
        <w:t>ért felelős szakterülettel együttműködve képviseli a Bankot a biztosítási, pénz- és tőkepiaci jogsz</w:t>
      </w:r>
      <w:r w:rsidRPr="00F47EA3">
        <w:rPr>
          <w:rFonts w:ascii="Trebuchet MS" w:hAnsi="Trebuchet MS" w:cs="Arial"/>
          <w:sz w:val="20"/>
          <w:lang w:val="hu-HU"/>
        </w:rPr>
        <w:t>a</w:t>
      </w:r>
      <w:r w:rsidRPr="00F47EA3">
        <w:rPr>
          <w:rFonts w:ascii="Trebuchet MS" w:hAnsi="Trebuchet MS" w:cs="Arial"/>
          <w:sz w:val="20"/>
          <w:lang w:val="hu-HU"/>
        </w:rPr>
        <w:t>bályok véleményezésében, ide nem értve a pénzforgalommal és a pénz- és értékpapír-elszámolási rendszerekkel kapcsolatos kérdéseket. Az EBA, EIOPA, ESMA illetékes bizottságain keresztül részt vesz, illetve a felügyeleti területek vonatkozásában koordinálja a Bank képviseletét az Európai Unió pénzügyi tárgyú jogszabály-előkészítési és véleményezési folyamatában.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A Pénzügyi szervezetek felügyeletéért felelős ügyvezető igazgatóval együttműködve ellátja a Bank képviseletét az Európai Bankhatóság (EBA) Board of Supervisors, illetve az EIOPA, ESMA ülésein.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Kidolgozza és az érintett területekkel koordinálja az európai felügyeleti hatóságok technikai szab</w:t>
      </w:r>
      <w:r w:rsidRPr="00F47EA3">
        <w:rPr>
          <w:rFonts w:ascii="Trebuchet MS" w:hAnsi="Trebuchet MS" w:cs="Arial"/>
          <w:sz w:val="20"/>
          <w:lang w:val="hu-HU"/>
        </w:rPr>
        <w:t>á</w:t>
      </w:r>
      <w:r w:rsidRPr="00F47EA3">
        <w:rPr>
          <w:rFonts w:ascii="Trebuchet MS" w:hAnsi="Trebuchet MS" w:cs="Arial"/>
          <w:sz w:val="20"/>
          <w:lang w:val="hu-HU"/>
        </w:rPr>
        <w:t>lyozó sztenderdjeinek hazai bevezetéséhez kötődő szabályozói javaslatokat.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Koordinálja és képviseli a hazai  számviteli szabályozás kialakítása során az egységes jegybanki j</w:t>
      </w:r>
      <w:r w:rsidRPr="00F47EA3">
        <w:rPr>
          <w:rFonts w:ascii="Trebuchet MS" w:hAnsi="Trebuchet MS" w:cs="Arial"/>
          <w:sz w:val="20"/>
          <w:lang w:val="hu-HU"/>
        </w:rPr>
        <w:t>a</w:t>
      </w:r>
      <w:r w:rsidRPr="00F47EA3">
        <w:rPr>
          <w:rFonts w:ascii="Trebuchet MS" w:hAnsi="Trebuchet MS" w:cs="Arial"/>
          <w:sz w:val="20"/>
          <w:lang w:val="hu-HU"/>
        </w:rPr>
        <w:t>vaslatot.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Szakmai felelős az intézményi belső modellek validációjáért, felülvizsgálatáért és egyes engedély</w:t>
      </w:r>
      <w:r w:rsidRPr="00F47EA3">
        <w:rPr>
          <w:rFonts w:ascii="Trebuchet MS" w:hAnsi="Trebuchet MS" w:cs="Arial"/>
          <w:sz w:val="20"/>
          <w:lang w:val="hu-HU"/>
        </w:rPr>
        <w:t>e</w:t>
      </w:r>
      <w:r w:rsidRPr="00F47EA3">
        <w:rPr>
          <w:rFonts w:ascii="Trebuchet MS" w:hAnsi="Trebuchet MS" w:cs="Arial"/>
          <w:sz w:val="20"/>
          <w:lang w:val="hu-HU"/>
        </w:rPr>
        <w:t>zési eljárásokért a hitelintézeti szektorban, és a rendszerkockázati szempontból kiemelt jelentőségű intézmények, intézménycsoportok tekintetében a tőkekövetelmény megállapításáért.</w:t>
      </w:r>
    </w:p>
    <w:p w:rsidR="00F47EA3" w:rsidRPr="00F47EA3" w:rsidRDefault="00F47EA3" w:rsidP="00F47EA3">
      <w:pPr>
        <w:pStyle w:val="StlusCmsor4TrebuchetMS11ptNemFlkvrBalrazrtUt"/>
        <w:spacing w:before="0" w:after="240" w:line="240" w:lineRule="auto"/>
        <w:rPr>
          <w:rFonts w:cs="Arial"/>
        </w:rPr>
      </w:pPr>
      <w:r w:rsidRPr="00F47EA3">
        <w:rPr>
          <w:rFonts w:cs="Arial"/>
        </w:rPr>
        <w:t>2.3.4.1. Szabályozási főosztály</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 részt vesz a Bank mikroprudenciális stratégiai kereteinek kialakításában és a folyamatos kock</w:t>
      </w:r>
      <w:r w:rsidRPr="00F47EA3">
        <w:rPr>
          <w:rFonts w:ascii="Trebuchet MS" w:hAnsi="Trebuchet MS" w:cs="Arial"/>
          <w:sz w:val="20"/>
          <w:lang w:val="hu-HU"/>
        </w:rPr>
        <w:t>á</w:t>
      </w:r>
      <w:r w:rsidRPr="00F47EA3">
        <w:rPr>
          <w:rFonts w:ascii="Trebuchet MS" w:hAnsi="Trebuchet MS" w:cs="Arial"/>
          <w:sz w:val="20"/>
          <w:lang w:val="hu-HU"/>
        </w:rPr>
        <w:t xml:space="preserve">zatalapú felügyelés eszközeinek és követelményrendszerének kidolgozásában, valamint a helyszíni és helyszínen kívüli kockázatalapú felügyelés eszköztárának fejlesztésében; </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részt vesz az egyes tevékenységek kockázatértékelési kézikönyveinek és eljárásrendjeinek ala</w:t>
      </w:r>
      <w:r w:rsidRPr="00F47EA3">
        <w:rPr>
          <w:rFonts w:ascii="Trebuchet MS" w:hAnsi="Trebuchet MS" w:cs="Arial"/>
          <w:sz w:val="20"/>
          <w:lang w:val="hu-HU"/>
        </w:rPr>
        <w:t>p</w:t>
      </w:r>
      <w:r w:rsidRPr="00F47EA3">
        <w:rPr>
          <w:rFonts w:ascii="Trebuchet MS" w:hAnsi="Trebuchet MS" w:cs="Arial"/>
          <w:sz w:val="20"/>
          <w:lang w:val="hu-HU"/>
        </w:rPr>
        <w:t>jául szolgáló felügyelési elvek kidolgozásában, a felügyelés módszertanának részét képező kézikön</w:t>
      </w:r>
      <w:r w:rsidRPr="00F47EA3">
        <w:rPr>
          <w:rFonts w:ascii="Trebuchet MS" w:hAnsi="Trebuchet MS" w:cs="Arial"/>
          <w:sz w:val="20"/>
          <w:lang w:val="hu-HU"/>
        </w:rPr>
        <w:t>y</w:t>
      </w:r>
      <w:r w:rsidRPr="00F47EA3">
        <w:rPr>
          <w:rFonts w:ascii="Trebuchet MS" w:hAnsi="Trebuchet MS" w:cs="Arial"/>
          <w:sz w:val="20"/>
          <w:lang w:val="hu-HU"/>
        </w:rPr>
        <w:t xml:space="preserve">vek karbantartásában, frissítésében; </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az intézményfelügyelés támogatásának céljából kialakítja és karbantartja a rendszeres adatszo</w:t>
      </w:r>
      <w:r w:rsidRPr="00F47EA3">
        <w:rPr>
          <w:rFonts w:ascii="Trebuchet MS" w:hAnsi="Trebuchet MS" w:cs="Arial"/>
          <w:sz w:val="20"/>
          <w:lang w:val="hu-HU"/>
        </w:rPr>
        <w:t>l</w:t>
      </w:r>
      <w:r w:rsidRPr="00F47EA3">
        <w:rPr>
          <w:rFonts w:ascii="Trebuchet MS" w:hAnsi="Trebuchet MS" w:cs="Arial"/>
          <w:sz w:val="20"/>
          <w:lang w:val="hu-HU"/>
        </w:rPr>
        <w:t>gáltatáshoz kapcsolható, egységes elveken alapuló kockázati monitoring rendszert;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koordinálja és képviseli a hazai  számviteli szabályozás kialakítása során az egységes jegybanki javaslatot;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5. folyamatosan figyelemmel kíséri a pénzügyi szervezeteket érintő, előkészítés alatt álló vagy elf</w:t>
      </w:r>
      <w:r w:rsidRPr="00F47EA3">
        <w:rPr>
          <w:rFonts w:ascii="Trebuchet MS" w:hAnsi="Trebuchet MS" w:cs="Arial"/>
          <w:sz w:val="20"/>
          <w:lang w:val="hu-HU"/>
        </w:rPr>
        <w:t>o</w:t>
      </w:r>
      <w:r w:rsidRPr="00F47EA3">
        <w:rPr>
          <w:rFonts w:ascii="Trebuchet MS" w:hAnsi="Trebuchet MS" w:cs="Arial"/>
          <w:sz w:val="20"/>
          <w:lang w:val="hu-HU"/>
        </w:rPr>
        <w:t>gadott, európai uniós direktívákat, rendeleteket, valamint az Európai Felügyeleti Hatóságok szab</w:t>
      </w:r>
      <w:r w:rsidRPr="00F47EA3">
        <w:rPr>
          <w:rFonts w:ascii="Trebuchet MS" w:hAnsi="Trebuchet MS" w:cs="Arial"/>
          <w:sz w:val="20"/>
          <w:lang w:val="hu-HU"/>
        </w:rPr>
        <w:t>á</w:t>
      </w:r>
      <w:r w:rsidRPr="00F47EA3">
        <w:rPr>
          <w:rFonts w:ascii="Trebuchet MS" w:hAnsi="Trebuchet MS" w:cs="Arial"/>
          <w:sz w:val="20"/>
          <w:lang w:val="hu-HU"/>
        </w:rPr>
        <w:t>lyozó dokumentumait; a hazai és nemzetközi jogszabály-előkészítő fórumokon ellátja, illetve koo</w:t>
      </w:r>
      <w:r w:rsidRPr="00F47EA3">
        <w:rPr>
          <w:rFonts w:ascii="Trebuchet MS" w:hAnsi="Trebuchet MS" w:cs="Arial"/>
          <w:sz w:val="20"/>
          <w:lang w:val="hu-HU"/>
        </w:rPr>
        <w:t>r</w:t>
      </w:r>
      <w:r w:rsidRPr="00F47EA3">
        <w:rPr>
          <w:rFonts w:ascii="Trebuchet MS" w:hAnsi="Trebuchet MS" w:cs="Arial"/>
          <w:sz w:val="20"/>
          <w:lang w:val="hu-HU"/>
        </w:rPr>
        <w:t>dinálja a Bank mikroprudenciális szempontú szabályozási képviseletét – ide nem értve a pénzforg</w:t>
      </w:r>
      <w:r w:rsidRPr="00F47EA3">
        <w:rPr>
          <w:rFonts w:ascii="Trebuchet MS" w:hAnsi="Trebuchet MS" w:cs="Arial"/>
          <w:sz w:val="20"/>
          <w:lang w:val="hu-HU"/>
        </w:rPr>
        <w:t>a</w:t>
      </w:r>
      <w:r w:rsidRPr="00F47EA3">
        <w:rPr>
          <w:rFonts w:ascii="Trebuchet MS" w:hAnsi="Trebuchet MS" w:cs="Arial"/>
          <w:sz w:val="20"/>
          <w:lang w:val="hu-HU"/>
        </w:rPr>
        <w:t>lommal és a pénz- és értékpapír-elszámolási rendszerekkel kapcsolatos kérdéseket–, aminek keret</w:t>
      </w:r>
      <w:r w:rsidRPr="00F47EA3">
        <w:rPr>
          <w:rFonts w:ascii="Trebuchet MS" w:hAnsi="Trebuchet MS" w:cs="Arial"/>
          <w:sz w:val="20"/>
          <w:lang w:val="hu-HU"/>
        </w:rPr>
        <w:t>é</w:t>
      </w:r>
      <w:r w:rsidRPr="00F47EA3">
        <w:rPr>
          <w:rFonts w:ascii="Trebuchet MS" w:hAnsi="Trebuchet MS" w:cs="Arial"/>
          <w:sz w:val="20"/>
          <w:lang w:val="hu-HU"/>
        </w:rPr>
        <w:t>ben részt vesz a hazai és európai uniós hitelintézeti, tőkepiaci és biztosítási szabályozást és felügy</w:t>
      </w:r>
      <w:r w:rsidRPr="00F47EA3">
        <w:rPr>
          <w:rFonts w:ascii="Trebuchet MS" w:hAnsi="Trebuchet MS" w:cs="Arial"/>
          <w:sz w:val="20"/>
          <w:lang w:val="hu-HU"/>
        </w:rPr>
        <w:t>e</w:t>
      </w:r>
      <w:r w:rsidRPr="00F47EA3">
        <w:rPr>
          <w:rFonts w:ascii="Trebuchet MS" w:hAnsi="Trebuchet MS" w:cs="Arial"/>
          <w:sz w:val="20"/>
          <w:lang w:val="hu-HU"/>
        </w:rPr>
        <w:t>leti technikai sztenderdek kialakítását előkészítő európai uniós bizottságok és munkacsoportok mu</w:t>
      </w:r>
      <w:r w:rsidRPr="00F47EA3">
        <w:rPr>
          <w:rFonts w:ascii="Trebuchet MS" w:hAnsi="Trebuchet MS" w:cs="Arial"/>
          <w:sz w:val="20"/>
          <w:lang w:val="hu-HU"/>
        </w:rPr>
        <w:t>n</w:t>
      </w:r>
      <w:r w:rsidRPr="00F47EA3">
        <w:rPr>
          <w:rFonts w:ascii="Trebuchet MS" w:hAnsi="Trebuchet MS" w:cs="Arial"/>
          <w:sz w:val="20"/>
          <w:lang w:val="hu-HU"/>
        </w:rPr>
        <w:lastRenderedPageBreak/>
        <w:t>kájában, szakmai javaslatokat fogalmaz meg a magyar érdekeket tükröző megoldásokra, az impl</w:t>
      </w:r>
      <w:r w:rsidRPr="00F47EA3">
        <w:rPr>
          <w:rFonts w:ascii="Trebuchet MS" w:hAnsi="Trebuchet MS" w:cs="Arial"/>
          <w:sz w:val="20"/>
          <w:lang w:val="hu-HU"/>
        </w:rPr>
        <w:t>e</w:t>
      </w:r>
      <w:r w:rsidRPr="00F47EA3">
        <w:rPr>
          <w:rFonts w:ascii="Trebuchet MS" w:hAnsi="Trebuchet MS" w:cs="Arial"/>
          <w:sz w:val="20"/>
          <w:lang w:val="hu-HU"/>
        </w:rPr>
        <w:t>mentációs határidőt figyelembe véve kidolgozza a hazai alkalmazáshoz szükséges szabályozási ko</w:t>
      </w:r>
      <w:r w:rsidRPr="00F47EA3">
        <w:rPr>
          <w:rFonts w:ascii="Trebuchet MS" w:hAnsi="Trebuchet MS" w:cs="Arial"/>
          <w:sz w:val="20"/>
          <w:lang w:val="hu-HU"/>
        </w:rPr>
        <w:t>n</w:t>
      </w:r>
      <w:r w:rsidRPr="00F47EA3">
        <w:rPr>
          <w:rFonts w:ascii="Trebuchet MS" w:hAnsi="Trebuchet MS" w:cs="Arial"/>
          <w:sz w:val="20"/>
          <w:lang w:val="hu-HU"/>
        </w:rPr>
        <w:t>cepciót;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az érintett szakmai területekkel együttműködve szervezi, irányítja és koordinálja az európai d</w:t>
      </w:r>
      <w:r w:rsidRPr="00F47EA3">
        <w:rPr>
          <w:rFonts w:ascii="Trebuchet MS" w:hAnsi="Trebuchet MS" w:cs="Arial"/>
          <w:sz w:val="20"/>
          <w:lang w:val="hu-HU"/>
        </w:rPr>
        <w:t>i</w:t>
      </w:r>
      <w:r w:rsidRPr="00F47EA3">
        <w:rPr>
          <w:rFonts w:ascii="Trebuchet MS" w:hAnsi="Trebuchet MS" w:cs="Arial"/>
          <w:sz w:val="20"/>
          <w:lang w:val="hu-HU"/>
        </w:rPr>
        <w:t>rekt</w:t>
      </w:r>
      <w:r w:rsidRPr="00F47EA3">
        <w:rPr>
          <w:rFonts w:ascii="Trebuchet MS" w:hAnsi="Trebuchet MS" w:cs="Arial"/>
          <w:sz w:val="20"/>
          <w:lang w:val="hu-HU"/>
        </w:rPr>
        <w:t>í</w:t>
      </w:r>
      <w:r w:rsidRPr="00F47EA3">
        <w:rPr>
          <w:rFonts w:ascii="Trebuchet MS" w:hAnsi="Trebuchet MS" w:cs="Arial"/>
          <w:sz w:val="20"/>
          <w:lang w:val="hu-HU"/>
        </w:rPr>
        <w:t>vák és rendelettervezetek, sztenderdtervezetek, az Európai Felügyeleti Hatóságok szabályozó dok</w:t>
      </w:r>
      <w:r w:rsidRPr="00F47EA3">
        <w:rPr>
          <w:rFonts w:ascii="Trebuchet MS" w:hAnsi="Trebuchet MS" w:cs="Arial"/>
          <w:sz w:val="20"/>
          <w:lang w:val="hu-HU"/>
        </w:rPr>
        <w:t>u</w:t>
      </w:r>
      <w:r w:rsidRPr="00F47EA3">
        <w:rPr>
          <w:rFonts w:ascii="Trebuchet MS" w:hAnsi="Trebuchet MS" w:cs="Arial"/>
          <w:sz w:val="20"/>
          <w:lang w:val="hu-HU"/>
        </w:rPr>
        <w:t>mentumai (útmutatók, ajánlások) felügyeleti alkalmazását, véleményezését, szükség szerint a piaci szereplőkkel való konzultáció lefolytatását;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7. felméri a piaci szabályozási igényeket, a nemzetközi tapasztalatok felhasználásával javaslatot tesz az innovációk miatt szükségessé váló hazai szabályozási koncepciókra;</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8. részt vesz a jogszabályalkotással és -módosítással kapcsolatos tárcaközi egyeztetésekben;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9. részt vesz az egyes szabályozási tárgykörökben szervezendő hazai és nemzetközi konferenciák szakmai tartalmának kialakításában, előadások készítésében és megtartásában;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10. felkészíti a Bank vezető képviselőit az Európai Pénzügyi Felügyeleti Rendszer vezető testülete</w:t>
      </w:r>
      <w:r w:rsidRPr="00F47EA3">
        <w:rPr>
          <w:rFonts w:ascii="Trebuchet MS" w:hAnsi="Trebuchet MS" w:cs="Arial"/>
          <w:sz w:val="20"/>
          <w:lang w:val="hu-HU"/>
        </w:rPr>
        <w:t>i</w:t>
      </w:r>
      <w:r w:rsidRPr="00F47EA3">
        <w:rPr>
          <w:rFonts w:ascii="Trebuchet MS" w:hAnsi="Trebuchet MS" w:cs="Arial"/>
          <w:sz w:val="20"/>
          <w:lang w:val="hu-HU"/>
        </w:rPr>
        <w:t>nek üléseire, előkészíti a Bank képviselőinek személyére vonatkozó személyi döntéseket, rendszeres tájékoztatást ad e szakmai tevékenység előrehaladásáról, felhívja a figyelmet a magyar érdekeket jelentősen érintő fejleményekre, a Bank érintett szakmai területeinek bevonásával javaslatot készít a képviselendő magyar pozícióra, illetve tárgyalási taktikára;</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11. részt vesz a Bank nemzetközi pénzügyi szervezetekkel folyó szakértői tárgyalásain.</w:t>
      </w:r>
    </w:p>
    <w:p w:rsidR="00F47EA3" w:rsidRPr="00F47EA3" w:rsidRDefault="00F47EA3" w:rsidP="00F47EA3">
      <w:pPr>
        <w:pStyle w:val="StlusCmsor4TrebuchetMS11ptNemFlkvrBalrazrtUt"/>
        <w:keepNext/>
        <w:spacing w:before="0" w:after="240" w:line="240" w:lineRule="auto"/>
        <w:rPr>
          <w:rFonts w:cs="Arial"/>
        </w:rPr>
      </w:pPr>
      <w:r w:rsidRPr="00F47EA3">
        <w:rPr>
          <w:rFonts w:cs="Arial"/>
        </w:rPr>
        <w:t>2.3.4.2. Validáció és SREP főosztály</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 a felügyeleti szakmai igazgatóságokkal együttműködve főfelelős a tőkekövetelmény számítás fe</w:t>
      </w:r>
      <w:r w:rsidRPr="00F47EA3">
        <w:rPr>
          <w:rFonts w:ascii="Trebuchet MS" w:hAnsi="Trebuchet MS" w:cs="Arial"/>
          <w:sz w:val="20"/>
          <w:lang w:val="hu-HU"/>
        </w:rPr>
        <w:t>j</w:t>
      </w:r>
      <w:r w:rsidRPr="00F47EA3">
        <w:rPr>
          <w:rFonts w:ascii="Trebuchet MS" w:hAnsi="Trebuchet MS" w:cs="Arial"/>
          <w:sz w:val="20"/>
          <w:lang w:val="hu-HU"/>
        </w:rPr>
        <w:t>lett módszereinek (IRB, IMM, AMA) engedélyezési eljárásért (validáció);</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szakmai felelős a szavatoló tőke számítás során figyelembe vehető eszközök engedélyezési eljár</w:t>
      </w:r>
      <w:r w:rsidRPr="00F47EA3">
        <w:rPr>
          <w:rFonts w:ascii="Trebuchet MS" w:hAnsi="Trebuchet MS" w:cs="Arial"/>
          <w:sz w:val="20"/>
          <w:lang w:val="hu-HU"/>
        </w:rPr>
        <w:t>á</w:t>
      </w:r>
      <w:r w:rsidRPr="00F47EA3">
        <w:rPr>
          <w:rFonts w:ascii="Trebuchet MS" w:hAnsi="Trebuchet MS" w:cs="Arial"/>
          <w:sz w:val="20"/>
          <w:lang w:val="hu-HU"/>
        </w:rPr>
        <w:t>sáért;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a rendszerkockázati szempontból kiemelt jelentőségű intézmények, intézménycsoportok tekint</w:t>
      </w:r>
      <w:r w:rsidRPr="00F47EA3">
        <w:rPr>
          <w:rFonts w:ascii="Trebuchet MS" w:hAnsi="Trebuchet MS" w:cs="Arial"/>
          <w:sz w:val="20"/>
          <w:lang w:val="hu-HU"/>
        </w:rPr>
        <w:t>e</w:t>
      </w:r>
      <w:r w:rsidRPr="00F47EA3">
        <w:rPr>
          <w:rFonts w:ascii="Trebuchet MS" w:hAnsi="Trebuchet MS" w:cs="Arial"/>
          <w:sz w:val="20"/>
          <w:lang w:val="hu-HU"/>
        </w:rPr>
        <w:t>tében részt vesz a tőkekövetelmény megállapításában, melynek keretében:</w:t>
      </w:r>
    </w:p>
    <w:p w:rsidR="00F47EA3" w:rsidRPr="00F47EA3" w:rsidRDefault="00F47EA3" w:rsidP="00F47EA3">
      <w:pPr>
        <w:pStyle w:val="Listaszerbekezds"/>
        <w:numPr>
          <w:ilvl w:val="0"/>
          <w:numId w:val="17"/>
        </w:num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részt vesz a felügyelt intézményekkel, intézménycsoportokkal kapcsolatos felügyeleti felü</w:t>
      </w:r>
      <w:r w:rsidRPr="00F47EA3">
        <w:rPr>
          <w:rFonts w:ascii="Trebuchet MS" w:hAnsi="Trebuchet MS" w:cs="Arial"/>
          <w:sz w:val="20"/>
          <w:lang w:val="hu-HU"/>
        </w:rPr>
        <w:t>l</w:t>
      </w:r>
      <w:r w:rsidRPr="00F47EA3">
        <w:rPr>
          <w:rFonts w:ascii="Trebuchet MS" w:hAnsi="Trebuchet MS" w:cs="Arial"/>
          <w:sz w:val="20"/>
          <w:lang w:val="hu-HU"/>
        </w:rPr>
        <w:t>vizsgálati eljárásban (a továbbiakban: SREP);</w:t>
      </w:r>
    </w:p>
    <w:p w:rsidR="00F47EA3" w:rsidRPr="00F47EA3" w:rsidRDefault="00F47EA3" w:rsidP="00F47EA3">
      <w:pPr>
        <w:pStyle w:val="Listaszerbekezds"/>
        <w:numPr>
          <w:ilvl w:val="0"/>
          <w:numId w:val="17"/>
        </w:num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az ICAAP dokumentációja alapján a felügyelt intézmények bevonásával előzetesen kiszámo</w:t>
      </w:r>
      <w:r w:rsidRPr="00F47EA3">
        <w:rPr>
          <w:rFonts w:ascii="Trebuchet MS" w:hAnsi="Trebuchet MS" w:cs="Arial"/>
          <w:sz w:val="20"/>
          <w:lang w:val="hu-HU"/>
        </w:rPr>
        <w:t>l</w:t>
      </w:r>
      <w:r w:rsidRPr="00F47EA3">
        <w:rPr>
          <w:rFonts w:ascii="Trebuchet MS" w:hAnsi="Trebuchet MS" w:cs="Arial"/>
          <w:sz w:val="20"/>
          <w:lang w:val="hu-HU"/>
        </w:rPr>
        <w:t>ja a második pilléres tőkeszükséglet mértékét;a Hitelintézeti felügyeleti igazgatósággal k</w:t>
      </w:r>
      <w:r w:rsidRPr="00F47EA3">
        <w:rPr>
          <w:rFonts w:ascii="Trebuchet MS" w:hAnsi="Trebuchet MS" w:cs="Arial"/>
          <w:sz w:val="20"/>
          <w:lang w:val="hu-HU"/>
        </w:rPr>
        <w:t>ö</w:t>
      </w:r>
      <w:r w:rsidRPr="00F47EA3">
        <w:rPr>
          <w:rFonts w:ascii="Trebuchet MS" w:hAnsi="Trebuchet MS" w:cs="Arial"/>
          <w:sz w:val="20"/>
          <w:lang w:val="hu-HU"/>
        </w:rPr>
        <w:t>zösen kialakított álláspont alapján, a Hitelintézeti felügyeleti igazgatósággal közösen a Pénzügyi Stabilitási Tanács számára döntésre előterjeszti a SREP-hez kapcsolódó vizsgálati jelentést, prudenciális levelet, szükség esetén határozatot, melyekben a tőkekövetelmény mértékére is javaslatot tesz;</w:t>
      </w:r>
    </w:p>
    <w:p w:rsidR="00F47EA3" w:rsidRPr="00F47EA3" w:rsidRDefault="00F47EA3" w:rsidP="00F47EA3">
      <w:pPr>
        <w:pStyle w:val="Listaszerbekezds"/>
        <w:numPr>
          <w:ilvl w:val="0"/>
          <w:numId w:val="17"/>
        </w:num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a Hitelintézeti felügyeleti igazgatósággal közösen képviseli a Bankot a közös kockázatért</w:t>
      </w:r>
      <w:r w:rsidRPr="00F47EA3">
        <w:rPr>
          <w:rFonts w:ascii="Trebuchet MS" w:hAnsi="Trebuchet MS" w:cs="Arial"/>
          <w:sz w:val="20"/>
          <w:lang w:val="hu-HU"/>
        </w:rPr>
        <w:t>é</w:t>
      </w:r>
      <w:r w:rsidRPr="00F47EA3">
        <w:rPr>
          <w:rFonts w:ascii="Trebuchet MS" w:hAnsi="Trebuchet MS" w:cs="Arial"/>
          <w:sz w:val="20"/>
          <w:lang w:val="hu-HU"/>
        </w:rPr>
        <w:t>kelési és együttdöntési eljárásban (JRAD) a felügyeleti kollégiumi üléseken;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javaslatot tesz a mikroprudenciális felügyeleti szempontból rendszerkockázatot jelentő intézm</w:t>
      </w:r>
      <w:r w:rsidRPr="00F47EA3">
        <w:rPr>
          <w:rFonts w:ascii="Trebuchet MS" w:hAnsi="Trebuchet MS" w:cs="Arial"/>
          <w:sz w:val="20"/>
          <w:lang w:val="hu-HU"/>
        </w:rPr>
        <w:t>é</w:t>
      </w:r>
      <w:r w:rsidRPr="00F47EA3">
        <w:rPr>
          <w:rFonts w:ascii="Trebuchet MS" w:hAnsi="Trebuchet MS" w:cs="Arial"/>
          <w:sz w:val="20"/>
          <w:lang w:val="hu-HU"/>
        </w:rPr>
        <w:t>nyek körére; ezen intézmények és intézménycsoportok tekintetében javaslatot tehet az éves fe</w:t>
      </w:r>
      <w:r w:rsidRPr="00F47EA3">
        <w:rPr>
          <w:rFonts w:ascii="Trebuchet MS" w:hAnsi="Trebuchet MS" w:cs="Arial"/>
          <w:sz w:val="20"/>
          <w:lang w:val="hu-HU"/>
        </w:rPr>
        <w:t>l</w:t>
      </w:r>
      <w:r w:rsidRPr="00F47EA3">
        <w:rPr>
          <w:rFonts w:ascii="Trebuchet MS" w:hAnsi="Trebuchet MS" w:cs="Arial"/>
          <w:sz w:val="20"/>
          <w:lang w:val="hu-HU"/>
        </w:rPr>
        <w:t>ügyelési program prioritásaira, a felügyelési program által meghatározott konkrét felügyelési tervre, a SREP és a validációs feladatok ütemezésére vonatkozóan;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5. a rendszerkockázati szinten nem jelentős intézmények, intézménycsoportok vonatkozásában a Felügyeleti igazgatósággal történő előzetes egyeztetés alapján véleményezi a kvantitatív modell</w:t>
      </w:r>
      <w:r w:rsidRPr="00F47EA3">
        <w:rPr>
          <w:rFonts w:ascii="Trebuchet MS" w:hAnsi="Trebuchet MS" w:cs="Arial"/>
          <w:sz w:val="20"/>
          <w:lang w:val="hu-HU"/>
        </w:rPr>
        <w:t>e</w:t>
      </w:r>
      <w:r w:rsidRPr="00F47EA3">
        <w:rPr>
          <w:rFonts w:ascii="Trebuchet MS" w:hAnsi="Trebuchet MS" w:cs="Arial"/>
          <w:sz w:val="20"/>
          <w:lang w:val="hu-HU"/>
        </w:rPr>
        <w:t>ket a hitelintézeti szektorban, illetve azok vizsgálatában szakmai segítséget nyújt;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felkérésre részt vesz a különböző kockázatokra számított tőkekövetelmény szabályokhoz kapcs</w:t>
      </w:r>
      <w:r w:rsidRPr="00F47EA3">
        <w:rPr>
          <w:rFonts w:ascii="Trebuchet MS" w:hAnsi="Trebuchet MS" w:cs="Arial"/>
          <w:sz w:val="20"/>
          <w:lang w:val="hu-HU"/>
        </w:rPr>
        <w:t>o</w:t>
      </w:r>
      <w:r w:rsidRPr="00F47EA3">
        <w:rPr>
          <w:rFonts w:ascii="Trebuchet MS" w:hAnsi="Trebuchet MS" w:cs="Arial"/>
          <w:sz w:val="20"/>
          <w:lang w:val="hu-HU"/>
        </w:rPr>
        <w:t>lódó felügyelési és engedélyezési tevékenységben a hitelintézeti szektorban; részt vesz a pufferek kialakításában, illetve tőkefenntartási intézkedések meghozatalában; szakmai főfelelős az intézm</w:t>
      </w:r>
      <w:r w:rsidRPr="00F47EA3">
        <w:rPr>
          <w:rFonts w:ascii="Trebuchet MS" w:hAnsi="Trebuchet MS" w:cs="Arial"/>
          <w:sz w:val="20"/>
          <w:lang w:val="hu-HU"/>
        </w:rPr>
        <w:t>é</w:t>
      </w:r>
      <w:r w:rsidRPr="00F47EA3">
        <w:rPr>
          <w:rFonts w:ascii="Trebuchet MS" w:hAnsi="Trebuchet MS" w:cs="Arial"/>
          <w:sz w:val="20"/>
          <w:lang w:val="hu-HU"/>
        </w:rPr>
        <w:t>nyek által benyújtott tőkefenntartási terveik véleményezésében;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7. véleményezi a hitelintézeti szektorban a felügyelt intézményekkel, intézménycsoportokkal ka</w:t>
      </w:r>
      <w:r w:rsidRPr="00F47EA3">
        <w:rPr>
          <w:rFonts w:ascii="Trebuchet MS" w:hAnsi="Trebuchet MS" w:cs="Arial"/>
          <w:sz w:val="20"/>
          <w:lang w:val="hu-HU"/>
        </w:rPr>
        <w:t>p</w:t>
      </w:r>
      <w:r w:rsidRPr="00F47EA3">
        <w:rPr>
          <w:rFonts w:ascii="Trebuchet MS" w:hAnsi="Trebuchet MS" w:cs="Arial"/>
          <w:sz w:val="20"/>
          <w:lang w:val="hu-HU"/>
        </w:rPr>
        <w:t>csolatos engedélyezési eljárásokban a tőkekövetelmény számítással, szavatoló tőkeszámítással ka</w:t>
      </w:r>
      <w:r w:rsidRPr="00F47EA3">
        <w:rPr>
          <w:rFonts w:ascii="Trebuchet MS" w:hAnsi="Trebuchet MS" w:cs="Arial"/>
          <w:sz w:val="20"/>
          <w:lang w:val="hu-HU"/>
        </w:rPr>
        <w:t>p</w:t>
      </w:r>
      <w:r w:rsidRPr="00F47EA3">
        <w:rPr>
          <w:rFonts w:ascii="Trebuchet MS" w:hAnsi="Trebuchet MS" w:cs="Arial"/>
          <w:sz w:val="20"/>
          <w:lang w:val="hu-HU"/>
        </w:rPr>
        <w:t>csol</w:t>
      </w:r>
      <w:r w:rsidRPr="00F47EA3">
        <w:rPr>
          <w:rFonts w:ascii="Trebuchet MS" w:hAnsi="Trebuchet MS" w:cs="Arial"/>
          <w:sz w:val="20"/>
          <w:lang w:val="hu-HU"/>
        </w:rPr>
        <w:t>a</w:t>
      </w:r>
      <w:r w:rsidRPr="00F47EA3">
        <w:rPr>
          <w:rFonts w:ascii="Trebuchet MS" w:hAnsi="Trebuchet MS" w:cs="Arial"/>
          <w:sz w:val="20"/>
          <w:lang w:val="hu-HU"/>
        </w:rPr>
        <w:t>tos határozattervezeteket;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8. javaslatot tesz a Módszertani főosztálynak a módszertan, az útmutatók, kézikönyvek fejlesztés</w:t>
      </w:r>
      <w:r w:rsidRPr="00F47EA3">
        <w:rPr>
          <w:rFonts w:ascii="Trebuchet MS" w:hAnsi="Trebuchet MS" w:cs="Arial"/>
          <w:sz w:val="20"/>
          <w:lang w:val="hu-HU"/>
        </w:rPr>
        <w:t>é</w:t>
      </w:r>
      <w:r w:rsidRPr="00F47EA3">
        <w:rPr>
          <w:rFonts w:ascii="Trebuchet MS" w:hAnsi="Trebuchet MS" w:cs="Arial"/>
          <w:sz w:val="20"/>
          <w:lang w:val="hu-HU"/>
        </w:rPr>
        <w:t>re;</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9. kidolgozza, karbantartja, frissíti a felügyeleti vizsgálati kézikönyvet (SREP kézikönyv);</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10. részt vesz a bottom up stressz tesztek kialakításában és értékelésében;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11. részt vesz az EU-szabályozás által megkövetelt felügyeléshez kapcsolódó – különösen a tőkek</w:t>
      </w:r>
      <w:r w:rsidRPr="00F47EA3">
        <w:rPr>
          <w:rFonts w:ascii="Trebuchet MS" w:hAnsi="Trebuchet MS" w:cs="Arial"/>
          <w:sz w:val="20"/>
          <w:lang w:val="hu-HU"/>
        </w:rPr>
        <w:t>ö</w:t>
      </w:r>
      <w:r w:rsidRPr="00F47EA3">
        <w:rPr>
          <w:rFonts w:ascii="Trebuchet MS" w:hAnsi="Trebuchet MS" w:cs="Arial"/>
          <w:sz w:val="20"/>
          <w:lang w:val="hu-HU"/>
        </w:rPr>
        <w:t>vetelmény számításához, szavatoló tőkeszámításhoz, validációhoz kapcsolódó – felügyeleti szte</w:t>
      </w:r>
      <w:r w:rsidRPr="00F47EA3">
        <w:rPr>
          <w:rFonts w:ascii="Trebuchet MS" w:hAnsi="Trebuchet MS" w:cs="Arial"/>
          <w:sz w:val="20"/>
          <w:lang w:val="hu-HU"/>
        </w:rPr>
        <w:t>n</w:t>
      </w:r>
      <w:r w:rsidRPr="00F47EA3">
        <w:rPr>
          <w:rFonts w:ascii="Trebuchet MS" w:hAnsi="Trebuchet MS" w:cs="Arial"/>
          <w:sz w:val="20"/>
          <w:lang w:val="hu-HU"/>
        </w:rPr>
        <w:t>derdek és módszertanok kidolgozásában, a kapcsolódó munkacsoportok munkájában.</w:t>
      </w:r>
    </w:p>
    <w:p w:rsidR="00F47EA3" w:rsidRPr="00F47EA3" w:rsidRDefault="00F47EA3" w:rsidP="00F47EA3">
      <w:pPr>
        <w:pStyle w:val="Cmsor1"/>
        <w:keepNext/>
        <w:keepLines/>
        <w:spacing w:before="0" w:after="240" w:line="240" w:lineRule="auto"/>
        <w:rPr>
          <w:rFonts w:ascii="Trebuchet MS" w:hAnsi="Trebuchet MS" w:cs="Arial"/>
          <w:bCs w:val="0"/>
          <w:sz w:val="26"/>
        </w:rPr>
      </w:pPr>
      <w:bookmarkStart w:id="646" w:name="_Toc367790253"/>
      <w:bookmarkStart w:id="647" w:name="_Toc368310767"/>
      <w:r w:rsidRPr="00F47EA3">
        <w:rPr>
          <w:rFonts w:ascii="Trebuchet MS" w:hAnsi="Trebuchet MS" w:cs="Arial"/>
          <w:sz w:val="26"/>
        </w:rPr>
        <w:t>3. Pénzügyi szervezetek felügyeletéért és fogyasztóvédelemért felelős alelnök irányítása alá tartozó szervezeti egységek</w:t>
      </w:r>
      <w:bookmarkEnd w:id="640"/>
      <w:bookmarkEnd w:id="641"/>
      <w:bookmarkEnd w:id="642"/>
      <w:bookmarkEnd w:id="643"/>
      <w:bookmarkEnd w:id="644"/>
      <w:bookmarkEnd w:id="646"/>
      <w:bookmarkEnd w:id="647"/>
    </w:p>
    <w:p w:rsidR="00F47EA3" w:rsidRPr="00F47EA3" w:rsidRDefault="00F47EA3" w:rsidP="00F47EA3">
      <w:pPr>
        <w:pStyle w:val="StlusCmsor3TrebuchetMS11ptEltte0ptUtna4pt"/>
        <w:spacing w:after="240" w:line="240" w:lineRule="auto"/>
        <w:rPr>
          <w:rFonts w:cs="Arial"/>
        </w:rPr>
      </w:pPr>
      <w:bookmarkStart w:id="648" w:name="_Toc367790254"/>
      <w:bookmarkStart w:id="649" w:name="_Toc354419708"/>
      <w:bookmarkStart w:id="650" w:name="_Toc354476915"/>
      <w:bookmarkStart w:id="651" w:name="_Toc359591454"/>
      <w:bookmarkStart w:id="652" w:name="_Toc350336879"/>
      <w:bookmarkStart w:id="653" w:name="_Toc353912424"/>
      <w:bookmarkStart w:id="654" w:name="_Toc368310768"/>
      <w:r w:rsidRPr="00F47EA3">
        <w:rPr>
          <w:rFonts w:cs="Arial"/>
        </w:rPr>
        <w:t xml:space="preserve">3.1. </w:t>
      </w:r>
      <w:r w:rsidRPr="00F47EA3">
        <w:rPr>
          <w:rFonts w:cs="Arial"/>
          <w:sz w:val="22"/>
          <w:szCs w:val="26"/>
        </w:rPr>
        <w:t>A pénzügyi szervezetek felügyeletéért és fogyasztóvédelemért felelős alelnök kö</w:t>
      </w:r>
      <w:r w:rsidRPr="00F47EA3">
        <w:rPr>
          <w:rFonts w:cs="Arial"/>
          <w:sz w:val="22"/>
          <w:szCs w:val="26"/>
        </w:rPr>
        <w:t>z</w:t>
      </w:r>
      <w:r w:rsidRPr="00F47EA3">
        <w:rPr>
          <w:rFonts w:cs="Arial"/>
          <w:sz w:val="22"/>
          <w:szCs w:val="26"/>
        </w:rPr>
        <w:t>vetlen irányítása alá tartozó szervezeti egységek</w:t>
      </w:r>
      <w:bookmarkEnd w:id="648"/>
      <w:bookmarkEnd w:id="654"/>
    </w:p>
    <w:p w:rsidR="00F47EA3" w:rsidRPr="00F47EA3" w:rsidRDefault="00F47EA3" w:rsidP="00F47EA3">
      <w:pPr>
        <w:pStyle w:val="StlusCmsor3TrebuchetMS11ptEltte0ptUtna4pt"/>
        <w:spacing w:after="240" w:line="240" w:lineRule="auto"/>
        <w:rPr>
          <w:rFonts w:cs="Arial"/>
        </w:rPr>
      </w:pPr>
      <w:bookmarkStart w:id="655" w:name="_Toc367790255"/>
      <w:bookmarkStart w:id="656" w:name="_Toc368310769"/>
      <w:r w:rsidRPr="00F47EA3">
        <w:rPr>
          <w:rFonts w:cs="Arial"/>
        </w:rPr>
        <w:t>3.1.1. Pénzügyi Fogyasztóvédelmi Központ</w:t>
      </w:r>
      <w:bookmarkEnd w:id="655"/>
      <w:bookmarkEnd w:id="656"/>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Az igazgatóság elősegíti a Bank gyors, hatékony, közérthető kapcsolattartását az ügyfelek és a pénzügyi szolgáltatók között. Ennek keretében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 fogadja az ügyfelek személyes és telefonos megkereséseit, működteti a fogyasztóvédelmi tárgyú megkeresések fogadására kialakított telefonközpontot és az ügyfélszolgálatot;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2. általános információt ad a Bank pénzügyi szolgáltatókkal kapcsolatos felügyeleti tevékenységével kapcsolatban, általános információt ad a Bank felügyeleti tevékenysége hatálya alá tartozó pénzügyi szolgáltatókkal kapcsolatban és ezt követően átirányítja az ügyfelet az ügyben hatáskörrel és illet</w:t>
      </w:r>
      <w:r w:rsidRPr="00F47EA3">
        <w:rPr>
          <w:rFonts w:ascii="Trebuchet MS" w:hAnsi="Trebuchet MS" w:cs="Arial"/>
          <w:sz w:val="20"/>
          <w:lang w:val="hu-HU"/>
        </w:rPr>
        <w:t>é</w:t>
      </w:r>
      <w:r w:rsidRPr="00F47EA3">
        <w:rPr>
          <w:rFonts w:ascii="Trebuchet MS" w:hAnsi="Trebuchet MS" w:cs="Arial"/>
          <w:sz w:val="20"/>
          <w:lang w:val="hu-HU"/>
        </w:rPr>
        <w:t>kességgel rendelkező intézményhez;</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3. a beérkező telefonos megkeresésekről nyilvántartást vezet, és rendszeresen tájékoztatást készít a Fogyasztóvédelmi igazgatóság részére, elvégzi az ügyfél-elégedettség mérését;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4. együttműködést alakít ki a pénzügyi szolgáltatók szakmai érdekképviseleteivel, illetve civil f</w:t>
      </w:r>
      <w:r w:rsidRPr="00F47EA3">
        <w:rPr>
          <w:rFonts w:ascii="Trebuchet MS" w:hAnsi="Trebuchet MS" w:cs="Arial"/>
          <w:sz w:val="20"/>
          <w:lang w:val="hu-HU"/>
        </w:rPr>
        <w:t>o</w:t>
      </w:r>
      <w:r w:rsidRPr="00F47EA3">
        <w:rPr>
          <w:rFonts w:ascii="Trebuchet MS" w:hAnsi="Trebuchet MS" w:cs="Arial"/>
          <w:sz w:val="20"/>
          <w:lang w:val="hu-HU"/>
        </w:rPr>
        <w:t>gyasztóvédelmi szervezetekkel a fogyasztók széles körét érintő pénzpiaci jelenségek kapcsán;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5. biztosítja az ügyfelek iratbetekintésének lebonyolítását, az irat-betekintési eljárás során elvégzi az irat-betekintési jogosultság vizsgálatát, azonosítja az iratbetekintő személyt, szükség esetén az elj</w:t>
      </w:r>
      <w:r w:rsidRPr="00F47EA3">
        <w:rPr>
          <w:rFonts w:ascii="Trebuchet MS" w:hAnsi="Trebuchet MS" w:cs="Arial"/>
          <w:sz w:val="20"/>
          <w:lang w:val="hu-HU"/>
        </w:rPr>
        <w:t>á</w:t>
      </w:r>
      <w:r w:rsidRPr="00F47EA3">
        <w:rPr>
          <w:rFonts w:ascii="Trebuchet MS" w:hAnsi="Trebuchet MS" w:cs="Arial"/>
          <w:sz w:val="20"/>
          <w:lang w:val="hu-HU"/>
        </w:rPr>
        <w:t>rásba bevonja az adatvédelmi felelőst;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6. működteti a Bank honlapjának fogyasztóvédelmi tárgyú internetes felületét, gondoskodik a Bank honlapjának fogyasztóvédelmi tartalma karbantartásáról, fejlesztéséről, feltöltéséről (pl. hitel- és beté</w:t>
      </w:r>
      <w:r w:rsidRPr="00F47EA3">
        <w:rPr>
          <w:rFonts w:ascii="Trebuchet MS" w:hAnsi="Trebuchet MS" w:cs="Arial"/>
          <w:sz w:val="20"/>
          <w:lang w:val="hu-HU"/>
        </w:rPr>
        <w:t>t</w:t>
      </w:r>
      <w:r w:rsidRPr="00F47EA3">
        <w:rPr>
          <w:rFonts w:ascii="Trebuchet MS" w:hAnsi="Trebuchet MS" w:cs="Arial"/>
          <w:sz w:val="20"/>
          <w:lang w:val="hu-HU"/>
        </w:rPr>
        <w:t>választó program, GYIK);</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7. kialakítja az ügyfélmegkeresésekből azonosítható igények és tapasztalatok alapján a Bank ho</w:t>
      </w:r>
      <w:r w:rsidRPr="00F47EA3">
        <w:rPr>
          <w:rFonts w:ascii="Trebuchet MS" w:hAnsi="Trebuchet MS" w:cs="Arial"/>
          <w:sz w:val="20"/>
          <w:lang w:val="hu-HU"/>
        </w:rPr>
        <w:t>n</w:t>
      </w:r>
      <w:r w:rsidRPr="00F47EA3">
        <w:rPr>
          <w:rFonts w:ascii="Trebuchet MS" w:hAnsi="Trebuchet MS" w:cs="Arial"/>
          <w:sz w:val="20"/>
          <w:lang w:val="hu-HU"/>
        </w:rPr>
        <w:t>lapjának ügyfélszolgálattal, pénzügyi tanácsadó hálózattal, fogyasztóvédelemmel kapcsolatos ta</w:t>
      </w:r>
      <w:r w:rsidRPr="00F47EA3">
        <w:rPr>
          <w:rFonts w:ascii="Trebuchet MS" w:hAnsi="Trebuchet MS" w:cs="Arial"/>
          <w:sz w:val="20"/>
          <w:lang w:val="hu-HU"/>
        </w:rPr>
        <w:t>r</w:t>
      </w:r>
      <w:r w:rsidRPr="00F47EA3">
        <w:rPr>
          <w:rFonts w:ascii="Trebuchet MS" w:hAnsi="Trebuchet MS" w:cs="Arial"/>
          <w:sz w:val="20"/>
          <w:lang w:val="hu-HU"/>
        </w:rPr>
        <w:t>talmára, illetve a Bankhoz intézett beadványokhoz kidolgozott formanyomtatványok tartalmára;</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8. felhívja az illetékes szervezeti egység figyelmét az ügyfélszolgálatra érkező kirívó egyedi ügyek, vagy kirívó tendenciák esetében;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9. a hitelintézetek által nyújtott hasonló jellegű szolgáltatások közötti fogyasztói választás előseg</w:t>
      </w:r>
      <w:r w:rsidRPr="00F47EA3">
        <w:rPr>
          <w:rFonts w:ascii="Trebuchet MS" w:hAnsi="Trebuchet MS" w:cs="Arial"/>
          <w:sz w:val="20"/>
          <w:lang w:val="hu-HU"/>
        </w:rPr>
        <w:t>í</w:t>
      </w:r>
      <w:r w:rsidRPr="00F47EA3">
        <w:rPr>
          <w:rFonts w:ascii="Trebuchet MS" w:hAnsi="Trebuchet MS" w:cs="Arial"/>
          <w:sz w:val="20"/>
          <w:lang w:val="hu-HU"/>
        </w:rPr>
        <w:t>tése érdekében – a felügyelt szolgáltatók bevonásával – termék-összehasonlító táblákat állít össze, és azokat rendszeres gyakorisággal frissíti;</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10. a szükséges jelzések megtétele a Bank illetékes hatósági területei felé, amennyiben a tevéken</w:t>
      </w:r>
      <w:r w:rsidRPr="00F47EA3">
        <w:rPr>
          <w:rFonts w:ascii="Trebuchet MS" w:hAnsi="Trebuchet MS" w:cs="Arial"/>
          <w:sz w:val="20"/>
          <w:lang w:val="hu-HU"/>
        </w:rPr>
        <w:t>y</w:t>
      </w:r>
      <w:r w:rsidRPr="00F47EA3">
        <w:rPr>
          <w:rFonts w:ascii="Trebuchet MS" w:hAnsi="Trebuchet MS" w:cs="Arial"/>
          <w:sz w:val="20"/>
          <w:lang w:val="hu-HU"/>
        </w:rPr>
        <w:t>sége során tudomására jutott információ a megítélése szerint hatósági eljárást alapoz meg;</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11. egyeztetéseket kezdeményez és folytat a pénzügyi szolgáltatók érdekvédelmi szakmai szervez</w:t>
      </w:r>
      <w:r w:rsidRPr="00F47EA3">
        <w:rPr>
          <w:rFonts w:ascii="Trebuchet MS" w:hAnsi="Trebuchet MS" w:cs="Arial"/>
          <w:sz w:val="20"/>
          <w:lang w:val="hu-HU"/>
        </w:rPr>
        <w:t>e</w:t>
      </w:r>
      <w:r w:rsidRPr="00F47EA3">
        <w:rPr>
          <w:rFonts w:ascii="Trebuchet MS" w:hAnsi="Trebuchet MS" w:cs="Arial"/>
          <w:sz w:val="20"/>
          <w:lang w:val="hu-HU"/>
        </w:rPr>
        <w:t>teivel az szervezetek által tömörített szolgáltatók etikai kódexeinek kidolgozásáról;</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12. rendszeresen tájékoztatja a Bank Fogyasztóvédelmi igazgatóságát az egyes ágazati érdekvéde</w:t>
      </w:r>
      <w:r w:rsidRPr="00F47EA3">
        <w:rPr>
          <w:rFonts w:ascii="Trebuchet MS" w:hAnsi="Trebuchet MS" w:cs="Arial"/>
          <w:sz w:val="20"/>
          <w:lang w:val="hu-HU"/>
        </w:rPr>
        <w:t>l</w:t>
      </w:r>
      <w:r w:rsidRPr="00F47EA3">
        <w:rPr>
          <w:rFonts w:ascii="Trebuchet MS" w:hAnsi="Trebuchet MS" w:cs="Arial"/>
          <w:sz w:val="20"/>
          <w:lang w:val="hu-HU"/>
        </w:rPr>
        <w:t>mi szervezetek által kidolgozott és elfogadott etikai kódexekről, és az ezekhez csatlakozó pénzügyi sze</w:t>
      </w:r>
      <w:r w:rsidRPr="00F47EA3">
        <w:rPr>
          <w:rFonts w:ascii="Trebuchet MS" w:hAnsi="Trebuchet MS" w:cs="Arial"/>
          <w:sz w:val="20"/>
          <w:lang w:val="hu-HU"/>
        </w:rPr>
        <w:t>r</w:t>
      </w:r>
      <w:r w:rsidRPr="00F47EA3">
        <w:rPr>
          <w:rFonts w:ascii="Trebuchet MS" w:hAnsi="Trebuchet MS" w:cs="Arial"/>
          <w:sz w:val="20"/>
          <w:lang w:val="hu-HU"/>
        </w:rPr>
        <w:t>vezetekről;</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13. kialakítja a „Fair pénzügyi szolgáltató” minősítés feltételrendszerét, kiírja a minősítés elnyer</w:t>
      </w:r>
      <w:r w:rsidRPr="00F47EA3">
        <w:rPr>
          <w:rFonts w:ascii="Trebuchet MS" w:hAnsi="Trebuchet MS" w:cs="Arial"/>
          <w:sz w:val="20"/>
          <w:lang w:val="hu-HU"/>
        </w:rPr>
        <w:t>é</w:t>
      </w:r>
      <w:r w:rsidRPr="00F47EA3">
        <w:rPr>
          <w:rFonts w:ascii="Trebuchet MS" w:hAnsi="Trebuchet MS" w:cs="Arial"/>
          <w:sz w:val="20"/>
          <w:lang w:val="hu-HU"/>
        </w:rPr>
        <w:t>sére a pályázatokat és a Bank közreműködésével lefolytatja a pályázatra jelentkező egyes pénzügyi szekt</w:t>
      </w:r>
      <w:r w:rsidRPr="00F47EA3">
        <w:rPr>
          <w:rFonts w:ascii="Trebuchet MS" w:hAnsi="Trebuchet MS" w:cs="Arial"/>
          <w:sz w:val="20"/>
          <w:lang w:val="hu-HU"/>
        </w:rPr>
        <w:t>o</w:t>
      </w:r>
      <w:r w:rsidRPr="00F47EA3">
        <w:rPr>
          <w:rFonts w:ascii="Trebuchet MS" w:hAnsi="Trebuchet MS" w:cs="Arial"/>
          <w:sz w:val="20"/>
          <w:lang w:val="hu-HU"/>
        </w:rPr>
        <w:t>rok szolgáltatók minősítését;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14. honlapján, illetve a Bank fogyasztók számára fenntartott információs felületén közzéteszi, ille</w:t>
      </w:r>
      <w:r w:rsidRPr="00F47EA3">
        <w:rPr>
          <w:rFonts w:ascii="Trebuchet MS" w:hAnsi="Trebuchet MS" w:cs="Arial"/>
          <w:sz w:val="20"/>
          <w:lang w:val="hu-HU"/>
        </w:rPr>
        <w:t>t</w:t>
      </w:r>
      <w:r w:rsidRPr="00F47EA3">
        <w:rPr>
          <w:rFonts w:ascii="Trebuchet MS" w:hAnsi="Trebuchet MS" w:cs="Arial"/>
          <w:sz w:val="20"/>
          <w:lang w:val="hu-HU"/>
        </w:rPr>
        <w:t>ve folyamatosan frissíti a „Fair pénzügyi szolgáltató” minősítést elnyerő intézmények listáját;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15. felülvizsgálja az egyes pénzügyi szolgáltatók „Fair pénzügyi szolgáltató” minősítését és ame</w:t>
      </w:r>
      <w:r w:rsidRPr="00F47EA3">
        <w:rPr>
          <w:rFonts w:ascii="Trebuchet MS" w:hAnsi="Trebuchet MS" w:cs="Arial"/>
          <w:sz w:val="20"/>
          <w:lang w:val="hu-HU"/>
        </w:rPr>
        <w:t>n</w:t>
      </w:r>
      <w:r w:rsidRPr="00F47EA3">
        <w:rPr>
          <w:rFonts w:ascii="Trebuchet MS" w:hAnsi="Trebuchet MS" w:cs="Arial"/>
          <w:sz w:val="20"/>
          <w:lang w:val="hu-HU"/>
        </w:rPr>
        <w:t>nyiben indokolt, a minősítést visszavonja és törli őket a nyilvántartásból;</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16. működteti a pénzügyi tanácsadó hálózatot;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17. közreműködik a pénzügyi kultúra terjesztésében, részt vesz a fogyasztói felvilágosító füzetek, tájékoztatók véleményezésében.</w:t>
      </w:r>
    </w:p>
    <w:p w:rsidR="00F47EA3" w:rsidRPr="00F47EA3" w:rsidRDefault="00F47EA3" w:rsidP="00F47EA3">
      <w:pPr>
        <w:pStyle w:val="Cmsor2"/>
        <w:keepNext/>
        <w:keepLines/>
        <w:spacing w:before="0" w:after="240" w:line="240" w:lineRule="auto"/>
        <w:jc w:val="both"/>
        <w:rPr>
          <w:rFonts w:ascii="Trebuchet MS" w:hAnsi="Trebuchet MS" w:cs="Arial"/>
          <w:sz w:val="22"/>
        </w:rPr>
      </w:pPr>
      <w:bookmarkStart w:id="657" w:name="_Toc366836395"/>
      <w:bookmarkStart w:id="658" w:name="_Toc367107984"/>
      <w:bookmarkStart w:id="659" w:name="_Toc367111157"/>
      <w:bookmarkStart w:id="660" w:name="_Toc367111322"/>
      <w:bookmarkStart w:id="661" w:name="_Toc367115527"/>
      <w:bookmarkStart w:id="662" w:name="_Toc367116186"/>
      <w:bookmarkStart w:id="663" w:name="_Toc367180116"/>
      <w:bookmarkStart w:id="664" w:name="_Toc367187091"/>
      <w:bookmarkStart w:id="665" w:name="_Toc367187183"/>
      <w:bookmarkStart w:id="666" w:name="_Toc367187311"/>
      <w:bookmarkStart w:id="667" w:name="_Toc367192053"/>
      <w:bookmarkStart w:id="668" w:name="_Toc367192129"/>
      <w:bookmarkStart w:id="669" w:name="_Toc367192204"/>
      <w:bookmarkStart w:id="670" w:name="_Toc367193855"/>
      <w:bookmarkStart w:id="671" w:name="_Toc367193992"/>
      <w:bookmarkStart w:id="672" w:name="_Toc367274533"/>
      <w:bookmarkStart w:id="673" w:name="_Toc367274613"/>
      <w:bookmarkStart w:id="674" w:name="_Toc367274692"/>
      <w:bookmarkStart w:id="675" w:name="_Toc367274770"/>
      <w:bookmarkStart w:id="676" w:name="_Toc367274848"/>
      <w:bookmarkStart w:id="677" w:name="_Toc366836396"/>
      <w:bookmarkStart w:id="678" w:name="_Toc367107985"/>
      <w:bookmarkStart w:id="679" w:name="_Toc367111158"/>
      <w:bookmarkStart w:id="680" w:name="_Toc367111323"/>
      <w:bookmarkStart w:id="681" w:name="_Toc367115528"/>
      <w:bookmarkStart w:id="682" w:name="_Toc367116187"/>
      <w:bookmarkStart w:id="683" w:name="_Toc367180117"/>
      <w:bookmarkStart w:id="684" w:name="_Toc367187092"/>
      <w:bookmarkStart w:id="685" w:name="_Toc367187184"/>
      <w:bookmarkStart w:id="686" w:name="_Toc367187312"/>
      <w:bookmarkStart w:id="687" w:name="_Toc367192054"/>
      <w:bookmarkStart w:id="688" w:name="_Toc367192130"/>
      <w:bookmarkStart w:id="689" w:name="_Toc367192205"/>
      <w:bookmarkStart w:id="690" w:name="_Toc367193856"/>
      <w:bookmarkStart w:id="691" w:name="_Toc367193993"/>
      <w:bookmarkStart w:id="692" w:name="_Toc367274534"/>
      <w:bookmarkStart w:id="693" w:name="_Toc367274614"/>
      <w:bookmarkStart w:id="694" w:name="_Toc367274693"/>
      <w:bookmarkStart w:id="695" w:name="_Toc367274771"/>
      <w:bookmarkStart w:id="696" w:name="_Toc367274849"/>
      <w:bookmarkStart w:id="697" w:name="_Toc367790256"/>
      <w:bookmarkStart w:id="698" w:name="_Toc368310770"/>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r w:rsidRPr="00F47EA3">
        <w:rPr>
          <w:rFonts w:ascii="Trebuchet MS" w:hAnsi="Trebuchet MS" w:cs="Arial"/>
          <w:sz w:val="22"/>
        </w:rPr>
        <w:t>3.2. A pénzügyi szervezetek felügyeletéért felelős ügyvezető igazgató alá tartozó sze</w:t>
      </w:r>
      <w:r w:rsidRPr="00F47EA3">
        <w:rPr>
          <w:rFonts w:ascii="Trebuchet MS" w:hAnsi="Trebuchet MS" w:cs="Arial"/>
          <w:sz w:val="22"/>
        </w:rPr>
        <w:t>r</w:t>
      </w:r>
      <w:r w:rsidRPr="00F47EA3">
        <w:rPr>
          <w:rFonts w:ascii="Trebuchet MS" w:hAnsi="Trebuchet MS" w:cs="Arial"/>
          <w:sz w:val="22"/>
        </w:rPr>
        <w:t>vezeti egységek</w:t>
      </w:r>
      <w:bookmarkEnd w:id="697"/>
      <w:bookmarkEnd w:id="698"/>
    </w:p>
    <w:p w:rsidR="00F47EA3" w:rsidRPr="00F47EA3" w:rsidRDefault="00F47EA3" w:rsidP="00F47EA3">
      <w:pPr>
        <w:pStyle w:val="StlusCmsor3TrebuchetMS11ptEltte0ptUtna4pt"/>
        <w:spacing w:after="240" w:line="240" w:lineRule="auto"/>
        <w:rPr>
          <w:rFonts w:cs="Arial"/>
        </w:rPr>
      </w:pPr>
      <w:bookmarkStart w:id="699" w:name="_Toc367790257"/>
      <w:bookmarkStart w:id="700" w:name="_Toc368310771"/>
      <w:r w:rsidRPr="00F47EA3">
        <w:rPr>
          <w:rFonts w:cs="Arial"/>
        </w:rPr>
        <w:t>3.2.1. Hitelintézeti felügyeleti igazgatóság</w:t>
      </w:r>
      <w:bookmarkEnd w:id="699"/>
      <w:bookmarkEnd w:id="700"/>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A Hitelintézeti felügyeleti igazgatóság felügyeli a pénzügyi csoportokat, konglomerátumokat és az egyedi hitelintézeteket. A Validációs és SREP főosztállyal együttműködve közreműködik a tőkeköv</w:t>
      </w:r>
      <w:r w:rsidRPr="00F47EA3">
        <w:rPr>
          <w:rFonts w:ascii="Trebuchet MS" w:hAnsi="Trebuchet MS" w:cs="Arial"/>
          <w:sz w:val="20"/>
          <w:lang w:val="hu-HU"/>
        </w:rPr>
        <w:t>e</w:t>
      </w:r>
      <w:r w:rsidRPr="00F47EA3">
        <w:rPr>
          <w:rFonts w:ascii="Trebuchet MS" w:hAnsi="Trebuchet MS" w:cs="Arial"/>
          <w:sz w:val="20"/>
          <w:lang w:val="hu-HU"/>
        </w:rPr>
        <w:t>telményekhez és az engedélyezési tevékenységhez kapcsolódó munkában. A felügyelt intézménye</w:t>
      </w:r>
      <w:r w:rsidRPr="00F47EA3">
        <w:rPr>
          <w:rFonts w:ascii="Trebuchet MS" w:hAnsi="Trebuchet MS" w:cs="Arial"/>
          <w:sz w:val="20"/>
          <w:lang w:val="hu-HU"/>
        </w:rPr>
        <w:t>k</w:t>
      </w:r>
      <w:r w:rsidRPr="00F47EA3">
        <w:rPr>
          <w:rFonts w:ascii="Trebuchet MS" w:hAnsi="Trebuchet MS" w:cs="Arial"/>
          <w:sz w:val="20"/>
          <w:lang w:val="hu-HU"/>
        </w:rPr>
        <w:t>kel szemben intézkedik, az intézkedések megvalósulását figyelemmel kíséri. A Szabályozási főos</w:t>
      </w:r>
      <w:r w:rsidRPr="00F47EA3">
        <w:rPr>
          <w:rFonts w:ascii="Trebuchet MS" w:hAnsi="Trebuchet MS" w:cs="Arial"/>
          <w:sz w:val="20"/>
          <w:lang w:val="hu-HU"/>
        </w:rPr>
        <w:t>z</w:t>
      </w:r>
      <w:r w:rsidRPr="00F47EA3">
        <w:rPr>
          <w:rFonts w:ascii="Trebuchet MS" w:hAnsi="Trebuchet MS" w:cs="Arial"/>
          <w:sz w:val="20"/>
          <w:lang w:val="hu-HU"/>
        </w:rPr>
        <w:t>tállyal együttműködve kialakítja az éves felügyelési program prioritásait, és a felügyelési program által meghatározott konkrét felügyelési tervet. Prudenciális oldalról felelős a válsághelyzetbe került felügyelt intézmények válságkezeléséért. A Pénzügyi rendszer elemzése igazgatósággal együttm</w:t>
      </w:r>
      <w:r w:rsidRPr="00F47EA3">
        <w:rPr>
          <w:rFonts w:ascii="Trebuchet MS" w:hAnsi="Trebuchet MS" w:cs="Arial"/>
          <w:sz w:val="20"/>
          <w:lang w:val="hu-HU"/>
        </w:rPr>
        <w:t>ű</w:t>
      </w:r>
      <w:r w:rsidRPr="00F47EA3">
        <w:rPr>
          <w:rFonts w:ascii="Trebuchet MS" w:hAnsi="Trebuchet MS" w:cs="Arial"/>
          <w:sz w:val="20"/>
          <w:lang w:val="hu-HU"/>
        </w:rPr>
        <w:t>ködve meghatározott kockázatelemzést és értékelést készít.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Nemzetközi feladatai, hogy a külföldi társfelügyeletekkel való együttműködésben során ellátja a belföldi székhelyű pénzügyi csoportokkal kapcsolatos felügyeleti státuszból adódó szakmai feladat</w:t>
      </w:r>
      <w:r w:rsidRPr="00F47EA3">
        <w:rPr>
          <w:rFonts w:ascii="Trebuchet MS" w:hAnsi="Trebuchet MS" w:cs="Arial"/>
          <w:sz w:val="20"/>
          <w:lang w:val="hu-HU"/>
        </w:rPr>
        <w:t>o</w:t>
      </w:r>
      <w:r w:rsidRPr="00F47EA3">
        <w:rPr>
          <w:rFonts w:ascii="Trebuchet MS" w:hAnsi="Trebuchet MS" w:cs="Arial"/>
          <w:sz w:val="20"/>
          <w:lang w:val="hu-HU"/>
        </w:rPr>
        <w:t>kat, illetve ellátja a külföldi székhelyű pénzügyi csoportokkal kapcsolatos felügyeleti státuszból adódó nemzetközi szakmai feladatokat.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Belföldön ellátja a szövetkezeti hitelintézetek integrációjával kapcsolatos felügyeleti feladatokat.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A Mikroprudenciális szabályozási igazgatósággal összehangoltan az igazgatóság képviseli a Bankot az EBA releváns munkacsoportjaiban. </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Felméri szakterületét érintően a piaci szabályozási igényeket, a nemzetközi tapasztalatok felhas</w:t>
      </w:r>
      <w:r w:rsidRPr="00F47EA3">
        <w:rPr>
          <w:rFonts w:ascii="Trebuchet MS" w:hAnsi="Trebuchet MS" w:cs="Arial"/>
          <w:sz w:val="20"/>
          <w:lang w:val="hu-HU"/>
        </w:rPr>
        <w:t>z</w:t>
      </w:r>
      <w:r w:rsidRPr="00F47EA3">
        <w:rPr>
          <w:rFonts w:ascii="Trebuchet MS" w:hAnsi="Trebuchet MS" w:cs="Arial"/>
          <w:sz w:val="20"/>
          <w:lang w:val="hu-HU"/>
        </w:rPr>
        <w:t>nálásával javaslatot tesz az innovációk miatt szükségessé váló hazai szabályozási koncepciókra.</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Szakterületét érintően részt vesz a jogszabályalkotással és -módosítással kapcsolatos tárcaközi egyeztetésekben. </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Szakterületét érintően részt vesz az egyes szabályozási tárgykörökben szervezendő hazai és nemze</w:t>
      </w:r>
      <w:r w:rsidRPr="00F47EA3">
        <w:rPr>
          <w:rFonts w:ascii="Trebuchet MS" w:hAnsi="Trebuchet MS" w:cs="Arial"/>
          <w:sz w:val="20"/>
          <w:lang w:val="hu-HU"/>
        </w:rPr>
        <w:t>t</w:t>
      </w:r>
      <w:r w:rsidRPr="00F47EA3">
        <w:rPr>
          <w:rFonts w:ascii="Trebuchet MS" w:hAnsi="Trebuchet MS" w:cs="Arial"/>
          <w:sz w:val="20"/>
          <w:lang w:val="hu-HU"/>
        </w:rPr>
        <w:t>közi konferenciák szakmai tartalmának kialakításában, előadások készítésében és megtartásában.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Az igazgatóság ellátja a felügyelt intézmények informatikai működésével kapcsolatos felügyeleti feladatokat, felügyeli az ügyfeleknek nyújtott szolgáltatások informatikai biztonságát. Ennek ker</w:t>
      </w:r>
      <w:r w:rsidRPr="00F47EA3">
        <w:rPr>
          <w:rFonts w:ascii="Trebuchet MS" w:hAnsi="Trebuchet MS" w:cs="Arial"/>
          <w:sz w:val="20"/>
          <w:lang w:val="hu-HU"/>
        </w:rPr>
        <w:t>e</w:t>
      </w:r>
      <w:r w:rsidRPr="00F47EA3">
        <w:rPr>
          <w:rFonts w:ascii="Trebuchet MS" w:hAnsi="Trebuchet MS" w:cs="Arial"/>
          <w:sz w:val="20"/>
          <w:lang w:val="hu-HU"/>
        </w:rPr>
        <w:t>tében:</w:t>
      </w:r>
    </w:p>
    <w:p w:rsidR="00F47EA3" w:rsidRPr="00F47EA3" w:rsidRDefault="00F47EA3" w:rsidP="00F47EA3">
      <w:pPr>
        <w:tabs>
          <w:tab w:val="left" w:pos="1134"/>
        </w:tabs>
        <w:spacing w:after="120" w:line="240" w:lineRule="auto"/>
        <w:jc w:val="both"/>
        <w:rPr>
          <w:rFonts w:ascii="Trebuchet MS" w:hAnsi="Trebuchet MS" w:cs="Arial"/>
          <w:sz w:val="20"/>
          <w:lang w:val="hu-HU"/>
        </w:rPr>
      </w:pPr>
      <w:r w:rsidRPr="00F47EA3">
        <w:rPr>
          <w:rFonts w:ascii="Trebuchet MS" w:hAnsi="Trebuchet MS" w:cs="Arial"/>
          <w:sz w:val="20"/>
          <w:lang w:val="hu-HU"/>
        </w:rPr>
        <w:t>a) véleményével támogatja a felügyeleti engedélyezések informatikai jellegű feladatait, és a Ban</w:t>
      </w:r>
      <w:r w:rsidRPr="00F47EA3">
        <w:rPr>
          <w:rFonts w:ascii="Trebuchet MS" w:hAnsi="Trebuchet MS" w:cs="Arial"/>
          <w:sz w:val="20"/>
          <w:lang w:val="hu-HU"/>
        </w:rPr>
        <w:t>k</w:t>
      </w:r>
      <w:r w:rsidRPr="00F47EA3">
        <w:rPr>
          <w:rFonts w:ascii="Trebuchet MS" w:hAnsi="Trebuchet MS" w:cs="Arial"/>
          <w:sz w:val="20"/>
          <w:lang w:val="hu-HU"/>
        </w:rPr>
        <w:t>hoz érkező informatikai vonatkozású megkeresések, állásfoglalás-kérések esetében az egységes  állá</w:t>
      </w:r>
      <w:r w:rsidRPr="00F47EA3">
        <w:rPr>
          <w:rFonts w:ascii="Trebuchet MS" w:hAnsi="Trebuchet MS" w:cs="Arial"/>
          <w:sz w:val="20"/>
          <w:lang w:val="hu-HU"/>
        </w:rPr>
        <w:t>s</w:t>
      </w:r>
      <w:r w:rsidRPr="00F47EA3">
        <w:rPr>
          <w:rFonts w:ascii="Trebuchet MS" w:hAnsi="Trebuchet MS" w:cs="Arial"/>
          <w:sz w:val="20"/>
          <w:lang w:val="hu-HU"/>
        </w:rPr>
        <w:t>foglalás kialakítását,</w:t>
      </w:r>
    </w:p>
    <w:p w:rsidR="00F47EA3" w:rsidRPr="00F47EA3" w:rsidRDefault="00F47EA3" w:rsidP="00F47EA3">
      <w:pPr>
        <w:pStyle w:val="Default"/>
        <w:spacing w:after="120"/>
        <w:jc w:val="both"/>
        <w:rPr>
          <w:rFonts w:ascii="Trebuchet MS" w:hAnsi="Trebuchet MS" w:cs="Arial"/>
          <w:sz w:val="20"/>
        </w:rPr>
      </w:pPr>
      <w:r w:rsidRPr="00F47EA3">
        <w:rPr>
          <w:rFonts w:ascii="Trebuchet MS" w:hAnsi="Trebuchet MS" w:cs="Arial"/>
          <w:sz w:val="20"/>
        </w:rPr>
        <w:lastRenderedPageBreak/>
        <w:t>b) kidolgozza, és folyamatosan aktualizálja az informatikai felügyelési és engedélyezési tevékenys</w:t>
      </w:r>
      <w:r w:rsidRPr="00F47EA3">
        <w:rPr>
          <w:rFonts w:ascii="Trebuchet MS" w:hAnsi="Trebuchet MS" w:cs="Arial"/>
          <w:sz w:val="20"/>
        </w:rPr>
        <w:t>é</w:t>
      </w:r>
      <w:r w:rsidRPr="00F47EA3">
        <w:rPr>
          <w:rFonts w:ascii="Trebuchet MS" w:hAnsi="Trebuchet MS" w:cs="Arial"/>
          <w:sz w:val="20"/>
        </w:rPr>
        <w:t>gek során alkalmazott módszereket, figyeli, és munkájában folyamatosan adaptálja az informatikai auditálások módszertanának legjobb nemzetközi gyakorlatát,</w:t>
      </w:r>
    </w:p>
    <w:p w:rsidR="00F47EA3" w:rsidRPr="00F47EA3" w:rsidRDefault="00F47EA3" w:rsidP="00F47EA3">
      <w:pPr>
        <w:pStyle w:val="Default"/>
        <w:spacing w:after="120"/>
        <w:jc w:val="both"/>
        <w:rPr>
          <w:rFonts w:ascii="Trebuchet MS" w:hAnsi="Trebuchet MS" w:cs="Arial"/>
          <w:sz w:val="20"/>
        </w:rPr>
      </w:pPr>
      <w:r w:rsidRPr="00F47EA3">
        <w:rPr>
          <w:rFonts w:ascii="Trebuchet MS" w:hAnsi="Trebuchet MS" w:cs="Arial"/>
          <w:sz w:val="20"/>
        </w:rPr>
        <w:t>c) felelős a felügyelt szervezetek informatikai rendszerének, valamint az informatikai rendszer fiz</w:t>
      </w:r>
      <w:r w:rsidRPr="00F47EA3">
        <w:rPr>
          <w:rFonts w:ascii="Trebuchet MS" w:hAnsi="Trebuchet MS" w:cs="Arial"/>
          <w:sz w:val="20"/>
        </w:rPr>
        <w:t>i</w:t>
      </w:r>
      <w:r w:rsidRPr="00F47EA3">
        <w:rPr>
          <w:rFonts w:ascii="Trebuchet MS" w:hAnsi="Trebuchet MS" w:cs="Arial"/>
          <w:sz w:val="20"/>
        </w:rPr>
        <w:t>kai biztonságának, üzletmenet-folytonossága biztosításának felügyeletéért és engedélyezési sze</w:t>
      </w:r>
      <w:r w:rsidRPr="00F47EA3">
        <w:rPr>
          <w:rFonts w:ascii="Trebuchet MS" w:hAnsi="Trebuchet MS" w:cs="Arial"/>
          <w:sz w:val="20"/>
        </w:rPr>
        <w:t>m</w:t>
      </w:r>
      <w:r w:rsidRPr="00F47EA3">
        <w:rPr>
          <w:rFonts w:ascii="Trebuchet MS" w:hAnsi="Trebuchet MS" w:cs="Arial"/>
          <w:sz w:val="20"/>
        </w:rPr>
        <w:t>pontú vizsgálatáért,</w:t>
      </w:r>
    </w:p>
    <w:p w:rsidR="00F47EA3" w:rsidRPr="00F47EA3" w:rsidRDefault="00F47EA3" w:rsidP="00F47EA3">
      <w:pPr>
        <w:pStyle w:val="Default"/>
        <w:jc w:val="both"/>
        <w:rPr>
          <w:rFonts w:ascii="Trebuchet MS" w:hAnsi="Trebuchet MS" w:cs="Arial"/>
          <w:sz w:val="20"/>
        </w:rPr>
      </w:pPr>
      <w:r w:rsidRPr="00F47EA3">
        <w:rPr>
          <w:rFonts w:ascii="Trebuchet MS" w:hAnsi="Trebuchet MS" w:cs="Arial"/>
          <w:sz w:val="20"/>
        </w:rPr>
        <w:t>d) együttműködik a Piacfelügyeleti igazgatósággal az informatikai jellegű rendellenességek felder</w:t>
      </w:r>
      <w:r w:rsidRPr="00F47EA3">
        <w:rPr>
          <w:rFonts w:ascii="Trebuchet MS" w:hAnsi="Trebuchet MS" w:cs="Arial"/>
          <w:sz w:val="20"/>
        </w:rPr>
        <w:t>í</w:t>
      </w:r>
      <w:r w:rsidRPr="00F47EA3">
        <w:rPr>
          <w:rFonts w:ascii="Trebuchet MS" w:hAnsi="Trebuchet MS" w:cs="Arial"/>
          <w:sz w:val="20"/>
        </w:rPr>
        <w:t>tésében és vizsgálatában.</w:t>
      </w:r>
    </w:p>
    <w:p w:rsidR="00F47EA3" w:rsidRPr="00F47EA3" w:rsidRDefault="00F47EA3" w:rsidP="00F47EA3">
      <w:pPr>
        <w:spacing w:after="240" w:line="240" w:lineRule="auto"/>
        <w:jc w:val="both"/>
        <w:rPr>
          <w:rFonts w:ascii="Trebuchet MS" w:hAnsi="Trebuchet MS" w:cs="Arial"/>
          <w:sz w:val="20"/>
          <w:lang w:val="hu-HU"/>
        </w:rPr>
      </w:pPr>
    </w:p>
    <w:p w:rsidR="00F47EA3" w:rsidRPr="00F47EA3" w:rsidRDefault="00F47EA3" w:rsidP="00F47EA3">
      <w:pPr>
        <w:pStyle w:val="StlusCmsor4TrebuchetMS11ptNemFlkvrBalrazrtUt"/>
        <w:keepNext/>
        <w:spacing w:before="0" w:after="240" w:line="240" w:lineRule="auto"/>
        <w:rPr>
          <w:rFonts w:cs="Arial"/>
        </w:rPr>
      </w:pPr>
      <w:r w:rsidRPr="00F47EA3">
        <w:rPr>
          <w:rFonts w:cs="Arial"/>
        </w:rPr>
        <w:t>3.2.1.1. Komplex pénzügyi csoportok főosztály</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 a Validációs és SREP főosztállyal együttműködve ellátja a pénzügyi csoportokkal és konglomer</w:t>
      </w:r>
      <w:r w:rsidRPr="00F47EA3">
        <w:rPr>
          <w:rFonts w:ascii="Trebuchet MS" w:hAnsi="Trebuchet MS" w:cs="Arial"/>
          <w:sz w:val="20"/>
          <w:lang w:val="hu-HU"/>
        </w:rPr>
        <w:t>á</w:t>
      </w:r>
      <w:r w:rsidRPr="00F47EA3">
        <w:rPr>
          <w:rFonts w:ascii="Trebuchet MS" w:hAnsi="Trebuchet MS" w:cs="Arial"/>
          <w:sz w:val="20"/>
          <w:lang w:val="hu-HU"/>
        </w:rPr>
        <w:t>tumokkal, továbbá az egyedi intézményekkel összefüggő felügyelői, valamint a különböző kockáz</w:t>
      </w:r>
      <w:r w:rsidRPr="00F47EA3">
        <w:rPr>
          <w:rFonts w:ascii="Trebuchet MS" w:hAnsi="Trebuchet MS" w:cs="Arial"/>
          <w:sz w:val="20"/>
          <w:lang w:val="hu-HU"/>
        </w:rPr>
        <w:t>a</w:t>
      </w:r>
      <w:r w:rsidRPr="00F47EA3">
        <w:rPr>
          <w:rFonts w:ascii="Trebuchet MS" w:hAnsi="Trebuchet MS" w:cs="Arial"/>
          <w:sz w:val="20"/>
          <w:lang w:val="hu-HU"/>
        </w:rPr>
        <w:t>tokra számított tőkekövetelmény szabályokhoz kapcsolódó felügyelési és engedélyezési tevékenys</w:t>
      </w:r>
      <w:r w:rsidRPr="00F47EA3">
        <w:rPr>
          <w:rFonts w:ascii="Trebuchet MS" w:hAnsi="Trebuchet MS" w:cs="Arial"/>
          <w:sz w:val="20"/>
          <w:lang w:val="hu-HU"/>
        </w:rPr>
        <w:t>é</w:t>
      </w:r>
      <w:r w:rsidRPr="00F47EA3">
        <w:rPr>
          <w:rFonts w:ascii="Trebuchet MS" w:hAnsi="Trebuchet MS" w:cs="Arial"/>
          <w:sz w:val="20"/>
          <w:lang w:val="hu-HU"/>
        </w:rPr>
        <w:t>get;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2. a Bank prioritásai alapján az intézménnyel szemben a Validációs és SREP főosztállyal együttm</w:t>
      </w:r>
      <w:r w:rsidRPr="00F47EA3">
        <w:rPr>
          <w:rFonts w:ascii="Trebuchet MS" w:hAnsi="Trebuchet MS" w:cs="Arial"/>
          <w:sz w:val="20"/>
          <w:lang w:val="hu-HU"/>
        </w:rPr>
        <w:t>ű</w:t>
      </w:r>
      <w:r w:rsidRPr="00F47EA3">
        <w:rPr>
          <w:rFonts w:ascii="Trebuchet MS" w:hAnsi="Trebuchet MS" w:cs="Arial"/>
          <w:sz w:val="20"/>
          <w:lang w:val="hu-HU"/>
        </w:rPr>
        <w:t>ködve megtervezi és végrehajtja a Bank intézkedését, figyelemmel kíséri az intézkedésekben fogla</w:t>
      </w:r>
      <w:r w:rsidRPr="00F47EA3">
        <w:rPr>
          <w:rFonts w:ascii="Trebuchet MS" w:hAnsi="Trebuchet MS" w:cs="Arial"/>
          <w:sz w:val="20"/>
          <w:lang w:val="hu-HU"/>
        </w:rPr>
        <w:t>l</w:t>
      </w:r>
      <w:r w:rsidRPr="00F47EA3">
        <w:rPr>
          <w:rFonts w:ascii="Trebuchet MS" w:hAnsi="Trebuchet MS" w:cs="Arial"/>
          <w:sz w:val="20"/>
          <w:lang w:val="hu-HU"/>
        </w:rPr>
        <w:t>tak megvalósítását, azok hatását;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3. a felelősségébe tartozó intézmények és intézménycsoportok tekintetében a Szabályozási főos</w:t>
      </w:r>
      <w:r w:rsidRPr="00F47EA3">
        <w:rPr>
          <w:rFonts w:ascii="Trebuchet MS" w:hAnsi="Trebuchet MS" w:cs="Arial"/>
          <w:sz w:val="20"/>
          <w:lang w:val="hu-HU"/>
        </w:rPr>
        <w:t>z</w:t>
      </w:r>
      <w:r w:rsidRPr="00F47EA3">
        <w:rPr>
          <w:rFonts w:ascii="Trebuchet MS" w:hAnsi="Trebuchet MS" w:cs="Arial"/>
          <w:sz w:val="20"/>
          <w:lang w:val="hu-HU"/>
        </w:rPr>
        <w:t>tállyal együttműködve kialakítja az éves felügyelési program prioritásait, a felügyelési program által meghatározott konkrét felügyelési tervet;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4. prudenciális oldalról felelős a válsághelyzetbe került felügyelt intézmények válságkezeléséért, nemzetközi kihatású zavarok esetén a vállalt nemzetközi kötelezettségeknek megfelelően a válsá</w:t>
      </w:r>
      <w:r w:rsidRPr="00F47EA3">
        <w:rPr>
          <w:rFonts w:ascii="Trebuchet MS" w:hAnsi="Trebuchet MS" w:cs="Arial"/>
          <w:sz w:val="20"/>
          <w:lang w:val="hu-HU"/>
        </w:rPr>
        <w:t>g</w:t>
      </w:r>
      <w:r w:rsidRPr="00F47EA3">
        <w:rPr>
          <w:rFonts w:ascii="Trebuchet MS" w:hAnsi="Trebuchet MS" w:cs="Arial"/>
          <w:sz w:val="20"/>
          <w:lang w:val="hu-HU"/>
        </w:rPr>
        <w:t>elemzésben és –kezelésben érintett felügyeleti területektől kapott jelzések alapján felelős a hal</w:t>
      </w:r>
      <w:r w:rsidRPr="00F47EA3">
        <w:rPr>
          <w:rFonts w:ascii="Trebuchet MS" w:hAnsi="Trebuchet MS" w:cs="Arial"/>
          <w:sz w:val="20"/>
          <w:lang w:val="hu-HU"/>
        </w:rPr>
        <w:t>a</w:t>
      </w:r>
      <w:r w:rsidRPr="00F47EA3">
        <w:rPr>
          <w:rFonts w:ascii="Trebuchet MS" w:hAnsi="Trebuchet MS" w:cs="Arial"/>
          <w:sz w:val="20"/>
          <w:lang w:val="hu-HU"/>
        </w:rPr>
        <w:t>déktalan kapcsolatfelvételért a kompetens európai intézmények és a társfelügyeletek kijelölt fel</w:t>
      </w:r>
      <w:r w:rsidRPr="00F47EA3">
        <w:rPr>
          <w:rFonts w:ascii="Trebuchet MS" w:hAnsi="Trebuchet MS" w:cs="Arial"/>
          <w:sz w:val="20"/>
          <w:lang w:val="hu-HU"/>
        </w:rPr>
        <w:t>e</w:t>
      </w:r>
      <w:r w:rsidRPr="00F47EA3">
        <w:rPr>
          <w:rFonts w:ascii="Trebuchet MS" w:hAnsi="Trebuchet MS" w:cs="Arial"/>
          <w:sz w:val="20"/>
          <w:lang w:val="hu-HU"/>
        </w:rPr>
        <w:t>lőseivel;</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5. ellátja a pénzügyi konglomerátumok, az összevont alapú felügyelet hatálya alá tartozó csoportok, valamint az összefüggő irányítási struktúrával rendelkező intézménycsoportok felügyeletét, különös tekintettel arra, hogy az összevont felügyelet alá tartozó vállalkozások együttesére is biztosított legyen a prudens működés, a kockázatvállalási és a tőkemegfelelési előírások betartása;</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6. a kockázatok azonosítása és felmérése céljából folyamatosan elemzi, értékeli a felügyelt inté</w:t>
      </w:r>
      <w:r w:rsidRPr="00F47EA3">
        <w:rPr>
          <w:rFonts w:ascii="Trebuchet MS" w:hAnsi="Trebuchet MS" w:cs="Arial"/>
          <w:sz w:val="20"/>
          <w:lang w:val="hu-HU"/>
        </w:rPr>
        <w:t>z</w:t>
      </w:r>
      <w:r w:rsidRPr="00F47EA3">
        <w:rPr>
          <w:rFonts w:ascii="Trebuchet MS" w:hAnsi="Trebuchet MS" w:cs="Arial"/>
          <w:sz w:val="20"/>
          <w:lang w:val="hu-HU"/>
        </w:rPr>
        <w:t>ménycsoportokat;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7. a folyamatos felügyelői munka során a felügyelt intézményről rendelkezésre álló számszerűsíth</w:t>
      </w:r>
      <w:r w:rsidRPr="00F47EA3">
        <w:rPr>
          <w:rFonts w:ascii="Trebuchet MS" w:hAnsi="Trebuchet MS" w:cs="Arial"/>
          <w:sz w:val="20"/>
          <w:lang w:val="hu-HU"/>
        </w:rPr>
        <w:t>e</w:t>
      </w:r>
      <w:r w:rsidRPr="00F47EA3">
        <w:rPr>
          <w:rFonts w:ascii="Trebuchet MS" w:hAnsi="Trebuchet MS" w:cs="Arial"/>
          <w:sz w:val="20"/>
          <w:lang w:val="hu-HU"/>
        </w:rPr>
        <w:t>tő és nem számszerűsíthető, minősítési értékelés alapján javaslatot tesz az értékelés során kimut</w:t>
      </w:r>
      <w:r w:rsidRPr="00F47EA3">
        <w:rPr>
          <w:rFonts w:ascii="Trebuchet MS" w:hAnsi="Trebuchet MS" w:cs="Arial"/>
          <w:sz w:val="20"/>
          <w:lang w:val="hu-HU"/>
        </w:rPr>
        <w:t>a</w:t>
      </w:r>
      <w:r w:rsidRPr="00F47EA3">
        <w:rPr>
          <w:rFonts w:ascii="Trebuchet MS" w:hAnsi="Trebuchet MS" w:cs="Arial"/>
          <w:sz w:val="20"/>
          <w:lang w:val="hu-HU"/>
        </w:rPr>
        <w:t>tott hiányosságok kezelésére;</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8. a Szabályozási főosztállyal együttműködve közreműködik a felügyelt intézményekre vonatkozó jogszabályok és ajánlások megalkotásában, közreműködik a jogszabály-, ajánlás-, irányelv-, állá</w:t>
      </w:r>
      <w:r w:rsidRPr="00F47EA3">
        <w:rPr>
          <w:rFonts w:ascii="Trebuchet MS" w:hAnsi="Trebuchet MS" w:cs="Arial"/>
          <w:sz w:val="20"/>
          <w:lang w:val="hu-HU"/>
        </w:rPr>
        <w:t>s</w:t>
      </w:r>
      <w:r w:rsidRPr="00F47EA3">
        <w:rPr>
          <w:rFonts w:ascii="Trebuchet MS" w:hAnsi="Trebuchet MS" w:cs="Arial"/>
          <w:sz w:val="20"/>
          <w:lang w:val="hu-HU"/>
        </w:rPr>
        <w:t>foglalás, módszertani útmutató és tájékoztató tervezetek kialakításában, kijelölés alapján részt vesz munkacsoportok, projektek és bizottságok tevékenységében;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9. a külföldi társfelügyeletekkel való együttműködés során – az együttdöntési eljárás (JRAD) kivét</w:t>
      </w:r>
      <w:r w:rsidRPr="00F47EA3">
        <w:rPr>
          <w:rFonts w:ascii="Trebuchet MS" w:hAnsi="Trebuchet MS" w:cs="Arial"/>
          <w:sz w:val="20"/>
          <w:lang w:val="hu-HU"/>
        </w:rPr>
        <w:t>e</w:t>
      </w:r>
      <w:r w:rsidRPr="00F47EA3">
        <w:rPr>
          <w:rFonts w:ascii="Trebuchet MS" w:hAnsi="Trebuchet MS" w:cs="Arial"/>
          <w:sz w:val="20"/>
          <w:lang w:val="hu-HU"/>
        </w:rPr>
        <w:t>lével –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w:t>
      </w:r>
      <w:r w:rsidRPr="00F47EA3">
        <w:rPr>
          <w:rFonts w:ascii="Trebuchet MS" w:hAnsi="Trebuchet MS" w:cs="Arial"/>
          <w:sz w:val="20"/>
          <w:lang w:val="hu-HU"/>
        </w:rPr>
        <w:t>o</w:t>
      </w:r>
      <w:r w:rsidRPr="00F47EA3">
        <w:rPr>
          <w:rFonts w:ascii="Trebuchet MS" w:hAnsi="Trebuchet MS" w:cs="Arial"/>
          <w:sz w:val="20"/>
          <w:lang w:val="hu-HU"/>
        </w:rPr>
        <w:t>por</w:t>
      </w:r>
      <w:r w:rsidRPr="00F47EA3">
        <w:rPr>
          <w:rFonts w:ascii="Trebuchet MS" w:hAnsi="Trebuchet MS" w:cs="Arial"/>
          <w:sz w:val="20"/>
          <w:lang w:val="hu-HU"/>
        </w:rPr>
        <w:t>t</w:t>
      </w:r>
      <w:r w:rsidRPr="00F47EA3">
        <w:rPr>
          <w:rFonts w:ascii="Trebuchet MS" w:hAnsi="Trebuchet MS" w:cs="Arial"/>
          <w:sz w:val="20"/>
          <w:lang w:val="hu-HU"/>
        </w:rPr>
        <w:t>nak külföldi leányvállalatai is vannak;</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10. a feladatkörébe tartozó azon intézmények körében, melyek egy külföldi tulajdonos intézmény ö</w:t>
      </w:r>
      <w:r w:rsidRPr="00F47EA3">
        <w:rPr>
          <w:rFonts w:ascii="Trebuchet MS" w:hAnsi="Trebuchet MS" w:cs="Arial"/>
          <w:sz w:val="20"/>
          <w:lang w:val="hu-HU"/>
        </w:rPr>
        <w:t>s</w:t>
      </w:r>
      <w:r w:rsidRPr="00F47EA3">
        <w:rPr>
          <w:rFonts w:ascii="Trebuchet MS" w:hAnsi="Trebuchet MS" w:cs="Arial"/>
          <w:sz w:val="20"/>
          <w:lang w:val="hu-HU"/>
        </w:rPr>
        <w:t>szevont alapú felügyelete alá tartozó leányintézményei vagy pénzügyi konglomerátum tagjai, ellátja a külföldi székhelyű pénzügyi csoportokkal kapcsolatos felügyeleti státuszból adódó nemze</w:t>
      </w:r>
      <w:r w:rsidRPr="00F47EA3">
        <w:rPr>
          <w:rFonts w:ascii="Trebuchet MS" w:hAnsi="Trebuchet MS" w:cs="Arial"/>
          <w:sz w:val="20"/>
          <w:lang w:val="hu-HU"/>
        </w:rPr>
        <w:t>t</w:t>
      </w:r>
      <w:r w:rsidRPr="00F47EA3">
        <w:rPr>
          <w:rFonts w:ascii="Trebuchet MS" w:hAnsi="Trebuchet MS" w:cs="Arial"/>
          <w:sz w:val="20"/>
          <w:lang w:val="hu-HU"/>
        </w:rPr>
        <w:t>közi sza</w:t>
      </w:r>
      <w:r w:rsidRPr="00F47EA3">
        <w:rPr>
          <w:rFonts w:ascii="Trebuchet MS" w:hAnsi="Trebuchet MS" w:cs="Arial"/>
          <w:sz w:val="20"/>
          <w:lang w:val="hu-HU"/>
        </w:rPr>
        <w:t>k</w:t>
      </w:r>
      <w:r w:rsidRPr="00F47EA3">
        <w:rPr>
          <w:rFonts w:ascii="Trebuchet MS" w:hAnsi="Trebuchet MS" w:cs="Arial"/>
          <w:sz w:val="20"/>
          <w:lang w:val="hu-HU"/>
        </w:rPr>
        <w:t>mai feladatokat;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11. a fogyasztókra vonatkozó valamely jogszabályi előírás megsértésével összefüggésben együttm</w:t>
      </w:r>
      <w:r w:rsidRPr="00F47EA3">
        <w:rPr>
          <w:rFonts w:ascii="Trebuchet MS" w:hAnsi="Trebuchet MS" w:cs="Arial"/>
          <w:sz w:val="20"/>
          <w:lang w:val="hu-HU"/>
        </w:rPr>
        <w:t>ű</w:t>
      </w:r>
      <w:r w:rsidRPr="00F47EA3">
        <w:rPr>
          <w:rFonts w:ascii="Trebuchet MS" w:hAnsi="Trebuchet MS" w:cs="Arial"/>
          <w:sz w:val="20"/>
          <w:lang w:val="hu-HU"/>
        </w:rPr>
        <w:t>ködik a Fogyasztóvédelmi igazgatósággal;</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12. átfogó és utóvizsgálatot végez, elkészíti a vizsgálati jelentéseket, részt vesz az intézkedési j</w:t>
      </w:r>
      <w:r w:rsidRPr="00F47EA3">
        <w:rPr>
          <w:rFonts w:ascii="Trebuchet MS" w:hAnsi="Trebuchet MS" w:cs="Arial"/>
          <w:sz w:val="20"/>
          <w:lang w:val="hu-HU"/>
        </w:rPr>
        <w:t>a</w:t>
      </w:r>
      <w:r w:rsidRPr="00F47EA3">
        <w:rPr>
          <w:rFonts w:ascii="Trebuchet MS" w:hAnsi="Trebuchet MS" w:cs="Arial"/>
          <w:sz w:val="20"/>
          <w:lang w:val="hu-HU"/>
        </w:rPr>
        <w:t>vaslatok megtételében, elkészíti a javaslatok mátrixot, elkészíti a vizsgálati levelet, együttműködik a hat</w:t>
      </w:r>
      <w:r w:rsidRPr="00F47EA3">
        <w:rPr>
          <w:rFonts w:ascii="Trebuchet MS" w:hAnsi="Trebuchet MS" w:cs="Arial"/>
          <w:sz w:val="20"/>
          <w:lang w:val="hu-HU"/>
        </w:rPr>
        <w:t>á</w:t>
      </w:r>
      <w:r w:rsidRPr="00F47EA3">
        <w:rPr>
          <w:rFonts w:ascii="Trebuchet MS" w:hAnsi="Trebuchet MS" w:cs="Arial"/>
          <w:sz w:val="20"/>
          <w:lang w:val="hu-HU"/>
        </w:rPr>
        <w:t>rozat elkészítésében az Engedélyezési és jogérvényesítési igazgatósággal;</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13. kockázati alapon cél- és témavizsgálatokat kezdeményez, illetve folytat le, elkészíti a vizsgálati jelentéseket, részt vesz az intézkedési javaslatok megtételében;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14. megkeresésre prudenciális szempontból véleményezi a személyi, engedélyezési kérdésekben az intézmények vezetőivel kapcsolatban beküldött dokumentumokat a hitelintézeti szektorban.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A főosztály keretein belül az alábbi osztályok működnek: </w:t>
      </w:r>
    </w:p>
    <w:p w:rsidR="00F47EA3" w:rsidRPr="00F47EA3" w:rsidRDefault="00F47EA3" w:rsidP="00F47EA3">
      <w:pPr>
        <w:tabs>
          <w:tab w:val="left" w:pos="1134"/>
        </w:tabs>
        <w:spacing w:after="0" w:line="240" w:lineRule="auto"/>
        <w:jc w:val="both"/>
        <w:rPr>
          <w:rFonts w:ascii="Trebuchet MS" w:hAnsi="Trebuchet MS" w:cs="Arial"/>
          <w:sz w:val="20"/>
          <w:highlight w:val="yellow"/>
          <w:lang w:val="hu-HU"/>
        </w:rPr>
      </w:pPr>
      <w:r w:rsidRPr="00F47EA3">
        <w:rPr>
          <w:rFonts w:ascii="Trebuchet MS" w:hAnsi="Trebuchet MS" w:cs="Arial"/>
          <w:b/>
          <w:i/>
          <w:sz w:val="20"/>
          <w:lang w:val="hu-HU"/>
        </w:rPr>
        <w:t>3.2.1.1.1. Informatikai felügyeleti osztály,</w:t>
      </w:r>
    </w:p>
    <w:p w:rsidR="00F47EA3" w:rsidRPr="00F47EA3" w:rsidRDefault="00F47EA3" w:rsidP="00F47EA3">
      <w:pPr>
        <w:tabs>
          <w:tab w:val="left" w:pos="1134"/>
        </w:tabs>
        <w:spacing w:after="0" w:line="240" w:lineRule="auto"/>
        <w:jc w:val="both"/>
        <w:rPr>
          <w:rFonts w:ascii="Trebuchet MS" w:hAnsi="Trebuchet MS" w:cs="Arial"/>
          <w:sz w:val="20"/>
          <w:highlight w:val="yellow"/>
          <w:lang w:val="hu-HU"/>
        </w:rPr>
      </w:pPr>
    </w:p>
    <w:p w:rsidR="00F47EA3" w:rsidRPr="00F47EA3" w:rsidRDefault="00F47EA3" w:rsidP="00F47EA3">
      <w:pPr>
        <w:tabs>
          <w:tab w:val="left" w:pos="1134"/>
        </w:tabs>
        <w:spacing w:after="0" w:line="240" w:lineRule="auto"/>
        <w:jc w:val="both"/>
        <w:rPr>
          <w:rFonts w:ascii="Trebuchet MS" w:hAnsi="Trebuchet MS" w:cs="Arial"/>
          <w:b/>
          <w:i/>
          <w:sz w:val="20"/>
          <w:lang w:val="hu-HU"/>
        </w:rPr>
      </w:pPr>
      <w:r w:rsidRPr="00F47EA3">
        <w:rPr>
          <w:rFonts w:ascii="Trebuchet MS" w:hAnsi="Trebuchet MS" w:cs="Arial"/>
          <w:b/>
          <w:i/>
          <w:sz w:val="20"/>
          <w:lang w:val="hu-HU"/>
        </w:rPr>
        <w:t>3.2.1.1.2. Komplex pénzügyi csoportok osztály 1.,</w:t>
      </w:r>
    </w:p>
    <w:p w:rsidR="00F47EA3" w:rsidRPr="00F47EA3" w:rsidRDefault="00F47EA3" w:rsidP="00F47EA3">
      <w:pPr>
        <w:tabs>
          <w:tab w:val="left" w:pos="1134"/>
        </w:tabs>
        <w:spacing w:after="0" w:line="240" w:lineRule="auto"/>
        <w:jc w:val="both"/>
        <w:rPr>
          <w:rFonts w:ascii="Trebuchet MS" w:hAnsi="Trebuchet MS" w:cs="Arial"/>
          <w:b/>
          <w:i/>
          <w:sz w:val="20"/>
          <w:lang w:val="hu-HU"/>
        </w:rPr>
      </w:pPr>
    </w:p>
    <w:p w:rsidR="00F47EA3" w:rsidRPr="00F47EA3" w:rsidRDefault="00F47EA3" w:rsidP="00F47EA3">
      <w:pPr>
        <w:tabs>
          <w:tab w:val="left" w:pos="1134"/>
        </w:tabs>
        <w:spacing w:after="0" w:line="240" w:lineRule="auto"/>
        <w:jc w:val="both"/>
        <w:rPr>
          <w:rFonts w:ascii="Trebuchet MS" w:hAnsi="Trebuchet MS" w:cs="Arial"/>
          <w:sz w:val="20"/>
          <w:lang w:val="hu-HU"/>
        </w:rPr>
      </w:pPr>
      <w:r w:rsidRPr="00F47EA3">
        <w:rPr>
          <w:rFonts w:ascii="Trebuchet MS" w:hAnsi="Trebuchet MS" w:cs="Arial"/>
          <w:b/>
          <w:i/>
          <w:sz w:val="20"/>
          <w:lang w:val="hu-HU"/>
        </w:rPr>
        <w:t>3.2.1.1.3. Komplex pénzügyi csoportok osztály 2.</w:t>
      </w:r>
    </w:p>
    <w:p w:rsidR="00F47EA3" w:rsidRPr="00F47EA3" w:rsidRDefault="00F47EA3" w:rsidP="00F47EA3">
      <w:pPr>
        <w:pStyle w:val="StlusCmsor4TrebuchetMS11ptNemFlkvrBalrazrtUt"/>
        <w:spacing w:before="0" w:after="240" w:line="240" w:lineRule="auto"/>
        <w:rPr>
          <w:rFonts w:cs="Arial"/>
          <w:b w:val="0"/>
          <w:i w:val="0"/>
        </w:rPr>
      </w:pPr>
      <w:r w:rsidRPr="00F47EA3">
        <w:rPr>
          <w:rFonts w:cs="Arial"/>
          <w:b w:val="0"/>
          <w:i w:val="0"/>
        </w:rPr>
        <w:br/>
        <w:t>Az osztályok közötti feladatmegosztást a Komplex pénzügyi csoportok főosztály vezetője határozza meg.</w:t>
      </w:r>
    </w:p>
    <w:p w:rsidR="00F47EA3" w:rsidRPr="00F47EA3" w:rsidRDefault="00F47EA3" w:rsidP="00F47EA3">
      <w:pPr>
        <w:pStyle w:val="StlusCmsor4TrebuchetMS11ptNemFlkvrBalrazrtUt"/>
        <w:spacing w:before="0" w:after="240" w:line="240" w:lineRule="auto"/>
        <w:rPr>
          <w:rFonts w:cs="Arial"/>
        </w:rPr>
      </w:pPr>
      <w:r w:rsidRPr="00F47EA3">
        <w:rPr>
          <w:rFonts w:cs="Arial"/>
        </w:rPr>
        <w:t>3.2.1.2. Hitelintézetek főosztály</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 a Validációs és SREP főosztállyal együttműködve ellátja az összevont alapú felügyelet hatálya alá nem tartozó hitelintézetek, a szövetkezeti hitelintézetek, a hitelintézettel egyenértékű pénzügyi vállalkozások, a szakosított hitelintézetek, a pénzforgalmi intézmények és a hitelintézeti fióktel</w:t>
      </w:r>
      <w:r w:rsidRPr="00F47EA3">
        <w:rPr>
          <w:rFonts w:ascii="Trebuchet MS" w:hAnsi="Trebuchet MS" w:cs="Arial"/>
          <w:sz w:val="20"/>
          <w:lang w:val="hu-HU"/>
        </w:rPr>
        <w:t>e</w:t>
      </w:r>
      <w:r w:rsidRPr="00F47EA3">
        <w:rPr>
          <w:rFonts w:ascii="Trebuchet MS" w:hAnsi="Trebuchet MS" w:cs="Arial"/>
          <w:sz w:val="20"/>
          <w:lang w:val="hu-HU"/>
        </w:rPr>
        <w:t>pek közül a főosztály kompetenciájába tartozó intézmények esetében az összefüggő irányítási stru</w:t>
      </w:r>
      <w:r w:rsidRPr="00F47EA3">
        <w:rPr>
          <w:rFonts w:ascii="Trebuchet MS" w:hAnsi="Trebuchet MS" w:cs="Arial"/>
          <w:sz w:val="20"/>
          <w:lang w:val="hu-HU"/>
        </w:rPr>
        <w:t>k</w:t>
      </w:r>
      <w:r w:rsidRPr="00F47EA3">
        <w:rPr>
          <w:rFonts w:ascii="Trebuchet MS" w:hAnsi="Trebuchet MS" w:cs="Arial"/>
          <w:sz w:val="20"/>
          <w:lang w:val="hu-HU"/>
        </w:rPr>
        <w:t>túrával re</w:t>
      </w:r>
      <w:r w:rsidRPr="00F47EA3">
        <w:rPr>
          <w:rFonts w:ascii="Trebuchet MS" w:hAnsi="Trebuchet MS" w:cs="Arial"/>
          <w:sz w:val="20"/>
          <w:lang w:val="hu-HU"/>
        </w:rPr>
        <w:t>n</w:t>
      </w:r>
      <w:r w:rsidRPr="00F47EA3">
        <w:rPr>
          <w:rFonts w:ascii="Trebuchet MS" w:hAnsi="Trebuchet MS" w:cs="Arial"/>
          <w:sz w:val="20"/>
          <w:lang w:val="hu-HU"/>
        </w:rPr>
        <w:t>delkező intézménycsoportokra vonatkozó felügyeletet és engedélyezési tevékenységet, valamint részt vesz a pénzforgalmi tevékenység felügyelésében;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2. a Bank prioritásai alapján közreműködik az intézménnyel szembeni intézkedés megtervezésében és végrehajtásában, figyelemmel kíséri az intézkedésekben foglaltak megvalósítását, azok hatását;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3. a Szabályozási főosztállyal együttműködve javaslatot tesz az éves felügyelési program prioritása</w:t>
      </w:r>
      <w:r w:rsidRPr="00F47EA3">
        <w:rPr>
          <w:rFonts w:ascii="Trebuchet MS" w:hAnsi="Trebuchet MS" w:cs="Arial"/>
          <w:sz w:val="20"/>
          <w:lang w:val="hu-HU"/>
        </w:rPr>
        <w:t>i</w:t>
      </w:r>
      <w:r w:rsidRPr="00F47EA3">
        <w:rPr>
          <w:rFonts w:ascii="Trebuchet MS" w:hAnsi="Trebuchet MS" w:cs="Arial"/>
          <w:sz w:val="20"/>
          <w:lang w:val="hu-HU"/>
        </w:rPr>
        <w:t>ra, a felügyelési program által meghatározott konkrét felügyelési tervre;</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4. prudenciális oldalról felelős a válsághelyzetbe került felügyelt intézmények válságkezeléséért, nemzetközi kihatású zavarok esetén a vállalt nemzetközi kötelezettségeknek megfelelően, a válsá</w:t>
      </w:r>
      <w:r w:rsidRPr="00F47EA3">
        <w:rPr>
          <w:rFonts w:ascii="Trebuchet MS" w:hAnsi="Trebuchet MS" w:cs="Arial"/>
          <w:sz w:val="20"/>
          <w:lang w:val="hu-HU"/>
        </w:rPr>
        <w:t>g</w:t>
      </w:r>
      <w:r w:rsidRPr="00F47EA3">
        <w:rPr>
          <w:rFonts w:ascii="Trebuchet MS" w:hAnsi="Trebuchet MS" w:cs="Arial"/>
          <w:sz w:val="20"/>
          <w:lang w:val="hu-HU"/>
        </w:rPr>
        <w:t>elemzésben és -kezelésben érintett felügyeleti területektől kapott jelzések alapján felelős a hal</w:t>
      </w:r>
      <w:r w:rsidRPr="00F47EA3">
        <w:rPr>
          <w:rFonts w:ascii="Trebuchet MS" w:hAnsi="Trebuchet MS" w:cs="Arial"/>
          <w:sz w:val="20"/>
          <w:lang w:val="hu-HU"/>
        </w:rPr>
        <w:t>a</w:t>
      </w:r>
      <w:r w:rsidRPr="00F47EA3">
        <w:rPr>
          <w:rFonts w:ascii="Trebuchet MS" w:hAnsi="Trebuchet MS" w:cs="Arial"/>
          <w:sz w:val="20"/>
          <w:lang w:val="hu-HU"/>
        </w:rPr>
        <w:t>déktalan kapcsolatfelvételért a kompetens európai intézmények és a társfelügyeletek kijelölt fel</w:t>
      </w:r>
      <w:r w:rsidRPr="00F47EA3">
        <w:rPr>
          <w:rFonts w:ascii="Trebuchet MS" w:hAnsi="Trebuchet MS" w:cs="Arial"/>
          <w:sz w:val="20"/>
          <w:lang w:val="hu-HU"/>
        </w:rPr>
        <w:t>e</w:t>
      </w:r>
      <w:r w:rsidRPr="00F47EA3">
        <w:rPr>
          <w:rFonts w:ascii="Trebuchet MS" w:hAnsi="Trebuchet MS" w:cs="Arial"/>
          <w:sz w:val="20"/>
          <w:lang w:val="hu-HU"/>
        </w:rPr>
        <w:t>lőseivel;</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5. ellátja a szövetkezeti hitelintézetek integrációjával kapcsolatos felügyeleti feladatokat;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6. a pénzforgalmi tevékenységre vonatkozó feladatai keretében prudenciális szempontból felügyeli a pénzügyi infrastruktúrák alapintézményeit; ezek a következő fizetési rendszerek: GIRO/BKR, VIBER; kereskedési platformok: BÉT, BÉTa, EuroMTS; kereskedési adattárak; kereskedés utáni pén</w:t>
      </w:r>
      <w:r w:rsidRPr="00F47EA3">
        <w:rPr>
          <w:rFonts w:ascii="Trebuchet MS" w:hAnsi="Trebuchet MS" w:cs="Arial"/>
          <w:sz w:val="20"/>
          <w:lang w:val="hu-HU"/>
        </w:rPr>
        <w:t>z</w:t>
      </w:r>
      <w:r w:rsidRPr="00F47EA3">
        <w:rPr>
          <w:rFonts w:ascii="Trebuchet MS" w:hAnsi="Trebuchet MS" w:cs="Arial"/>
          <w:sz w:val="20"/>
          <w:lang w:val="hu-HU"/>
        </w:rPr>
        <w:t>ügyi infrastruktúrák: KELER és KELER KSZF;</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7. a kockázatok azonosítása és felmérése céljából folyamatosan elemzi, értékeli a felügyelt inté</w:t>
      </w:r>
      <w:r w:rsidRPr="00F47EA3">
        <w:rPr>
          <w:rFonts w:ascii="Trebuchet MS" w:hAnsi="Trebuchet MS" w:cs="Arial"/>
          <w:sz w:val="20"/>
          <w:lang w:val="hu-HU"/>
        </w:rPr>
        <w:t>z</w:t>
      </w:r>
      <w:r w:rsidRPr="00F47EA3">
        <w:rPr>
          <w:rFonts w:ascii="Trebuchet MS" w:hAnsi="Trebuchet MS" w:cs="Arial"/>
          <w:sz w:val="20"/>
          <w:lang w:val="hu-HU"/>
        </w:rPr>
        <w:t>ményeket;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8. a folyamatos felügyelői munka során a felügyelt intézményről rendelkezésre álló számszerűsíth</w:t>
      </w:r>
      <w:r w:rsidRPr="00F47EA3">
        <w:rPr>
          <w:rFonts w:ascii="Trebuchet MS" w:hAnsi="Trebuchet MS" w:cs="Arial"/>
          <w:sz w:val="20"/>
          <w:lang w:val="hu-HU"/>
        </w:rPr>
        <w:t>e</w:t>
      </w:r>
      <w:r w:rsidRPr="00F47EA3">
        <w:rPr>
          <w:rFonts w:ascii="Trebuchet MS" w:hAnsi="Trebuchet MS" w:cs="Arial"/>
          <w:sz w:val="20"/>
          <w:lang w:val="hu-HU"/>
        </w:rPr>
        <w:t>tő és nem számszerűsíthető, minősítési értékelés alapján javaslatot tesz az értékelés során kimut</w:t>
      </w:r>
      <w:r w:rsidRPr="00F47EA3">
        <w:rPr>
          <w:rFonts w:ascii="Trebuchet MS" w:hAnsi="Trebuchet MS" w:cs="Arial"/>
          <w:sz w:val="20"/>
          <w:lang w:val="hu-HU"/>
        </w:rPr>
        <w:t>a</w:t>
      </w:r>
      <w:r w:rsidRPr="00F47EA3">
        <w:rPr>
          <w:rFonts w:ascii="Trebuchet MS" w:hAnsi="Trebuchet MS" w:cs="Arial"/>
          <w:sz w:val="20"/>
          <w:lang w:val="hu-HU"/>
        </w:rPr>
        <w:t>tott hiányosságok kezelésére;</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9. a külföldi társfelügyeletekkel való együttműködés során ellátja a belföldi székhelyű pénzügyi csoportokkal kapcsolatos felügyeleti státuszból adódó szakmai feladatokat, amennyiben az össz</w:t>
      </w:r>
      <w:r w:rsidRPr="00F47EA3">
        <w:rPr>
          <w:rFonts w:ascii="Trebuchet MS" w:hAnsi="Trebuchet MS" w:cs="Arial"/>
          <w:sz w:val="20"/>
          <w:lang w:val="hu-HU"/>
        </w:rPr>
        <w:t>e</w:t>
      </w:r>
      <w:r w:rsidRPr="00F47EA3">
        <w:rPr>
          <w:rFonts w:ascii="Trebuchet MS" w:hAnsi="Trebuchet MS" w:cs="Arial"/>
          <w:sz w:val="20"/>
          <w:lang w:val="hu-HU"/>
        </w:rPr>
        <w:t>vont alapú felügyelet hatálya alá tartozó csoportok és pénzügyi konglomerátumok irányító szerepét a fe</w:t>
      </w:r>
      <w:r w:rsidRPr="00F47EA3">
        <w:rPr>
          <w:rFonts w:ascii="Trebuchet MS" w:hAnsi="Trebuchet MS" w:cs="Arial"/>
          <w:sz w:val="20"/>
          <w:lang w:val="hu-HU"/>
        </w:rPr>
        <w:t>l</w:t>
      </w:r>
      <w:r w:rsidRPr="00F47EA3">
        <w:rPr>
          <w:rFonts w:ascii="Trebuchet MS" w:hAnsi="Trebuchet MS" w:cs="Arial"/>
          <w:sz w:val="20"/>
          <w:lang w:val="hu-HU"/>
        </w:rPr>
        <w:t>adatkörébe tartozó intézmény tölti be, és a csoportnak külföldi leányvállalatai is vannak;</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10. a feladatkörébe tartozó azon intézmények körében, melyek egy külföldi tulajdonos intézmény ö</w:t>
      </w:r>
      <w:r w:rsidRPr="00F47EA3">
        <w:rPr>
          <w:rFonts w:ascii="Trebuchet MS" w:hAnsi="Trebuchet MS" w:cs="Arial"/>
          <w:sz w:val="20"/>
          <w:lang w:val="hu-HU"/>
        </w:rPr>
        <w:t>s</w:t>
      </w:r>
      <w:r w:rsidRPr="00F47EA3">
        <w:rPr>
          <w:rFonts w:ascii="Trebuchet MS" w:hAnsi="Trebuchet MS" w:cs="Arial"/>
          <w:sz w:val="20"/>
          <w:lang w:val="hu-HU"/>
        </w:rPr>
        <w:t xml:space="preserve">szevont alapú felügyelete alá tartozó leányintézményei vagy pénzügyi konglomerátum tagjai, </w:t>
      </w:r>
      <w:r w:rsidRPr="00F47EA3">
        <w:rPr>
          <w:rFonts w:ascii="Trebuchet MS" w:hAnsi="Trebuchet MS" w:cs="Arial"/>
          <w:sz w:val="20"/>
          <w:lang w:val="hu-HU"/>
        </w:rPr>
        <w:lastRenderedPageBreak/>
        <w:t>ellátja a külföldi székhelyű pénzügyi csoportokkal kapcsolatos felügyeleti státuszból adódó nemze</w:t>
      </w:r>
      <w:r w:rsidRPr="00F47EA3">
        <w:rPr>
          <w:rFonts w:ascii="Trebuchet MS" w:hAnsi="Trebuchet MS" w:cs="Arial"/>
          <w:sz w:val="20"/>
          <w:lang w:val="hu-HU"/>
        </w:rPr>
        <w:t>t</w:t>
      </w:r>
      <w:r w:rsidRPr="00F47EA3">
        <w:rPr>
          <w:rFonts w:ascii="Trebuchet MS" w:hAnsi="Trebuchet MS" w:cs="Arial"/>
          <w:sz w:val="20"/>
          <w:lang w:val="hu-HU"/>
        </w:rPr>
        <w:t>közi sza</w:t>
      </w:r>
      <w:r w:rsidRPr="00F47EA3">
        <w:rPr>
          <w:rFonts w:ascii="Trebuchet MS" w:hAnsi="Trebuchet MS" w:cs="Arial"/>
          <w:sz w:val="20"/>
          <w:lang w:val="hu-HU"/>
        </w:rPr>
        <w:t>k</w:t>
      </w:r>
      <w:r w:rsidRPr="00F47EA3">
        <w:rPr>
          <w:rFonts w:ascii="Trebuchet MS" w:hAnsi="Trebuchet MS" w:cs="Arial"/>
          <w:sz w:val="20"/>
          <w:lang w:val="hu-HU"/>
        </w:rPr>
        <w:t>mai feladatokat;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11. kockázati alapon cél- és témavizsgálatokat kezdeményez, illetve folytat le, átfogó és utóvizsg</w:t>
      </w:r>
      <w:r w:rsidRPr="00F47EA3">
        <w:rPr>
          <w:rFonts w:ascii="Trebuchet MS" w:hAnsi="Trebuchet MS" w:cs="Arial"/>
          <w:sz w:val="20"/>
          <w:lang w:val="hu-HU"/>
        </w:rPr>
        <w:t>á</w:t>
      </w:r>
      <w:r w:rsidRPr="00F47EA3">
        <w:rPr>
          <w:rFonts w:ascii="Trebuchet MS" w:hAnsi="Trebuchet MS" w:cs="Arial"/>
          <w:sz w:val="20"/>
          <w:lang w:val="hu-HU"/>
        </w:rPr>
        <w:t>latot végez, elkészíti a vizsgálati jelentéseket, részt vesz az intézkedési javaslatok megtételében, elkészíti a javaslatok mátrixot, elkészíti a vizsgálati levelet, együttműködik a határozat elkészítés</w:t>
      </w:r>
      <w:r w:rsidRPr="00F47EA3">
        <w:rPr>
          <w:rFonts w:ascii="Trebuchet MS" w:hAnsi="Trebuchet MS" w:cs="Arial"/>
          <w:sz w:val="20"/>
          <w:lang w:val="hu-HU"/>
        </w:rPr>
        <w:t>é</w:t>
      </w:r>
      <w:r w:rsidRPr="00F47EA3">
        <w:rPr>
          <w:rFonts w:ascii="Trebuchet MS" w:hAnsi="Trebuchet MS" w:cs="Arial"/>
          <w:sz w:val="20"/>
          <w:lang w:val="hu-HU"/>
        </w:rPr>
        <w:t>ben az E</w:t>
      </w:r>
      <w:r w:rsidRPr="00F47EA3">
        <w:rPr>
          <w:rFonts w:ascii="Trebuchet MS" w:hAnsi="Trebuchet MS" w:cs="Arial"/>
          <w:sz w:val="20"/>
          <w:lang w:val="hu-HU"/>
        </w:rPr>
        <w:t>n</w:t>
      </w:r>
      <w:r w:rsidRPr="00F47EA3">
        <w:rPr>
          <w:rFonts w:ascii="Trebuchet MS" w:hAnsi="Trebuchet MS" w:cs="Arial"/>
          <w:sz w:val="20"/>
          <w:lang w:val="hu-HU"/>
        </w:rPr>
        <w:t>gedélyezési és jogérvényesítési igazgatósággal;</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12. a fogyasztókra vonatkozó valamely jogszabályi előírás megsértésével összefüggésben együttm</w:t>
      </w:r>
      <w:r w:rsidRPr="00F47EA3">
        <w:rPr>
          <w:rFonts w:ascii="Trebuchet MS" w:hAnsi="Trebuchet MS" w:cs="Arial"/>
          <w:sz w:val="20"/>
          <w:lang w:val="hu-HU"/>
        </w:rPr>
        <w:t>ű</w:t>
      </w:r>
      <w:r w:rsidRPr="00F47EA3">
        <w:rPr>
          <w:rFonts w:ascii="Trebuchet MS" w:hAnsi="Trebuchet MS" w:cs="Arial"/>
          <w:sz w:val="20"/>
          <w:lang w:val="hu-HU"/>
        </w:rPr>
        <w:t>ködik a Fogyasztóvédelmi igazgatósággal.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A főosztály keretein belül az alábbi osztályok működnek:</w:t>
      </w:r>
    </w:p>
    <w:p w:rsidR="00F47EA3" w:rsidRPr="00F47EA3" w:rsidRDefault="00F47EA3" w:rsidP="00F47EA3">
      <w:pPr>
        <w:tabs>
          <w:tab w:val="left" w:pos="1134"/>
        </w:tabs>
        <w:spacing w:after="0" w:line="240" w:lineRule="auto"/>
        <w:jc w:val="both"/>
        <w:rPr>
          <w:rFonts w:ascii="Trebuchet MS" w:hAnsi="Trebuchet MS" w:cs="Arial"/>
          <w:sz w:val="20"/>
          <w:highlight w:val="yellow"/>
          <w:lang w:val="hu-HU"/>
        </w:rPr>
      </w:pPr>
      <w:r w:rsidRPr="00F47EA3">
        <w:rPr>
          <w:rFonts w:ascii="Trebuchet MS" w:hAnsi="Trebuchet MS" w:cs="Arial"/>
          <w:b/>
          <w:i/>
          <w:sz w:val="20"/>
          <w:lang w:val="hu-HU"/>
        </w:rPr>
        <w:t>3.2.1.2.1. Hitelintézetek osztály 1.,</w:t>
      </w:r>
    </w:p>
    <w:p w:rsidR="00F47EA3" w:rsidRPr="00F47EA3" w:rsidRDefault="00F47EA3" w:rsidP="00F47EA3">
      <w:pPr>
        <w:tabs>
          <w:tab w:val="left" w:pos="1134"/>
        </w:tabs>
        <w:spacing w:after="0" w:line="240" w:lineRule="auto"/>
        <w:jc w:val="both"/>
        <w:rPr>
          <w:rFonts w:ascii="Trebuchet MS" w:hAnsi="Trebuchet MS" w:cs="Arial"/>
          <w:sz w:val="20"/>
          <w:highlight w:val="yellow"/>
          <w:lang w:val="hu-HU"/>
        </w:rPr>
      </w:pPr>
    </w:p>
    <w:p w:rsidR="00F47EA3" w:rsidRPr="00F47EA3" w:rsidRDefault="00F47EA3" w:rsidP="00F47EA3">
      <w:pPr>
        <w:tabs>
          <w:tab w:val="left" w:pos="1134"/>
        </w:tabs>
        <w:spacing w:after="0" w:line="240" w:lineRule="auto"/>
        <w:jc w:val="both"/>
        <w:rPr>
          <w:rFonts w:ascii="Trebuchet MS" w:hAnsi="Trebuchet MS" w:cs="Arial"/>
          <w:b/>
          <w:i/>
          <w:sz w:val="20"/>
          <w:lang w:val="hu-HU"/>
        </w:rPr>
      </w:pPr>
      <w:r w:rsidRPr="00F47EA3">
        <w:rPr>
          <w:rFonts w:ascii="Trebuchet MS" w:hAnsi="Trebuchet MS" w:cs="Arial"/>
          <w:b/>
          <w:i/>
          <w:sz w:val="20"/>
          <w:lang w:val="hu-HU"/>
        </w:rPr>
        <w:t>3.2.1.2.2. Hitelintézetek osztály 2.</w:t>
      </w:r>
    </w:p>
    <w:p w:rsidR="00F47EA3" w:rsidRPr="00F47EA3" w:rsidRDefault="00F47EA3" w:rsidP="00F47EA3">
      <w:pPr>
        <w:pStyle w:val="StlusCmsor4TrebuchetMS11ptNemFlkvrBalrazrtUt"/>
        <w:spacing w:before="0" w:after="240" w:line="240" w:lineRule="auto"/>
        <w:rPr>
          <w:rFonts w:cs="Arial"/>
          <w:b w:val="0"/>
          <w:i w:val="0"/>
        </w:rPr>
      </w:pPr>
      <w:r w:rsidRPr="00F47EA3">
        <w:rPr>
          <w:rFonts w:cs="Arial"/>
          <w:b w:val="0"/>
          <w:i w:val="0"/>
        </w:rPr>
        <w:br/>
        <w:t>Az osztályok közötti feladatmegosztást a Hitelintézetek főosztály vezetője határozza meg.</w:t>
      </w:r>
    </w:p>
    <w:p w:rsidR="00F47EA3" w:rsidRPr="00F47EA3" w:rsidRDefault="00F47EA3" w:rsidP="00F47EA3">
      <w:pPr>
        <w:pStyle w:val="Default"/>
        <w:spacing w:after="120"/>
        <w:ind w:left="284"/>
        <w:jc w:val="both"/>
        <w:rPr>
          <w:rFonts w:ascii="Trebuchet MS" w:hAnsi="Trebuchet MS" w:cs="Arial"/>
          <w:color w:val="auto"/>
          <w:sz w:val="20"/>
          <w:szCs w:val="20"/>
        </w:rPr>
      </w:pPr>
    </w:p>
    <w:p w:rsidR="00F47EA3" w:rsidRPr="00F47EA3" w:rsidRDefault="00F47EA3" w:rsidP="00F47EA3">
      <w:pPr>
        <w:pStyle w:val="StlusCmsor3TrebuchetMS11ptEltte0ptUtna4pt"/>
        <w:keepNext/>
        <w:spacing w:after="240" w:line="240" w:lineRule="auto"/>
        <w:rPr>
          <w:rFonts w:cs="Arial"/>
        </w:rPr>
      </w:pPr>
      <w:bookmarkStart w:id="701" w:name="_Toc367790258"/>
      <w:bookmarkStart w:id="702" w:name="_Toc368310772"/>
      <w:r w:rsidRPr="00F47EA3">
        <w:rPr>
          <w:rFonts w:cs="Arial"/>
        </w:rPr>
        <w:t>3.2.2. Biztosítás-, pénztár-, pénzügyi vállalkozások és közvetítők felügyeleti igazgatóság</w:t>
      </w:r>
      <w:bookmarkEnd w:id="701"/>
      <w:bookmarkEnd w:id="702"/>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Az igazgatóság feladata a biztosítási rendszer szereplőinek, a foglalkoztatói nyugdíjszolgáltató i</w:t>
      </w:r>
      <w:r w:rsidRPr="00F47EA3">
        <w:rPr>
          <w:rFonts w:ascii="Trebuchet MS" w:hAnsi="Trebuchet MS" w:cs="Arial"/>
          <w:sz w:val="20"/>
          <w:lang w:val="hu-HU"/>
        </w:rPr>
        <w:t>n</w:t>
      </w:r>
      <w:r w:rsidRPr="00F47EA3">
        <w:rPr>
          <w:rFonts w:ascii="Trebuchet MS" w:hAnsi="Trebuchet MS" w:cs="Arial"/>
          <w:sz w:val="20"/>
          <w:lang w:val="hu-HU"/>
        </w:rPr>
        <w:t>tézmények, pénztárak, tőkepiaci intézmények, pénzügyi vállalkozások és közvetítők felügyelete, koord</w:t>
      </w:r>
      <w:r w:rsidRPr="00F47EA3">
        <w:rPr>
          <w:rFonts w:ascii="Trebuchet MS" w:hAnsi="Trebuchet MS" w:cs="Arial"/>
          <w:sz w:val="20"/>
          <w:lang w:val="hu-HU"/>
        </w:rPr>
        <w:t>i</w:t>
      </w:r>
      <w:r w:rsidRPr="00F47EA3">
        <w:rPr>
          <w:rFonts w:ascii="Trebuchet MS" w:hAnsi="Trebuchet MS" w:cs="Arial"/>
          <w:sz w:val="20"/>
          <w:lang w:val="hu-HU"/>
        </w:rPr>
        <w:t>nálása, a felmerülő működési kockázatok forrásának feltérképezésével és a lehetséges káros hatások időbeni azonosításával. A szervezeti egység a folyamatos monitoring, elemzés során figy</w:t>
      </w:r>
      <w:r w:rsidRPr="00F47EA3">
        <w:rPr>
          <w:rFonts w:ascii="Trebuchet MS" w:hAnsi="Trebuchet MS" w:cs="Arial"/>
          <w:sz w:val="20"/>
          <w:lang w:val="hu-HU"/>
        </w:rPr>
        <w:t>e</w:t>
      </w:r>
      <w:r w:rsidRPr="00F47EA3">
        <w:rPr>
          <w:rFonts w:ascii="Trebuchet MS" w:hAnsi="Trebuchet MS" w:cs="Arial"/>
          <w:sz w:val="20"/>
          <w:lang w:val="hu-HU"/>
        </w:rPr>
        <w:t>lemmel kíséri a felügyelt intézményeket és haladéktalanul intézkedik a feltárt kockázatok, hiányo</w:t>
      </w:r>
      <w:r w:rsidRPr="00F47EA3">
        <w:rPr>
          <w:rFonts w:ascii="Trebuchet MS" w:hAnsi="Trebuchet MS" w:cs="Arial"/>
          <w:sz w:val="20"/>
          <w:lang w:val="hu-HU"/>
        </w:rPr>
        <w:t>s</w:t>
      </w:r>
      <w:r w:rsidRPr="00F47EA3">
        <w:rPr>
          <w:rFonts w:ascii="Trebuchet MS" w:hAnsi="Trebuchet MS" w:cs="Arial"/>
          <w:sz w:val="20"/>
          <w:lang w:val="hu-HU"/>
        </w:rPr>
        <w:t>ságok kezelése érdekében. A cél-, átfogó és témavizsgálatokkal, a rendelkezésre álló számszerűsí</w:t>
      </w:r>
      <w:r w:rsidRPr="00F47EA3">
        <w:rPr>
          <w:rFonts w:ascii="Trebuchet MS" w:hAnsi="Trebuchet MS" w:cs="Arial"/>
          <w:sz w:val="20"/>
          <w:lang w:val="hu-HU"/>
        </w:rPr>
        <w:t>t</w:t>
      </w:r>
      <w:r w:rsidRPr="00F47EA3">
        <w:rPr>
          <w:rFonts w:ascii="Trebuchet MS" w:hAnsi="Trebuchet MS" w:cs="Arial"/>
          <w:sz w:val="20"/>
          <w:lang w:val="hu-HU"/>
        </w:rPr>
        <w:t>hető és nem számszerűsíthető értékelés alapján a rendszerjellegű problémákat kiemelten vizsgálja, javaslatot tesz a felügyeleti kezelésre.</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A külföldi társfelügyeletekkel való együttműködés során ellátja a nemzetközi szakmai feladatokat. Fogyasztóvédelmi kérdésekben együttműködik a Fogyasztóvédelmi igazgatósággal.</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A Mikroprudenciális szabályozási igazgatósággal összehangoltan az igazgatóság képviseli a Bankot az EIOPA és az ESMA releváns munkacsoportjaiban.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Az igazgatóság ellátja a felügyelt intézmények informatikai működésével kapcsolatos felügyeleti feladatokat, felügyeli az ügyfeleknek nyújtott szolgáltatások informatikai biztonságát. Ennek ker</w:t>
      </w:r>
      <w:r w:rsidRPr="00F47EA3">
        <w:rPr>
          <w:rFonts w:ascii="Trebuchet MS" w:hAnsi="Trebuchet MS" w:cs="Arial"/>
          <w:sz w:val="20"/>
          <w:lang w:val="hu-HU"/>
        </w:rPr>
        <w:t>e</w:t>
      </w:r>
      <w:r w:rsidRPr="00F47EA3">
        <w:rPr>
          <w:rFonts w:ascii="Trebuchet MS" w:hAnsi="Trebuchet MS" w:cs="Arial"/>
          <w:sz w:val="20"/>
          <w:lang w:val="hu-HU"/>
        </w:rPr>
        <w:t>tében:</w:t>
      </w:r>
    </w:p>
    <w:p w:rsidR="00F47EA3" w:rsidRPr="00F47EA3" w:rsidRDefault="00F47EA3" w:rsidP="00F47EA3">
      <w:pPr>
        <w:pStyle w:val="Default"/>
        <w:spacing w:after="120"/>
        <w:jc w:val="both"/>
        <w:rPr>
          <w:rFonts w:ascii="Trebuchet MS" w:hAnsi="Trebuchet MS" w:cs="Arial"/>
          <w:sz w:val="20"/>
        </w:rPr>
      </w:pPr>
      <w:r w:rsidRPr="00F47EA3">
        <w:rPr>
          <w:rFonts w:ascii="Trebuchet MS" w:hAnsi="Trebuchet MS" w:cs="Arial"/>
          <w:sz w:val="20"/>
        </w:rPr>
        <w:t>a) véleményével támogatja a felügyeleti engedélyezések informatikai jellegű feladatait, és a Ban</w:t>
      </w:r>
      <w:r w:rsidRPr="00F47EA3">
        <w:rPr>
          <w:rFonts w:ascii="Trebuchet MS" w:hAnsi="Trebuchet MS" w:cs="Arial"/>
          <w:sz w:val="20"/>
        </w:rPr>
        <w:t>k</w:t>
      </w:r>
      <w:r w:rsidRPr="00F47EA3">
        <w:rPr>
          <w:rFonts w:ascii="Trebuchet MS" w:hAnsi="Trebuchet MS" w:cs="Arial"/>
          <w:sz w:val="20"/>
        </w:rPr>
        <w:t>hoz érkező informatikai vonatkozású megkeresések, állásfoglalás-kérések esetében az egységes  állá</w:t>
      </w:r>
      <w:r w:rsidRPr="00F47EA3">
        <w:rPr>
          <w:rFonts w:ascii="Trebuchet MS" w:hAnsi="Trebuchet MS" w:cs="Arial"/>
          <w:sz w:val="20"/>
        </w:rPr>
        <w:t>s</w:t>
      </w:r>
      <w:r w:rsidRPr="00F47EA3">
        <w:rPr>
          <w:rFonts w:ascii="Trebuchet MS" w:hAnsi="Trebuchet MS" w:cs="Arial"/>
          <w:sz w:val="20"/>
        </w:rPr>
        <w:t>foglalás kialakítását,</w:t>
      </w:r>
    </w:p>
    <w:p w:rsidR="00F47EA3" w:rsidRPr="00F47EA3" w:rsidRDefault="00F47EA3" w:rsidP="00F47EA3">
      <w:pPr>
        <w:pStyle w:val="Default"/>
        <w:spacing w:after="120"/>
        <w:jc w:val="both"/>
        <w:rPr>
          <w:rFonts w:ascii="Trebuchet MS" w:hAnsi="Trebuchet MS" w:cs="Arial"/>
          <w:sz w:val="20"/>
        </w:rPr>
      </w:pPr>
      <w:r w:rsidRPr="00F47EA3">
        <w:rPr>
          <w:rFonts w:ascii="Trebuchet MS" w:hAnsi="Trebuchet MS" w:cs="Arial"/>
          <w:sz w:val="20"/>
        </w:rPr>
        <w:t>b) kidolgozza, és folyamatosan aktualizálja az informatikai felügyelési és engedélyezési tevékenys</w:t>
      </w:r>
      <w:r w:rsidRPr="00F47EA3">
        <w:rPr>
          <w:rFonts w:ascii="Trebuchet MS" w:hAnsi="Trebuchet MS" w:cs="Arial"/>
          <w:sz w:val="20"/>
        </w:rPr>
        <w:t>é</w:t>
      </w:r>
      <w:r w:rsidRPr="00F47EA3">
        <w:rPr>
          <w:rFonts w:ascii="Trebuchet MS" w:hAnsi="Trebuchet MS" w:cs="Arial"/>
          <w:sz w:val="20"/>
        </w:rPr>
        <w:t>gek során alkalmazott módszereket, figyeli, és munkájában folyamatosan adaptálja az informatikai auditálások módszertanának legjobb nemzetközi gyakorlatát,</w:t>
      </w:r>
    </w:p>
    <w:p w:rsidR="00F47EA3" w:rsidRPr="00F47EA3" w:rsidRDefault="00F47EA3" w:rsidP="00F47EA3">
      <w:pPr>
        <w:pStyle w:val="Default"/>
        <w:spacing w:after="120"/>
        <w:jc w:val="both"/>
        <w:rPr>
          <w:rFonts w:ascii="Trebuchet MS" w:hAnsi="Trebuchet MS" w:cs="Arial"/>
          <w:sz w:val="20"/>
        </w:rPr>
      </w:pPr>
      <w:r w:rsidRPr="00F47EA3">
        <w:rPr>
          <w:rFonts w:ascii="Trebuchet MS" w:hAnsi="Trebuchet MS" w:cs="Arial"/>
          <w:sz w:val="20"/>
        </w:rPr>
        <w:t>c) felelős a felügyelt szervezetek informatikai rendszerének, valamint az informatikai rendszer fiz</w:t>
      </w:r>
      <w:r w:rsidRPr="00F47EA3">
        <w:rPr>
          <w:rFonts w:ascii="Trebuchet MS" w:hAnsi="Trebuchet MS" w:cs="Arial"/>
          <w:sz w:val="20"/>
        </w:rPr>
        <w:t>i</w:t>
      </w:r>
      <w:r w:rsidRPr="00F47EA3">
        <w:rPr>
          <w:rFonts w:ascii="Trebuchet MS" w:hAnsi="Trebuchet MS" w:cs="Arial"/>
          <w:sz w:val="20"/>
        </w:rPr>
        <w:t>kai biztonságának, üzletmenet-folytonossága biztosításának felügyeletéért és engedélyezési sze</w:t>
      </w:r>
      <w:r w:rsidRPr="00F47EA3">
        <w:rPr>
          <w:rFonts w:ascii="Trebuchet MS" w:hAnsi="Trebuchet MS" w:cs="Arial"/>
          <w:sz w:val="20"/>
        </w:rPr>
        <w:t>m</w:t>
      </w:r>
      <w:r w:rsidRPr="00F47EA3">
        <w:rPr>
          <w:rFonts w:ascii="Trebuchet MS" w:hAnsi="Trebuchet MS" w:cs="Arial"/>
          <w:sz w:val="20"/>
        </w:rPr>
        <w:t>pontú vizsgálatáért,</w:t>
      </w:r>
    </w:p>
    <w:p w:rsidR="00F47EA3" w:rsidRPr="00F47EA3" w:rsidRDefault="00F47EA3" w:rsidP="00F47EA3">
      <w:pPr>
        <w:pStyle w:val="Default"/>
        <w:jc w:val="both"/>
        <w:rPr>
          <w:rFonts w:ascii="Trebuchet MS" w:hAnsi="Trebuchet MS" w:cs="Arial"/>
          <w:sz w:val="20"/>
        </w:rPr>
      </w:pPr>
      <w:r w:rsidRPr="00F47EA3">
        <w:rPr>
          <w:rFonts w:ascii="Trebuchet MS" w:hAnsi="Trebuchet MS" w:cs="Arial"/>
          <w:sz w:val="20"/>
        </w:rPr>
        <w:t>d) együttműködik a Piacfelügyeleti igazgatósággal az informatikai jellegű rendellenességek felder</w:t>
      </w:r>
      <w:r w:rsidRPr="00F47EA3">
        <w:rPr>
          <w:rFonts w:ascii="Trebuchet MS" w:hAnsi="Trebuchet MS" w:cs="Arial"/>
          <w:sz w:val="20"/>
        </w:rPr>
        <w:t>í</w:t>
      </w:r>
      <w:r w:rsidRPr="00F47EA3">
        <w:rPr>
          <w:rFonts w:ascii="Trebuchet MS" w:hAnsi="Trebuchet MS" w:cs="Arial"/>
          <w:sz w:val="20"/>
        </w:rPr>
        <w:t>tésében és vizsgálatában.</w:t>
      </w:r>
    </w:p>
    <w:p w:rsidR="00F47EA3" w:rsidRPr="00F47EA3" w:rsidRDefault="00F47EA3" w:rsidP="00F47EA3">
      <w:pPr>
        <w:spacing w:after="240" w:line="240" w:lineRule="auto"/>
        <w:jc w:val="both"/>
        <w:rPr>
          <w:rFonts w:ascii="Trebuchet MS" w:hAnsi="Trebuchet MS" w:cs="Arial"/>
          <w:sz w:val="20"/>
          <w:lang w:val="hu-HU"/>
        </w:rPr>
      </w:pPr>
    </w:p>
    <w:p w:rsidR="00F47EA3" w:rsidRPr="00F47EA3" w:rsidRDefault="00F47EA3" w:rsidP="00F47EA3">
      <w:pPr>
        <w:pStyle w:val="StlusCmsor4TrebuchetMS11ptNemFlkvrBalrazrtUt"/>
        <w:spacing w:before="0" w:after="240" w:line="240" w:lineRule="auto"/>
        <w:rPr>
          <w:rFonts w:cs="Arial"/>
        </w:rPr>
      </w:pPr>
      <w:r w:rsidRPr="00F47EA3">
        <w:rPr>
          <w:rFonts w:cs="Arial"/>
        </w:rPr>
        <w:t>3.2.2.1. Biztosítás- és pénztár-felügyeleti főosztály</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 ellátja a biztosítók, a nyugdíjszolgáltató intézmények és az önkéntes kölcsönös biztosító pénzt</w:t>
      </w:r>
      <w:r w:rsidRPr="00F47EA3">
        <w:rPr>
          <w:rFonts w:ascii="Trebuchet MS" w:hAnsi="Trebuchet MS" w:cs="Arial"/>
          <w:sz w:val="20"/>
          <w:lang w:val="hu-HU"/>
        </w:rPr>
        <w:t>á</w:t>
      </w:r>
      <w:r w:rsidRPr="00F47EA3">
        <w:rPr>
          <w:rFonts w:ascii="Trebuchet MS" w:hAnsi="Trebuchet MS" w:cs="Arial"/>
          <w:sz w:val="20"/>
          <w:lang w:val="hu-HU"/>
        </w:rPr>
        <w:t>rak felügyeletét;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2. a kockázatok azonosítása és felmérése céljából folyamatosan elemzi és értékeli az egyedi inté</w:t>
      </w:r>
      <w:r w:rsidRPr="00F47EA3">
        <w:rPr>
          <w:rFonts w:ascii="Trebuchet MS" w:hAnsi="Trebuchet MS" w:cs="Arial"/>
          <w:sz w:val="20"/>
          <w:lang w:val="hu-HU"/>
        </w:rPr>
        <w:t>z</w:t>
      </w:r>
      <w:r w:rsidRPr="00F47EA3">
        <w:rPr>
          <w:rFonts w:ascii="Trebuchet MS" w:hAnsi="Trebuchet MS" w:cs="Arial"/>
          <w:sz w:val="20"/>
          <w:lang w:val="hu-HU"/>
        </w:rPr>
        <w:t>mények és a csoportok működését;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3. ellenőrzi a szavatoló tőkeszükséglet számítások helyességét, elemzi a biztosítók szolvencia hel</w:t>
      </w:r>
      <w:r w:rsidRPr="00F47EA3">
        <w:rPr>
          <w:rFonts w:ascii="Trebuchet MS" w:hAnsi="Trebuchet MS" w:cs="Arial"/>
          <w:sz w:val="20"/>
          <w:lang w:val="hu-HU"/>
        </w:rPr>
        <w:t>y</w:t>
      </w:r>
      <w:r w:rsidRPr="00F47EA3">
        <w:rPr>
          <w:rFonts w:ascii="Trebuchet MS" w:hAnsi="Trebuchet MS" w:cs="Arial"/>
          <w:sz w:val="20"/>
          <w:lang w:val="hu-HU"/>
        </w:rPr>
        <w:t>zetének alakulását, javaslatot tesz a szükséges felügyeleti intézkedésekre;</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4. elemzi a hosszú távú elkötelezettségéből adódó kockázatok alakulását, folyamatosan nyomon követi az adatszolgáltatásokat, a működési likviditási helyzet alakulását, indokolt esetben intézk</w:t>
      </w:r>
      <w:r w:rsidRPr="00F47EA3">
        <w:rPr>
          <w:rFonts w:ascii="Trebuchet MS" w:hAnsi="Trebuchet MS" w:cs="Arial"/>
          <w:sz w:val="20"/>
          <w:lang w:val="hu-HU"/>
        </w:rPr>
        <w:t>e</w:t>
      </w:r>
      <w:r w:rsidRPr="00F47EA3">
        <w:rPr>
          <w:rFonts w:ascii="Trebuchet MS" w:hAnsi="Trebuchet MS" w:cs="Arial"/>
          <w:sz w:val="20"/>
          <w:lang w:val="hu-HU"/>
        </w:rPr>
        <w:t>dik a felügyelt intézménnyel szemben;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5. elvégzi a helyszínen kívüli felügyelés keretében az adatszolgáltatáson alapuló, dokumentumokkal kapcsolatos felügyeleti tevékenységet;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6. számításokkal ellenőrzi az adatszolgáltatáson alapuló hozamadatokat a vagyonnövekedési mut</w:t>
      </w:r>
      <w:r w:rsidRPr="00F47EA3">
        <w:rPr>
          <w:rFonts w:ascii="Trebuchet MS" w:hAnsi="Trebuchet MS" w:cs="Arial"/>
          <w:sz w:val="20"/>
          <w:lang w:val="hu-HU"/>
        </w:rPr>
        <w:t>a</w:t>
      </w:r>
      <w:r w:rsidRPr="00F47EA3">
        <w:rPr>
          <w:rFonts w:ascii="Trebuchet MS" w:hAnsi="Trebuchet MS" w:cs="Arial"/>
          <w:sz w:val="20"/>
          <w:lang w:val="hu-HU"/>
        </w:rPr>
        <w:t>tókat, majd közzéteszi azokat a honlapon;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7. napi rendszerességgel ellenőrzi a pénztárak elszámoló egységeinek árfolyam alakulását, szükség esetén (téves, hiányos, módosított adatszolgáltatás) haladéktalanul intézkedik;</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8. éves rendszerességgel elkészíti a pénztárak díjterhelésére vonatkozó számításokat, majd a Bank honlapján közzéteszi;</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9. a Szabályozási főosztállyal együttműködve javaslatot tesz az éves felügyelési program prioritása</w:t>
      </w:r>
      <w:r w:rsidRPr="00F47EA3">
        <w:rPr>
          <w:rFonts w:ascii="Trebuchet MS" w:hAnsi="Trebuchet MS" w:cs="Arial"/>
          <w:sz w:val="20"/>
          <w:lang w:val="hu-HU"/>
        </w:rPr>
        <w:t>i</w:t>
      </w:r>
      <w:r w:rsidRPr="00F47EA3">
        <w:rPr>
          <w:rFonts w:ascii="Trebuchet MS" w:hAnsi="Trebuchet MS" w:cs="Arial"/>
          <w:sz w:val="20"/>
          <w:lang w:val="hu-HU"/>
        </w:rPr>
        <w:t>ra, a felügyelési program által meghatározott konkrét felügyelési tervre;</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10. ellátja a magánnyugdíjpénztárakkal kapcsolatos felügyeleti feladatokat;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11. a Szabályozási főosztállyal együttműködve közreműködik a magánnyugdíjrendszer szabályozási kérdéseinek kialakításában, részt vesz a magánnyugdíjpénztári rendszert érintő stratégiai kérdése</w:t>
      </w:r>
      <w:r w:rsidRPr="00F47EA3">
        <w:rPr>
          <w:rFonts w:ascii="Trebuchet MS" w:hAnsi="Trebuchet MS" w:cs="Arial"/>
          <w:sz w:val="20"/>
          <w:lang w:val="hu-HU"/>
        </w:rPr>
        <w:t>k</w:t>
      </w:r>
      <w:r w:rsidRPr="00F47EA3">
        <w:rPr>
          <w:rFonts w:ascii="Trebuchet MS" w:hAnsi="Trebuchet MS" w:cs="Arial"/>
          <w:sz w:val="20"/>
          <w:lang w:val="hu-HU"/>
        </w:rPr>
        <w:t>kel kapcsolatos felügyeleti álláspont kialakításában;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12. ellátja a Szolvencia II Irányelv hazai alkalmazásával összefüggő feladatokat;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13. ellátja a Kártalanítási Számlával és a Kártalanítási Alappal kapcsolatos felügyeleti feladatokat;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14. ellátja a Pénztárak Garancia Alapjával kapcsolatos felügyeleti feladatokat; </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15. a fogyasztókra vonatkozó valamely jogszabályi előírás megsértésével összefüggésben együttm</w:t>
      </w:r>
      <w:r w:rsidRPr="00F47EA3">
        <w:rPr>
          <w:rFonts w:ascii="Trebuchet MS" w:hAnsi="Trebuchet MS" w:cs="Arial"/>
          <w:sz w:val="20"/>
          <w:lang w:val="hu-HU"/>
        </w:rPr>
        <w:t>ű</w:t>
      </w:r>
      <w:r w:rsidRPr="00F47EA3">
        <w:rPr>
          <w:rFonts w:ascii="Trebuchet MS" w:hAnsi="Trebuchet MS" w:cs="Arial"/>
          <w:sz w:val="20"/>
          <w:lang w:val="hu-HU"/>
        </w:rPr>
        <w:t>ködik a Fogyasztóvédelmi igazgatósággal.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A főosztály keretein belül az alábbi osztályok működnek:</w:t>
      </w:r>
    </w:p>
    <w:p w:rsidR="00F47EA3" w:rsidRPr="00F47EA3" w:rsidRDefault="00F47EA3" w:rsidP="00F47EA3">
      <w:pPr>
        <w:tabs>
          <w:tab w:val="left" w:pos="1134"/>
        </w:tabs>
        <w:spacing w:after="0" w:line="240" w:lineRule="auto"/>
        <w:jc w:val="both"/>
        <w:rPr>
          <w:rFonts w:ascii="Trebuchet MS" w:hAnsi="Trebuchet MS" w:cs="Arial"/>
          <w:sz w:val="20"/>
          <w:highlight w:val="yellow"/>
          <w:lang w:val="hu-HU"/>
        </w:rPr>
      </w:pPr>
      <w:r w:rsidRPr="00F47EA3">
        <w:rPr>
          <w:rFonts w:ascii="Trebuchet MS" w:hAnsi="Trebuchet MS" w:cs="Arial"/>
          <w:b/>
          <w:i/>
          <w:sz w:val="20"/>
          <w:lang w:val="hu-HU"/>
        </w:rPr>
        <w:t>3.2.2.1.1. Pénztár-felügyeleti és vizsgálati osztály,</w:t>
      </w:r>
    </w:p>
    <w:p w:rsidR="00F47EA3" w:rsidRPr="00F47EA3" w:rsidRDefault="00F47EA3" w:rsidP="00F47EA3">
      <w:pPr>
        <w:tabs>
          <w:tab w:val="left" w:pos="1134"/>
        </w:tabs>
        <w:spacing w:after="0" w:line="240" w:lineRule="auto"/>
        <w:jc w:val="both"/>
        <w:rPr>
          <w:rFonts w:ascii="Trebuchet MS" w:hAnsi="Trebuchet MS" w:cs="Arial"/>
          <w:sz w:val="20"/>
          <w:highlight w:val="yellow"/>
          <w:lang w:val="hu-HU"/>
        </w:rPr>
      </w:pPr>
    </w:p>
    <w:p w:rsidR="00F47EA3" w:rsidRPr="00F47EA3" w:rsidRDefault="00F47EA3" w:rsidP="00F47EA3">
      <w:pPr>
        <w:tabs>
          <w:tab w:val="left" w:pos="1134"/>
        </w:tabs>
        <w:spacing w:after="0" w:line="240" w:lineRule="auto"/>
        <w:jc w:val="both"/>
        <w:rPr>
          <w:rFonts w:ascii="Trebuchet MS" w:hAnsi="Trebuchet MS" w:cs="Arial"/>
          <w:b/>
          <w:i/>
          <w:sz w:val="20"/>
          <w:lang w:val="hu-HU"/>
        </w:rPr>
      </w:pPr>
      <w:r w:rsidRPr="00F47EA3">
        <w:rPr>
          <w:rFonts w:ascii="Trebuchet MS" w:hAnsi="Trebuchet MS" w:cs="Arial"/>
          <w:b/>
          <w:i/>
          <w:sz w:val="20"/>
          <w:lang w:val="hu-HU"/>
        </w:rPr>
        <w:t>3.2.2.1.2. Biztosítás-felügyeleti és vizsgálati osztály,</w:t>
      </w:r>
    </w:p>
    <w:p w:rsidR="00F47EA3" w:rsidRPr="00F47EA3" w:rsidRDefault="00F47EA3" w:rsidP="00F47EA3">
      <w:pPr>
        <w:tabs>
          <w:tab w:val="left" w:pos="1134"/>
        </w:tabs>
        <w:spacing w:after="0" w:line="240" w:lineRule="auto"/>
        <w:jc w:val="both"/>
        <w:rPr>
          <w:rFonts w:ascii="Trebuchet MS" w:hAnsi="Trebuchet MS" w:cs="Arial"/>
          <w:b/>
          <w:i/>
          <w:sz w:val="20"/>
          <w:lang w:val="hu-HU"/>
        </w:rPr>
      </w:pPr>
    </w:p>
    <w:p w:rsidR="00F47EA3" w:rsidRPr="00F47EA3" w:rsidRDefault="00F47EA3" w:rsidP="00F47EA3">
      <w:pPr>
        <w:tabs>
          <w:tab w:val="left" w:pos="1134"/>
        </w:tabs>
        <w:spacing w:after="0" w:line="240" w:lineRule="auto"/>
        <w:jc w:val="both"/>
        <w:rPr>
          <w:rFonts w:ascii="Trebuchet MS" w:hAnsi="Trebuchet MS" w:cs="Arial"/>
          <w:b/>
          <w:i/>
          <w:sz w:val="20"/>
          <w:lang w:val="hu-HU"/>
        </w:rPr>
      </w:pPr>
      <w:r w:rsidRPr="00F47EA3">
        <w:rPr>
          <w:rFonts w:ascii="Trebuchet MS" w:hAnsi="Trebuchet MS" w:cs="Arial"/>
          <w:b/>
          <w:i/>
          <w:sz w:val="20"/>
          <w:lang w:val="hu-HU"/>
        </w:rPr>
        <w:t>3.2.2.1.3. Tőke- és jövedelemkockázatok értékelési osztály.</w:t>
      </w:r>
    </w:p>
    <w:p w:rsidR="00F47EA3" w:rsidRPr="00F47EA3" w:rsidRDefault="00F47EA3" w:rsidP="00F47EA3">
      <w:pPr>
        <w:pStyle w:val="StlusCmsor4TrebuchetMS11ptNemFlkvrBalrazrtUt"/>
        <w:spacing w:before="0" w:after="240" w:line="240" w:lineRule="auto"/>
        <w:rPr>
          <w:rFonts w:cs="Arial"/>
        </w:rPr>
      </w:pPr>
      <w:r w:rsidRPr="00F47EA3">
        <w:rPr>
          <w:rFonts w:cs="Arial"/>
          <w:b w:val="0"/>
          <w:i w:val="0"/>
        </w:rPr>
        <w:br/>
        <w:t>Az osztályok közötti feladatmegosztást a Biztosítás- és pénztár-felügyeleti főosztály vezetője hat</w:t>
      </w:r>
      <w:r w:rsidRPr="00F47EA3">
        <w:rPr>
          <w:rFonts w:cs="Arial"/>
          <w:b w:val="0"/>
          <w:i w:val="0"/>
        </w:rPr>
        <w:t>á</w:t>
      </w:r>
      <w:r w:rsidRPr="00F47EA3">
        <w:rPr>
          <w:rFonts w:cs="Arial"/>
          <w:b w:val="0"/>
          <w:i w:val="0"/>
        </w:rPr>
        <w:t>rozza meg.</w:t>
      </w:r>
    </w:p>
    <w:p w:rsidR="00F47EA3" w:rsidRPr="00F47EA3" w:rsidRDefault="00F47EA3" w:rsidP="00F47EA3">
      <w:pPr>
        <w:pStyle w:val="StlusCmsor4TrebuchetMS11ptNemFlkvrBalrazrtUt"/>
        <w:spacing w:before="0" w:after="240" w:line="240" w:lineRule="auto"/>
        <w:rPr>
          <w:rFonts w:cs="Arial"/>
        </w:rPr>
      </w:pPr>
      <w:r w:rsidRPr="00F47EA3">
        <w:rPr>
          <w:rFonts w:cs="Arial"/>
        </w:rPr>
        <w:t>3.2.2.2. Pénzügyi vállalkozások és közvetítők felügyeleti főosztály</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 ellátja pénzügyi vállalkozások és pénzügyi vállalkozási fióktelepek, valamint független közvet</w:t>
      </w:r>
      <w:r w:rsidRPr="00F47EA3">
        <w:rPr>
          <w:rFonts w:ascii="Trebuchet MS" w:hAnsi="Trebuchet MS" w:cs="Arial"/>
          <w:sz w:val="20"/>
          <w:lang w:val="hu-HU"/>
        </w:rPr>
        <w:t>í</w:t>
      </w:r>
      <w:r w:rsidRPr="00F47EA3">
        <w:rPr>
          <w:rFonts w:ascii="Trebuchet MS" w:hAnsi="Trebuchet MS" w:cs="Arial"/>
          <w:sz w:val="20"/>
          <w:lang w:val="hu-HU"/>
        </w:rPr>
        <w:t>tők, továbbá a biztosítókról és a biztosítási tevékenységről szóló törvény hatálya alá tartozó függe</w:t>
      </w:r>
      <w:r w:rsidRPr="00F47EA3">
        <w:rPr>
          <w:rFonts w:ascii="Trebuchet MS" w:hAnsi="Trebuchet MS" w:cs="Arial"/>
          <w:sz w:val="20"/>
          <w:lang w:val="hu-HU"/>
        </w:rPr>
        <w:t>t</w:t>
      </w:r>
      <w:r w:rsidRPr="00F47EA3">
        <w:rPr>
          <w:rFonts w:ascii="Trebuchet MS" w:hAnsi="Trebuchet MS" w:cs="Arial"/>
          <w:sz w:val="20"/>
          <w:lang w:val="hu-HU"/>
        </w:rPr>
        <w:t>len biztosításközvetítői és biztosítási szaktanácsadói szervezetek és természetes személyek felügy</w:t>
      </w:r>
      <w:r w:rsidRPr="00F47EA3">
        <w:rPr>
          <w:rFonts w:ascii="Trebuchet MS" w:hAnsi="Trebuchet MS" w:cs="Arial"/>
          <w:sz w:val="20"/>
          <w:lang w:val="hu-HU"/>
        </w:rPr>
        <w:t>e</w:t>
      </w:r>
      <w:r w:rsidRPr="00F47EA3">
        <w:rPr>
          <w:rFonts w:ascii="Trebuchet MS" w:hAnsi="Trebuchet MS" w:cs="Arial"/>
          <w:sz w:val="20"/>
          <w:lang w:val="hu-HU"/>
        </w:rPr>
        <w:t>letét, valamint részt vesz a közraktárak felügyelésében;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2. kapcsolatot tart az intézmények vezetésével, szükség esetén tulajdonosaival, a belső ellenőri, compliance feladatokat ellátó munkatársakkal, illetőleg a folyamatos kapcsolattartásra kijelölt egyéb személyekkel (jellemzően back-office, jelentésszolgálati munkatárs), ennek keretében az intézm</w:t>
      </w:r>
      <w:r w:rsidRPr="00F47EA3">
        <w:rPr>
          <w:rFonts w:ascii="Trebuchet MS" w:hAnsi="Trebuchet MS" w:cs="Arial"/>
          <w:sz w:val="20"/>
          <w:lang w:val="hu-HU"/>
        </w:rPr>
        <w:t>é</w:t>
      </w:r>
      <w:r w:rsidRPr="00F47EA3">
        <w:rPr>
          <w:rFonts w:ascii="Trebuchet MS" w:hAnsi="Trebuchet MS" w:cs="Arial"/>
          <w:sz w:val="20"/>
          <w:lang w:val="hu-HU"/>
        </w:rPr>
        <w:t>nyektől tájékoztatást, adatot kér, kompetenciája körében információt szolgáltat;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3. a Szabályozási főosztállyal együttműködve javaslatot tesz az éves felügyelési program prioritása</w:t>
      </w:r>
      <w:r w:rsidRPr="00F47EA3">
        <w:rPr>
          <w:rFonts w:ascii="Trebuchet MS" w:hAnsi="Trebuchet MS" w:cs="Arial"/>
          <w:sz w:val="20"/>
          <w:lang w:val="hu-HU"/>
        </w:rPr>
        <w:t>i</w:t>
      </w:r>
      <w:r w:rsidRPr="00F47EA3">
        <w:rPr>
          <w:rFonts w:ascii="Trebuchet MS" w:hAnsi="Trebuchet MS" w:cs="Arial"/>
          <w:sz w:val="20"/>
          <w:lang w:val="hu-HU"/>
        </w:rPr>
        <w:t>ra, a felügyelési program által meghatározott konkrét felügyelési tervre;</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4. prudenciális oldalról felelős a válsághelyzetbe került felügyelt intézmények válságkezeléséért, nemzetközi kihatású zavarok esetén a vállalt nemzetközi kötelezettségeknek megfelelően a válsá</w:t>
      </w:r>
      <w:r w:rsidRPr="00F47EA3">
        <w:rPr>
          <w:rFonts w:ascii="Trebuchet MS" w:hAnsi="Trebuchet MS" w:cs="Arial"/>
          <w:sz w:val="20"/>
          <w:lang w:val="hu-HU"/>
        </w:rPr>
        <w:t>g</w:t>
      </w:r>
      <w:r w:rsidRPr="00F47EA3">
        <w:rPr>
          <w:rFonts w:ascii="Trebuchet MS" w:hAnsi="Trebuchet MS" w:cs="Arial"/>
          <w:sz w:val="20"/>
          <w:lang w:val="hu-HU"/>
        </w:rPr>
        <w:t>ele</w:t>
      </w:r>
      <w:r w:rsidRPr="00F47EA3">
        <w:rPr>
          <w:rFonts w:ascii="Trebuchet MS" w:hAnsi="Trebuchet MS" w:cs="Arial"/>
          <w:sz w:val="20"/>
          <w:lang w:val="hu-HU"/>
        </w:rPr>
        <w:t>m</w:t>
      </w:r>
      <w:r w:rsidRPr="00F47EA3">
        <w:rPr>
          <w:rFonts w:ascii="Trebuchet MS" w:hAnsi="Trebuchet MS" w:cs="Arial"/>
          <w:sz w:val="20"/>
          <w:lang w:val="hu-HU"/>
        </w:rPr>
        <w:t>zésben és kezelésben érintett felügyeleti területektől kapott jelzések alapján a haladéktalan kapcsola</w:t>
      </w:r>
      <w:r w:rsidRPr="00F47EA3">
        <w:rPr>
          <w:rFonts w:ascii="Trebuchet MS" w:hAnsi="Trebuchet MS" w:cs="Arial"/>
          <w:sz w:val="20"/>
          <w:lang w:val="hu-HU"/>
        </w:rPr>
        <w:t>t</w:t>
      </w:r>
      <w:r w:rsidRPr="00F47EA3">
        <w:rPr>
          <w:rFonts w:ascii="Trebuchet MS" w:hAnsi="Trebuchet MS" w:cs="Arial"/>
          <w:sz w:val="20"/>
          <w:lang w:val="hu-HU"/>
        </w:rPr>
        <w:t>felvételért a kompetens európai intézmények és a társfelügyeletek kijelölt felelőseivel;</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5. véleményezi a szakmai kompetenciájába tartozó felügyelt intézmények alapítási, működési és t</w:t>
      </w:r>
      <w:r w:rsidRPr="00F47EA3">
        <w:rPr>
          <w:rFonts w:ascii="Trebuchet MS" w:hAnsi="Trebuchet MS" w:cs="Arial"/>
          <w:sz w:val="20"/>
          <w:lang w:val="hu-HU"/>
        </w:rPr>
        <w:t>e</w:t>
      </w:r>
      <w:r w:rsidRPr="00F47EA3">
        <w:rPr>
          <w:rFonts w:ascii="Trebuchet MS" w:hAnsi="Trebuchet MS" w:cs="Arial"/>
          <w:sz w:val="20"/>
          <w:lang w:val="hu-HU"/>
        </w:rPr>
        <w:t>vékenységi engedélykérelmét;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6. a Szabályozási főosztállyal együttműködve javaslatot tesz a felügyelt intézményekre vonatkozó jogszabályok és ajánlások megalkotására, részt vesz a jogszabályok, ajánlások, irányelvek, állásfo</w:t>
      </w:r>
      <w:r w:rsidRPr="00F47EA3">
        <w:rPr>
          <w:rFonts w:ascii="Trebuchet MS" w:hAnsi="Trebuchet MS" w:cs="Arial"/>
          <w:sz w:val="20"/>
          <w:lang w:val="hu-HU"/>
        </w:rPr>
        <w:t>g</w:t>
      </w:r>
      <w:r w:rsidRPr="00F47EA3">
        <w:rPr>
          <w:rFonts w:ascii="Trebuchet MS" w:hAnsi="Trebuchet MS" w:cs="Arial"/>
          <w:sz w:val="20"/>
          <w:lang w:val="hu-HU"/>
        </w:rPr>
        <w:t>lalások, módszertani útmutatók és tájékoztatók kialakításában;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7. a külföldi társfelügyeletekkel való együttműködés során ellátja a belföldi székhelyű pénzügyi csoportokkal kapcsolatos felügyeleti státuszból adódó szakmai feladatokat, amennyiben az össz</w:t>
      </w:r>
      <w:r w:rsidRPr="00F47EA3">
        <w:rPr>
          <w:rFonts w:ascii="Trebuchet MS" w:hAnsi="Trebuchet MS" w:cs="Arial"/>
          <w:sz w:val="20"/>
          <w:lang w:val="hu-HU"/>
        </w:rPr>
        <w:t>e</w:t>
      </w:r>
      <w:r w:rsidRPr="00F47EA3">
        <w:rPr>
          <w:rFonts w:ascii="Trebuchet MS" w:hAnsi="Trebuchet MS" w:cs="Arial"/>
          <w:sz w:val="20"/>
          <w:lang w:val="hu-HU"/>
        </w:rPr>
        <w:t>vont alapú felügyelet hatálya alá tartozó csoportok és pénzügyi konglomerátumok irányító szerepét a fe</w:t>
      </w:r>
      <w:r w:rsidRPr="00F47EA3">
        <w:rPr>
          <w:rFonts w:ascii="Trebuchet MS" w:hAnsi="Trebuchet MS" w:cs="Arial"/>
          <w:sz w:val="20"/>
          <w:lang w:val="hu-HU"/>
        </w:rPr>
        <w:t>l</w:t>
      </w:r>
      <w:r w:rsidRPr="00F47EA3">
        <w:rPr>
          <w:rFonts w:ascii="Trebuchet MS" w:hAnsi="Trebuchet MS" w:cs="Arial"/>
          <w:sz w:val="20"/>
          <w:lang w:val="hu-HU"/>
        </w:rPr>
        <w:t>adatkörébe tartozó intézmény tölti be, és a csoportnak külföldi leányvállalatai is vannak;</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8. a feladatkörébe tartozó azon intézmények körében, melyek egy külföldi tulajdonos intézmény ö</w:t>
      </w:r>
      <w:r w:rsidRPr="00F47EA3">
        <w:rPr>
          <w:rFonts w:ascii="Trebuchet MS" w:hAnsi="Trebuchet MS" w:cs="Arial"/>
          <w:sz w:val="20"/>
          <w:lang w:val="hu-HU"/>
        </w:rPr>
        <w:t>s</w:t>
      </w:r>
      <w:r w:rsidRPr="00F47EA3">
        <w:rPr>
          <w:rFonts w:ascii="Trebuchet MS" w:hAnsi="Trebuchet MS" w:cs="Arial"/>
          <w:sz w:val="20"/>
          <w:lang w:val="hu-HU"/>
        </w:rPr>
        <w:t>szevont alapú felügyelete alá tartozó leányintézményei vagy pénzügyi konglomerátum tagjai, ellátja a külföldi székhelyű pénzügyi csoportokkal kapcsolatos felügyeleti státuszból adódó nemze</w:t>
      </w:r>
      <w:r w:rsidRPr="00F47EA3">
        <w:rPr>
          <w:rFonts w:ascii="Trebuchet MS" w:hAnsi="Trebuchet MS" w:cs="Arial"/>
          <w:sz w:val="20"/>
          <w:lang w:val="hu-HU"/>
        </w:rPr>
        <w:t>t</w:t>
      </w:r>
      <w:r w:rsidRPr="00F47EA3">
        <w:rPr>
          <w:rFonts w:ascii="Trebuchet MS" w:hAnsi="Trebuchet MS" w:cs="Arial"/>
          <w:sz w:val="20"/>
          <w:lang w:val="hu-HU"/>
        </w:rPr>
        <w:t>közi sza</w:t>
      </w:r>
      <w:r w:rsidRPr="00F47EA3">
        <w:rPr>
          <w:rFonts w:ascii="Trebuchet MS" w:hAnsi="Trebuchet MS" w:cs="Arial"/>
          <w:sz w:val="20"/>
          <w:lang w:val="hu-HU"/>
        </w:rPr>
        <w:t>k</w:t>
      </w:r>
      <w:r w:rsidRPr="00F47EA3">
        <w:rPr>
          <w:rFonts w:ascii="Trebuchet MS" w:hAnsi="Trebuchet MS" w:cs="Arial"/>
          <w:sz w:val="20"/>
          <w:lang w:val="hu-HU"/>
        </w:rPr>
        <w:t>mai feladatokat;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9. részt vesz a határon átnyúló tevékenységek felügyeletében, él a Bankot e téren megillető jogsz</w:t>
      </w:r>
      <w:r w:rsidRPr="00F47EA3">
        <w:rPr>
          <w:rFonts w:ascii="Trebuchet MS" w:hAnsi="Trebuchet MS" w:cs="Arial"/>
          <w:sz w:val="20"/>
          <w:lang w:val="hu-HU"/>
        </w:rPr>
        <w:t>a</w:t>
      </w:r>
      <w:r w:rsidRPr="00F47EA3">
        <w:rPr>
          <w:rFonts w:ascii="Trebuchet MS" w:hAnsi="Trebuchet MS" w:cs="Arial"/>
          <w:sz w:val="20"/>
          <w:lang w:val="hu-HU"/>
        </w:rPr>
        <w:t>bályi ellenőrzési lehetőségekkel (cél, témavizsgálat indítása);</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10. a fogyasztókra, ügyfelekre, befektetőkre vonatkozó valamely jogszabályi előírás megsértésével összefüggésben együttműködik a Fogyasztóvédelmi igazgatósággal.</w:t>
      </w:r>
    </w:p>
    <w:p w:rsidR="00F47EA3" w:rsidRPr="00F47EA3" w:rsidRDefault="00F47EA3" w:rsidP="00F47EA3">
      <w:pPr>
        <w:pStyle w:val="StlusCmsor3TrebuchetMS11ptEltte0ptUtna4pt"/>
        <w:spacing w:after="240" w:line="240" w:lineRule="auto"/>
        <w:rPr>
          <w:rFonts w:cs="Arial"/>
        </w:rPr>
      </w:pPr>
      <w:bookmarkStart w:id="703" w:name="_Toc367790259"/>
      <w:bookmarkStart w:id="704" w:name="_Toc368310773"/>
      <w:r w:rsidRPr="00F47EA3">
        <w:rPr>
          <w:rFonts w:cs="Arial"/>
        </w:rPr>
        <w:t>3.2.3. Engedélyezési és jogérvényesítési igazgatóság</w:t>
      </w:r>
      <w:bookmarkEnd w:id="703"/>
      <w:bookmarkEnd w:id="704"/>
    </w:p>
    <w:p w:rsidR="00F47EA3" w:rsidRPr="00F47EA3" w:rsidRDefault="00F47EA3" w:rsidP="00F47EA3">
      <w:pPr>
        <w:pStyle w:val="StlusCmsor4TrebuchetMS11ptNemFlkvrBalrazrtUt"/>
        <w:spacing w:before="0" w:after="240" w:line="240" w:lineRule="auto"/>
        <w:rPr>
          <w:rFonts w:cs="Arial"/>
          <w:b w:val="0"/>
          <w:bCs w:val="0"/>
          <w:i w:val="0"/>
          <w:iCs w:val="0"/>
        </w:rPr>
      </w:pPr>
      <w:r w:rsidRPr="00F47EA3">
        <w:rPr>
          <w:rFonts w:cs="Arial"/>
          <w:b w:val="0"/>
          <w:bCs w:val="0"/>
          <w:i w:val="0"/>
          <w:iCs w:val="0"/>
        </w:rPr>
        <w:t>Az igazgatóság feladata a felügyeleti ellenőrzésekben, vizsgálatokban való részvétel és ennek ker</w:t>
      </w:r>
      <w:r w:rsidRPr="00F47EA3">
        <w:rPr>
          <w:rFonts w:cs="Arial"/>
          <w:b w:val="0"/>
          <w:bCs w:val="0"/>
          <w:i w:val="0"/>
          <w:iCs w:val="0"/>
        </w:rPr>
        <w:t>e</w:t>
      </w:r>
      <w:r w:rsidRPr="00F47EA3">
        <w:rPr>
          <w:rFonts w:cs="Arial"/>
          <w:b w:val="0"/>
          <w:bCs w:val="0"/>
          <w:i w:val="0"/>
          <w:iCs w:val="0"/>
        </w:rPr>
        <w:t>tében az egyes intézkedések alkalmazásával, felügyeleti tevékenységgel összefüggő jogérvényesítés. Felel a pénzügyi szervezetek felügyeletéért felelős ügyvezető igazgató által felügyelt szakterület hat</w:t>
      </w:r>
      <w:r w:rsidRPr="00F47EA3">
        <w:rPr>
          <w:rFonts w:cs="Arial"/>
          <w:b w:val="0"/>
          <w:bCs w:val="0"/>
          <w:i w:val="0"/>
          <w:iCs w:val="0"/>
        </w:rPr>
        <w:t>ó</w:t>
      </w:r>
      <w:r w:rsidRPr="00F47EA3">
        <w:rPr>
          <w:rFonts w:cs="Arial"/>
          <w:b w:val="0"/>
          <w:bCs w:val="0"/>
          <w:i w:val="0"/>
          <w:iCs w:val="0"/>
        </w:rPr>
        <w:t xml:space="preserve">sági feladatainak jogszerű ellátásáért. </w:t>
      </w:r>
    </w:p>
    <w:p w:rsidR="00F47EA3" w:rsidRPr="00F47EA3" w:rsidRDefault="00F47EA3" w:rsidP="00F47EA3">
      <w:pPr>
        <w:pStyle w:val="StlusCmsor4TrebuchetMS11ptNemFlkvrBalrazrtUt"/>
        <w:spacing w:before="0" w:after="240" w:line="240" w:lineRule="auto"/>
        <w:rPr>
          <w:rFonts w:cs="Arial"/>
        </w:rPr>
      </w:pPr>
      <w:r w:rsidRPr="00F47EA3">
        <w:rPr>
          <w:rFonts w:cs="Arial"/>
        </w:rPr>
        <w:t>3.2.3.1. Engedélyezési főosztály</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 ellátja az egyes ágazati törvényeknek megfelelően a felügyelt intézmények alapításának, műk</w:t>
      </w:r>
      <w:r w:rsidRPr="00F47EA3">
        <w:rPr>
          <w:rFonts w:ascii="Trebuchet MS" w:hAnsi="Trebuchet MS" w:cs="Arial"/>
          <w:sz w:val="20"/>
          <w:lang w:val="hu-HU"/>
        </w:rPr>
        <w:t>ö</w:t>
      </w:r>
      <w:r w:rsidRPr="00F47EA3">
        <w:rPr>
          <w:rFonts w:ascii="Trebuchet MS" w:hAnsi="Trebuchet MS" w:cs="Arial"/>
          <w:sz w:val="20"/>
          <w:lang w:val="hu-HU"/>
        </w:rPr>
        <w:t>désének és tevékenységének engedélyezésével, az átalakulási és a végelszámolási eljárással, az egyéb engedélyezési, jóváhagyási vagy megállapítási eljárással, továbbá a nyilvántartásba vétellel összefüggő, valamint a felszámolási eljárással, a közraktárakkal és a hatósági bizonyítványok kiáll</w:t>
      </w:r>
      <w:r w:rsidRPr="00F47EA3">
        <w:rPr>
          <w:rFonts w:ascii="Trebuchet MS" w:hAnsi="Trebuchet MS" w:cs="Arial"/>
          <w:sz w:val="20"/>
          <w:lang w:val="hu-HU"/>
        </w:rPr>
        <w:t>í</w:t>
      </w:r>
      <w:r w:rsidRPr="00F47EA3">
        <w:rPr>
          <w:rFonts w:ascii="Trebuchet MS" w:hAnsi="Trebuchet MS" w:cs="Arial"/>
          <w:sz w:val="20"/>
          <w:lang w:val="hu-HU"/>
        </w:rPr>
        <w:t>tásával kapcsolatos, jogszabály alapján ellátandó feladatokat;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gondoskodik az engedélyezési-jóváhagyási vagy megállapítási-megfeleltetési eljárás lefolytatás</w:t>
      </w:r>
      <w:r w:rsidRPr="00F47EA3">
        <w:rPr>
          <w:rFonts w:ascii="Trebuchet MS" w:hAnsi="Trebuchet MS" w:cs="Arial"/>
          <w:sz w:val="20"/>
          <w:lang w:val="hu-HU"/>
        </w:rPr>
        <w:t>á</w:t>
      </w:r>
      <w:r w:rsidRPr="00F47EA3">
        <w:rPr>
          <w:rFonts w:ascii="Trebuchet MS" w:hAnsi="Trebuchet MS" w:cs="Arial"/>
          <w:sz w:val="20"/>
          <w:lang w:val="hu-HU"/>
        </w:rPr>
        <w:t>hoz szükséges társfőosztályi szakvélemények beszerzéséről;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részt vesz a pénz- és tőkepiacot érintő jogszabályok és szabályozás előkészítésében és vélem</w:t>
      </w:r>
      <w:r w:rsidRPr="00F47EA3">
        <w:rPr>
          <w:rFonts w:ascii="Trebuchet MS" w:hAnsi="Trebuchet MS" w:cs="Arial"/>
          <w:sz w:val="20"/>
          <w:lang w:val="hu-HU"/>
        </w:rPr>
        <w:t>é</w:t>
      </w:r>
      <w:r w:rsidRPr="00F47EA3">
        <w:rPr>
          <w:rFonts w:ascii="Trebuchet MS" w:hAnsi="Trebuchet MS" w:cs="Arial"/>
          <w:sz w:val="20"/>
          <w:lang w:val="hu-HU"/>
        </w:rPr>
        <w:t>nyezésében, valamint javaslatokat tesz jogszabályok megalkotására, módosítására;</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kialakítja – a társfőosztályok szakvéleményének kikérésével – a beérkezett engedélyezési terül</w:t>
      </w:r>
      <w:r w:rsidRPr="00F47EA3">
        <w:rPr>
          <w:rFonts w:ascii="Trebuchet MS" w:hAnsi="Trebuchet MS" w:cs="Arial"/>
          <w:sz w:val="20"/>
          <w:lang w:val="hu-HU"/>
        </w:rPr>
        <w:t>e</w:t>
      </w:r>
      <w:r w:rsidRPr="00F47EA3">
        <w:rPr>
          <w:rFonts w:ascii="Trebuchet MS" w:hAnsi="Trebuchet MS" w:cs="Arial"/>
          <w:sz w:val="20"/>
          <w:lang w:val="hu-HU"/>
        </w:rPr>
        <w:t>tet érintő állásfoglalásokat, a megkeresésekre adandó válaszokat;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5. eleget tesz a főosztály hatáskörébe tartozó felügyelt intézményeket érintő hatósági megkeres</w:t>
      </w:r>
      <w:r w:rsidRPr="00F47EA3">
        <w:rPr>
          <w:rFonts w:ascii="Trebuchet MS" w:hAnsi="Trebuchet MS" w:cs="Arial"/>
          <w:sz w:val="20"/>
          <w:lang w:val="hu-HU"/>
        </w:rPr>
        <w:t>é</w:t>
      </w:r>
      <w:r w:rsidRPr="00F47EA3">
        <w:rPr>
          <w:rFonts w:ascii="Trebuchet MS" w:hAnsi="Trebuchet MS" w:cs="Arial"/>
          <w:sz w:val="20"/>
          <w:lang w:val="hu-HU"/>
        </w:rPr>
        <w:t>seknek;</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intézi az Európai Gazdasági Térség (a továbbiakban: EGT) más tagállamaiból érkezett, illetve Magyarországról az EGT más tagállamaiba irányuló határon átnyúló szolgáltatással vagy fiókalapítá</w:t>
      </w:r>
      <w:r w:rsidRPr="00F47EA3">
        <w:rPr>
          <w:rFonts w:ascii="Trebuchet MS" w:hAnsi="Trebuchet MS" w:cs="Arial"/>
          <w:sz w:val="20"/>
          <w:lang w:val="hu-HU"/>
        </w:rPr>
        <w:t>s</w:t>
      </w:r>
      <w:r w:rsidRPr="00F47EA3">
        <w:rPr>
          <w:rFonts w:ascii="Trebuchet MS" w:hAnsi="Trebuchet MS" w:cs="Arial"/>
          <w:sz w:val="20"/>
          <w:lang w:val="hu-HU"/>
        </w:rPr>
        <w:t>sal kapcsolatos jogi feladatokat;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7. a Nemzetközi kapcsolatok főosztállyal együttműködésben a főosztály feladatkörébe tartozó fe</w:t>
      </w:r>
      <w:r w:rsidRPr="00F47EA3">
        <w:rPr>
          <w:rFonts w:ascii="Trebuchet MS" w:hAnsi="Trebuchet MS" w:cs="Arial"/>
          <w:sz w:val="20"/>
          <w:lang w:val="hu-HU"/>
        </w:rPr>
        <w:t>l</w:t>
      </w:r>
      <w:r w:rsidRPr="00F47EA3">
        <w:rPr>
          <w:rFonts w:ascii="Trebuchet MS" w:hAnsi="Trebuchet MS" w:cs="Arial"/>
          <w:sz w:val="20"/>
          <w:lang w:val="hu-HU"/>
        </w:rPr>
        <w:t>adatokkal összefüggően megad minden olyan hivatalos tájékoztatást, amelyet a jogszabályok a Bank számára az Európai Unió Bizottsága felé meghatároznak;</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8. gondoskodik a felügyelt intézmények, az engedély- és bejelentésköteles tevékenységet végzők és a határon átnyúló, illetve fiókteleppel rendelkező szolgáltatók engedélyezési és bejelentési kötel</w:t>
      </w:r>
      <w:r w:rsidRPr="00F47EA3">
        <w:rPr>
          <w:rFonts w:ascii="Trebuchet MS" w:hAnsi="Trebuchet MS" w:cs="Arial"/>
          <w:sz w:val="20"/>
          <w:lang w:val="hu-HU"/>
        </w:rPr>
        <w:t>e</w:t>
      </w:r>
      <w:r w:rsidRPr="00F47EA3">
        <w:rPr>
          <w:rFonts w:ascii="Trebuchet MS" w:hAnsi="Trebuchet MS" w:cs="Arial"/>
          <w:sz w:val="20"/>
          <w:lang w:val="hu-HU"/>
        </w:rPr>
        <w:t>zet</w:t>
      </w:r>
      <w:r w:rsidRPr="00F47EA3">
        <w:rPr>
          <w:rFonts w:ascii="Trebuchet MS" w:hAnsi="Trebuchet MS" w:cs="Arial"/>
          <w:sz w:val="20"/>
          <w:lang w:val="hu-HU"/>
        </w:rPr>
        <w:t>t</w:t>
      </w:r>
      <w:r w:rsidRPr="00F47EA3">
        <w:rPr>
          <w:rFonts w:ascii="Trebuchet MS" w:hAnsi="Trebuchet MS" w:cs="Arial"/>
          <w:sz w:val="20"/>
          <w:lang w:val="hu-HU"/>
        </w:rPr>
        <w:t>ség alá eső adatainak nyilvántartásáról;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9. a társfőosztályokkal együttműködve elkészíti a főosztály feladatkörébe tartozó engedélyezési hat</w:t>
      </w:r>
      <w:r w:rsidRPr="00F47EA3">
        <w:rPr>
          <w:rFonts w:ascii="Trebuchet MS" w:hAnsi="Trebuchet MS" w:cs="Arial"/>
          <w:sz w:val="20"/>
          <w:lang w:val="hu-HU"/>
        </w:rPr>
        <w:t>á</w:t>
      </w:r>
      <w:r w:rsidRPr="00F47EA3">
        <w:rPr>
          <w:rFonts w:ascii="Trebuchet MS" w:hAnsi="Trebuchet MS" w:cs="Arial"/>
          <w:sz w:val="20"/>
          <w:lang w:val="hu-HU"/>
        </w:rPr>
        <w:t>rozatok és végzések tervezetét, hitelesíti azok kiadmányait;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10. szükség esetén részt vesz a Bankon belül és a társhatóságokkal, szervezetekkel együtt létreh</w:t>
      </w:r>
      <w:r w:rsidRPr="00F47EA3">
        <w:rPr>
          <w:rFonts w:ascii="Trebuchet MS" w:hAnsi="Trebuchet MS" w:cs="Arial"/>
          <w:sz w:val="20"/>
          <w:lang w:val="hu-HU"/>
        </w:rPr>
        <w:t>o</w:t>
      </w:r>
      <w:r w:rsidRPr="00F47EA3">
        <w:rPr>
          <w:rFonts w:ascii="Trebuchet MS" w:hAnsi="Trebuchet MS" w:cs="Arial"/>
          <w:sz w:val="20"/>
          <w:lang w:val="hu-HU"/>
        </w:rPr>
        <w:t>zott bizottságokban, munkacsoportokban;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11. részt vesz a felügyelt intézményeket érintő jogszabályok és szabályozás előkészítésében és v</w:t>
      </w:r>
      <w:r w:rsidRPr="00F47EA3">
        <w:rPr>
          <w:rFonts w:ascii="Trebuchet MS" w:hAnsi="Trebuchet MS" w:cs="Arial"/>
          <w:sz w:val="20"/>
          <w:lang w:val="hu-HU"/>
        </w:rPr>
        <w:t>é</w:t>
      </w:r>
      <w:r w:rsidRPr="00F47EA3">
        <w:rPr>
          <w:rFonts w:ascii="Trebuchet MS" w:hAnsi="Trebuchet MS" w:cs="Arial"/>
          <w:sz w:val="20"/>
          <w:lang w:val="hu-HU"/>
        </w:rPr>
        <w:t>leményezésében, valamint javaslatokat tesz jogszabályok megalkotására, módosítására;</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12. közreműködik az engedélyezéssel kapcsolatos perekben a Bank képviseletében;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13. javaslatot tesz a felügyelt intézmény jogszabályban meghatározott szabályzatai elfogadására vagy módosítására.</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A főosztály keretein belül az alábbi osztályok működnek: </w:t>
      </w:r>
    </w:p>
    <w:p w:rsidR="00F47EA3" w:rsidRPr="00F47EA3" w:rsidRDefault="00F47EA3" w:rsidP="00F47EA3">
      <w:pPr>
        <w:tabs>
          <w:tab w:val="left" w:pos="1134"/>
        </w:tabs>
        <w:spacing w:after="0" w:line="240" w:lineRule="auto"/>
        <w:jc w:val="both"/>
        <w:rPr>
          <w:rFonts w:ascii="Trebuchet MS" w:hAnsi="Trebuchet MS" w:cs="Arial"/>
          <w:sz w:val="20"/>
          <w:highlight w:val="yellow"/>
          <w:lang w:val="hu-HU"/>
        </w:rPr>
      </w:pPr>
      <w:r w:rsidRPr="00F47EA3">
        <w:rPr>
          <w:rFonts w:ascii="Trebuchet MS" w:hAnsi="Trebuchet MS" w:cs="Arial"/>
          <w:b/>
          <w:i/>
          <w:sz w:val="20"/>
          <w:lang w:val="hu-HU"/>
        </w:rPr>
        <w:t>3.2.3.1.1. Hitelintézeti engedélyezési osztály,</w:t>
      </w:r>
      <w:r w:rsidRPr="00F47EA3">
        <w:rPr>
          <w:rFonts w:ascii="Trebuchet MS" w:hAnsi="Trebuchet MS" w:cs="Arial"/>
          <w:sz w:val="20"/>
          <w:lang w:val="hu-HU"/>
        </w:rPr>
        <w:t xml:space="preserve"> mely a hitelintézetek tekintetében ellátja az 1-13. pont szerinti feladatokat.</w:t>
      </w:r>
    </w:p>
    <w:p w:rsidR="00F47EA3" w:rsidRPr="00F47EA3" w:rsidRDefault="00F47EA3" w:rsidP="00F47EA3">
      <w:pPr>
        <w:tabs>
          <w:tab w:val="left" w:pos="1134"/>
        </w:tabs>
        <w:spacing w:after="0" w:line="240" w:lineRule="auto"/>
        <w:jc w:val="both"/>
        <w:rPr>
          <w:rFonts w:ascii="Trebuchet MS" w:hAnsi="Trebuchet MS" w:cs="Arial"/>
          <w:sz w:val="20"/>
          <w:highlight w:val="yellow"/>
          <w:lang w:val="hu-HU"/>
        </w:rPr>
      </w:pPr>
    </w:p>
    <w:p w:rsidR="00F47EA3" w:rsidRPr="00F47EA3" w:rsidRDefault="00F47EA3" w:rsidP="00F47EA3">
      <w:pPr>
        <w:tabs>
          <w:tab w:val="left" w:pos="1134"/>
        </w:tabs>
        <w:spacing w:after="0" w:line="240" w:lineRule="auto"/>
        <w:jc w:val="both"/>
        <w:rPr>
          <w:rFonts w:ascii="Trebuchet MS" w:hAnsi="Trebuchet MS" w:cs="Arial"/>
          <w:sz w:val="20"/>
          <w:lang w:val="hu-HU"/>
        </w:rPr>
      </w:pPr>
      <w:r w:rsidRPr="00F47EA3">
        <w:rPr>
          <w:rFonts w:ascii="Trebuchet MS" w:hAnsi="Trebuchet MS" w:cs="Arial"/>
          <w:b/>
          <w:i/>
          <w:sz w:val="20"/>
          <w:lang w:val="hu-HU"/>
        </w:rPr>
        <w:t>3.2.3.1.2. Biztosítói, pénztári, tőkepiaci és pénzügyi vállalkozások engedélyezési osztály</w:t>
      </w:r>
      <w:r w:rsidRPr="00F47EA3">
        <w:rPr>
          <w:rFonts w:ascii="Trebuchet MS" w:hAnsi="Trebuchet MS" w:cs="Arial"/>
          <w:sz w:val="20"/>
          <w:lang w:val="hu-HU"/>
        </w:rPr>
        <w:t>, mely a biztosítók, pénztárak, tőkepiaci és pénzügyi vállalkozások tekintetében ellátja az 1-13. pont szerinti feladatokat.</w:t>
      </w:r>
    </w:p>
    <w:p w:rsidR="00F47EA3" w:rsidRPr="00F47EA3" w:rsidRDefault="00F47EA3" w:rsidP="00F47EA3">
      <w:pPr>
        <w:tabs>
          <w:tab w:val="left" w:pos="1134"/>
        </w:tabs>
        <w:spacing w:after="0" w:line="240" w:lineRule="auto"/>
        <w:jc w:val="both"/>
        <w:rPr>
          <w:rFonts w:ascii="Trebuchet MS" w:hAnsi="Trebuchet MS" w:cs="Arial"/>
          <w:sz w:val="20"/>
          <w:lang w:val="hu-HU"/>
        </w:rPr>
      </w:pPr>
    </w:p>
    <w:p w:rsidR="00F47EA3" w:rsidRPr="00F47EA3" w:rsidRDefault="00F47EA3" w:rsidP="00F47EA3">
      <w:pPr>
        <w:pStyle w:val="StlusCmsor4TrebuchetMS11ptNemFlkvrBalrazrtUt"/>
        <w:spacing w:before="0" w:after="240" w:line="240" w:lineRule="auto"/>
        <w:rPr>
          <w:rFonts w:cs="Arial"/>
        </w:rPr>
      </w:pPr>
      <w:r w:rsidRPr="00F47EA3">
        <w:rPr>
          <w:rFonts w:cs="Arial"/>
        </w:rPr>
        <w:t>3.2.3.2. Jogérvényesítési főosztály</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 részt vesz a felügyelt intézményeket érintő jogszabályok és szabályozás előkészítésében és vél</w:t>
      </w:r>
      <w:r w:rsidRPr="00F47EA3">
        <w:rPr>
          <w:rFonts w:ascii="Trebuchet MS" w:hAnsi="Trebuchet MS" w:cs="Arial"/>
          <w:sz w:val="20"/>
          <w:lang w:val="hu-HU"/>
        </w:rPr>
        <w:t>e</w:t>
      </w:r>
      <w:r w:rsidRPr="00F47EA3">
        <w:rPr>
          <w:rFonts w:ascii="Trebuchet MS" w:hAnsi="Trebuchet MS" w:cs="Arial"/>
          <w:sz w:val="20"/>
          <w:lang w:val="hu-HU"/>
        </w:rPr>
        <w:t>ményezésében, valamint javaslatokat tesz jogszabályok megalkotására, módosítására;</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2. kialakítja – a társfőosztályok szakvéleményének kikérésével – a beérkezett, jogérvényesítési ter</w:t>
      </w:r>
      <w:r w:rsidRPr="00F47EA3">
        <w:rPr>
          <w:rFonts w:ascii="Trebuchet MS" w:hAnsi="Trebuchet MS" w:cs="Arial"/>
          <w:sz w:val="20"/>
          <w:lang w:val="hu-HU"/>
        </w:rPr>
        <w:t>ü</w:t>
      </w:r>
      <w:r w:rsidRPr="00F47EA3">
        <w:rPr>
          <w:rFonts w:ascii="Trebuchet MS" w:hAnsi="Trebuchet MS" w:cs="Arial"/>
          <w:sz w:val="20"/>
          <w:lang w:val="hu-HU"/>
        </w:rPr>
        <w:t>letet érintő állásfoglalásokat, a megkeresésekre adandó válaszokat;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3. részt vesz a felügyelt intézményeket érintő hatósági megkeresések teljesítésében;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4. a Nemzetközi kapcsolatok főosztállyal együttműködésben a főosztály feladatkörébe tartozó fe</w:t>
      </w:r>
      <w:r w:rsidRPr="00F47EA3">
        <w:rPr>
          <w:rFonts w:ascii="Trebuchet MS" w:hAnsi="Trebuchet MS" w:cs="Arial"/>
          <w:sz w:val="20"/>
          <w:lang w:val="hu-HU"/>
        </w:rPr>
        <w:t>l</w:t>
      </w:r>
      <w:r w:rsidRPr="00F47EA3">
        <w:rPr>
          <w:rFonts w:ascii="Trebuchet MS" w:hAnsi="Trebuchet MS" w:cs="Arial"/>
          <w:sz w:val="20"/>
          <w:lang w:val="hu-HU"/>
        </w:rPr>
        <w:t>adatokkal összefüggően megad minden olyan hivatalos tájékoztatást, amelyet a jogszabályok a Bank számára az Európai Unió Bizottsága felé meghatároznak;</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5. a társfőosztályokkal együttműködve elkészíti a főosztály feladatkörébe tartozó jogérvényesítési, és az ügyvezető igazgató által meghatározott egyes tárgykörökbe tartozó jogérvényesítési határoz</w:t>
      </w:r>
      <w:r w:rsidRPr="00F47EA3">
        <w:rPr>
          <w:rFonts w:ascii="Trebuchet MS" w:hAnsi="Trebuchet MS" w:cs="Arial"/>
          <w:sz w:val="20"/>
          <w:lang w:val="hu-HU"/>
        </w:rPr>
        <w:t>a</w:t>
      </w:r>
      <w:r w:rsidRPr="00F47EA3">
        <w:rPr>
          <w:rFonts w:ascii="Trebuchet MS" w:hAnsi="Trebuchet MS" w:cs="Arial"/>
          <w:sz w:val="20"/>
          <w:lang w:val="hu-HU"/>
        </w:rPr>
        <w:t>tok és végzések tervezetét, hitelesíti azok kiadmányait;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6. részt vesz a felügyeleti ellenőrzésekben, vizsgálatokban, illetve a válsághelyzetbe került fe</w:t>
      </w:r>
      <w:r w:rsidRPr="00F47EA3">
        <w:rPr>
          <w:rFonts w:ascii="Trebuchet MS" w:hAnsi="Trebuchet MS" w:cs="Arial"/>
          <w:sz w:val="20"/>
          <w:lang w:val="hu-HU"/>
        </w:rPr>
        <w:t>l</w:t>
      </w:r>
      <w:r w:rsidRPr="00F47EA3">
        <w:rPr>
          <w:rFonts w:ascii="Trebuchet MS" w:hAnsi="Trebuchet MS" w:cs="Arial"/>
          <w:sz w:val="20"/>
          <w:lang w:val="hu-HU"/>
        </w:rPr>
        <w:t>ügyelt intézmények válságkezelésében;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7. kidolgozza a hatósági vizsgálatok során a Bank tudomására jutott szabálytalanságokhoz kapcsol</w:t>
      </w:r>
      <w:r w:rsidRPr="00F47EA3">
        <w:rPr>
          <w:rFonts w:ascii="Trebuchet MS" w:hAnsi="Trebuchet MS" w:cs="Arial"/>
          <w:sz w:val="20"/>
          <w:lang w:val="hu-HU"/>
        </w:rPr>
        <w:t>ó</w:t>
      </w:r>
      <w:r w:rsidRPr="00F47EA3">
        <w:rPr>
          <w:rFonts w:ascii="Trebuchet MS" w:hAnsi="Trebuchet MS" w:cs="Arial"/>
          <w:sz w:val="20"/>
          <w:lang w:val="hu-HU"/>
        </w:rPr>
        <w:t>dó intézkedéseket;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8. közreműködik a jogérvényesítéssel és – a fogyasztóvédelemi szakterülettel együttműködve – a fogyasztóvédelemmel kapcsolatos perekben a Bank képviseletében, elvégzi a belföldi és külföldi h</w:t>
      </w:r>
      <w:r w:rsidRPr="00F47EA3">
        <w:rPr>
          <w:rFonts w:ascii="Trebuchet MS" w:hAnsi="Trebuchet MS" w:cs="Arial"/>
          <w:sz w:val="20"/>
          <w:lang w:val="hu-HU"/>
        </w:rPr>
        <w:t>a</w:t>
      </w:r>
      <w:r w:rsidRPr="00F47EA3">
        <w:rPr>
          <w:rFonts w:ascii="Trebuchet MS" w:hAnsi="Trebuchet MS" w:cs="Arial"/>
          <w:sz w:val="20"/>
          <w:lang w:val="hu-HU"/>
        </w:rPr>
        <w:t>tóságokkal és szervezetekkel kötött együttműködési megállapodásokban a főosztály hatáskörébe utalt feladatokat;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9. részt vesz a Bankon belül és a társhatóságokkal, szervezetekkel együtt létrehozott bizottságo</w:t>
      </w:r>
      <w:r w:rsidRPr="00F47EA3">
        <w:rPr>
          <w:rFonts w:ascii="Trebuchet MS" w:hAnsi="Trebuchet MS" w:cs="Arial"/>
          <w:sz w:val="20"/>
          <w:lang w:val="hu-HU"/>
        </w:rPr>
        <w:t>k</w:t>
      </w:r>
      <w:r w:rsidRPr="00F47EA3">
        <w:rPr>
          <w:rFonts w:ascii="Trebuchet MS" w:hAnsi="Trebuchet MS" w:cs="Arial"/>
          <w:sz w:val="20"/>
          <w:lang w:val="hu-HU"/>
        </w:rPr>
        <w:t>ban, munkacsoportokban;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10. a társfőosztályokkal együttműködve elkészíti az igazgatóság feladatkörébe tartozó határozatok tervezetét, hitelesíti a határozatok kiadmányait;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11. kidolgozza a biztosítási, pénztári, tőkepiaci és pénzügyi vállalkozások felügyeleti főosztály h</w:t>
      </w:r>
      <w:r w:rsidRPr="00F47EA3">
        <w:rPr>
          <w:rFonts w:ascii="Trebuchet MS" w:hAnsi="Trebuchet MS" w:cs="Arial"/>
          <w:sz w:val="20"/>
          <w:lang w:val="hu-HU"/>
        </w:rPr>
        <w:t>a</w:t>
      </w:r>
      <w:r w:rsidRPr="00F47EA3">
        <w:rPr>
          <w:rFonts w:ascii="Trebuchet MS" w:hAnsi="Trebuchet MS" w:cs="Arial"/>
          <w:sz w:val="20"/>
          <w:lang w:val="hu-HU"/>
        </w:rPr>
        <w:t>táskörébe tartozóan folytatott hatósági vizsgálat során a Bank tudomására jutott szabálytalanságo</w:t>
      </w:r>
      <w:r w:rsidRPr="00F47EA3">
        <w:rPr>
          <w:rFonts w:ascii="Trebuchet MS" w:hAnsi="Trebuchet MS" w:cs="Arial"/>
          <w:sz w:val="20"/>
          <w:lang w:val="hu-HU"/>
        </w:rPr>
        <w:t>k</w:t>
      </w:r>
      <w:r w:rsidRPr="00F47EA3">
        <w:rPr>
          <w:rFonts w:ascii="Trebuchet MS" w:hAnsi="Trebuchet MS" w:cs="Arial"/>
          <w:sz w:val="20"/>
          <w:lang w:val="hu-HU"/>
        </w:rPr>
        <w:t>hoz kapcsolódó intézkedéseket;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12. kialakítja – a társfőosztályok szakvéleményének kikérésével – a beérkezett, a felügyelt intézm</w:t>
      </w:r>
      <w:r w:rsidRPr="00F47EA3">
        <w:rPr>
          <w:rFonts w:ascii="Trebuchet MS" w:hAnsi="Trebuchet MS" w:cs="Arial"/>
          <w:sz w:val="20"/>
          <w:lang w:val="hu-HU"/>
        </w:rPr>
        <w:t>é</w:t>
      </w:r>
      <w:r w:rsidRPr="00F47EA3">
        <w:rPr>
          <w:rFonts w:ascii="Trebuchet MS" w:hAnsi="Trebuchet MS" w:cs="Arial"/>
          <w:sz w:val="20"/>
          <w:lang w:val="hu-HU"/>
        </w:rPr>
        <w:t>nyekkel kapcsolatos jogérvényesítési területet érintő állásfoglalásokat, kidolgozza a megkeresésekre adandó válaszokat;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13. részt vesz a felügyelt intézményeket érintő jogszabályok és egyéb szabályozás előkészítésében és véleményezésében, valamint javaslatokat tesz jogszabályok megalkotására, módosítására;</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14. javaslatot tesz a felügyelt intézmény jogszabályban meghatározott szabályzatai elfogadására vagy módosítására.</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A főosztály keretein belül a következő osztályok működnek: </w:t>
      </w:r>
    </w:p>
    <w:p w:rsidR="00F47EA3" w:rsidRPr="00F47EA3" w:rsidRDefault="00F47EA3" w:rsidP="00F47EA3">
      <w:pPr>
        <w:tabs>
          <w:tab w:val="left" w:pos="1134"/>
        </w:tabs>
        <w:spacing w:after="0" w:line="240" w:lineRule="auto"/>
        <w:jc w:val="both"/>
        <w:rPr>
          <w:rFonts w:ascii="Trebuchet MS" w:hAnsi="Trebuchet MS" w:cs="Arial"/>
          <w:sz w:val="20"/>
          <w:highlight w:val="yellow"/>
          <w:lang w:val="hu-HU"/>
        </w:rPr>
      </w:pPr>
      <w:r w:rsidRPr="00F47EA3">
        <w:rPr>
          <w:rFonts w:ascii="Trebuchet MS" w:hAnsi="Trebuchet MS" w:cs="Arial"/>
          <w:b/>
          <w:i/>
          <w:sz w:val="20"/>
          <w:lang w:val="hu-HU"/>
        </w:rPr>
        <w:t>3.2.3.2.1. Hitelintézeti jogérvényesítési osztály,</w:t>
      </w:r>
      <w:r w:rsidRPr="00F47EA3">
        <w:rPr>
          <w:rFonts w:ascii="Trebuchet MS" w:hAnsi="Trebuchet MS" w:cs="Arial"/>
          <w:sz w:val="20"/>
          <w:lang w:val="hu-HU"/>
        </w:rPr>
        <w:t xml:space="preserve"> mely a hitelintézetek tekintetében ellátja az 1-14. pont szerinti feladatokat.</w:t>
      </w:r>
    </w:p>
    <w:p w:rsidR="00F47EA3" w:rsidRPr="00F47EA3" w:rsidRDefault="00F47EA3" w:rsidP="00F47EA3">
      <w:pPr>
        <w:spacing w:after="0" w:line="240" w:lineRule="auto"/>
        <w:ind w:firstLine="709"/>
        <w:jc w:val="both"/>
        <w:rPr>
          <w:rFonts w:ascii="Trebuchet MS" w:hAnsi="Trebuchet MS" w:cs="Arial"/>
          <w:sz w:val="20"/>
          <w:lang w:val="hu-HU"/>
        </w:rPr>
      </w:pPr>
    </w:p>
    <w:p w:rsidR="00F47EA3" w:rsidRPr="00F47EA3" w:rsidRDefault="00F47EA3" w:rsidP="00F47EA3">
      <w:pPr>
        <w:tabs>
          <w:tab w:val="left" w:pos="1134"/>
        </w:tabs>
        <w:spacing w:after="0" w:line="240" w:lineRule="auto"/>
        <w:jc w:val="both"/>
        <w:rPr>
          <w:rFonts w:ascii="Trebuchet MS" w:hAnsi="Trebuchet MS" w:cs="Arial"/>
          <w:sz w:val="20"/>
          <w:lang w:val="hu-HU"/>
        </w:rPr>
      </w:pPr>
      <w:r w:rsidRPr="00F47EA3">
        <w:rPr>
          <w:rFonts w:ascii="Trebuchet MS" w:hAnsi="Trebuchet MS" w:cs="Arial"/>
          <w:b/>
          <w:i/>
          <w:sz w:val="20"/>
          <w:lang w:val="hu-HU"/>
        </w:rPr>
        <w:t>3.2.3.2.2.Biztosítói, pénztári, tőkepiaci és pénzügyi vállalkozások jogérvényesítési osztály,</w:t>
      </w:r>
      <w:r w:rsidRPr="00F47EA3">
        <w:rPr>
          <w:rFonts w:ascii="Trebuchet MS" w:hAnsi="Trebuchet MS" w:cs="Arial"/>
          <w:sz w:val="20"/>
          <w:lang w:val="hu-HU"/>
        </w:rPr>
        <w:t xml:space="preserve"> mely a biztosítók, pénztárak, tőkepiaci és pénzügyi vállalkozások tekintetében ellátja az 1-14. pont szerinti feladatokat.</w:t>
      </w:r>
    </w:p>
    <w:p w:rsidR="00F47EA3" w:rsidRPr="00F47EA3" w:rsidRDefault="00F47EA3" w:rsidP="00F47EA3">
      <w:pPr>
        <w:tabs>
          <w:tab w:val="left" w:pos="1134"/>
        </w:tabs>
        <w:spacing w:after="0" w:line="240" w:lineRule="auto"/>
        <w:jc w:val="both"/>
        <w:rPr>
          <w:rFonts w:ascii="Trebuchet MS" w:hAnsi="Trebuchet MS" w:cs="Arial"/>
          <w:sz w:val="20"/>
          <w:lang w:val="hu-HU"/>
        </w:rPr>
      </w:pPr>
    </w:p>
    <w:p w:rsidR="00F47EA3" w:rsidRPr="00F47EA3" w:rsidRDefault="00F47EA3" w:rsidP="00F47EA3">
      <w:pPr>
        <w:spacing w:after="0" w:line="240" w:lineRule="auto"/>
        <w:ind w:firstLine="709"/>
        <w:jc w:val="both"/>
        <w:rPr>
          <w:rFonts w:ascii="Trebuchet MS" w:hAnsi="Trebuchet MS" w:cs="Arial"/>
          <w:lang w:val="hu-HU"/>
        </w:rPr>
      </w:pPr>
    </w:p>
    <w:p w:rsidR="00F47EA3" w:rsidRPr="00F47EA3" w:rsidRDefault="00F47EA3" w:rsidP="00F47EA3">
      <w:pPr>
        <w:pStyle w:val="StlusCmsor3TrebuchetMS11ptEltte0ptUtna4pt"/>
        <w:spacing w:after="240" w:line="240" w:lineRule="auto"/>
        <w:rPr>
          <w:rFonts w:cs="Arial"/>
        </w:rPr>
      </w:pPr>
      <w:bookmarkStart w:id="705" w:name="_Toc367790260"/>
      <w:bookmarkStart w:id="706" w:name="_Toc368310774"/>
      <w:r w:rsidRPr="00F47EA3">
        <w:rPr>
          <w:rFonts w:cs="Arial"/>
        </w:rPr>
        <w:t>3.2.4. Módszertani főosztály</w:t>
      </w:r>
      <w:bookmarkEnd w:id="705"/>
      <w:bookmarkEnd w:id="706"/>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 kidolgozza a folyamatos kockázatalapú felügyelés megvalósításának eszközeit és követelmén</w:t>
      </w:r>
      <w:r w:rsidRPr="00F47EA3">
        <w:rPr>
          <w:rFonts w:ascii="Trebuchet MS" w:hAnsi="Trebuchet MS" w:cs="Arial"/>
          <w:sz w:val="20"/>
          <w:lang w:val="hu-HU"/>
        </w:rPr>
        <w:t>y</w:t>
      </w:r>
      <w:r w:rsidRPr="00F47EA3">
        <w:rPr>
          <w:rFonts w:ascii="Trebuchet MS" w:hAnsi="Trebuchet MS" w:cs="Arial"/>
          <w:sz w:val="20"/>
          <w:lang w:val="hu-HU"/>
        </w:rPr>
        <w:t>rendszerét, valamint részt vesz a helyszíni és helyszínen kívüli kockázatalapú felügyelés eszköztár</w:t>
      </w:r>
      <w:r w:rsidRPr="00F47EA3">
        <w:rPr>
          <w:rFonts w:ascii="Trebuchet MS" w:hAnsi="Trebuchet MS" w:cs="Arial"/>
          <w:sz w:val="20"/>
          <w:lang w:val="hu-HU"/>
        </w:rPr>
        <w:t>á</w:t>
      </w:r>
      <w:r w:rsidRPr="00F47EA3">
        <w:rPr>
          <w:rFonts w:ascii="Trebuchet MS" w:hAnsi="Trebuchet MS" w:cs="Arial"/>
          <w:sz w:val="20"/>
          <w:lang w:val="hu-HU"/>
        </w:rPr>
        <w:t>nak fejlesztésében;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2. a szakmai területek bevonásával előkészíti az egyes tevékenységek kockázatértékelési kézikön</w:t>
      </w:r>
      <w:r w:rsidRPr="00F47EA3">
        <w:rPr>
          <w:rFonts w:ascii="Trebuchet MS" w:hAnsi="Trebuchet MS" w:cs="Arial"/>
          <w:sz w:val="20"/>
          <w:lang w:val="hu-HU"/>
        </w:rPr>
        <w:t>y</w:t>
      </w:r>
      <w:r w:rsidRPr="00F47EA3">
        <w:rPr>
          <w:rFonts w:ascii="Trebuchet MS" w:hAnsi="Trebuchet MS" w:cs="Arial"/>
          <w:sz w:val="20"/>
          <w:lang w:val="hu-HU"/>
        </w:rPr>
        <w:t>veinek és eljárásrendjeinek alapjául szolgáló felügyelési elveket, koordinálja a felügyelés módsze</w:t>
      </w:r>
      <w:r w:rsidRPr="00F47EA3">
        <w:rPr>
          <w:rFonts w:ascii="Trebuchet MS" w:hAnsi="Trebuchet MS" w:cs="Arial"/>
          <w:sz w:val="20"/>
          <w:lang w:val="hu-HU"/>
        </w:rPr>
        <w:t>r</w:t>
      </w:r>
      <w:r w:rsidRPr="00F47EA3">
        <w:rPr>
          <w:rFonts w:ascii="Trebuchet MS" w:hAnsi="Trebuchet MS" w:cs="Arial"/>
          <w:sz w:val="20"/>
          <w:lang w:val="hu-HU"/>
        </w:rPr>
        <w:t>tanának részét képező kézikönyvek karbantartását, frissítését;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3. ellátja az OBA-val kapcsolatos felügyeleti feladatokat, melyet a két intézmény közötti megáll</w:t>
      </w:r>
      <w:r w:rsidRPr="00F47EA3">
        <w:rPr>
          <w:rFonts w:ascii="Trebuchet MS" w:hAnsi="Trebuchet MS" w:cs="Arial"/>
          <w:sz w:val="20"/>
          <w:lang w:val="hu-HU"/>
        </w:rPr>
        <w:t>a</w:t>
      </w:r>
      <w:r w:rsidRPr="00F47EA3">
        <w:rPr>
          <w:rFonts w:ascii="Trebuchet MS" w:hAnsi="Trebuchet MS" w:cs="Arial"/>
          <w:sz w:val="20"/>
          <w:lang w:val="hu-HU"/>
        </w:rPr>
        <w:t>podás részletez, valamint felkészítőt készít az igazgatósági ülésekhez;</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4. összefogja az ügyvezető igazgatóság több főosztályát egyaránt érintő feladatokat;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5. biztosítja az ügyvezető igazgatóság felügyelési tevékenységének lehetőség szerinti összehangol</w:t>
      </w:r>
      <w:r w:rsidRPr="00F47EA3">
        <w:rPr>
          <w:rFonts w:ascii="Trebuchet MS" w:hAnsi="Trebuchet MS" w:cs="Arial"/>
          <w:sz w:val="20"/>
          <w:lang w:val="hu-HU"/>
        </w:rPr>
        <w:t>á</w:t>
      </w:r>
      <w:r w:rsidRPr="00F47EA3">
        <w:rPr>
          <w:rFonts w:ascii="Trebuchet MS" w:hAnsi="Trebuchet MS" w:cs="Arial"/>
          <w:sz w:val="20"/>
          <w:lang w:val="hu-HU"/>
        </w:rPr>
        <w:t>sát és egységesítését;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6. a Szabályozási főosztállyal együttműködve részt vesz az ajánlások, módszertani útmutatók és táj</w:t>
      </w:r>
      <w:r w:rsidRPr="00F47EA3">
        <w:rPr>
          <w:rFonts w:ascii="Trebuchet MS" w:hAnsi="Trebuchet MS" w:cs="Arial"/>
          <w:sz w:val="20"/>
          <w:lang w:val="hu-HU"/>
        </w:rPr>
        <w:t>é</w:t>
      </w:r>
      <w:r w:rsidRPr="00F47EA3">
        <w:rPr>
          <w:rFonts w:ascii="Trebuchet MS" w:hAnsi="Trebuchet MS" w:cs="Arial"/>
          <w:sz w:val="20"/>
          <w:lang w:val="hu-HU"/>
        </w:rPr>
        <w:t>koztatók kialakításában.</w:t>
      </w:r>
    </w:p>
    <w:p w:rsidR="00F47EA3" w:rsidRPr="00F47EA3" w:rsidRDefault="00F47EA3" w:rsidP="00F47EA3">
      <w:pPr>
        <w:pStyle w:val="Cmsor2"/>
        <w:spacing w:before="0" w:after="240" w:line="240" w:lineRule="auto"/>
        <w:jc w:val="both"/>
        <w:rPr>
          <w:rFonts w:ascii="Trebuchet MS" w:hAnsi="Trebuchet MS" w:cs="Arial"/>
          <w:sz w:val="22"/>
        </w:rPr>
      </w:pPr>
      <w:bookmarkStart w:id="707" w:name="_Toc367790261"/>
      <w:bookmarkStart w:id="708" w:name="_Toc368310775"/>
      <w:r w:rsidRPr="00F47EA3">
        <w:rPr>
          <w:rFonts w:ascii="Trebuchet MS" w:hAnsi="Trebuchet MS" w:cs="Arial"/>
          <w:sz w:val="22"/>
        </w:rPr>
        <w:t>3.3. A fogyasztóvédelemért és piacfelügyeletért felelős ügyvezető igazgató alá tartozó szervezeti egységek</w:t>
      </w:r>
      <w:bookmarkEnd w:id="707"/>
      <w:bookmarkEnd w:id="708"/>
    </w:p>
    <w:p w:rsidR="00F47EA3" w:rsidRPr="00F47EA3" w:rsidRDefault="00F47EA3" w:rsidP="00F47EA3">
      <w:pPr>
        <w:pStyle w:val="StlusCmsor3TrebuchetMS11ptEltte0ptUtna4pt"/>
        <w:spacing w:after="240" w:line="240" w:lineRule="auto"/>
        <w:rPr>
          <w:rFonts w:cs="Arial"/>
        </w:rPr>
      </w:pPr>
      <w:bookmarkStart w:id="709" w:name="_Toc367790262"/>
      <w:bookmarkStart w:id="710" w:name="_Toc368310776"/>
      <w:r w:rsidRPr="00F47EA3">
        <w:rPr>
          <w:rFonts w:cs="Arial"/>
        </w:rPr>
        <w:t>3.3.1. Fogyasztóvédelmi igazgatóság</w:t>
      </w:r>
      <w:bookmarkEnd w:id="709"/>
      <w:bookmarkEnd w:id="710"/>
    </w:p>
    <w:p w:rsidR="00F47EA3" w:rsidRPr="00F47EA3" w:rsidRDefault="00F47EA3" w:rsidP="00F47EA3">
      <w:pPr>
        <w:pStyle w:val="Default"/>
        <w:spacing w:after="120"/>
        <w:jc w:val="both"/>
        <w:rPr>
          <w:rFonts w:ascii="Trebuchet MS" w:hAnsi="Trebuchet MS" w:cs="Arial"/>
          <w:color w:val="auto"/>
          <w:sz w:val="20"/>
          <w:szCs w:val="20"/>
        </w:rPr>
      </w:pPr>
      <w:r w:rsidRPr="00F47EA3">
        <w:rPr>
          <w:rFonts w:ascii="Trebuchet MS" w:hAnsi="Trebuchet MS" w:cs="Arial"/>
          <w:color w:val="auto"/>
          <w:sz w:val="20"/>
          <w:szCs w:val="20"/>
        </w:rPr>
        <w:t>Jogszabályban meghatározott keretek között fogyasztóvédelmi hatósági tevékenységet folytat, kö</w:t>
      </w:r>
      <w:r w:rsidRPr="00F47EA3">
        <w:rPr>
          <w:rFonts w:ascii="Trebuchet MS" w:hAnsi="Trebuchet MS" w:cs="Arial"/>
          <w:color w:val="auto"/>
          <w:sz w:val="20"/>
          <w:szCs w:val="20"/>
        </w:rPr>
        <w:t>z</w:t>
      </w:r>
      <w:r w:rsidRPr="00F47EA3">
        <w:rPr>
          <w:rFonts w:ascii="Trebuchet MS" w:hAnsi="Trebuchet MS" w:cs="Arial"/>
          <w:color w:val="auto"/>
          <w:sz w:val="20"/>
          <w:szCs w:val="20"/>
        </w:rPr>
        <w:t>érdekű keresetet igényérvényesítést kezdeményez.</w:t>
      </w:r>
    </w:p>
    <w:p w:rsidR="00F47EA3" w:rsidRPr="00F47EA3" w:rsidRDefault="00F47EA3" w:rsidP="00F47EA3">
      <w:pPr>
        <w:pStyle w:val="Default"/>
        <w:spacing w:after="120"/>
        <w:jc w:val="both"/>
        <w:rPr>
          <w:rFonts w:ascii="Trebuchet MS" w:hAnsi="Trebuchet MS" w:cs="Arial"/>
          <w:color w:val="auto"/>
          <w:sz w:val="20"/>
          <w:szCs w:val="20"/>
        </w:rPr>
      </w:pPr>
      <w:r w:rsidRPr="00F47EA3">
        <w:rPr>
          <w:rFonts w:ascii="Trebuchet MS" w:hAnsi="Trebuchet MS" w:cs="Arial"/>
          <w:color w:val="auto"/>
          <w:sz w:val="20"/>
          <w:szCs w:val="20"/>
        </w:rPr>
        <w:t>Folyamatosan tájékoztat a pénzügyi piac történéseiről, a pénzügyi szolgáltatók termékeinek kock</w:t>
      </w:r>
      <w:r w:rsidRPr="00F47EA3">
        <w:rPr>
          <w:rFonts w:ascii="Trebuchet MS" w:hAnsi="Trebuchet MS" w:cs="Arial"/>
          <w:color w:val="auto"/>
          <w:sz w:val="20"/>
          <w:szCs w:val="20"/>
        </w:rPr>
        <w:t>á</w:t>
      </w:r>
      <w:r w:rsidRPr="00F47EA3">
        <w:rPr>
          <w:rFonts w:ascii="Trebuchet MS" w:hAnsi="Trebuchet MS" w:cs="Arial"/>
          <w:color w:val="auto"/>
          <w:sz w:val="20"/>
          <w:szCs w:val="20"/>
        </w:rPr>
        <w:t>zatairól, az egyes pénzpiaci tendenciákról. Kidolgozza a Bank fogyasztóvédelmi stratégiáját. Kial</w:t>
      </w:r>
      <w:r w:rsidRPr="00F47EA3">
        <w:rPr>
          <w:rFonts w:ascii="Trebuchet MS" w:hAnsi="Trebuchet MS" w:cs="Arial"/>
          <w:color w:val="auto"/>
          <w:sz w:val="20"/>
          <w:szCs w:val="20"/>
        </w:rPr>
        <w:t>a</w:t>
      </w:r>
      <w:r w:rsidRPr="00F47EA3">
        <w:rPr>
          <w:rFonts w:ascii="Trebuchet MS" w:hAnsi="Trebuchet MS" w:cs="Arial"/>
          <w:color w:val="auto"/>
          <w:sz w:val="20"/>
          <w:szCs w:val="20"/>
        </w:rPr>
        <w:t>kítja a Bank fogyasztóvédelmi tevékenységeinek (ellenőrzés, elemzés, tájékoztatás) eljárásrendjét, és m</w:t>
      </w:r>
      <w:r w:rsidRPr="00F47EA3">
        <w:rPr>
          <w:rFonts w:ascii="Trebuchet MS" w:hAnsi="Trebuchet MS" w:cs="Arial"/>
          <w:color w:val="auto"/>
          <w:sz w:val="20"/>
          <w:szCs w:val="20"/>
        </w:rPr>
        <w:t>ű</w:t>
      </w:r>
      <w:r w:rsidRPr="00F47EA3">
        <w:rPr>
          <w:rFonts w:ascii="Trebuchet MS" w:hAnsi="Trebuchet MS" w:cs="Arial"/>
          <w:color w:val="auto"/>
          <w:sz w:val="20"/>
          <w:szCs w:val="20"/>
        </w:rPr>
        <w:t>ködteti az ehhez kapcsolódó folyamatokat.</w:t>
      </w:r>
    </w:p>
    <w:p w:rsidR="00F47EA3" w:rsidRPr="00F47EA3" w:rsidRDefault="00F47EA3" w:rsidP="00F47EA3">
      <w:pPr>
        <w:pStyle w:val="Default"/>
        <w:spacing w:after="120"/>
        <w:jc w:val="both"/>
        <w:rPr>
          <w:rFonts w:ascii="Trebuchet MS" w:hAnsi="Trebuchet MS" w:cs="Arial"/>
          <w:color w:val="auto"/>
          <w:sz w:val="20"/>
          <w:szCs w:val="20"/>
        </w:rPr>
      </w:pPr>
      <w:r w:rsidRPr="00F47EA3">
        <w:rPr>
          <w:rFonts w:ascii="Trebuchet MS" w:hAnsi="Trebuchet MS" w:cs="Arial"/>
          <w:color w:val="auto"/>
          <w:sz w:val="20"/>
          <w:szCs w:val="20"/>
        </w:rPr>
        <w:t>Tájékoztatja a fogyasztóvédelmi tevékenységről a Pénzügyi Stabilitási Tanácsot és a fogyasztóv</w:t>
      </w:r>
      <w:r w:rsidRPr="00F47EA3">
        <w:rPr>
          <w:rFonts w:ascii="Trebuchet MS" w:hAnsi="Trebuchet MS" w:cs="Arial"/>
          <w:color w:val="auto"/>
          <w:sz w:val="20"/>
          <w:szCs w:val="20"/>
        </w:rPr>
        <w:t>é</w:t>
      </w:r>
      <w:r w:rsidRPr="00F47EA3">
        <w:rPr>
          <w:rFonts w:ascii="Trebuchet MS" w:hAnsi="Trebuchet MS" w:cs="Arial"/>
          <w:color w:val="auto"/>
          <w:sz w:val="20"/>
          <w:szCs w:val="20"/>
        </w:rPr>
        <w:t>delmi tevékenységgel kapcsolatos szakterületeket. Kialakítja és működteti az ezzel kapcsolatos belső nyilvántartási rendszert, továbbá nyilvántartást vezet a folyamatban lévő fogyasztóvédelmi ellenőrz</w:t>
      </w:r>
      <w:r w:rsidRPr="00F47EA3">
        <w:rPr>
          <w:rFonts w:ascii="Trebuchet MS" w:hAnsi="Trebuchet MS" w:cs="Arial"/>
          <w:color w:val="auto"/>
          <w:sz w:val="20"/>
          <w:szCs w:val="20"/>
        </w:rPr>
        <w:t>é</w:t>
      </w:r>
      <w:r w:rsidRPr="00F47EA3">
        <w:rPr>
          <w:rFonts w:ascii="Trebuchet MS" w:hAnsi="Trebuchet MS" w:cs="Arial"/>
          <w:color w:val="auto"/>
          <w:sz w:val="20"/>
          <w:szCs w:val="20"/>
        </w:rPr>
        <w:t>sekről.</w:t>
      </w:r>
    </w:p>
    <w:p w:rsidR="00F47EA3" w:rsidRPr="00F47EA3" w:rsidRDefault="00F47EA3" w:rsidP="00F47EA3">
      <w:pPr>
        <w:pStyle w:val="Default"/>
        <w:spacing w:after="120"/>
        <w:jc w:val="both"/>
        <w:rPr>
          <w:rFonts w:ascii="Trebuchet MS" w:hAnsi="Trebuchet MS" w:cs="Arial"/>
          <w:color w:val="auto"/>
          <w:sz w:val="20"/>
          <w:szCs w:val="20"/>
        </w:rPr>
      </w:pPr>
      <w:r w:rsidRPr="00F47EA3">
        <w:rPr>
          <w:rFonts w:ascii="Trebuchet MS" w:hAnsi="Trebuchet MS" w:cs="Arial"/>
          <w:color w:val="auto"/>
          <w:sz w:val="20"/>
          <w:szCs w:val="20"/>
        </w:rPr>
        <w:t>Együttműködik más szakmai területekkel az átfogó vizsgálatok előzetes tervezésében.</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lastRenderedPageBreak/>
        <w:t>Igény szerint képviseli a Bankot a nemzetközi fogyasztóvédelmi témájú rendezvényeken, munkacs</w:t>
      </w:r>
      <w:r w:rsidRPr="00F47EA3">
        <w:rPr>
          <w:rFonts w:ascii="Trebuchet MS" w:hAnsi="Trebuchet MS" w:cs="Arial"/>
          <w:color w:val="auto"/>
          <w:sz w:val="20"/>
          <w:szCs w:val="20"/>
        </w:rPr>
        <w:t>o</w:t>
      </w:r>
      <w:r w:rsidRPr="00F47EA3">
        <w:rPr>
          <w:rFonts w:ascii="Trebuchet MS" w:hAnsi="Trebuchet MS" w:cs="Arial"/>
          <w:color w:val="auto"/>
          <w:sz w:val="20"/>
          <w:szCs w:val="20"/>
        </w:rPr>
        <w:t>portokban Figyelemmel kíséri az EGT fogyasztóvédelmi rendelkezéseinek változásait és közreműk</w:t>
      </w:r>
      <w:r w:rsidRPr="00F47EA3">
        <w:rPr>
          <w:rFonts w:ascii="Trebuchet MS" w:hAnsi="Trebuchet MS" w:cs="Arial"/>
          <w:color w:val="auto"/>
          <w:sz w:val="20"/>
          <w:szCs w:val="20"/>
        </w:rPr>
        <w:t>ö</w:t>
      </w:r>
      <w:r w:rsidRPr="00F47EA3">
        <w:rPr>
          <w:rFonts w:ascii="Trebuchet MS" w:hAnsi="Trebuchet MS" w:cs="Arial"/>
          <w:color w:val="auto"/>
          <w:sz w:val="20"/>
          <w:szCs w:val="20"/>
        </w:rPr>
        <w:t>dik azok átültetésében, együttműködve a Mikroprudenciális szabályozási igazgatósággal.</w:t>
      </w:r>
    </w:p>
    <w:p w:rsidR="00F47EA3" w:rsidRPr="00F47EA3" w:rsidRDefault="00F47EA3" w:rsidP="00F47EA3">
      <w:pPr>
        <w:pStyle w:val="StlusCmsor4TrebuchetMS11ptNemFlkvrBalrazrtUt"/>
        <w:spacing w:before="0" w:after="240" w:line="240" w:lineRule="auto"/>
        <w:rPr>
          <w:rFonts w:cs="Arial"/>
        </w:rPr>
      </w:pPr>
      <w:r w:rsidRPr="00F47EA3">
        <w:rPr>
          <w:rFonts w:cs="Arial"/>
        </w:rPr>
        <w:t>3.3.1.1. Hitelintézeti fogyasztóvédelmi főosztály</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1. részt vesz a hitelintézetekkel kapcsolatos átfogó vizsgálatok fogyasztóvédelmi részének végreha</w:t>
      </w:r>
      <w:r w:rsidRPr="00F47EA3">
        <w:rPr>
          <w:rFonts w:ascii="Trebuchet MS" w:hAnsi="Trebuchet MS" w:cs="Arial"/>
          <w:color w:val="auto"/>
          <w:sz w:val="20"/>
          <w:szCs w:val="20"/>
        </w:rPr>
        <w:t>j</w:t>
      </w:r>
      <w:r w:rsidRPr="00F47EA3">
        <w:rPr>
          <w:rFonts w:ascii="Trebuchet MS" w:hAnsi="Trebuchet MS" w:cs="Arial"/>
          <w:color w:val="auto"/>
          <w:sz w:val="20"/>
          <w:szCs w:val="20"/>
        </w:rPr>
        <w:t>tásában, az intézkedési javaslatok megtételében igény szerint elkészíti, vagy véleményezi a határ</w:t>
      </w:r>
      <w:r w:rsidRPr="00F47EA3">
        <w:rPr>
          <w:rFonts w:ascii="Trebuchet MS" w:hAnsi="Trebuchet MS" w:cs="Arial"/>
          <w:color w:val="auto"/>
          <w:sz w:val="20"/>
          <w:szCs w:val="20"/>
        </w:rPr>
        <w:t>o</w:t>
      </w:r>
      <w:r w:rsidRPr="00F47EA3">
        <w:rPr>
          <w:rFonts w:ascii="Trebuchet MS" w:hAnsi="Trebuchet MS" w:cs="Arial"/>
          <w:color w:val="auto"/>
          <w:sz w:val="20"/>
          <w:szCs w:val="20"/>
        </w:rPr>
        <w:t>zat fogyasztóvédelmi tárgyú részét, elkészíti, vagy véleményezi a vizsgálati levél fogyasztóvédelmi tárgyú részét;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2. a hitelintézetekkel kapcsolatosan fogyasztóvédelmi hatósági eljárást folytat le és elkészíti az eljár</w:t>
      </w:r>
      <w:r w:rsidRPr="00F47EA3">
        <w:rPr>
          <w:rFonts w:ascii="Trebuchet MS" w:hAnsi="Trebuchet MS" w:cs="Arial"/>
          <w:color w:val="auto"/>
          <w:sz w:val="20"/>
          <w:szCs w:val="20"/>
        </w:rPr>
        <w:t>á</w:t>
      </w:r>
      <w:r w:rsidRPr="00F47EA3">
        <w:rPr>
          <w:rFonts w:ascii="Trebuchet MS" w:hAnsi="Trebuchet MS" w:cs="Arial"/>
          <w:color w:val="auto"/>
          <w:sz w:val="20"/>
          <w:szCs w:val="20"/>
        </w:rPr>
        <w:t>sokat lezáró hatósági döntéseket, javaslatot tesz a megtámadott hatósági döntés kapcsán;</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3. a hitelintézeti határon átnyúló szolgáltatásokra vonatkozóan megteszi a szükséges jelzéseket;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4. kockázati alapon elemzi a hitelintézetek szolgáltatásaival kapcsolatos szerződéseket, általános szerződési feltételeket, ellátja a hitelintézetek termékeinek és szolgáltatásainak folyamatos mon</w:t>
      </w:r>
      <w:r w:rsidRPr="00F47EA3">
        <w:rPr>
          <w:rFonts w:ascii="Trebuchet MS" w:hAnsi="Trebuchet MS" w:cs="Arial"/>
          <w:color w:val="auto"/>
          <w:sz w:val="20"/>
          <w:szCs w:val="20"/>
        </w:rPr>
        <w:t>i</w:t>
      </w:r>
      <w:r w:rsidRPr="00F47EA3">
        <w:rPr>
          <w:rFonts w:ascii="Trebuchet MS" w:hAnsi="Trebuchet MS" w:cs="Arial"/>
          <w:color w:val="auto"/>
          <w:sz w:val="20"/>
          <w:szCs w:val="20"/>
        </w:rPr>
        <w:t>toring tevékenységét, ennek alapján javaslatot tesz hatósági intézkedések, illetve egyéb fogyaszt</w:t>
      </w:r>
      <w:r w:rsidRPr="00F47EA3">
        <w:rPr>
          <w:rFonts w:ascii="Trebuchet MS" w:hAnsi="Trebuchet MS" w:cs="Arial"/>
          <w:color w:val="auto"/>
          <w:sz w:val="20"/>
          <w:szCs w:val="20"/>
        </w:rPr>
        <w:t>ó</w:t>
      </w:r>
      <w:r w:rsidRPr="00F47EA3">
        <w:rPr>
          <w:rFonts w:ascii="Trebuchet MS" w:hAnsi="Trebuchet MS" w:cs="Arial"/>
          <w:color w:val="auto"/>
          <w:sz w:val="20"/>
          <w:szCs w:val="20"/>
        </w:rPr>
        <w:t>védelmi célú eljárások megindítására, valamint javaslatot tesz közérdekű kereset, illetve közérdekű igényérv</w:t>
      </w:r>
      <w:r w:rsidRPr="00F47EA3">
        <w:rPr>
          <w:rFonts w:ascii="Trebuchet MS" w:hAnsi="Trebuchet MS" w:cs="Arial"/>
          <w:color w:val="auto"/>
          <w:sz w:val="20"/>
          <w:szCs w:val="20"/>
        </w:rPr>
        <w:t>é</w:t>
      </w:r>
      <w:r w:rsidRPr="00F47EA3">
        <w:rPr>
          <w:rFonts w:ascii="Trebuchet MS" w:hAnsi="Trebuchet MS" w:cs="Arial"/>
          <w:color w:val="auto"/>
          <w:sz w:val="20"/>
          <w:szCs w:val="20"/>
        </w:rPr>
        <w:t>nyesítés indítására;</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5. együttműködik a hitelintézetekkel kapcsolatos fogyasztóvédelmi kérdésekben a hazai társhatós</w:t>
      </w:r>
      <w:r w:rsidRPr="00F47EA3">
        <w:rPr>
          <w:rFonts w:ascii="Trebuchet MS" w:hAnsi="Trebuchet MS" w:cs="Arial"/>
          <w:color w:val="auto"/>
          <w:sz w:val="20"/>
          <w:szCs w:val="20"/>
        </w:rPr>
        <w:t>á</w:t>
      </w:r>
      <w:r w:rsidRPr="00F47EA3">
        <w:rPr>
          <w:rFonts w:ascii="Trebuchet MS" w:hAnsi="Trebuchet MS" w:cs="Arial"/>
          <w:color w:val="auto"/>
          <w:sz w:val="20"/>
          <w:szCs w:val="20"/>
        </w:rPr>
        <w:t>gokkal, így különösen a Gazdasági Versenyhivatallal és a Nemzeti Fogyasztóvédelmi Hatósággal a fogyasztókkal szembeni tisztességtelen kereskedelmi gyakorlatokkal kapcsolatos eljárások tekint</w:t>
      </w:r>
      <w:r w:rsidRPr="00F47EA3">
        <w:rPr>
          <w:rFonts w:ascii="Trebuchet MS" w:hAnsi="Trebuchet MS" w:cs="Arial"/>
          <w:color w:val="auto"/>
          <w:sz w:val="20"/>
          <w:szCs w:val="20"/>
        </w:rPr>
        <w:t>e</w:t>
      </w:r>
      <w:r w:rsidRPr="00F47EA3">
        <w:rPr>
          <w:rFonts w:ascii="Trebuchet MS" w:hAnsi="Trebuchet MS" w:cs="Arial"/>
          <w:color w:val="auto"/>
          <w:sz w:val="20"/>
          <w:szCs w:val="20"/>
        </w:rPr>
        <w:t>tében;</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6. elkészíti a hitelintézetektől beérkező fogyasztóvédelmi tárgyú adatok alapján a szolgáltatók ko</w:t>
      </w:r>
      <w:r w:rsidRPr="00F47EA3">
        <w:rPr>
          <w:rFonts w:ascii="Trebuchet MS" w:hAnsi="Trebuchet MS" w:cs="Arial"/>
          <w:color w:val="auto"/>
          <w:sz w:val="20"/>
          <w:szCs w:val="20"/>
        </w:rPr>
        <w:t>c</w:t>
      </w:r>
      <w:r w:rsidRPr="00F47EA3">
        <w:rPr>
          <w:rFonts w:ascii="Trebuchet MS" w:hAnsi="Trebuchet MS" w:cs="Arial"/>
          <w:color w:val="auto"/>
          <w:sz w:val="20"/>
          <w:szCs w:val="20"/>
        </w:rPr>
        <w:t>kázatértékelését, elemzi a hitelintézetek szerződéses gyakorlatát, feltárja annak kockázatait;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7. figyelemmel kíséri a hitelintézetek hirdetési tevékenységét és szükség esetén eljárást kezdem</w:t>
      </w:r>
      <w:r w:rsidRPr="00F47EA3">
        <w:rPr>
          <w:rFonts w:ascii="Trebuchet MS" w:hAnsi="Trebuchet MS" w:cs="Arial"/>
          <w:color w:val="auto"/>
          <w:sz w:val="20"/>
          <w:szCs w:val="20"/>
        </w:rPr>
        <w:t>é</w:t>
      </w:r>
      <w:r w:rsidRPr="00F47EA3">
        <w:rPr>
          <w:rFonts w:ascii="Trebuchet MS" w:hAnsi="Trebuchet MS" w:cs="Arial"/>
          <w:color w:val="auto"/>
          <w:sz w:val="20"/>
          <w:szCs w:val="20"/>
        </w:rPr>
        <w:t>nyez a társhatóságnál, illetve eljárást foganatosít a fogyasztók védelmében;</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8. elkészíti a hitelintézetekkel kapcsolatos fogyasztóvédelmi tárgyú állásfoglalásokat, véleményezi a hitelintézetekkel kapcsolatos fogyasztóvédelmi tárgyú jogszabálytervezeteket, javaslatot tesz a jo</w:t>
      </w:r>
      <w:r w:rsidRPr="00F47EA3">
        <w:rPr>
          <w:rFonts w:ascii="Trebuchet MS" w:hAnsi="Trebuchet MS" w:cs="Arial"/>
          <w:color w:val="auto"/>
          <w:sz w:val="20"/>
          <w:szCs w:val="20"/>
        </w:rPr>
        <w:t>g</w:t>
      </w:r>
      <w:r w:rsidRPr="00F47EA3">
        <w:rPr>
          <w:rFonts w:ascii="Trebuchet MS" w:hAnsi="Trebuchet MS" w:cs="Arial"/>
          <w:color w:val="auto"/>
          <w:sz w:val="20"/>
          <w:szCs w:val="20"/>
        </w:rPr>
        <w:t>szabályok fogyasztóvédelmi rendelkezéseire;</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9. kialakítja a hitelintézetekre vonatkozó pénzügyi fogyasztóvédelmi politikát;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10. negyedévente hitelintézetekkel kapcsolatosan tematikus fogyasztóvédelmi elemzést készít;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11. feladatkörét érintően közreműködik a fogyasztóvédelemmel kapcsolatos perekben a Bank képv</w:t>
      </w:r>
      <w:r w:rsidRPr="00F47EA3">
        <w:rPr>
          <w:rFonts w:ascii="Trebuchet MS" w:hAnsi="Trebuchet MS" w:cs="Arial"/>
          <w:color w:val="auto"/>
          <w:sz w:val="20"/>
          <w:szCs w:val="20"/>
        </w:rPr>
        <w:t>i</w:t>
      </w:r>
      <w:r w:rsidRPr="00F47EA3">
        <w:rPr>
          <w:rFonts w:ascii="Trebuchet MS" w:hAnsi="Trebuchet MS" w:cs="Arial"/>
          <w:color w:val="auto"/>
          <w:sz w:val="20"/>
          <w:szCs w:val="20"/>
        </w:rPr>
        <w:t>seletében;</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12. a hitelintézetek tevékenységével, termékével kapcsolatosan más igazgatóság jelzése alapján megteszi a tevékenység vagy termék felfüggesztéssel kapcsolatos szükséges intézkedéseket;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13. javaslatot tesz, egyes hitelintézeti tevékenységek végzésének vagy terméknek a felfüggesztés</w:t>
      </w:r>
      <w:r w:rsidRPr="00F47EA3">
        <w:rPr>
          <w:rFonts w:ascii="Trebuchet MS" w:hAnsi="Trebuchet MS" w:cs="Arial"/>
          <w:color w:val="auto"/>
          <w:sz w:val="20"/>
          <w:szCs w:val="20"/>
        </w:rPr>
        <w:t>é</w:t>
      </w:r>
      <w:r w:rsidRPr="00F47EA3">
        <w:rPr>
          <w:rFonts w:ascii="Trebuchet MS" w:hAnsi="Trebuchet MS" w:cs="Arial"/>
          <w:color w:val="auto"/>
          <w:sz w:val="20"/>
          <w:szCs w:val="20"/>
        </w:rPr>
        <w:t>re.</w:t>
      </w:r>
    </w:p>
    <w:p w:rsidR="00F47EA3" w:rsidRPr="00F47EA3" w:rsidRDefault="00F47EA3" w:rsidP="00F47EA3">
      <w:pPr>
        <w:pStyle w:val="StlusCmsor4TrebuchetMS11ptNemFlkvrBalrazrtUt"/>
        <w:keepNext/>
        <w:spacing w:before="0" w:after="240" w:line="240" w:lineRule="auto"/>
        <w:rPr>
          <w:rFonts w:cs="Arial"/>
        </w:rPr>
      </w:pPr>
      <w:r w:rsidRPr="00F47EA3">
        <w:rPr>
          <w:rFonts w:cs="Arial"/>
        </w:rPr>
        <w:t>3.3.1.2. Egyéb pénzügyi szolgáltatók fogyasztóvédelmi főosztálya</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1. részt vesz az egyéb pénzügyi szolgáltatók átfogó vizsgálatai fogyasztóvédelmi részének végreha</w:t>
      </w:r>
      <w:r w:rsidRPr="00F47EA3">
        <w:rPr>
          <w:rFonts w:ascii="Trebuchet MS" w:hAnsi="Trebuchet MS" w:cs="Arial"/>
          <w:color w:val="auto"/>
          <w:sz w:val="20"/>
          <w:szCs w:val="20"/>
        </w:rPr>
        <w:t>j</w:t>
      </w:r>
      <w:r w:rsidRPr="00F47EA3">
        <w:rPr>
          <w:rFonts w:ascii="Trebuchet MS" w:hAnsi="Trebuchet MS" w:cs="Arial"/>
          <w:color w:val="auto"/>
          <w:sz w:val="20"/>
          <w:szCs w:val="20"/>
        </w:rPr>
        <w:t>tásában, az intézkedési javaslatok megtételében, igény szerint elkészíti, vagy véleményezi a hat</w:t>
      </w:r>
      <w:r w:rsidRPr="00F47EA3">
        <w:rPr>
          <w:rFonts w:ascii="Trebuchet MS" w:hAnsi="Trebuchet MS" w:cs="Arial"/>
          <w:color w:val="auto"/>
          <w:sz w:val="20"/>
          <w:szCs w:val="20"/>
        </w:rPr>
        <w:t>á</w:t>
      </w:r>
      <w:r w:rsidRPr="00F47EA3">
        <w:rPr>
          <w:rFonts w:ascii="Trebuchet MS" w:hAnsi="Trebuchet MS" w:cs="Arial"/>
          <w:color w:val="auto"/>
          <w:sz w:val="20"/>
          <w:szCs w:val="20"/>
        </w:rPr>
        <w:t>rozat fogyasztóvédelmi tárgyú részét, elkészíti, vagy véleményezi a vizsgálati levél fogyasztóvéde</w:t>
      </w:r>
      <w:r w:rsidRPr="00F47EA3">
        <w:rPr>
          <w:rFonts w:ascii="Trebuchet MS" w:hAnsi="Trebuchet MS" w:cs="Arial"/>
          <w:color w:val="auto"/>
          <w:sz w:val="20"/>
          <w:szCs w:val="20"/>
        </w:rPr>
        <w:t>l</w:t>
      </w:r>
      <w:r w:rsidRPr="00F47EA3">
        <w:rPr>
          <w:rFonts w:ascii="Trebuchet MS" w:hAnsi="Trebuchet MS" w:cs="Arial"/>
          <w:color w:val="auto"/>
          <w:sz w:val="20"/>
          <w:szCs w:val="20"/>
        </w:rPr>
        <w:t>mi tárgyú részét;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2. az egyéb pénzügyi szolgáltatókkal kapcsolatosan fogyasztóvédelmi hatósági eljárást folytat le és elkészíti az eljárásokat lezáró hatósági döntéseket, javaslatot tesz a megtámadott hatósági döntés kapcsán;</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lastRenderedPageBreak/>
        <w:t>3. az egyéb pénzügyi szolgáltatók határon átnyúló szolgáltatásokra vonatkozóan megteszi a szüks</w:t>
      </w:r>
      <w:r w:rsidRPr="00F47EA3">
        <w:rPr>
          <w:rFonts w:ascii="Trebuchet MS" w:hAnsi="Trebuchet MS" w:cs="Arial"/>
          <w:color w:val="auto"/>
          <w:sz w:val="20"/>
          <w:szCs w:val="20"/>
        </w:rPr>
        <w:t>é</w:t>
      </w:r>
      <w:r w:rsidRPr="00F47EA3">
        <w:rPr>
          <w:rFonts w:ascii="Trebuchet MS" w:hAnsi="Trebuchet MS" w:cs="Arial"/>
          <w:color w:val="auto"/>
          <w:sz w:val="20"/>
          <w:szCs w:val="20"/>
        </w:rPr>
        <w:t>ges jelzéseket;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4. kockázati alapon elemzi az egyéb pénzügyi szolgáltatók szolgáltatásaival kapcsolatos szerződés</w:t>
      </w:r>
      <w:r w:rsidRPr="00F47EA3">
        <w:rPr>
          <w:rFonts w:ascii="Trebuchet MS" w:hAnsi="Trebuchet MS" w:cs="Arial"/>
          <w:color w:val="auto"/>
          <w:sz w:val="20"/>
          <w:szCs w:val="20"/>
        </w:rPr>
        <w:t>e</w:t>
      </w:r>
      <w:r w:rsidRPr="00F47EA3">
        <w:rPr>
          <w:rFonts w:ascii="Trebuchet MS" w:hAnsi="Trebuchet MS" w:cs="Arial"/>
          <w:color w:val="auto"/>
          <w:sz w:val="20"/>
          <w:szCs w:val="20"/>
        </w:rPr>
        <w:t>ket, általános szerződési feltételeket, ellátja az egyéb pénzügyi szolgáltatók termékeinek és szo</w:t>
      </w:r>
      <w:r w:rsidRPr="00F47EA3">
        <w:rPr>
          <w:rFonts w:ascii="Trebuchet MS" w:hAnsi="Trebuchet MS" w:cs="Arial"/>
          <w:color w:val="auto"/>
          <w:sz w:val="20"/>
          <w:szCs w:val="20"/>
        </w:rPr>
        <w:t>l</w:t>
      </w:r>
      <w:r w:rsidRPr="00F47EA3">
        <w:rPr>
          <w:rFonts w:ascii="Trebuchet MS" w:hAnsi="Trebuchet MS" w:cs="Arial"/>
          <w:color w:val="auto"/>
          <w:sz w:val="20"/>
          <w:szCs w:val="20"/>
        </w:rPr>
        <w:t>gáltatásainak folyamatos monitoring tevékenységét, ennek alapján javaslatot tesz hatósági intézk</w:t>
      </w:r>
      <w:r w:rsidRPr="00F47EA3">
        <w:rPr>
          <w:rFonts w:ascii="Trebuchet MS" w:hAnsi="Trebuchet MS" w:cs="Arial"/>
          <w:color w:val="auto"/>
          <w:sz w:val="20"/>
          <w:szCs w:val="20"/>
        </w:rPr>
        <w:t>e</w:t>
      </w:r>
      <w:r w:rsidRPr="00F47EA3">
        <w:rPr>
          <w:rFonts w:ascii="Trebuchet MS" w:hAnsi="Trebuchet MS" w:cs="Arial"/>
          <w:color w:val="auto"/>
          <w:sz w:val="20"/>
          <w:szCs w:val="20"/>
        </w:rPr>
        <w:t>dések, illetve egyéb fogyasztóvédelmi célú eljárások megindítására, valamint javaslatot tesz közé</w:t>
      </w:r>
      <w:r w:rsidRPr="00F47EA3">
        <w:rPr>
          <w:rFonts w:ascii="Trebuchet MS" w:hAnsi="Trebuchet MS" w:cs="Arial"/>
          <w:color w:val="auto"/>
          <w:sz w:val="20"/>
          <w:szCs w:val="20"/>
        </w:rPr>
        <w:t>r</w:t>
      </w:r>
      <w:r w:rsidRPr="00F47EA3">
        <w:rPr>
          <w:rFonts w:ascii="Trebuchet MS" w:hAnsi="Trebuchet MS" w:cs="Arial"/>
          <w:color w:val="auto"/>
          <w:sz w:val="20"/>
          <w:szCs w:val="20"/>
        </w:rPr>
        <w:t>dekű ker</w:t>
      </w:r>
      <w:r w:rsidRPr="00F47EA3">
        <w:rPr>
          <w:rFonts w:ascii="Trebuchet MS" w:hAnsi="Trebuchet MS" w:cs="Arial"/>
          <w:color w:val="auto"/>
          <w:sz w:val="20"/>
          <w:szCs w:val="20"/>
        </w:rPr>
        <w:t>e</w:t>
      </w:r>
      <w:r w:rsidRPr="00F47EA3">
        <w:rPr>
          <w:rFonts w:ascii="Trebuchet MS" w:hAnsi="Trebuchet MS" w:cs="Arial"/>
          <w:color w:val="auto"/>
          <w:sz w:val="20"/>
          <w:szCs w:val="20"/>
        </w:rPr>
        <w:t>set, illetve közérdekű igényérvényesítés indítására;</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5. együttműködik az egyéb pénzügyi szolgáltatókkal kapcsolatos fogyasztóvédelmi kérdésekben a hazai társhatóságokkal, így különösen a Gazdasági Versenyhivatallal és a Nemzeti Fogyasztóvédelmi Hatósággal a fogyasztókkal szembeni tisztességtelen kereskedelmi gyakorlatokkal kapcsolatos elj</w:t>
      </w:r>
      <w:r w:rsidRPr="00F47EA3">
        <w:rPr>
          <w:rFonts w:ascii="Trebuchet MS" w:hAnsi="Trebuchet MS" w:cs="Arial"/>
          <w:color w:val="auto"/>
          <w:sz w:val="20"/>
          <w:szCs w:val="20"/>
        </w:rPr>
        <w:t>á</w:t>
      </w:r>
      <w:r w:rsidRPr="00F47EA3">
        <w:rPr>
          <w:rFonts w:ascii="Trebuchet MS" w:hAnsi="Trebuchet MS" w:cs="Arial"/>
          <w:color w:val="auto"/>
          <w:sz w:val="20"/>
          <w:szCs w:val="20"/>
        </w:rPr>
        <w:t>rások tekintetében;</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6. elkészíti az egyéb pénzügyi szolgáltatóktól beérkező fogyasztóvédelmi tárgyú adatok alapján a szolgáltatók kockázatértékelését; elemzi az egyéb pénzügyi szolgáltatók szerződéses gyakorlatát, feltárja annak kockázatait;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7. figyelemmel kíséri az egyéb pénzügyi szolgáltatók hirdetési tevékenységét és szükség esetén elj</w:t>
      </w:r>
      <w:r w:rsidRPr="00F47EA3">
        <w:rPr>
          <w:rFonts w:ascii="Trebuchet MS" w:hAnsi="Trebuchet MS" w:cs="Arial"/>
          <w:color w:val="auto"/>
          <w:sz w:val="20"/>
          <w:szCs w:val="20"/>
        </w:rPr>
        <w:t>á</w:t>
      </w:r>
      <w:r w:rsidRPr="00F47EA3">
        <w:rPr>
          <w:rFonts w:ascii="Trebuchet MS" w:hAnsi="Trebuchet MS" w:cs="Arial"/>
          <w:color w:val="auto"/>
          <w:sz w:val="20"/>
          <w:szCs w:val="20"/>
        </w:rPr>
        <w:t>rást kezdeményez a társhatóságnál, illetve eljárást foganatosít a fogyasztók védelmében;</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8. elkészíti az egyéb pénzügyi szolgáltatókkal kapcsolatos fogyasztóvédelmi tárgyú állásfoglalásokat, véleményezi az egyéb pénzügyi szolgáltatókkal kapcsolatos fogyasztóvédelmi tárgyú jogszabályte</w:t>
      </w:r>
      <w:r w:rsidRPr="00F47EA3">
        <w:rPr>
          <w:rFonts w:ascii="Trebuchet MS" w:hAnsi="Trebuchet MS" w:cs="Arial"/>
          <w:color w:val="auto"/>
          <w:sz w:val="20"/>
          <w:szCs w:val="20"/>
        </w:rPr>
        <w:t>r</w:t>
      </w:r>
      <w:r w:rsidRPr="00F47EA3">
        <w:rPr>
          <w:rFonts w:ascii="Trebuchet MS" w:hAnsi="Trebuchet MS" w:cs="Arial"/>
          <w:color w:val="auto"/>
          <w:sz w:val="20"/>
          <w:szCs w:val="20"/>
        </w:rPr>
        <w:t>vezeteket, javaslatot tesz a jogszabályok fogyasztóvédelmi rendelkezéseire;</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9. kialakítja az egyéb pénzügyi szolgáltatókra vonatkozó pénzügyi fogyasztóvédelmi politikát;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10. negyedévente az egyéb pénzügyi szolgáltatókkal kapcsolatosan tematikus fogyasztóvédelmi elemzést készít;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11. feladatkörét érintően közreműködik a fogyasztóvédelemmel kapcsolatos perekben a Bank képv</w:t>
      </w:r>
      <w:r w:rsidRPr="00F47EA3">
        <w:rPr>
          <w:rFonts w:ascii="Trebuchet MS" w:hAnsi="Trebuchet MS" w:cs="Arial"/>
          <w:color w:val="auto"/>
          <w:sz w:val="20"/>
          <w:szCs w:val="20"/>
        </w:rPr>
        <w:t>i</w:t>
      </w:r>
      <w:r w:rsidRPr="00F47EA3">
        <w:rPr>
          <w:rFonts w:ascii="Trebuchet MS" w:hAnsi="Trebuchet MS" w:cs="Arial"/>
          <w:color w:val="auto"/>
          <w:sz w:val="20"/>
          <w:szCs w:val="20"/>
        </w:rPr>
        <w:t>seletében;</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12. az egyéb pénzügyi szolgáltatók tevékenységével, termékével kapcsolatosan más igazgatóság jelzése alapján megteszi a tevékenység vagy termék felfüggesztéssel kapcsolatos szükséges intézk</w:t>
      </w:r>
      <w:r w:rsidRPr="00F47EA3">
        <w:rPr>
          <w:rFonts w:ascii="Trebuchet MS" w:hAnsi="Trebuchet MS" w:cs="Arial"/>
          <w:color w:val="auto"/>
          <w:sz w:val="20"/>
          <w:szCs w:val="20"/>
        </w:rPr>
        <w:t>e</w:t>
      </w:r>
      <w:r w:rsidRPr="00F47EA3">
        <w:rPr>
          <w:rFonts w:ascii="Trebuchet MS" w:hAnsi="Trebuchet MS" w:cs="Arial"/>
          <w:color w:val="auto"/>
          <w:sz w:val="20"/>
          <w:szCs w:val="20"/>
        </w:rPr>
        <w:t>déseket;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13. javaslatot tesz, egyes egyéb pénzügyi szolgáltatók tevékenységek végzésének vagy terméknek a felfüggesztésére.</w:t>
      </w:r>
    </w:p>
    <w:p w:rsidR="00F47EA3" w:rsidRPr="00F47EA3" w:rsidRDefault="00F47EA3" w:rsidP="00F47EA3">
      <w:pPr>
        <w:pStyle w:val="StlusCmsor4TrebuchetMS11ptNemFlkvrBalrazrtUt"/>
        <w:spacing w:before="0" w:after="240" w:line="240" w:lineRule="auto"/>
        <w:rPr>
          <w:rFonts w:cs="Arial"/>
        </w:rPr>
      </w:pPr>
      <w:r w:rsidRPr="00F47EA3">
        <w:rPr>
          <w:rFonts w:cs="Arial"/>
        </w:rPr>
        <w:t>3.3.1.3. Beadványok kezelése főosztály</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1. megválaszolja a fogyasztóvédelmi eljárás lefolytatására irányuló kérelemnek nem tekinthető ügyfél megkereséseket, fogadja, és hatásköri szempontból vizsgálja, továbbá intézkedésre továbbí</w:t>
      </w:r>
      <w:r w:rsidRPr="00F47EA3">
        <w:rPr>
          <w:rFonts w:ascii="Trebuchet MS" w:hAnsi="Trebuchet MS" w:cs="Arial"/>
          <w:color w:val="auto"/>
          <w:sz w:val="20"/>
          <w:szCs w:val="20"/>
        </w:rPr>
        <w:t>t</w:t>
      </w:r>
      <w:r w:rsidRPr="00F47EA3">
        <w:rPr>
          <w:rFonts w:ascii="Trebuchet MS" w:hAnsi="Trebuchet MS" w:cs="Arial"/>
          <w:color w:val="auto"/>
          <w:sz w:val="20"/>
          <w:szCs w:val="20"/>
        </w:rPr>
        <w:t>ja az ügyfelek fogyasztóvédelmi eljárás lefolytatására irányuló kérelmeit;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2. lezárja a kérelemre indult, vizsgálatot nem igénylő fogyasztóvédelmi eljárásokat;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3. átteszi a Bankhoz érkező nem a Bank hatósági hatáskörébe tartozó ügyfélbeadványokat a hatá</w:t>
      </w:r>
      <w:r w:rsidRPr="00F47EA3">
        <w:rPr>
          <w:rFonts w:ascii="Trebuchet MS" w:hAnsi="Trebuchet MS" w:cs="Arial"/>
          <w:color w:val="auto"/>
          <w:sz w:val="20"/>
          <w:szCs w:val="20"/>
        </w:rPr>
        <w:t>s</w:t>
      </w:r>
      <w:r w:rsidRPr="00F47EA3">
        <w:rPr>
          <w:rFonts w:ascii="Trebuchet MS" w:hAnsi="Trebuchet MS" w:cs="Arial"/>
          <w:color w:val="auto"/>
          <w:sz w:val="20"/>
          <w:szCs w:val="20"/>
        </w:rPr>
        <w:t>körrel és illetékességgel rendelkező közigazgatási szervhez, amennyiben az a beadványból megáll</w:t>
      </w:r>
      <w:r w:rsidRPr="00F47EA3">
        <w:rPr>
          <w:rFonts w:ascii="Trebuchet MS" w:hAnsi="Trebuchet MS" w:cs="Arial"/>
          <w:color w:val="auto"/>
          <w:sz w:val="20"/>
          <w:szCs w:val="20"/>
        </w:rPr>
        <w:t>a</w:t>
      </w:r>
      <w:r w:rsidRPr="00F47EA3">
        <w:rPr>
          <w:rFonts w:ascii="Trebuchet MS" w:hAnsi="Trebuchet MS" w:cs="Arial"/>
          <w:color w:val="auto"/>
          <w:sz w:val="20"/>
          <w:szCs w:val="20"/>
        </w:rPr>
        <w:t>pítható;</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4. formanyomtatványokat készít a Bank hatáskörébe tartozó ügyfél kérelmek benyújtásának előseg</w:t>
      </w:r>
      <w:r w:rsidRPr="00F47EA3">
        <w:rPr>
          <w:rFonts w:ascii="Trebuchet MS" w:hAnsi="Trebuchet MS" w:cs="Arial"/>
          <w:color w:val="auto"/>
          <w:sz w:val="20"/>
          <w:szCs w:val="20"/>
        </w:rPr>
        <w:t>í</w:t>
      </w:r>
      <w:r w:rsidRPr="00F47EA3">
        <w:rPr>
          <w:rFonts w:ascii="Trebuchet MS" w:hAnsi="Trebuchet MS" w:cs="Arial"/>
          <w:color w:val="auto"/>
          <w:sz w:val="20"/>
          <w:szCs w:val="20"/>
        </w:rPr>
        <w:t xml:space="preserve">téséhez, melyek tartalmazzák az eljárásokkal kapcsolatos lényeges információkat, illetve az ügyfél eljárással kapcsolatos jogairól szóló kioktatást; </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5. formanyomtatványokat készít a felügyelt pénzügyi szolgáltatókkal kapcsolatosan felmerülő f</w:t>
      </w:r>
      <w:r w:rsidRPr="00F47EA3">
        <w:rPr>
          <w:rFonts w:ascii="Trebuchet MS" w:hAnsi="Trebuchet MS" w:cs="Arial"/>
          <w:color w:val="auto"/>
          <w:sz w:val="20"/>
          <w:szCs w:val="20"/>
        </w:rPr>
        <w:t>o</w:t>
      </w:r>
      <w:r w:rsidRPr="00F47EA3">
        <w:rPr>
          <w:rFonts w:ascii="Trebuchet MS" w:hAnsi="Trebuchet MS" w:cs="Arial"/>
          <w:color w:val="auto"/>
          <w:sz w:val="20"/>
          <w:szCs w:val="20"/>
        </w:rPr>
        <w:t>gyasztóvédelmi eljárás lefolytatására irányuló kérelmekhez;</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6. a fogyasztói megkeresések megválaszolása érdekében szükség esetén állásfoglalást kér a Bank illetékes szakmai szervezeti egységétől;</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lastRenderedPageBreak/>
        <w:t>7. koordinálja az ügyfelek iratbetekintésének szabályszerű lebonyolítását;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8. nyilvántartást vezet az egyes ágazati érdekvédelmi szervezetek által kidolgozott és elfogadott etikai kódexekről, és az ezekhez csatlakozó pénzügyi szervezetekről;</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9. nyilvántartást vezet a Bankhoz érkező fogyasztóvédelmi eljárás lefolytatására irányuló kérelme</w:t>
      </w:r>
      <w:r w:rsidRPr="00F47EA3">
        <w:rPr>
          <w:rFonts w:ascii="Trebuchet MS" w:hAnsi="Trebuchet MS" w:cs="Arial"/>
          <w:color w:val="auto"/>
          <w:sz w:val="20"/>
          <w:szCs w:val="20"/>
        </w:rPr>
        <w:t>k</w:t>
      </w:r>
      <w:r w:rsidRPr="00F47EA3">
        <w:rPr>
          <w:rFonts w:ascii="Trebuchet MS" w:hAnsi="Trebuchet MS" w:cs="Arial"/>
          <w:color w:val="auto"/>
          <w:sz w:val="20"/>
          <w:szCs w:val="20"/>
        </w:rPr>
        <w:t>ről.</w:t>
      </w:r>
    </w:p>
    <w:p w:rsidR="00F47EA3" w:rsidRPr="00F47EA3" w:rsidRDefault="00F47EA3" w:rsidP="00F47EA3">
      <w:pPr>
        <w:pStyle w:val="StlusCmsor3TrebuchetMS11ptEltte0ptUtna4pt"/>
        <w:spacing w:after="240" w:line="240" w:lineRule="auto"/>
        <w:rPr>
          <w:rFonts w:cs="Arial"/>
        </w:rPr>
      </w:pPr>
      <w:bookmarkStart w:id="711" w:name="_Toc367790263"/>
      <w:bookmarkStart w:id="712" w:name="_Toc368310777"/>
      <w:r w:rsidRPr="00F47EA3">
        <w:rPr>
          <w:rFonts w:cs="Arial"/>
        </w:rPr>
        <w:t>3.3.2. Piacfelügyeleti igazgatóság</w:t>
      </w:r>
      <w:bookmarkEnd w:id="711"/>
      <w:bookmarkEnd w:id="712"/>
      <w:r w:rsidRPr="00F47EA3">
        <w:rPr>
          <w:rFonts w:cs="Arial"/>
        </w:rPr>
        <w:t xml:space="preserve"> </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Tevékenységével fellép azokkal a magatartásokkal szemben, amelyek sérthetik vagy veszélyezteth</w:t>
      </w:r>
      <w:r w:rsidRPr="00F47EA3">
        <w:rPr>
          <w:rFonts w:ascii="Trebuchet MS" w:hAnsi="Trebuchet MS" w:cs="Arial"/>
          <w:color w:val="auto"/>
          <w:sz w:val="20"/>
          <w:szCs w:val="20"/>
        </w:rPr>
        <w:t>e</w:t>
      </w:r>
      <w:r w:rsidRPr="00F47EA3">
        <w:rPr>
          <w:rFonts w:ascii="Trebuchet MS" w:hAnsi="Trebuchet MS" w:cs="Arial"/>
          <w:color w:val="auto"/>
          <w:sz w:val="20"/>
          <w:szCs w:val="20"/>
        </w:rPr>
        <w:t>tik a pénzügyi rendszer integritását, alááshatják a pénzügyi rendszerbe vetett általános bizalmat és nem tartoznak a Bank engedélyezési és ellenőrzési tevékenysége alá tartozó intézmények eljárásai közé.</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Folyamatosan figyelemmel kíséri a tőkepiaci folyamatok alakulását, eljár a tiltott piaci magatart</w:t>
      </w:r>
      <w:r w:rsidRPr="00F47EA3">
        <w:rPr>
          <w:rFonts w:ascii="Trebuchet MS" w:hAnsi="Trebuchet MS" w:cs="Arial"/>
          <w:color w:val="auto"/>
          <w:sz w:val="20"/>
          <w:szCs w:val="20"/>
        </w:rPr>
        <w:t>á</w:t>
      </w:r>
      <w:r w:rsidRPr="00F47EA3">
        <w:rPr>
          <w:rFonts w:ascii="Trebuchet MS" w:hAnsi="Trebuchet MS" w:cs="Arial"/>
          <w:color w:val="auto"/>
          <w:sz w:val="20"/>
          <w:szCs w:val="20"/>
        </w:rPr>
        <w:t>sok (bennfentes kereskedelem, tisztességtelen árfolyam-befolyásolás, engedély nélküli tevékenység) megvalósulása esetén.</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Ellátja az értékpapír kibocsátói tevékenységgel kapcsolatos engedélyezési feladatokat, valamint az értékpapír kibocsátók ellenőrzését.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Figyelemmel kíséri a társhatóságoktól kapott, illetve egyéb úton a Bank tudomására jutott inform</w:t>
      </w:r>
      <w:r w:rsidRPr="00F47EA3">
        <w:rPr>
          <w:rFonts w:ascii="Trebuchet MS" w:hAnsi="Trebuchet MS" w:cs="Arial"/>
          <w:color w:val="auto"/>
          <w:sz w:val="20"/>
          <w:szCs w:val="20"/>
        </w:rPr>
        <w:t>á</w:t>
      </w:r>
      <w:r w:rsidRPr="00F47EA3">
        <w:rPr>
          <w:rFonts w:ascii="Trebuchet MS" w:hAnsi="Trebuchet MS" w:cs="Arial"/>
          <w:color w:val="auto"/>
          <w:sz w:val="20"/>
          <w:szCs w:val="20"/>
        </w:rPr>
        <w:t>ciók alapján a pénzügyi visszaélésekre utaló jelenségeket. Lefolytatja azokban az ügyekben a fe</w:t>
      </w:r>
      <w:r w:rsidRPr="00F47EA3">
        <w:rPr>
          <w:rFonts w:ascii="Trebuchet MS" w:hAnsi="Trebuchet MS" w:cs="Arial"/>
          <w:color w:val="auto"/>
          <w:sz w:val="20"/>
          <w:szCs w:val="20"/>
        </w:rPr>
        <w:t>l</w:t>
      </w:r>
      <w:r w:rsidRPr="00F47EA3">
        <w:rPr>
          <w:rFonts w:ascii="Trebuchet MS" w:hAnsi="Trebuchet MS" w:cs="Arial"/>
          <w:color w:val="auto"/>
          <w:sz w:val="20"/>
          <w:szCs w:val="20"/>
        </w:rPr>
        <w:t>ügyeleti vizsgálatokat, amelyek a Bank engedélyezése és ellenőrzése alá tartozó intézmények ált</w:t>
      </w:r>
      <w:r w:rsidRPr="00F47EA3">
        <w:rPr>
          <w:rFonts w:ascii="Trebuchet MS" w:hAnsi="Trebuchet MS" w:cs="Arial"/>
          <w:color w:val="auto"/>
          <w:sz w:val="20"/>
          <w:szCs w:val="20"/>
        </w:rPr>
        <w:t>a</w:t>
      </w:r>
      <w:r w:rsidRPr="00F47EA3">
        <w:rPr>
          <w:rFonts w:ascii="Trebuchet MS" w:hAnsi="Trebuchet MS" w:cs="Arial"/>
          <w:color w:val="auto"/>
          <w:sz w:val="20"/>
          <w:szCs w:val="20"/>
        </w:rPr>
        <w:t>lános felügyeleti eljárásán túlmutatnak, vagy nem a Bank ellenőrzése alatt álló intézmények tev</w:t>
      </w:r>
      <w:r w:rsidRPr="00F47EA3">
        <w:rPr>
          <w:rFonts w:ascii="Trebuchet MS" w:hAnsi="Trebuchet MS" w:cs="Arial"/>
          <w:color w:val="auto"/>
          <w:sz w:val="20"/>
          <w:szCs w:val="20"/>
        </w:rPr>
        <w:t>é</w:t>
      </w:r>
      <w:r w:rsidRPr="00F47EA3">
        <w:rPr>
          <w:rFonts w:ascii="Trebuchet MS" w:hAnsi="Trebuchet MS" w:cs="Arial"/>
          <w:color w:val="auto"/>
          <w:sz w:val="20"/>
          <w:szCs w:val="20"/>
        </w:rPr>
        <w:t>kenységével kapcsolatosak, ha a vizsgált tevékenységek sérthetik vagy veszélyeztethetik a pénzügyi rendszer integritását, alááshatják a pénzügyi rendszerbe vetett általános bizalmat vagy növelhetik a rendsze</w:t>
      </w:r>
      <w:r w:rsidRPr="00F47EA3">
        <w:rPr>
          <w:rFonts w:ascii="Trebuchet MS" w:hAnsi="Trebuchet MS" w:cs="Arial"/>
          <w:color w:val="auto"/>
          <w:sz w:val="20"/>
          <w:szCs w:val="20"/>
        </w:rPr>
        <w:t>r</w:t>
      </w:r>
      <w:r w:rsidRPr="00F47EA3">
        <w:rPr>
          <w:rFonts w:ascii="Trebuchet MS" w:hAnsi="Trebuchet MS" w:cs="Arial"/>
          <w:color w:val="auto"/>
          <w:sz w:val="20"/>
          <w:szCs w:val="20"/>
        </w:rPr>
        <w:t>kockázatot.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Az igazgatóság ellátja a felügyelt intézmények informatikai működésével kapcsolatos felügyeleti feladatokat, felügyeli az ügyfeleknek nyújtott szolgáltatások informatikai biztonságát. Ennek ker</w:t>
      </w:r>
      <w:r w:rsidRPr="00F47EA3">
        <w:rPr>
          <w:rFonts w:ascii="Trebuchet MS" w:hAnsi="Trebuchet MS" w:cs="Arial"/>
          <w:color w:val="auto"/>
          <w:sz w:val="20"/>
          <w:szCs w:val="20"/>
        </w:rPr>
        <w:t>e</w:t>
      </w:r>
      <w:r w:rsidRPr="00F47EA3">
        <w:rPr>
          <w:rFonts w:ascii="Trebuchet MS" w:hAnsi="Trebuchet MS" w:cs="Arial"/>
          <w:color w:val="auto"/>
          <w:sz w:val="20"/>
          <w:szCs w:val="20"/>
        </w:rPr>
        <w:t>tében:</w:t>
      </w:r>
    </w:p>
    <w:p w:rsidR="00F47EA3" w:rsidRPr="00F47EA3" w:rsidRDefault="00F47EA3" w:rsidP="00F47EA3">
      <w:pPr>
        <w:pStyle w:val="Default"/>
        <w:spacing w:after="120"/>
        <w:jc w:val="both"/>
        <w:rPr>
          <w:rFonts w:ascii="Trebuchet MS" w:hAnsi="Trebuchet MS" w:cs="Arial"/>
          <w:sz w:val="20"/>
        </w:rPr>
      </w:pPr>
      <w:r w:rsidRPr="00F47EA3">
        <w:rPr>
          <w:rFonts w:ascii="Trebuchet MS" w:hAnsi="Trebuchet MS" w:cs="Arial"/>
          <w:sz w:val="20"/>
        </w:rPr>
        <w:t>a) véleményével támogatja a felügyeleti engedélyezések informatikai jellegű feladatait, és a Ban</w:t>
      </w:r>
      <w:r w:rsidRPr="00F47EA3">
        <w:rPr>
          <w:rFonts w:ascii="Trebuchet MS" w:hAnsi="Trebuchet MS" w:cs="Arial"/>
          <w:sz w:val="20"/>
        </w:rPr>
        <w:t>k</w:t>
      </w:r>
      <w:r w:rsidRPr="00F47EA3">
        <w:rPr>
          <w:rFonts w:ascii="Trebuchet MS" w:hAnsi="Trebuchet MS" w:cs="Arial"/>
          <w:sz w:val="20"/>
        </w:rPr>
        <w:t>hoz érkező informatikai vonatkozású megkeresések, állásfoglalás-kérések esetében az egységes fe</w:t>
      </w:r>
      <w:r w:rsidRPr="00F47EA3">
        <w:rPr>
          <w:rFonts w:ascii="Trebuchet MS" w:hAnsi="Trebuchet MS" w:cs="Arial"/>
          <w:sz w:val="20"/>
        </w:rPr>
        <w:t>l</w:t>
      </w:r>
      <w:r w:rsidRPr="00F47EA3">
        <w:rPr>
          <w:rFonts w:ascii="Trebuchet MS" w:hAnsi="Trebuchet MS" w:cs="Arial"/>
          <w:sz w:val="20"/>
        </w:rPr>
        <w:t>ügy</w:t>
      </w:r>
      <w:r w:rsidRPr="00F47EA3">
        <w:rPr>
          <w:rFonts w:ascii="Trebuchet MS" w:hAnsi="Trebuchet MS" w:cs="Arial"/>
          <w:sz w:val="20"/>
        </w:rPr>
        <w:t>e</w:t>
      </w:r>
      <w:r w:rsidRPr="00F47EA3">
        <w:rPr>
          <w:rFonts w:ascii="Trebuchet MS" w:hAnsi="Trebuchet MS" w:cs="Arial"/>
          <w:sz w:val="20"/>
        </w:rPr>
        <w:t>leti állásfoglalás kialakítását,</w:t>
      </w:r>
    </w:p>
    <w:p w:rsidR="00F47EA3" w:rsidRPr="00F47EA3" w:rsidRDefault="00F47EA3" w:rsidP="00F47EA3">
      <w:pPr>
        <w:pStyle w:val="Default"/>
        <w:spacing w:after="120"/>
        <w:jc w:val="both"/>
        <w:rPr>
          <w:rFonts w:ascii="Trebuchet MS" w:hAnsi="Trebuchet MS" w:cs="Arial"/>
          <w:sz w:val="20"/>
        </w:rPr>
      </w:pPr>
      <w:r w:rsidRPr="00F47EA3">
        <w:rPr>
          <w:rFonts w:ascii="Trebuchet MS" w:hAnsi="Trebuchet MS" w:cs="Arial"/>
          <w:sz w:val="20"/>
        </w:rPr>
        <w:t>b) kidolgozza, és folyamatosan aktualizálja az informatikai felügyelési és engedélyezési tevékenys</w:t>
      </w:r>
      <w:r w:rsidRPr="00F47EA3">
        <w:rPr>
          <w:rFonts w:ascii="Trebuchet MS" w:hAnsi="Trebuchet MS" w:cs="Arial"/>
          <w:sz w:val="20"/>
        </w:rPr>
        <w:t>é</w:t>
      </w:r>
      <w:r w:rsidRPr="00F47EA3">
        <w:rPr>
          <w:rFonts w:ascii="Trebuchet MS" w:hAnsi="Trebuchet MS" w:cs="Arial"/>
          <w:sz w:val="20"/>
        </w:rPr>
        <w:t>gek során alkalmazott módszereket, figyeli, és munkájában folyamatosan adaptálja az informatikai auditálások módszertanának legjobb nemzetközi gyakorlatát,</w:t>
      </w:r>
    </w:p>
    <w:p w:rsidR="00F47EA3" w:rsidRPr="00F47EA3" w:rsidRDefault="00F47EA3" w:rsidP="00F47EA3">
      <w:pPr>
        <w:pStyle w:val="Default"/>
        <w:spacing w:after="120"/>
        <w:jc w:val="both"/>
        <w:rPr>
          <w:rFonts w:ascii="Trebuchet MS" w:hAnsi="Trebuchet MS" w:cs="Arial"/>
          <w:sz w:val="20"/>
        </w:rPr>
      </w:pPr>
      <w:r w:rsidRPr="00F47EA3">
        <w:rPr>
          <w:rFonts w:ascii="Trebuchet MS" w:hAnsi="Trebuchet MS" w:cs="Arial"/>
          <w:sz w:val="20"/>
        </w:rPr>
        <w:t>c) felelős a felügyelt szervezetek informatikai rendszerének, valamint az informatikai rendszer fiz</w:t>
      </w:r>
      <w:r w:rsidRPr="00F47EA3">
        <w:rPr>
          <w:rFonts w:ascii="Trebuchet MS" w:hAnsi="Trebuchet MS" w:cs="Arial"/>
          <w:sz w:val="20"/>
        </w:rPr>
        <w:t>i</w:t>
      </w:r>
      <w:r w:rsidRPr="00F47EA3">
        <w:rPr>
          <w:rFonts w:ascii="Trebuchet MS" w:hAnsi="Trebuchet MS" w:cs="Arial"/>
          <w:sz w:val="20"/>
        </w:rPr>
        <w:t>kai biztonságának, üzletmenet-folytonossága biztosításának felügyeletéért és engedélyezési sze</w:t>
      </w:r>
      <w:r w:rsidRPr="00F47EA3">
        <w:rPr>
          <w:rFonts w:ascii="Trebuchet MS" w:hAnsi="Trebuchet MS" w:cs="Arial"/>
          <w:sz w:val="20"/>
        </w:rPr>
        <w:t>m</w:t>
      </w:r>
      <w:r w:rsidRPr="00F47EA3">
        <w:rPr>
          <w:rFonts w:ascii="Trebuchet MS" w:hAnsi="Trebuchet MS" w:cs="Arial"/>
          <w:sz w:val="20"/>
        </w:rPr>
        <w:t>pontú vizsgálatáért,</w:t>
      </w:r>
    </w:p>
    <w:p w:rsidR="00F47EA3" w:rsidRPr="00F47EA3" w:rsidRDefault="00F47EA3" w:rsidP="00F47EA3">
      <w:pPr>
        <w:pStyle w:val="Default"/>
        <w:jc w:val="both"/>
        <w:rPr>
          <w:rFonts w:ascii="Trebuchet MS" w:hAnsi="Trebuchet MS" w:cs="Arial"/>
          <w:sz w:val="20"/>
        </w:rPr>
      </w:pPr>
      <w:r w:rsidRPr="00F47EA3">
        <w:rPr>
          <w:rFonts w:ascii="Trebuchet MS" w:hAnsi="Trebuchet MS" w:cs="Arial"/>
          <w:sz w:val="20"/>
        </w:rPr>
        <w:t>d) együttműködik a társigazgatóságokkal az informatikai jellegű rendellenességek felderítésében és vizsgálatában.</w:t>
      </w:r>
    </w:p>
    <w:p w:rsidR="00F47EA3" w:rsidRPr="00F47EA3" w:rsidRDefault="00F47EA3" w:rsidP="00F47EA3">
      <w:pPr>
        <w:pStyle w:val="Default"/>
        <w:spacing w:after="240"/>
        <w:jc w:val="both"/>
        <w:rPr>
          <w:rFonts w:ascii="Trebuchet MS" w:hAnsi="Trebuchet MS" w:cs="Arial"/>
          <w:color w:val="auto"/>
          <w:sz w:val="20"/>
          <w:szCs w:val="20"/>
        </w:rPr>
      </w:pPr>
    </w:p>
    <w:p w:rsidR="00F47EA3" w:rsidRPr="00F47EA3" w:rsidRDefault="00F47EA3" w:rsidP="00F47EA3">
      <w:pPr>
        <w:pStyle w:val="StlusCmsor4TrebuchetMS11ptNemFlkvrBalrazrtUt"/>
        <w:spacing w:before="0" w:after="240" w:line="240" w:lineRule="auto"/>
        <w:rPr>
          <w:rFonts w:cs="Arial"/>
        </w:rPr>
      </w:pPr>
      <w:r w:rsidRPr="00F47EA3">
        <w:rPr>
          <w:rFonts w:cs="Arial"/>
        </w:rPr>
        <w:t xml:space="preserve">3.3.2.1. Piacellenőrzési és felügyeleti főosztály </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1. szükség esetén vizsgálatot végez, intézkedést készít elő, elkészíti az eljárásokat lezáró hatósági döntéseket;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2. figyelemmel kíséri a tőkepiaci folyamatok alakulását abból a szempontból, hogy megvalósult-e bennfentes kereskedelem, tisztességtelen árfolyam-befolyásolás, félrevezető információk közzét</w:t>
      </w:r>
      <w:r w:rsidRPr="00F47EA3">
        <w:rPr>
          <w:rFonts w:ascii="Trebuchet MS" w:hAnsi="Trebuchet MS" w:cs="Arial"/>
          <w:color w:val="auto"/>
          <w:sz w:val="20"/>
          <w:szCs w:val="20"/>
        </w:rPr>
        <w:t>é</w:t>
      </w:r>
      <w:r w:rsidRPr="00F47EA3">
        <w:rPr>
          <w:rFonts w:ascii="Trebuchet MS" w:hAnsi="Trebuchet MS" w:cs="Arial"/>
          <w:color w:val="auto"/>
          <w:sz w:val="20"/>
          <w:szCs w:val="20"/>
        </w:rPr>
        <w:t>tele, illetve olyan helyzet, amely nyilvános vételi ajánlat útján történő befolyásszerzés lebonyolít</w:t>
      </w:r>
      <w:r w:rsidRPr="00F47EA3">
        <w:rPr>
          <w:rFonts w:ascii="Trebuchet MS" w:hAnsi="Trebuchet MS" w:cs="Arial"/>
          <w:color w:val="auto"/>
          <w:sz w:val="20"/>
          <w:szCs w:val="20"/>
        </w:rPr>
        <w:t>á</w:t>
      </w:r>
      <w:r w:rsidRPr="00F47EA3">
        <w:rPr>
          <w:rFonts w:ascii="Trebuchet MS" w:hAnsi="Trebuchet MS" w:cs="Arial"/>
          <w:color w:val="auto"/>
          <w:sz w:val="20"/>
          <w:szCs w:val="20"/>
        </w:rPr>
        <w:t>sát ind</w:t>
      </w:r>
      <w:r w:rsidRPr="00F47EA3">
        <w:rPr>
          <w:rFonts w:ascii="Trebuchet MS" w:hAnsi="Trebuchet MS" w:cs="Arial"/>
          <w:color w:val="auto"/>
          <w:sz w:val="20"/>
          <w:szCs w:val="20"/>
        </w:rPr>
        <w:t>o</w:t>
      </w:r>
      <w:r w:rsidRPr="00F47EA3">
        <w:rPr>
          <w:rFonts w:ascii="Trebuchet MS" w:hAnsi="Trebuchet MS" w:cs="Arial"/>
          <w:color w:val="auto"/>
          <w:sz w:val="20"/>
          <w:szCs w:val="20"/>
        </w:rPr>
        <w:t>kolja;</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3. figyelemmel kíséri a short ügyletekről és a hitel-nemteljesítési csereügyletekkel kapcsolatos egyes szempontokról szóló 2012. március 14-i 236/2012/EU európai parlamenti és tanácsi rendelet (a t</w:t>
      </w:r>
      <w:r w:rsidRPr="00F47EA3">
        <w:rPr>
          <w:rFonts w:ascii="Trebuchet MS" w:hAnsi="Trebuchet MS" w:cs="Arial"/>
          <w:color w:val="auto"/>
          <w:sz w:val="20"/>
          <w:szCs w:val="20"/>
        </w:rPr>
        <w:t>o</w:t>
      </w:r>
      <w:r w:rsidRPr="00F47EA3">
        <w:rPr>
          <w:rFonts w:ascii="Trebuchet MS" w:hAnsi="Trebuchet MS" w:cs="Arial"/>
          <w:color w:val="auto"/>
          <w:sz w:val="20"/>
          <w:szCs w:val="20"/>
        </w:rPr>
        <w:t>vábbiakban: Rendelet) előírásainak megtartását; a Rendelet szabályai megsértésének gyanúja esetén vizsgálatot folytat és intézkedést kezdeményez;</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lastRenderedPageBreak/>
        <w:t>4. a mentesség igénybevételének tudomásul vételéről tájékoztatja a bejelentőt; a mentességi felt</w:t>
      </w:r>
      <w:r w:rsidRPr="00F47EA3">
        <w:rPr>
          <w:rFonts w:ascii="Trebuchet MS" w:hAnsi="Trebuchet MS" w:cs="Arial"/>
          <w:color w:val="auto"/>
          <w:sz w:val="20"/>
          <w:szCs w:val="20"/>
        </w:rPr>
        <w:t>é</w:t>
      </w:r>
      <w:r w:rsidRPr="00F47EA3">
        <w:rPr>
          <w:rFonts w:ascii="Trebuchet MS" w:hAnsi="Trebuchet MS" w:cs="Arial"/>
          <w:color w:val="auto"/>
          <w:sz w:val="20"/>
          <w:szCs w:val="20"/>
        </w:rPr>
        <w:t>telek fennállásának hiányában, illetve kivételes tőkepiaci körülmények fennállása esetén intézk</w:t>
      </w:r>
      <w:r w:rsidRPr="00F47EA3">
        <w:rPr>
          <w:rFonts w:ascii="Trebuchet MS" w:hAnsi="Trebuchet MS" w:cs="Arial"/>
          <w:color w:val="auto"/>
          <w:sz w:val="20"/>
          <w:szCs w:val="20"/>
        </w:rPr>
        <w:t>e</w:t>
      </w:r>
      <w:r w:rsidRPr="00F47EA3">
        <w:rPr>
          <w:rFonts w:ascii="Trebuchet MS" w:hAnsi="Trebuchet MS" w:cs="Arial"/>
          <w:color w:val="auto"/>
          <w:sz w:val="20"/>
          <w:szCs w:val="20"/>
        </w:rPr>
        <w:t>dést kezdeményez; a mentességekkel kapcsolatban a Rendeletben előírtak szerint tájékoztatja az ESMA-t;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5. figyelemmel kíséri a bennfentes személyre vonatkozó bejelentési és közzétételi kötelezettség telj</w:t>
      </w:r>
      <w:r w:rsidRPr="00F47EA3">
        <w:rPr>
          <w:rFonts w:ascii="Trebuchet MS" w:hAnsi="Trebuchet MS" w:cs="Arial"/>
          <w:color w:val="auto"/>
          <w:sz w:val="20"/>
          <w:szCs w:val="20"/>
        </w:rPr>
        <w:t>e</w:t>
      </w:r>
      <w:r w:rsidRPr="00F47EA3">
        <w:rPr>
          <w:rFonts w:ascii="Trebuchet MS" w:hAnsi="Trebuchet MS" w:cs="Arial"/>
          <w:color w:val="auto"/>
          <w:sz w:val="20"/>
          <w:szCs w:val="20"/>
        </w:rPr>
        <w:t>sítését, amely alapján indokolt esetben vizsgálatot folytat le és intézkedést kezdeményez;</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6. kialakítja és működteti a jogszabályok alapján a Bank felügyeleti hatáskörébe tartozó tevéken</w:t>
      </w:r>
      <w:r w:rsidRPr="00F47EA3">
        <w:rPr>
          <w:rFonts w:ascii="Trebuchet MS" w:hAnsi="Trebuchet MS" w:cs="Arial"/>
          <w:color w:val="auto"/>
          <w:sz w:val="20"/>
          <w:szCs w:val="20"/>
        </w:rPr>
        <w:t>y</w:t>
      </w:r>
      <w:r w:rsidRPr="00F47EA3">
        <w:rPr>
          <w:rFonts w:ascii="Trebuchet MS" w:hAnsi="Trebuchet MS" w:cs="Arial"/>
          <w:color w:val="auto"/>
          <w:sz w:val="20"/>
          <w:szCs w:val="20"/>
        </w:rPr>
        <w:t>ségek jogosulatlan végzésének monitoring rendszereit; különös figyelmet fordít a piacfelügyeleti tev</w:t>
      </w:r>
      <w:r w:rsidRPr="00F47EA3">
        <w:rPr>
          <w:rFonts w:ascii="Trebuchet MS" w:hAnsi="Trebuchet MS" w:cs="Arial"/>
          <w:color w:val="auto"/>
          <w:sz w:val="20"/>
          <w:szCs w:val="20"/>
        </w:rPr>
        <w:t>é</w:t>
      </w:r>
      <w:r w:rsidRPr="00F47EA3">
        <w:rPr>
          <w:rFonts w:ascii="Trebuchet MS" w:hAnsi="Trebuchet MS" w:cs="Arial"/>
          <w:color w:val="auto"/>
          <w:sz w:val="20"/>
          <w:szCs w:val="20"/>
        </w:rPr>
        <w:t>kenység támogatására;</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7. figyelemmel kíséri a közzétételre, tájékoztatásra kötelezett kibocsátók nyilvános közleményeit, j</w:t>
      </w:r>
      <w:r w:rsidRPr="00F47EA3">
        <w:rPr>
          <w:rFonts w:ascii="Trebuchet MS" w:hAnsi="Trebuchet MS" w:cs="Arial"/>
          <w:color w:val="auto"/>
          <w:sz w:val="20"/>
          <w:szCs w:val="20"/>
        </w:rPr>
        <w:t>o</w:t>
      </w:r>
      <w:r w:rsidRPr="00F47EA3">
        <w:rPr>
          <w:rFonts w:ascii="Trebuchet MS" w:hAnsi="Trebuchet MS" w:cs="Arial"/>
          <w:color w:val="auto"/>
          <w:sz w:val="20"/>
          <w:szCs w:val="20"/>
        </w:rPr>
        <w:t>gosulatlan tevékenység gyanúja esetén vizsgálatot végez, és intézkedést foganatosít;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8. a vállalatfelvásárlási szabályok megsértésének gyanúja esetén vizsgálatot folytat és intézkedést kezdeményez;</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9. elkészíti a tőzsdei forgalmazás felfüggesztésével vagy ilyen irányú döntés előzetes jóváhagyásával kapcsolatos döntéseket;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10. szükség esetén a jogosulatlan tevékenység folytatójával szemben büntetőeljárást kezdeménye</w:t>
      </w:r>
      <w:r w:rsidRPr="00F47EA3">
        <w:rPr>
          <w:rFonts w:ascii="Trebuchet MS" w:hAnsi="Trebuchet MS" w:cs="Arial"/>
          <w:color w:val="auto"/>
          <w:sz w:val="20"/>
          <w:szCs w:val="20"/>
        </w:rPr>
        <w:t>z</w:t>
      </w:r>
      <w:r w:rsidRPr="00F47EA3">
        <w:rPr>
          <w:rFonts w:ascii="Trebuchet MS" w:hAnsi="Trebuchet MS" w:cs="Arial"/>
          <w:color w:val="auto"/>
          <w:sz w:val="20"/>
          <w:szCs w:val="20"/>
        </w:rPr>
        <w:t>het;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11. ellátja a nyilvánosan működő részvénytársaságok számára a befolyásszerzés tárgyában kötelez</w:t>
      </w:r>
      <w:r w:rsidRPr="00F47EA3">
        <w:rPr>
          <w:rFonts w:ascii="Trebuchet MS" w:hAnsi="Trebuchet MS" w:cs="Arial"/>
          <w:color w:val="auto"/>
          <w:sz w:val="20"/>
          <w:szCs w:val="20"/>
        </w:rPr>
        <w:t>ő</w:t>
      </w:r>
      <w:r w:rsidRPr="00F47EA3">
        <w:rPr>
          <w:rFonts w:ascii="Trebuchet MS" w:hAnsi="Trebuchet MS" w:cs="Arial"/>
          <w:color w:val="auto"/>
          <w:sz w:val="20"/>
          <w:szCs w:val="20"/>
        </w:rPr>
        <w:t>vé tett bejelentési és közzétételi kötelezettségek teljesítésének ellenőrzését és intézkedést készít elő;</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12. a társfőosztályok jelzései alapján a szakterületekkel együttműködve megteszi a tevékenység, vagy termék felfüggesztéssel kapcsolatos intézkedéseket;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13. ellenőrzi a nyilvánosan forgalomba hozott értékpapírok kibocsátói számára előírt tájékoztatási kötelezettségek teljesítését, értékeli a közzétételre, tájékoztatásra kötelezett kibocsátók nyilvános közleményeit, értékeli azok jogszerűségét a piac zavartalan működése és a befektetők tájékoztat</w:t>
      </w:r>
      <w:r w:rsidRPr="00F47EA3">
        <w:rPr>
          <w:rFonts w:ascii="Trebuchet MS" w:hAnsi="Trebuchet MS" w:cs="Arial"/>
          <w:color w:val="auto"/>
          <w:sz w:val="20"/>
          <w:szCs w:val="20"/>
        </w:rPr>
        <w:t>á</w:t>
      </w:r>
      <w:r w:rsidRPr="00F47EA3">
        <w:rPr>
          <w:rFonts w:ascii="Trebuchet MS" w:hAnsi="Trebuchet MS" w:cs="Arial"/>
          <w:color w:val="auto"/>
          <w:sz w:val="20"/>
          <w:szCs w:val="20"/>
        </w:rPr>
        <w:t>sa szempontjából, szükség esetén lefolytatja a felügyeleti eljárást;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14. ellátja a tőzsdére bevezetett nyilvános kibocsátók konszolidált Nemzetközi Pénzügyi Beszámol</w:t>
      </w:r>
      <w:r w:rsidRPr="00F47EA3">
        <w:rPr>
          <w:rFonts w:ascii="Trebuchet MS" w:hAnsi="Trebuchet MS" w:cs="Arial"/>
          <w:color w:val="auto"/>
          <w:sz w:val="20"/>
          <w:szCs w:val="20"/>
        </w:rPr>
        <w:t>á</w:t>
      </w:r>
      <w:r w:rsidRPr="00F47EA3">
        <w:rPr>
          <w:rFonts w:ascii="Trebuchet MS" w:hAnsi="Trebuchet MS" w:cs="Arial"/>
          <w:color w:val="auto"/>
          <w:sz w:val="20"/>
          <w:szCs w:val="20"/>
        </w:rPr>
        <w:t>si Szabványok (IFRS) szerinti beszámolójának közzétételi megfelelőségi vizsgálatát;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15. az értékpapírok forgalomba hozatalára vonatkozó szabályok megsértése esetén lefolytatja a szü</w:t>
      </w:r>
      <w:r w:rsidRPr="00F47EA3">
        <w:rPr>
          <w:rFonts w:ascii="Trebuchet MS" w:hAnsi="Trebuchet MS" w:cs="Arial"/>
          <w:color w:val="auto"/>
          <w:sz w:val="20"/>
          <w:szCs w:val="20"/>
        </w:rPr>
        <w:t>k</w:t>
      </w:r>
      <w:r w:rsidRPr="00F47EA3">
        <w:rPr>
          <w:rFonts w:ascii="Trebuchet MS" w:hAnsi="Trebuchet MS" w:cs="Arial"/>
          <w:color w:val="auto"/>
          <w:sz w:val="20"/>
          <w:szCs w:val="20"/>
        </w:rPr>
        <w:t>séges felügyeleti eljárást;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16. az engedélyezési eljárásához kapcsolódóan ellenőrzi az értékpapírok (ide nem értve a befekt</w:t>
      </w:r>
      <w:r w:rsidRPr="00F47EA3">
        <w:rPr>
          <w:rFonts w:ascii="Trebuchet MS" w:hAnsi="Trebuchet MS" w:cs="Arial"/>
          <w:color w:val="auto"/>
          <w:sz w:val="20"/>
          <w:szCs w:val="20"/>
        </w:rPr>
        <w:t>e</w:t>
      </w:r>
      <w:r w:rsidRPr="00F47EA3">
        <w:rPr>
          <w:rFonts w:ascii="Trebuchet MS" w:hAnsi="Trebuchet MS" w:cs="Arial"/>
          <w:color w:val="auto"/>
          <w:sz w:val="20"/>
          <w:szCs w:val="20"/>
        </w:rPr>
        <w:t>tési jegyek) nyilvános forgalomba hozatalához, valamint szabályozott piacra történő bevezetéséhez készített tájékoztató pénzügyi és számviteli megalapozottságát a szükséges szakterület bevonás</w:t>
      </w:r>
      <w:r w:rsidRPr="00F47EA3">
        <w:rPr>
          <w:rFonts w:ascii="Trebuchet MS" w:hAnsi="Trebuchet MS" w:cs="Arial"/>
          <w:color w:val="auto"/>
          <w:sz w:val="20"/>
          <w:szCs w:val="20"/>
        </w:rPr>
        <w:t>á</w:t>
      </w:r>
      <w:r w:rsidRPr="00F47EA3">
        <w:rPr>
          <w:rFonts w:ascii="Trebuchet MS" w:hAnsi="Trebuchet MS" w:cs="Arial"/>
          <w:color w:val="auto"/>
          <w:sz w:val="20"/>
          <w:szCs w:val="20"/>
        </w:rPr>
        <w:t>val.</w:t>
      </w:r>
    </w:p>
    <w:p w:rsidR="00F47EA3" w:rsidRPr="00F47EA3" w:rsidRDefault="00F47EA3" w:rsidP="00F47EA3">
      <w:pPr>
        <w:pStyle w:val="StlusCmsor4TrebuchetMS11ptNemFlkvrBalrazrtUt"/>
        <w:spacing w:before="0" w:after="240" w:line="240" w:lineRule="auto"/>
        <w:rPr>
          <w:rFonts w:cs="Arial"/>
        </w:rPr>
      </w:pPr>
      <w:r w:rsidRPr="00F47EA3">
        <w:rPr>
          <w:rFonts w:cs="Arial"/>
        </w:rPr>
        <w:t>3.3.2.2. Kibocsátói engedélyezési és jogérvényesítési főosztály</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1. értékpapír nyilvános forgalomba hozatala, szabályozott piacra történő bevezetése, illetve nyilv</w:t>
      </w:r>
      <w:r w:rsidRPr="00F47EA3">
        <w:rPr>
          <w:rFonts w:ascii="Trebuchet MS" w:hAnsi="Trebuchet MS" w:cs="Arial"/>
          <w:color w:val="auto"/>
          <w:sz w:val="20"/>
          <w:szCs w:val="20"/>
        </w:rPr>
        <w:t>á</w:t>
      </w:r>
      <w:r w:rsidRPr="00F47EA3">
        <w:rPr>
          <w:rFonts w:ascii="Trebuchet MS" w:hAnsi="Trebuchet MS" w:cs="Arial"/>
          <w:color w:val="auto"/>
          <w:sz w:val="20"/>
          <w:szCs w:val="20"/>
        </w:rPr>
        <w:t>nos értékesítésre felajánlása esetén elbírálja a kibocsátási tájékoztató (alaptájékoztató) és annak kiegészítése, a hirdetmény közzétételének, illetve az ismertető engedélyezésére irányuló kérelm</w:t>
      </w:r>
      <w:r w:rsidRPr="00F47EA3">
        <w:rPr>
          <w:rFonts w:ascii="Trebuchet MS" w:hAnsi="Trebuchet MS" w:cs="Arial"/>
          <w:color w:val="auto"/>
          <w:sz w:val="20"/>
          <w:szCs w:val="20"/>
        </w:rPr>
        <w:t>e</w:t>
      </w:r>
      <w:r w:rsidRPr="00F47EA3">
        <w:rPr>
          <w:rFonts w:ascii="Trebuchet MS" w:hAnsi="Trebuchet MS" w:cs="Arial"/>
          <w:color w:val="auto"/>
          <w:sz w:val="20"/>
          <w:szCs w:val="20"/>
        </w:rPr>
        <w:t>ket, és kiadmányozásra előkészíti a kapcsolódó döntéseket;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2. elbírálja a kibocsátónak a nyilvánosság felé fennálló adatszolgáltatási kötelezettsége alóli ment</w:t>
      </w:r>
      <w:r w:rsidRPr="00F47EA3">
        <w:rPr>
          <w:rFonts w:ascii="Trebuchet MS" w:hAnsi="Trebuchet MS" w:cs="Arial"/>
          <w:color w:val="auto"/>
          <w:sz w:val="20"/>
          <w:szCs w:val="20"/>
        </w:rPr>
        <w:t>e</w:t>
      </w:r>
      <w:r w:rsidRPr="00F47EA3">
        <w:rPr>
          <w:rFonts w:ascii="Trebuchet MS" w:hAnsi="Trebuchet MS" w:cs="Arial"/>
          <w:color w:val="auto"/>
          <w:sz w:val="20"/>
          <w:szCs w:val="20"/>
        </w:rPr>
        <w:t>sülés iránti kérelmét és kiadmányozásra előkészíti a kapcsolódó döntéseket;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3. zártkörű forgalomba hozatal esetén a kibocsátó kérelmére nyilatkozik a forgalomba hozatal jo</w:t>
      </w:r>
      <w:r w:rsidRPr="00F47EA3">
        <w:rPr>
          <w:rFonts w:ascii="Trebuchet MS" w:hAnsi="Trebuchet MS" w:cs="Arial"/>
          <w:color w:val="auto"/>
          <w:sz w:val="20"/>
          <w:szCs w:val="20"/>
        </w:rPr>
        <w:t>g</w:t>
      </w:r>
      <w:r w:rsidRPr="00F47EA3">
        <w:rPr>
          <w:rFonts w:ascii="Trebuchet MS" w:hAnsi="Trebuchet MS" w:cs="Arial"/>
          <w:color w:val="auto"/>
          <w:sz w:val="20"/>
          <w:szCs w:val="20"/>
        </w:rPr>
        <w:t>szerűségéről;</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lastRenderedPageBreak/>
        <w:t>4. az előírt jogszabályi kötelezettségek teljesítése esetén nyilvántartásba veszi, illetve a nyilvánta</w:t>
      </w:r>
      <w:r w:rsidRPr="00F47EA3">
        <w:rPr>
          <w:rFonts w:ascii="Trebuchet MS" w:hAnsi="Trebuchet MS" w:cs="Arial"/>
          <w:color w:val="auto"/>
          <w:sz w:val="20"/>
          <w:szCs w:val="20"/>
        </w:rPr>
        <w:t>r</w:t>
      </w:r>
      <w:r w:rsidRPr="00F47EA3">
        <w:rPr>
          <w:rFonts w:ascii="Trebuchet MS" w:hAnsi="Trebuchet MS" w:cs="Arial"/>
          <w:color w:val="auto"/>
          <w:sz w:val="20"/>
          <w:szCs w:val="20"/>
        </w:rPr>
        <w:t>tásból törli a kockázati tőkealapot, elbírálja a kockázati tőkealappal és a befektetési alappal ka</w:t>
      </w:r>
      <w:r w:rsidRPr="00F47EA3">
        <w:rPr>
          <w:rFonts w:ascii="Trebuchet MS" w:hAnsi="Trebuchet MS" w:cs="Arial"/>
          <w:color w:val="auto"/>
          <w:sz w:val="20"/>
          <w:szCs w:val="20"/>
        </w:rPr>
        <w:t>p</w:t>
      </w:r>
      <w:r w:rsidRPr="00F47EA3">
        <w:rPr>
          <w:rFonts w:ascii="Trebuchet MS" w:hAnsi="Trebuchet MS" w:cs="Arial"/>
          <w:color w:val="auto"/>
          <w:sz w:val="20"/>
          <w:szCs w:val="20"/>
        </w:rPr>
        <w:t>csolatos engedélykérelmeket és kiadmányozásra előkészíti a kapcsolódó döntéseket;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5. ellátja a magyarországi székhelyű ÁÉKBV befektetési jegyeinek más EGT-államban történő forg</w:t>
      </w:r>
      <w:r w:rsidRPr="00F47EA3">
        <w:rPr>
          <w:rFonts w:ascii="Trebuchet MS" w:hAnsi="Trebuchet MS" w:cs="Arial"/>
          <w:color w:val="auto"/>
          <w:sz w:val="20"/>
          <w:szCs w:val="20"/>
        </w:rPr>
        <w:t>a</w:t>
      </w:r>
      <w:r w:rsidRPr="00F47EA3">
        <w:rPr>
          <w:rFonts w:ascii="Trebuchet MS" w:hAnsi="Trebuchet MS" w:cs="Arial"/>
          <w:color w:val="auto"/>
          <w:sz w:val="20"/>
          <w:szCs w:val="20"/>
        </w:rPr>
        <w:t>lomba hozatala és folyamatos forgalmazása során a székhely szerinti tagállam hatáskörrel rendelk</w:t>
      </w:r>
      <w:r w:rsidRPr="00F47EA3">
        <w:rPr>
          <w:rFonts w:ascii="Trebuchet MS" w:hAnsi="Trebuchet MS" w:cs="Arial"/>
          <w:color w:val="auto"/>
          <w:sz w:val="20"/>
          <w:szCs w:val="20"/>
        </w:rPr>
        <w:t>e</w:t>
      </w:r>
      <w:r w:rsidRPr="00F47EA3">
        <w:rPr>
          <w:rFonts w:ascii="Trebuchet MS" w:hAnsi="Trebuchet MS" w:cs="Arial"/>
          <w:color w:val="auto"/>
          <w:sz w:val="20"/>
          <w:szCs w:val="20"/>
        </w:rPr>
        <w:t>ző felügyeleti hatóságának, valamint a más EGT-tagállamban engedélyezett ÁÉKBV kollektív befe</w:t>
      </w:r>
      <w:r w:rsidRPr="00F47EA3">
        <w:rPr>
          <w:rFonts w:ascii="Trebuchet MS" w:hAnsi="Trebuchet MS" w:cs="Arial"/>
          <w:color w:val="auto"/>
          <w:sz w:val="20"/>
          <w:szCs w:val="20"/>
        </w:rPr>
        <w:t>k</w:t>
      </w:r>
      <w:r w:rsidRPr="00F47EA3">
        <w:rPr>
          <w:rFonts w:ascii="Trebuchet MS" w:hAnsi="Trebuchet MS" w:cs="Arial"/>
          <w:color w:val="auto"/>
          <w:sz w:val="20"/>
          <w:szCs w:val="20"/>
        </w:rPr>
        <w:t>tetési értékpapírjainak magyarországi forgalomba hozatala, illetve folyamatos forgalmazása kapcsán a f</w:t>
      </w:r>
      <w:r w:rsidRPr="00F47EA3">
        <w:rPr>
          <w:rFonts w:ascii="Trebuchet MS" w:hAnsi="Trebuchet MS" w:cs="Arial"/>
          <w:color w:val="auto"/>
          <w:sz w:val="20"/>
          <w:szCs w:val="20"/>
        </w:rPr>
        <w:t>o</w:t>
      </w:r>
      <w:r w:rsidRPr="00F47EA3">
        <w:rPr>
          <w:rFonts w:ascii="Trebuchet MS" w:hAnsi="Trebuchet MS" w:cs="Arial"/>
          <w:color w:val="auto"/>
          <w:sz w:val="20"/>
          <w:szCs w:val="20"/>
        </w:rPr>
        <w:t>gadó tagállam hatáskörrel rendelkező felügyeleti hatóságának feladatait;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6. eljár az EGT más tagállamának felügyeleti hatóságától érkező megkeresések ügyében, valamint a kérelmező kérésére hatósági bizonyítványt bocsát a másik tagállam hatáskörrel rendelkező felügy</w:t>
      </w:r>
      <w:r w:rsidRPr="00F47EA3">
        <w:rPr>
          <w:rFonts w:ascii="Trebuchet MS" w:hAnsi="Trebuchet MS" w:cs="Arial"/>
          <w:color w:val="auto"/>
          <w:sz w:val="20"/>
          <w:szCs w:val="20"/>
        </w:rPr>
        <w:t>e</w:t>
      </w:r>
      <w:r w:rsidRPr="00F47EA3">
        <w:rPr>
          <w:rFonts w:ascii="Trebuchet MS" w:hAnsi="Trebuchet MS" w:cs="Arial"/>
          <w:color w:val="auto"/>
          <w:sz w:val="20"/>
          <w:szCs w:val="20"/>
        </w:rPr>
        <w:t>leti hatósága rendelkezésére, továbbá eljár a forgalomba hozatallal kapcsolatos bejelentések vagy eng</w:t>
      </w:r>
      <w:r w:rsidRPr="00F47EA3">
        <w:rPr>
          <w:rFonts w:ascii="Trebuchet MS" w:hAnsi="Trebuchet MS" w:cs="Arial"/>
          <w:color w:val="auto"/>
          <w:sz w:val="20"/>
          <w:szCs w:val="20"/>
        </w:rPr>
        <w:t>e</w:t>
      </w:r>
      <w:r w:rsidRPr="00F47EA3">
        <w:rPr>
          <w:rFonts w:ascii="Trebuchet MS" w:hAnsi="Trebuchet MS" w:cs="Arial"/>
          <w:color w:val="auto"/>
          <w:sz w:val="20"/>
          <w:szCs w:val="20"/>
        </w:rPr>
        <w:t>délykérelmek ügyében;</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7. a Nemzetbiztonsági Szakszolgálat Szakértői Intézete bevonásával elbírálja az értékpapírok előáll</w:t>
      </w:r>
      <w:r w:rsidRPr="00F47EA3">
        <w:rPr>
          <w:rFonts w:ascii="Trebuchet MS" w:hAnsi="Trebuchet MS" w:cs="Arial"/>
          <w:color w:val="auto"/>
          <w:sz w:val="20"/>
          <w:szCs w:val="20"/>
        </w:rPr>
        <w:t>í</w:t>
      </w:r>
      <w:r w:rsidRPr="00F47EA3">
        <w:rPr>
          <w:rFonts w:ascii="Trebuchet MS" w:hAnsi="Trebuchet MS" w:cs="Arial"/>
          <w:color w:val="auto"/>
          <w:sz w:val="20"/>
          <w:szCs w:val="20"/>
        </w:rPr>
        <w:t>tására jogosulttá válni kívánó nyomdák által előterjesztett kérelmeket, valamint a Nemzetbiztons</w:t>
      </w:r>
      <w:r w:rsidRPr="00F47EA3">
        <w:rPr>
          <w:rFonts w:ascii="Trebuchet MS" w:hAnsi="Trebuchet MS" w:cs="Arial"/>
          <w:color w:val="auto"/>
          <w:sz w:val="20"/>
          <w:szCs w:val="20"/>
        </w:rPr>
        <w:t>á</w:t>
      </w:r>
      <w:r w:rsidRPr="00F47EA3">
        <w:rPr>
          <w:rFonts w:ascii="Trebuchet MS" w:hAnsi="Trebuchet MS" w:cs="Arial"/>
          <w:color w:val="auto"/>
          <w:sz w:val="20"/>
          <w:szCs w:val="20"/>
        </w:rPr>
        <w:t>gi Szakszolgálat Szakértői Intézete bevonásával rendszeresen ellenőrzi az értékpapír-előállítási t</w:t>
      </w:r>
      <w:r w:rsidRPr="00F47EA3">
        <w:rPr>
          <w:rFonts w:ascii="Trebuchet MS" w:hAnsi="Trebuchet MS" w:cs="Arial"/>
          <w:color w:val="auto"/>
          <w:sz w:val="20"/>
          <w:szCs w:val="20"/>
        </w:rPr>
        <w:t>e</w:t>
      </w:r>
      <w:r w:rsidRPr="00F47EA3">
        <w:rPr>
          <w:rFonts w:ascii="Trebuchet MS" w:hAnsi="Trebuchet MS" w:cs="Arial"/>
          <w:color w:val="auto"/>
          <w:sz w:val="20"/>
          <w:szCs w:val="20"/>
        </w:rPr>
        <w:t>vékenység folytatásához szükséges feltételek meglétét és fennállását;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8. a Nemzetbiztonsági Szakszolgálat Szakértői Intézete által adott szakvélemény alapján előkészíti az értékpapírok védelmi tervének engedélyezése tárgyában kiadmányozandó határozatokat, illetve eljár a kibocsátók nyomdai úton előállított értékpapírjai utángyártásával kapcsolatos ügyekben;</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9. az értékpapírok nyilvános forgalomba hozatalával kapcsolatos kereskedelmi kommunikációt – szükség esetén a társfőosztályok szakvéleményének kikérésével – megvizsgálja, és amennyiben szü</w:t>
      </w:r>
      <w:r w:rsidRPr="00F47EA3">
        <w:rPr>
          <w:rFonts w:ascii="Trebuchet MS" w:hAnsi="Trebuchet MS" w:cs="Arial"/>
          <w:color w:val="auto"/>
          <w:sz w:val="20"/>
          <w:szCs w:val="20"/>
        </w:rPr>
        <w:t>k</w:t>
      </w:r>
      <w:r w:rsidRPr="00F47EA3">
        <w:rPr>
          <w:rFonts w:ascii="Trebuchet MS" w:hAnsi="Trebuchet MS" w:cs="Arial"/>
          <w:color w:val="auto"/>
          <w:sz w:val="20"/>
          <w:szCs w:val="20"/>
        </w:rPr>
        <w:t>séges, előkészíti a nyilvánosságra hozatal megtiltására vonatkozó döntéseket;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10. a szakterületét érintő kérdéseket illetően részt vesz a kibocsátókat és a befektetési alapokat, vételi ajánlatokat, kockázati tőkealapokat érintő felügyeleti vélemény kialakításában;</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11. a Szabályozási főosztállyal együttműködve a szakterületét érintő kérdéseket illetően javaslat</w:t>
      </w:r>
      <w:r w:rsidRPr="00F47EA3">
        <w:rPr>
          <w:rFonts w:ascii="Trebuchet MS" w:hAnsi="Trebuchet MS" w:cs="Arial"/>
          <w:color w:val="auto"/>
          <w:sz w:val="20"/>
          <w:szCs w:val="20"/>
        </w:rPr>
        <w:t>o</w:t>
      </w:r>
      <w:r w:rsidRPr="00F47EA3">
        <w:rPr>
          <w:rFonts w:ascii="Trebuchet MS" w:hAnsi="Trebuchet MS" w:cs="Arial"/>
          <w:color w:val="auto"/>
          <w:sz w:val="20"/>
          <w:szCs w:val="20"/>
        </w:rPr>
        <w:t>kat tesz jogszabályok megalkotására, illetve módosítására;</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12. a társfőosztályok szakvéleményének kikérése mellett elbírálja a nyilvános vételi ajánlattal ka</w:t>
      </w:r>
      <w:r w:rsidRPr="00F47EA3">
        <w:rPr>
          <w:rFonts w:ascii="Trebuchet MS" w:hAnsi="Trebuchet MS" w:cs="Arial"/>
          <w:color w:val="auto"/>
          <w:sz w:val="20"/>
          <w:szCs w:val="20"/>
        </w:rPr>
        <w:t>p</w:t>
      </w:r>
      <w:r w:rsidRPr="00F47EA3">
        <w:rPr>
          <w:rFonts w:ascii="Trebuchet MS" w:hAnsi="Trebuchet MS" w:cs="Arial"/>
          <w:color w:val="auto"/>
          <w:sz w:val="20"/>
          <w:szCs w:val="20"/>
        </w:rPr>
        <w:t>csolatban előterjesztett engedélyezési kérelmeket, beadványokat, kiadmányozásra előkészíti a ka</w:t>
      </w:r>
      <w:r w:rsidRPr="00F47EA3">
        <w:rPr>
          <w:rFonts w:ascii="Trebuchet MS" w:hAnsi="Trebuchet MS" w:cs="Arial"/>
          <w:color w:val="auto"/>
          <w:sz w:val="20"/>
          <w:szCs w:val="20"/>
        </w:rPr>
        <w:t>p</w:t>
      </w:r>
      <w:r w:rsidRPr="00F47EA3">
        <w:rPr>
          <w:rFonts w:ascii="Trebuchet MS" w:hAnsi="Trebuchet MS" w:cs="Arial"/>
          <w:color w:val="auto"/>
          <w:sz w:val="20"/>
          <w:szCs w:val="20"/>
        </w:rPr>
        <w:t>csol</w:t>
      </w:r>
      <w:r w:rsidRPr="00F47EA3">
        <w:rPr>
          <w:rFonts w:ascii="Trebuchet MS" w:hAnsi="Trebuchet MS" w:cs="Arial"/>
          <w:color w:val="auto"/>
          <w:sz w:val="20"/>
          <w:szCs w:val="20"/>
        </w:rPr>
        <w:t>ó</w:t>
      </w:r>
      <w:r w:rsidRPr="00F47EA3">
        <w:rPr>
          <w:rFonts w:ascii="Trebuchet MS" w:hAnsi="Trebuchet MS" w:cs="Arial"/>
          <w:color w:val="auto"/>
          <w:sz w:val="20"/>
          <w:szCs w:val="20"/>
        </w:rPr>
        <w:t>dó döntéseket;</w:t>
      </w:r>
    </w:p>
    <w:p w:rsidR="00F47EA3" w:rsidRPr="00F47EA3" w:rsidRDefault="00F47EA3" w:rsidP="00F47EA3">
      <w:pPr>
        <w:pStyle w:val="Default"/>
        <w:spacing w:after="240"/>
        <w:jc w:val="both"/>
        <w:rPr>
          <w:rFonts w:ascii="Trebuchet MS" w:hAnsi="Trebuchet MS" w:cs="Arial"/>
          <w:color w:val="auto"/>
          <w:sz w:val="20"/>
          <w:szCs w:val="20"/>
        </w:rPr>
      </w:pPr>
      <w:r w:rsidRPr="00F47EA3">
        <w:rPr>
          <w:rFonts w:ascii="Trebuchet MS" w:hAnsi="Trebuchet MS" w:cs="Arial"/>
          <w:color w:val="auto"/>
          <w:sz w:val="20"/>
          <w:szCs w:val="20"/>
        </w:rPr>
        <w:t>13. a Piacfelügyeleti igazgatóság szakterületét érintő peres ügyekben közreműködik a Bank képvis</w:t>
      </w:r>
      <w:r w:rsidRPr="00F47EA3">
        <w:rPr>
          <w:rFonts w:ascii="Trebuchet MS" w:hAnsi="Trebuchet MS" w:cs="Arial"/>
          <w:color w:val="auto"/>
          <w:sz w:val="20"/>
          <w:szCs w:val="20"/>
        </w:rPr>
        <w:t>e</w:t>
      </w:r>
      <w:r w:rsidRPr="00F47EA3">
        <w:rPr>
          <w:rFonts w:ascii="Trebuchet MS" w:hAnsi="Trebuchet MS" w:cs="Arial"/>
          <w:color w:val="auto"/>
          <w:sz w:val="20"/>
          <w:szCs w:val="20"/>
        </w:rPr>
        <w:t>letének ellátásában.</w:t>
      </w:r>
    </w:p>
    <w:p w:rsidR="00F47EA3" w:rsidRPr="00F47EA3" w:rsidRDefault="00F47EA3" w:rsidP="00F47EA3">
      <w:pPr>
        <w:pStyle w:val="StlusCmsor4TrebuchetMS11ptNemFlkvrBalrazrtUt"/>
        <w:spacing w:before="0" w:after="240" w:line="240" w:lineRule="auto"/>
        <w:rPr>
          <w:rFonts w:cs="Arial"/>
        </w:rPr>
      </w:pPr>
      <w:r w:rsidRPr="00F47EA3">
        <w:rPr>
          <w:rFonts w:cs="Arial"/>
        </w:rPr>
        <w:t>3.3.2.3. Tőkepiaci felügyeleti főosztály</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 ellátja a befektetési vállalkozások által vezetett csoportok, a befektetési vállalkozások, az ár</w:t>
      </w:r>
      <w:r w:rsidRPr="00F47EA3">
        <w:rPr>
          <w:rFonts w:ascii="Trebuchet MS" w:hAnsi="Trebuchet MS" w:cs="Arial"/>
          <w:sz w:val="20"/>
          <w:lang w:val="hu-HU"/>
        </w:rPr>
        <w:t>u</w:t>
      </w:r>
      <w:r w:rsidRPr="00F47EA3">
        <w:rPr>
          <w:rFonts w:ascii="Trebuchet MS" w:hAnsi="Trebuchet MS" w:cs="Arial"/>
          <w:sz w:val="20"/>
          <w:lang w:val="hu-HU"/>
        </w:rPr>
        <w:t>tőzsdei szolgáltatók, a tőzsdék, a központi értéktárak, az elszámolóházak, a központi szerződő fél funkcióit ellátó intézmények, a befektetési alapkezelők, a befektetési alapok, a kockázati tőkeal</w:t>
      </w:r>
      <w:r w:rsidRPr="00F47EA3">
        <w:rPr>
          <w:rFonts w:ascii="Trebuchet MS" w:hAnsi="Trebuchet MS" w:cs="Arial"/>
          <w:sz w:val="20"/>
          <w:lang w:val="hu-HU"/>
        </w:rPr>
        <w:t>a</w:t>
      </w:r>
      <w:r w:rsidRPr="00F47EA3">
        <w:rPr>
          <w:rFonts w:ascii="Trebuchet MS" w:hAnsi="Trebuchet MS" w:cs="Arial"/>
          <w:sz w:val="20"/>
          <w:lang w:val="hu-HU"/>
        </w:rPr>
        <w:t>pok és a kockázati tőkealap-kezelők, illetve a hitelintézetek befektetési szolgáltatási tevékenység</w:t>
      </w:r>
      <w:r w:rsidRPr="00F47EA3">
        <w:rPr>
          <w:rFonts w:ascii="Trebuchet MS" w:hAnsi="Trebuchet MS" w:cs="Arial"/>
          <w:sz w:val="20"/>
          <w:lang w:val="hu-HU"/>
        </w:rPr>
        <w:t>é</w:t>
      </w:r>
      <w:r w:rsidRPr="00F47EA3">
        <w:rPr>
          <w:rFonts w:ascii="Trebuchet MS" w:hAnsi="Trebuchet MS" w:cs="Arial"/>
          <w:sz w:val="20"/>
          <w:lang w:val="hu-HU"/>
        </w:rPr>
        <w:t>nek felügy</w:t>
      </w:r>
      <w:r w:rsidRPr="00F47EA3">
        <w:rPr>
          <w:rFonts w:ascii="Trebuchet MS" w:hAnsi="Trebuchet MS" w:cs="Arial"/>
          <w:sz w:val="20"/>
          <w:lang w:val="hu-HU"/>
        </w:rPr>
        <w:t>e</w:t>
      </w:r>
      <w:r w:rsidRPr="00F47EA3">
        <w:rPr>
          <w:rFonts w:ascii="Trebuchet MS" w:hAnsi="Trebuchet MS" w:cs="Arial"/>
          <w:sz w:val="20"/>
          <w:lang w:val="hu-HU"/>
        </w:rPr>
        <w:t>letét;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2. ellátja a Befektető-védelmi Alappal (a továbbiakban: BEVA) kapcsolatos felügyeleti feladatokat;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3. ellátja a Bank képviseletét a BEVA igazgatósági ülésein;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4. kapcsolatot tart az intézmények vezetésével, szükség esetén tulajdonosaival, a belső ellenőri, compliance feladatokat ellátó munkatársakkal, illetőleg a folyamatos kapcsolattartásra kijelölt egyéb személyekkel (jellemzően back-office, jelentésszolgálati munkatárs), ennek keretében az intézm</w:t>
      </w:r>
      <w:r w:rsidRPr="00F47EA3">
        <w:rPr>
          <w:rFonts w:ascii="Trebuchet MS" w:hAnsi="Trebuchet MS" w:cs="Arial"/>
          <w:sz w:val="20"/>
          <w:lang w:val="hu-HU"/>
        </w:rPr>
        <w:t>é</w:t>
      </w:r>
      <w:r w:rsidRPr="00F47EA3">
        <w:rPr>
          <w:rFonts w:ascii="Trebuchet MS" w:hAnsi="Trebuchet MS" w:cs="Arial"/>
          <w:sz w:val="20"/>
          <w:lang w:val="hu-HU"/>
        </w:rPr>
        <w:t>nyektől tájékoztatást, adatot kér, kompetenciája körében információt szolgáltat;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5. a Szabályozási főosztállyal együttműködve javaslatot tesz az éves felügyelési program prioritása</w:t>
      </w:r>
      <w:r w:rsidRPr="00F47EA3">
        <w:rPr>
          <w:rFonts w:ascii="Trebuchet MS" w:hAnsi="Trebuchet MS" w:cs="Arial"/>
          <w:sz w:val="20"/>
          <w:lang w:val="hu-HU"/>
        </w:rPr>
        <w:t>i</w:t>
      </w:r>
      <w:r w:rsidRPr="00F47EA3">
        <w:rPr>
          <w:rFonts w:ascii="Trebuchet MS" w:hAnsi="Trebuchet MS" w:cs="Arial"/>
          <w:sz w:val="20"/>
          <w:lang w:val="hu-HU"/>
        </w:rPr>
        <w:t>ra, a felügyelési program által meghatározott konkrét felügyelési tervre;</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6. prudenciális oldalról felelős a válsághelyzetbe került felügyelt intézmények válságkezeléséért, nemzetközi kihatású zavarok esetén a vállalt nemzetközi kötelezettségeknek megfelelően a válsá</w:t>
      </w:r>
      <w:r w:rsidRPr="00F47EA3">
        <w:rPr>
          <w:rFonts w:ascii="Trebuchet MS" w:hAnsi="Trebuchet MS" w:cs="Arial"/>
          <w:sz w:val="20"/>
          <w:lang w:val="hu-HU"/>
        </w:rPr>
        <w:t>g</w:t>
      </w:r>
      <w:r w:rsidRPr="00F47EA3">
        <w:rPr>
          <w:rFonts w:ascii="Trebuchet MS" w:hAnsi="Trebuchet MS" w:cs="Arial"/>
          <w:sz w:val="20"/>
          <w:lang w:val="hu-HU"/>
        </w:rPr>
        <w:t>ele</w:t>
      </w:r>
      <w:r w:rsidRPr="00F47EA3">
        <w:rPr>
          <w:rFonts w:ascii="Trebuchet MS" w:hAnsi="Trebuchet MS" w:cs="Arial"/>
          <w:sz w:val="20"/>
          <w:lang w:val="hu-HU"/>
        </w:rPr>
        <w:t>m</w:t>
      </w:r>
      <w:r w:rsidRPr="00F47EA3">
        <w:rPr>
          <w:rFonts w:ascii="Trebuchet MS" w:hAnsi="Trebuchet MS" w:cs="Arial"/>
          <w:sz w:val="20"/>
          <w:lang w:val="hu-HU"/>
        </w:rPr>
        <w:t>zésben és kezelésben érintett felügyeleti területektől kapott jelzések alapján a haladéktalan kapcsola</w:t>
      </w:r>
      <w:r w:rsidRPr="00F47EA3">
        <w:rPr>
          <w:rFonts w:ascii="Trebuchet MS" w:hAnsi="Trebuchet MS" w:cs="Arial"/>
          <w:sz w:val="20"/>
          <w:lang w:val="hu-HU"/>
        </w:rPr>
        <w:t>t</w:t>
      </w:r>
      <w:r w:rsidRPr="00F47EA3">
        <w:rPr>
          <w:rFonts w:ascii="Trebuchet MS" w:hAnsi="Trebuchet MS" w:cs="Arial"/>
          <w:sz w:val="20"/>
          <w:lang w:val="hu-HU"/>
        </w:rPr>
        <w:t>felvételért a kompetens európai intézmények és a társfelügyeletek kijelölt felelőseivel;</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7. véleményezi a szakmai kompetenciája tartozó felügyelt intézmények alapítási, működési és tev</w:t>
      </w:r>
      <w:r w:rsidRPr="00F47EA3">
        <w:rPr>
          <w:rFonts w:ascii="Trebuchet MS" w:hAnsi="Trebuchet MS" w:cs="Arial"/>
          <w:sz w:val="20"/>
          <w:lang w:val="hu-HU"/>
        </w:rPr>
        <w:t>é</w:t>
      </w:r>
      <w:r w:rsidRPr="00F47EA3">
        <w:rPr>
          <w:rFonts w:ascii="Trebuchet MS" w:hAnsi="Trebuchet MS" w:cs="Arial"/>
          <w:sz w:val="20"/>
          <w:lang w:val="hu-HU"/>
        </w:rPr>
        <w:t>kenységi engedélykérelmét;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8. a Szabályozási főosztállyal együttműködve javaslatot tesz a felügyelt intézményekre vonatkozó jogszabályok és ajánlások megalkotására, részt vesz a jogszabályok, ajánlások, irányelvek, állásfo</w:t>
      </w:r>
      <w:r w:rsidRPr="00F47EA3">
        <w:rPr>
          <w:rFonts w:ascii="Trebuchet MS" w:hAnsi="Trebuchet MS" w:cs="Arial"/>
          <w:sz w:val="20"/>
          <w:lang w:val="hu-HU"/>
        </w:rPr>
        <w:t>g</w:t>
      </w:r>
      <w:r w:rsidRPr="00F47EA3">
        <w:rPr>
          <w:rFonts w:ascii="Trebuchet MS" w:hAnsi="Trebuchet MS" w:cs="Arial"/>
          <w:sz w:val="20"/>
          <w:lang w:val="hu-HU"/>
        </w:rPr>
        <w:t>lalások, módszertani útmutatók és tájékoztatók kialakításában;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9. a külföldi társfelügyeletekkel való együttműködés során ellátja a belföldi székhelyű pénzügyi csoportokkal kapcsolatos felügyeleti státuszból adódó szakmai feladatokat, amennyiben az össz</w:t>
      </w:r>
      <w:r w:rsidRPr="00F47EA3">
        <w:rPr>
          <w:rFonts w:ascii="Trebuchet MS" w:hAnsi="Trebuchet MS" w:cs="Arial"/>
          <w:sz w:val="20"/>
          <w:lang w:val="hu-HU"/>
        </w:rPr>
        <w:t>e</w:t>
      </w:r>
      <w:r w:rsidRPr="00F47EA3">
        <w:rPr>
          <w:rFonts w:ascii="Trebuchet MS" w:hAnsi="Trebuchet MS" w:cs="Arial"/>
          <w:sz w:val="20"/>
          <w:lang w:val="hu-HU"/>
        </w:rPr>
        <w:t>vont alapú felügyelet hatálya alá tartozó csoportok és pénzügyi konglomerátumok irányító szerepét a fe</w:t>
      </w:r>
      <w:r w:rsidRPr="00F47EA3">
        <w:rPr>
          <w:rFonts w:ascii="Trebuchet MS" w:hAnsi="Trebuchet MS" w:cs="Arial"/>
          <w:sz w:val="20"/>
          <w:lang w:val="hu-HU"/>
        </w:rPr>
        <w:t>l</w:t>
      </w:r>
      <w:r w:rsidRPr="00F47EA3">
        <w:rPr>
          <w:rFonts w:ascii="Trebuchet MS" w:hAnsi="Trebuchet MS" w:cs="Arial"/>
          <w:sz w:val="20"/>
          <w:lang w:val="hu-HU"/>
        </w:rPr>
        <w:t>adatkörébe tartozó intézmény tölti be, és a csoportnak külföldi leányvállalatai is vannak;</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10. a feladatkörébe tartozó azon intézmények körében, melyek egy külföldi tulajdonos intézmény ö</w:t>
      </w:r>
      <w:r w:rsidRPr="00F47EA3">
        <w:rPr>
          <w:rFonts w:ascii="Trebuchet MS" w:hAnsi="Trebuchet MS" w:cs="Arial"/>
          <w:sz w:val="20"/>
          <w:lang w:val="hu-HU"/>
        </w:rPr>
        <w:t>s</w:t>
      </w:r>
      <w:r w:rsidRPr="00F47EA3">
        <w:rPr>
          <w:rFonts w:ascii="Trebuchet MS" w:hAnsi="Trebuchet MS" w:cs="Arial"/>
          <w:sz w:val="20"/>
          <w:lang w:val="hu-HU"/>
        </w:rPr>
        <w:t>szevont alapú felügyelete alá tartozó leányintézményei vagy pénzügyi konglomerátum tagjai, ellátja a külföldi székhelyű pénzügyi csoportokkal kapcsolatos felügyeleti státuszból adódó nemze</w:t>
      </w:r>
      <w:r w:rsidRPr="00F47EA3">
        <w:rPr>
          <w:rFonts w:ascii="Trebuchet MS" w:hAnsi="Trebuchet MS" w:cs="Arial"/>
          <w:sz w:val="20"/>
          <w:lang w:val="hu-HU"/>
        </w:rPr>
        <w:t>t</w:t>
      </w:r>
      <w:r w:rsidRPr="00F47EA3">
        <w:rPr>
          <w:rFonts w:ascii="Trebuchet MS" w:hAnsi="Trebuchet MS" w:cs="Arial"/>
          <w:sz w:val="20"/>
          <w:lang w:val="hu-HU"/>
        </w:rPr>
        <w:t>közi sza</w:t>
      </w:r>
      <w:r w:rsidRPr="00F47EA3">
        <w:rPr>
          <w:rFonts w:ascii="Trebuchet MS" w:hAnsi="Trebuchet MS" w:cs="Arial"/>
          <w:sz w:val="20"/>
          <w:lang w:val="hu-HU"/>
        </w:rPr>
        <w:t>k</w:t>
      </w:r>
      <w:r w:rsidRPr="00F47EA3">
        <w:rPr>
          <w:rFonts w:ascii="Trebuchet MS" w:hAnsi="Trebuchet MS" w:cs="Arial"/>
          <w:sz w:val="20"/>
          <w:lang w:val="hu-HU"/>
        </w:rPr>
        <w:t>mai feladatokat;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11. részt vesz a határon átnyúló tevékenységek felügyeletében, él a Bankot e téren megillető jo</w:t>
      </w:r>
      <w:r w:rsidRPr="00F47EA3">
        <w:rPr>
          <w:rFonts w:ascii="Trebuchet MS" w:hAnsi="Trebuchet MS" w:cs="Arial"/>
          <w:sz w:val="20"/>
          <w:lang w:val="hu-HU"/>
        </w:rPr>
        <w:t>g</w:t>
      </w:r>
      <w:r w:rsidRPr="00F47EA3">
        <w:rPr>
          <w:rFonts w:ascii="Trebuchet MS" w:hAnsi="Trebuchet MS" w:cs="Arial"/>
          <w:sz w:val="20"/>
          <w:lang w:val="hu-HU"/>
        </w:rPr>
        <w:t>szabályi ellenőrzési lehetőségekkel (cél, témavizsgálat indítása);</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12. a fogyasztókra, ügyfelekre, befektetőkre vonatkozó valamely jogszabályi előírás megsértésével összefüggésben együttműködik a Fogyasztóvédelmi igazgatósággal;</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13. részt vesz a szabályozott piac, a tőzsde, az elszámolóházi tevékenységet végző szervezet, a kö</w:t>
      </w:r>
      <w:r w:rsidRPr="00F47EA3">
        <w:rPr>
          <w:rFonts w:ascii="Trebuchet MS" w:hAnsi="Trebuchet MS" w:cs="Arial"/>
          <w:sz w:val="20"/>
          <w:lang w:val="hu-HU"/>
        </w:rPr>
        <w:t>z</w:t>
      </w:r>
      <w:r w:rsidRPr="00F47EA3">
        <w:rPr>
          <w:rFonts w:ascii="Trebuchet MS" w:hAnsi="Trebuchet MS" w:cs="Arial"/>
          <w:sz w:val="20"/>
          <w:lang w:val="hu-HU"/>
        </w:rPr>
        <w:t>ponti szerződő fél funkcióit ellátó intézmény, illetőleg a központi értéktár igazgatósági ülésein;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14. a tudomására jutott információk, a kapcsolattartás, valamint a Bank prioritásai alapján az i</w:t>
      </w:r>
      <w:r w:rsidRPr="00F47EA3">
        <w:rPr>
          <w:rFonts w:ascii="Trebuchet MS" w:hAnsi="Trebuchet MS" w:cs="Arial"/>
          <w:sz w:val="20"/>
          <w:lang w:val="hu-HU"/>
        </w:rPr>
        <w:t>n</w:t>
      </w:r>
      <w:r w:rsidRPr="00F47EA3">
        <w:rPr>
          <w:rFonts w:ascii="Trebuchet MS" w:hAnsi="Trebuchet MS" w:cs="Arial"/>
          <w:sz w:val="20"/>
          <w:lang w:val="hu-HU"/>
        </w:rPr>
        <w:t>tézménnyel szemben megtervezi és végrehajtja a felügyeleti intézkedést, figyelemmel kíséri az intézk</w:t>
      </w:r>
      <w:r w:rsidRPr="00F47EA3">
        <w:rPr>
          <w:rFonts w:ascii="Trebuchet MS" w:hAnsi="Trebuchet MS" w:cs="Arial"/>
          <w:sz w:val="20"/>
          <w:lang w:val="hu-HU"/>
        </w:rPr>
        <w:t>e</w:t>
      </w:r>
      <w:r w:rsidRPr="00F47EA3">
        <w:rPr>
          <w:rFonts w:ascii="Trebuchet MS" w:hAnsi="Trebuchet MS" w:cs="Arial"/>
          <w:sz w:val="20"/>
          <w:lang w:val="hu-HU"/>
        </w:rPr>
        <w:t>désekben foglaltak megvalósítását, azok hatását;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15. részt vesz a szakmai kompetenciájába tartozó európai uniós felügyeleti hatóságokban (ESMA), bizottságokban és munkacsoportokban.</w:t>
      </w:r>
    </w:p>
    <w:p w:rsidR="00F47EA3" w:rsidRPr="00F47EA3" w:rsidRDefault="00F47EA3" w:rsidP="00F47EA3">
      <w:pPr>
        <w:pStyle w:val="Cmsor1"/>
        <w:keepNext/>
        <w:spacing w:before="0" w:after="240" w:line="240" w:lineRule="auto"/>
        <w:rPr>
          <w:rFonts w:ascii="Trebuchet MS" w:hAnsi="Trebuchet MS" w:cs="Arial"/>
          <w:bCs w:val="0"/>
          <w:sz w:val="26"/>
        </w:rPr>
      </w:pPr>
      <w:bookmarkStart w:id="713" w:name="_Toc367790264"/>
      <w:bookmarkStart w:id="714" w:name="_Toc368310778"/>
      <w:r w:rsidRPr="00F47EA3">
        <w:rPr>
          <w:rFonts w:ascii="Trebuchet MS" w:hAnsi="Trebuchet MS" w:cs="Arial"/>
          <w:sz w:val="26"/>
        </w:rPr>
        <w:t>4. A statisztikáért, készpénzlogisztikáért és pénzügyi infrastruktúrákért felelős alelnök irányítása alá tartozó szervezeti egységek</w:t>
      </w:r>
      <w:bookmarkEnd w:id="713"/>
      <w:bookmarkEnd w:id="714"/>
    </w:p>
    <w:p w:rsidR="00F47EA3" w:rsidRPr="00F47EA3" w:rsidRDefault="00F47EA3" w:rsidP="00F47EA3">
      <w:pPr>
        <w:pStyle w:val="StlusCmsor3TrebuchetMS11ptEltte0ptUtna4pt"/>
        <w:spacing w:after="240" w:line="240" w:lineRule="auto"/>
        <w:rPr>
          <w:rFonts w:cs="Arial"/>
        </w:rPr>
      </w:pPr>
      <w:bookmarkStart w:id="715" w:name="_Toc367790265"/>
      <w:bookmarkStart w:id="716" w:name="_Toc368310779"/>
      <w:r w:rsidRPr="00F47EA3">
        <w:rPr>
          <w:rFonts w:cs="Arial"/>
        </w:rPr>
        <w:t>4.1. Statisztikai igazgatóság</w:t>
      </w:r>
      <w:bookmarkEnd w:id="649"/>
      <w:bookmarkEnd w:id="650"/>
      <w:bookmarkEnd w:id="651"/>
      <w:bookmarkEnd w:id="715"/>
      <w:bookmarkEnd w:id="716"/>
    </w:p>
    <w:p w:rsidR="00F47EA3" w:rsidRPr="00F47EA3" w:rsidRDefault="00F47EA3" w:rsidP="00F47EA3">
      <w:pPr>
        <w:tabs>
          <w:tab w:val="left" w:pos="1134"/>
        </w:tabs>
        <w:spacing w:after="240" w:line="240" w:lineRule="auto"/>
        <w:jc w:val="both"/>
        <w:rPr>
          <w:rFonts w:ascii="Trebuchet MS" w:hAnsi="Trebuchet MS" w:cs="Arial"/>
          <w:lang w:val="hu-HU"/>
        </w:rPr>
      </w:pPr>
      <w:r w:rsidRPr="00F47EA3">
        <w:rPr>
          <w:rFonts w:ascii="Trebuchet MS" w:hAnsi="Trebuchet MS" w:cs="Arial"/>
          <w:sz w:val="20"/>
          <w:lang w:val="hu-HU"/>
        </w:rPr>
        <w:t>A Statisztikai igazgatóság feladata a Bank – egyes, az MNB tv.-ben meghatározott alapfeladataihoz kapcsolódó – statisztikai szolgálatának ellátása és ennek keretében a Bank információs rendszerének és adattárházának kialakítása, működtetése, karbantartása és fejlesztése. Alapfeladatának jó min</w:t>
      </w:r>
      <w:r w:rsidRPr="00F47EA3">
        <w:rPr>
          <w:rFonts w:ascii="Trebuchet MS" w:hAnsi="Trebuchet MS" w:cs="Arial"/>
          <w:sz w:val="20"/>
          <w:lang w:val="hu-HU"/>
        </w:rPr>
        <w:t>ő</w:t>
      </w:r>
      <w:r w:rsidRPr="00F47EA3">
        <w:rPr>
          <w:rFonts w:ascii="Trebuchet MS" w:hAnsi="Trebuchet MS" w:cs="Arial"/>
          <w:sz w:val="20"/>
          <w:lang w:val="hu-HU"/>
        </w:rPr>
        <w:t>ségben való elvégzése érdekében a szervezeti egység minőségbiztosítási rendszert működtet, amely kiterjed a teljes statisztika-készítési folyamat támogatására, a felhasználói igények felmérésétől kezdve a kérdőívek megtervezésén, az adatgyűjtésen, adatelőkészítésen, a statisztikai feldolgoz</w:t>
      </w:r>
      <w:r w:rsidRPr="00F47EA3">
        <w:rPr>
          <w:rFonts w:ascii="Trebuchet MS" w:hAnsi="Trebuchet MS" w:cs="Arial"/>
          <w:sz w:val="20"/>
          <w:lang w:val="hu-HU"/>
        </w:rPr>
        <w:t>á</w:t>
      </w:r>
      <w:r w:rsidRPr="00F47EA3">
        <w:rPr>
          <w:rFonts w:ascii="Trebuchet MS" w:hAnsi="Trebuchet MS" w:cs="Arial"/>
          <w:sz w:val="20"/>
          <w:lang w:val="hu-HU"/>
        </w:rPr>
        <w:t>son k</w:t>
      </w:r>
      <w:r w:rsidRPr="00F47EA3">
        <w:rPr>
          <w:rFonts w:ascii="Trebuchet MS" w:hAnsi="Trebuchet MS" w:cs="Arial"/>
          <w:sz w:val="20"/>
          <w:lang w:val="hu-HU"/>
        </w:rPr>
        <w:t>e</w:t>
      </w:r>
      <w:r w:rsidRPr="00F47EA3">
        <w:rPr>
          <w:rFonts w:ascii="Trebuchet MS" w:hAnsi="Trebuchet MS" w:cs="Arial"/>
          <w:sz w:val="20"/>
          <w:lang w:val="hu-HU"/>
        </w:rPr>
        <w:t xml:space="preserve">resztül egészen a publikációig és a felhasználói elégedettség méréséig. </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Statisztikai szolgálatának ellátása keretében statisztikai és a mikro- és makroprudenciális felügyel</w:t>
      </w:r>
      <w:r w:rsidRPr="00F47EA3">
        <w:rPr>
          <w:rFonts w:ascii="Trebuchet MS" w:hAnsi="Trebuchet MS" w:cs="Arial"/>
          <w:sz w:val="20"/>
          <w:lang w:val="hu-HU"/>
        </w:rPr>
        <w:t>e</w:t>
      </w:r>
      <w:r w:rsidRPr="00F47EA3">
        <w:rPr>
          <w:rFonts w:ascii="Trebuchet MS" w:hAnsi="Trebuchet MS" w:cs="Arial"/>
          <w:sz w:val="20"/>
          <w:lang w:val="hu-HU"/>
        </w:rPr>
        <w:t>ti tevékenység ellátását biztosító felügyeleti adatokat gyűjt, dolgoz fel és publikál. Kialakítja a st</w:t>
      </w:r>
      <w:r w:rsidRPr="00F47EA3">
        <w:rPr>
          <w:rFonts w:ascii="Trebuchet MS" w:hAnsi="Trebuchet MS" w:cs="Arial"/>
          <w:sz w:val="20"/>
          <w:lang w:val="hu-HU"/>
        </w:rPr>
        <w:t>a</w:t>
      </w:r>
      <w:r w:rsidRPr="00F47EA3">
        <w:rPr>
          <w:rFonts w:ascii="Trebuchet MS" w:hAnsi="Trebuchet MS" w:cs="Arial"/>
          <w:sz w:val="20"/>
          <w:lang w:val="hu-HU"/>
        </w:rPr>
        <w:t>tisztikai feladatok és a mikro- és makroprudenciális felügyeleti tevékenység ellátását biztosító (fe</w:t>
      </w:r>
      <w:r w:rsidRPr="00F47EA3">
        <w:rPr>
          <w:rFonts w:ascii="Trebuchet MS" w:hAnsi="Trebuchet MS" w:cs="Arial"/>
          <w:sz w:val="20"/>
          <w:lang w:val="hu-HU"/>
        </w:rPr>
        <w:t>l</w:t>
      </w:r>
      <w:r w:rsidRPr="00F47EA3">
        <w:rPr>
          <w:rFonts w:ascii="Trebuchet MS" w:hAnsi="Trebuchet MS" w:cs="Arial"/>
          <w:sz w:val="20"/>
          <w:lang w:val="hu-HU"/>
        </w:rPr>
        <w:t>ügyeleti) integrált adatbefogadási, adatellenőrzési és adatfeldolgozási rendszert. Képviseli a Bankot az EKB Statisztikai Bizottságában (STC), az Európai Statisztikai Fórumban (ESF), Monetáris Pénzügyi és fizetési mérleg statisztikai bizottság (CMFB), az Országos Statisztikai Tanácsban. Adatszolgáltat</w:t>
      </w:r>
      <w:r w:rsidRPr="00F47EA3">
        <w:rPr>
          <w:rFonts w:ascii="Trebuchet MS" w:hAnsi="Trebuchet MS" w:cs="Arial"/>
          <w:sz w:val="20"/>
          <w:lang w:val="hu-HU"/>
        </w:rPr>
        <w:t>á</w:t>
      </w:r>
      <w:r w:rsidRPr="00F47EA3">
        <w:rPr>
          <w:rFonts w:ascii="Trebuchet MS" w:hAnsi="Trebuchet MS" w:cs="Arial"/>
          <w:sz w:val="20"/>
          <w:lang w:val="hu-HU"/>
        </w:rPr>
        <w:t>si témákban  ellátja a Bank képviseletét az Európai Bankhatóság (EBA), valamint az Európai Biztos</w:t>
      </w:r>
      <w:r w:rsidRPr="00F47EA3">
        <w:rPr>
          <w:rFonts w:ascii="Trebuchet MS" w:hAnsi="Trebuchet MS" w:cs="Arial"/>
          <w:sz w:val="20"/>
          <w:lang w:val="hu-HU"/>
        </w:rPr>
        <w:t>í</w:t>
      </w:r>
      <w:r w:rsidRPr="00F47EA3">
        <w:rPr>
          <w:rFonts w:ascii="Trebuchet MS" w:hAnsi="Trebuchet MS" w:cs="Arial"/>
          <w:sz w:val="20"/>
          <w:lang w:val="hu-HU"/>
        </w:rPr>
        <w:t>tás- és Foglalkoztatóinyugdíj-hatóság (EIOPA) megfelelő testületeiben. A Statisztikai igazgatóság felada</w:t>
      </w:r>
      <w:r w:rsidRPr="00F47EA3">
        <w:rPr>
          <w:rFonts w:ascii="Trebuchet MS" w:hAnsi="Trebuchet MS" w:cs="Arial"/>
          <w:sz w:val="20"/>
          <w:lang w:val="hu-HU"/>
        </w:rPr>
        <w:t>t</w:t>
      </w:r>
      <w:r w:rsidRPr="00F47EA3">
        <w:rPr>
          <w:rFonts w:ascii="Trebuchet MS" w:hAnsi="Trebuchet MS" w:cs="Arial"/>
          <w:sz w:val="20"/>
          <w:lang w:val="hu-HU"/>
        </w:rPr>
        <w:t>körébe tartozóan hatósági eljárásokat folytat.</w:t>
      </w:r>
    </w:p>
    <w:p w:rsidR="00F47EA3" w:rsidRDefault="00F47EA3" w:rsidP="00F47EA3">
      <w:pPr>
        <w:pStyle w:val="StlusCmsor4TrebuchetMS11ptNemFlkvrBalrazrtUt"/>
        <w:spacing w:before="0" w:after="240" w:line="240" w:lineRule="auto"/>
        <w:rPr>
          <w:rFonts w:cs="Arial"/>
        </w:rPr>
      </w:pPr>
    </w:p>
    <w:p w:rsidR="00F47EA3" w:rsidRPr="00F47EA3" w:rsidRDefault="00F47EA3" w:rsidP="00F47EA3">
      <w:pPr>
        <w:pStyle w:val="StlusCmsor4TrebuchetMS11ptNemFlkvrBalrazrtUt"/>
        <w:spacing w:before="0" w:after="240" w:line="240" w:lineRule="auto"/>
        <w:rPr>
          <w:rFonts w:cs="Arial"/>
        </w:rPr>
      </w:pPr>
      <w:r w:rsidRPr="00F47EA3">
        <w:rPr>
          <w:rFonts w:cs="Arial"/>
        </w:rPr>
        <w:lastRenderedPageBreak/>
        <w:t>4.1.1. Fizetési mérleg önálló osztály</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A Fizetési mérleg önálló osztály – a Banknak a monetáris politikakialakítása és hatékony vitele, v</w:t>
      </w:r>
      <w:r w:rsidRPr="00F47EA3">
        <w:rPr>
          <w:rFonts w:ascii="Trebuchet MS" w:hAnsi="Trebuchet MS" w:cs="Arial"/>
          <w:sz w:val="20"/>
          <w:lang w:val="hu-HU"/>
        </w:rPr>
        <w:t>a</w:t>
      </w:r>
      <w:r w:rsidRPr="00F47EA3">
        <w:rPr>
          <w:rFonts w:ascii="Trebuchet MS" w:hAnsi="Trebuchet MS" w:cs="Arial"/>
          <w:sz w:val="20"/>
          <w:lang w:val="hu-HU"/>
        </w:rPr>
        <w:t>lamint a pénzügyi rendszer stabilitása tekintetében fennálló feladatai ellátása érdekében – összeá</w:t>
      </w:r>
      <w:r w:rsidRPr="00F47EA3">
        <w:rPr>
          <w:rFonts w:ascii="Trebuchet MS" w:hAnsi="Trebuchet MS" w:cs="Arial"/>
          <w:sz w:val="20"/>
          <w:lang w:val="hu-HU"/>
        </w:rPr>
        <w:t>l</w:t>
      </w:r>
      <w:r w:rsidRPr="00F47EA3">
        <w:rPr>
          <w:rFonts w:ascii="Trebuchet MS" w:hAnsi="Trebuchet MS" w:cs="Arial"/>
          <w:sz w:val="20"/>
          <w:lang w:val="hu-HU"/>
        </w:rPr>
        <w:t>lítja a fizetésimérleg-statisztikát és az annak részét képező egyéb statisztikákat. Ennek keretében: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 az Adatszolgáltatói kapcsolatok, minőségbiztosítási és koordinációs önálló osztálytól státuszjele</w:t>
      </w:r>
      <w:r w:rsidRPr="00F47EA3">
        <w:rPr>
          <w:rFonts w:ascii="Trebuchet MS" w:hAnsi="Trebuchet MS" w:cs="Arial"/>
          <w:sz w:val="20"/>
          <w:lang w:val="hu-HU"/>
        </w:rPr>
        <w:t>n</w:t>
      </w:r>
      <w:r w:rsidRPr="00F47EA3">
        <w:rPr>
          <w:rFonts w:ascii="Trebuchet MS" w:hAnsi="Trebuchet MS" w:cs="Arial"/>
          <w:sz w:val="20"/>
          <w:lang w:val="hu-HU"/>
        </w:rPr>
        <w:t>tésekkel együtt átveszi a START rendszerben feldolgozott adatokat, és az FMR rendszer működtet</w:t>
      </w:r>
      <w:r w:rsidRPr="00F47EA3">
        <w:rPr>
          <w:rFonts w:ascii="Trebuchet MS" w:hAnsi="Trebuchet MS" w:cs="Arial"/>
          <w:sz w:val="20"/>
          <w:lang w:val="hu-HU"/>
        </w:rPr>
        <w:t>é</w:t>
      </w:r>
      <w:r w:rsidRPr="00F47EA3">
        <w:rPr>
          <w:rFonts w:ascii="Trebuchet MS" w:hAnsi="Trebuchet MS" w:cs="Arial"/>
          <w:sz w:val="20"/>
          <w:lang w:val="hu-HU"/>
        </w:rPr>
        <w:t>sével elvégzi a feldolgozást; meghatározza az adatfeldolgozás ellenőrzési szempontjait és hatósági ellenőrzés keretében makroszintű ellenőrzésnek veti alá a fizetésimérleg-alapadatokat;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a társadalmi költségtudatosság elvének szem előtt tartásával tervezi az adatgyűjtéseket, ren</w:t>
      </w:r>
      <w:r w:rsidRPr="00F47EA3">
        <w:rPr>
          <w:rFonts w:ascii="Trebuchet MS" w:hAnsi="Trebuchet MS" w:cs="Arial"/>
          <w:sz w:val="20"/>
          <w:lang w:val="hu-HU"/>
        </w:rPr>
        <w:t>d</w:t>
      </w:r>
      <w:r w:rsidRPr="00F47EA3">
        <w:rPr>
          <w:rFonts w:ascii="Trebuchet MS" w:hAnsi="Trebuchet MS" w:cs="Arial"/>
          <w:sz w:val="20"/>
          <w:lang w:val="hu-HU"/>
        </w:rPr>
        <w:t>szerezi és statisztikai szempontból elemzi a fizetésimérleg-adatokat;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az Adatszolgáltatói kapcsolatok, minőségbiztosítási és koordinációs önálló osztállyal együttm</w:t>
      </w:r>
      <w:r w:rsidRPr="00F47EA3">
        <w:rPr>
          <w:rFonts w:ascii="Trebuchet MS" w:hAnsi="Trebuchet MS" w:cs="Arial"/>
          <w:sz w:val="20"/>
          <w:lang w:val="hu-HU"/>
        </w:rPr>
        <w:t>ű</w:t>
      </w:r>
      <w:r w:rsidRPr="00F47EA3">
        <w:rPr>
          <w:rFonts w:ascii="Trebuchet MS" w:hAnsi="Trebuchet MS" w:cs="Arial"/>
          <w:sz w:val="20"/>
          <w:lang w:val="hu-HU"/>
        </w:rPr>
        <w:t>ködve kidolgozza és karbantartja az osztály feladatkörébe tartozó statisztikák módszertanát, kido</w:t>
      </w:r>
      <w:r w:rsidRPr="00F47EA3">
        <w:rPr>
          <w:rFonts w:ascii="Trebuchet MS" w:hAnsi="Trebuchet MS" w:cs="Arial"/>
          <w:sz w:val="20"/>
          <w:lang w:val="hu-HU"/>
        </w:rPr>
        <w:t>l</w:t>
      </w:r>
      <w:r w:rsidRPr="00F47EA3">
        <w:rPr>
          <w:rFonts w:ascii="Trebuchet MS" w:hAnsi="Trebuchet MS" w:cs="Arial"/>
          <w:sz w:val="20"/>
          <w:lang w:val="hu-HU"/>
        </w:rPr>
        <w:t>gozza és dokumentálja az alkalmazott becslési eljárási módszereket;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közzéteszi a fizetésimérleg-adatokat, és az adatok kommentálásával negyedévente sajtóközl</w:t>
      </w:r>
      <w:r w:rsidRPr="00F47EA3">
        <w:rPr>
          <w:rFonts w:ascii="Trebuchet MS" w:hAnsi="Trebuchet MS" w:cs="Arial"/>
          <w:sz w:val="20"/>
          <w:lang w:val="hu-HU"/>
        </w:rPr>
        <w:t>e</w:t>
      </w:r>
      <w:r w:rsidRPr="00F47EA3">
        <w:rPr>
          <w:rFonts w:ascii="Trebuchet MS" w:hAnsi="Trebuchet MS" w:cs="Arial"/>
          <w:sz w:val="20"/>
          <w:lang w:val="hu-HU"/>
        </w:rPr>
        <w:t>ményeket készít, illetve elkészíti a Bank fizetésimérleg-statisztikával kapcsolatos jelentéseit a ko</w:t>
      </w:r>
      <w:r w:rsidRPr="00F47EA3">
        <w:rPr>
          <w:rFonts w:ascii="Trebuchet MS" w:hAnsi="Trebuchet MS" w:cs="Arial"/>
          <w:sz w:val="20"/>
          <w:lang w:val="hu-HU"/>
        </w:rPr>
        <w:t>r</w:t>
      </w:r>
      <w:r w:rsidRPr="00F47EA3">
        <w:rPr>
          <w:rFonts w:ascii="Trebuchet MS" w:hAnsi="Trebuchet MS" w:cs="Arial"/>
          <w:sz w:val="20"/>
          <w:lang w:val="hu-HU"/>
        </w:rPr>
        <w:t>mányh</w:t>
      </w:r>
      <w:r w:rsidRPr="00F47EA3">
        <w:rPr>
          <w:rFonts w:ascii="Trebuchet MS" w:hAnsi="Trebuchet MS" w:cs="Arial"/>
          <w:sz w:val="20"/>
          <w:lang w:val="hu-HU"/>
        </w:rPr>
        <w:t>i</w:t>
      </w:r>
      <w:r w:rsidRPr="00F47EA3">
        <w:rPr>
          <w:rFonts w:ascii="Trebuchet MS" w:hAnsi="Trebuchet MS" w:cs="Arial"/>
          <w:sz w:val="20"/>
          <w:lang w:val="hu-HU"/>
        </w:rPr>
        <w:t>vatalok és a banki vezetők tájékoztatására;</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5. összefogja és esetenként előállítja a Bankon belüli, valamint a külső fizetésimérleg-adatszolgáltatásokat;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a Bankban folyó elemző és döntés-előkészítő munkához, valamint a kormányzat és a nemzetközi szervezetek részére fizetésimérleg-statisztikai adatokat szolgáltat; a külső felhasználókkal és a st</w:t>
      </w:r>
      <w:r w:rsidRPr="00F47EA3">
        <w:rPr>
          <w:rFonts w:ascii="Trebuchet MS" w:hAnsi="Trebuchet MS" w:cs="Arial"/>
          <w:sz w:val="20"/>
          <w:lang w:val="hu-HU"/>
        </w:rPr>
        <w:t>a</w:t>
      </w:r>
      <w:r w:rsidRPr="00F47EA3">
        <w:rPr>
          <w:rFonts w:ascii="Trebuchet MS" w:hAnsi="Trebuchet MS" w:cs="Arial"/>
          <w:sz w:val="20"/>
          <w:lang w:val="hu-HU"/>
        </w:rPr>
        <w:t>tisztikai adatokat felhasználó szervezeti egységekkel folyamatos kapcsolatot tart, az újonnan felm</w:t>
      </w:r>
      <w:r w:rsidRPr="00F47EA3">
        <w:rPr>
          <w:rFonts w:ascii="Trebuchet MS" w:hAnsi="Trebuchet MS" w:cs="Arial"/>
          <w:sz w:val="20"/>
          <w:lang w:val="hu-HU"/>
        </w:rPr>
        <w:t>e</w:t>
      </w:r>
      <w:r w:rsidRPr="00F47EA3">
        <w:rPr>
          <w:rFonts w:ascii="Trebuchet MS" w:hAnsi="Trebuchet MS" w:cs="Arial"/>
          <w:sz w:val="20"/>
          <w:lang w:val="hu-HU"/>
        </w:rPr>
        <w:t>rült igényekről, ezek javasolt kezelési módjáról, valamint a felhasználói visszajelzésekről folyam</w:t>
      </w:r>
      <w:r w:rsidRPr="00F47EA3">
        <w:rPr>
          <w:rFonts w:ascii="Trebuchet MS" w:hAnsi="Trebuchet MS" w:cs="Arial"/>
          <w:sz w:val="20"/>
          <w:lang w:val="hu-HU"/>
        </w:rPr>
        <w:t>a</w:t>
      </w:r>
      <w:r w:rsidRPr="00F47EA3">
        <w:rPr>
          <w:rFonts w:ascii="Trebuchet MS" w:hAnsi="Trebuchet MS" w:cs="Arial"/>
          <w:sz w:val="20"/>
          <w:lang w:val="hu-HU"/>
        </w:rPr>
        <w:t>tosan tájékoztatja az Adatszolgáltatói kapcsolatok, minőségbiztosítási és koordinációs önálló osztály vezet</w:t>
      </w:r>
      <w:r w:rsidRPr="00F47EA3">
        <w:rPr>
          <w:rFonts w:ascii="Trebuchet MS" w:hAnsi="Trebuchet MS" w:cs="Arial"/>
          <w:sz w:val="20"/>
          <w:lang w:val="hu-HU"/>
        </w:rPr>
        <w:t>ő</w:t>
      </w:r>
      <w:r w:rsidRPr="00F47EA3">
        <w:rPr>
          <w:rFonts w:ascii="Trebuchet MS" w:hAnsi="Trebuchet MS" w:cs="Arial"/>
          <w:sz w:val="20"/>
          <w:lang w:val="hu-HU"/>
        </w:rPr>
        <w:t>jét;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7. együttműködik a hazai és nemzetközi intézményekkel a fizetésimérleg-statisztikákkal kapcsolatos ügyekben, és képviseli a Bankot a KBER Statisztikai Bizottságának Fizetésimérleg munkacsoportj</w:t>
      </w:r>
      <w:r w:rsidRPr="00F47EA3">
        <w:rPr>
          <w:rFonts w:ascii="Trebuchet MS" w:hAnsi="Trebuchet MS" w:cs="Arial"/>
          <w:sz w:val="20"/>
          <w:lang w:val="hu-HU"/>
        </w:rPr>
        <w:t>á</w:t>
      </w:r>
      <w:r w:rsidRPr="00F47EA3">
        <w:rPr>
          <w:rFonts w:ascii="Trebuchet MS" w:hAnsi="Trebuchet MS" w:cs="Arial"/>
          <w:sz w:val="20"/>
          <w:lang w:val="hu-HU"/>
        </w:rPr>
        <w:t>ban (Working Group of External Statistics) és a munkacsoport által egyes célfeladatokra létrehozott ideiglenes szervezetek (Task Force-ok) munkájában, valamint részt vesz az Eurostat, az OECD és az IMF fizetési mérleggel és külföldi befektetési pozícióval kapcsolatos munkacsoportjainak munkáj</w:t>
      </w:r>
      <w:r w:rsidRPr="00F47EA3">
        <w:rPr>
          <w:rFonts w:ascii="Trebuchet MS" w:hAnsi="Trebuchet MS" w:cs="Arial"/>
          <w:sz w:val="20"/>
          <w:lang w:val="hu-HU"/>
        </w:rPr>
        <w:t>á</w:t>
      </w:r>
      <w:r w:rsidRPr="00F47EA3">
        <w:rPr>
          <w:rFonts w:ascii="Trebuchet MS" w:hAnsi="Trebuchet MS" w:cs="Arial"/>
          <w:sz w:val="20"/>
          <w:lang w:val="hu-HU"/>
        </w:rPr>
        <w:t>ban;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8. az Adatszolgáltatói kapcsolatok, minőségbiztosítási és koordinációs önálló osztállyal együttm</w:t>
      </w:r>
      <w:r w:rsidRPr="00F47EA3">
        <w:rPr>
          <w:rFonts w:ascii="Trebuchet MS" w:hAnsi="Trebuchet MS" w:cs="Arial"/>
          <w:sz w:val="20"/>
          <w:lang w:val="hu-HU"/>
        </w:rPr>
        <w:t>ű</w:t>
      </w:r>
      <w:r w:rsidRPr="00F47EA3">
        <w:rPr>
          <w:rFonts w:ascii="Trebuchet MS" w:hAnsi="Trebuchet MS" w:cs="Arial"/>
          <w:sz w:val="20"/>
          <w:lang w:val="hu-HU"/>
        </w:rPr>
        <w:t>ködve, folyamatba épített ellenőrzési és minőségbiztosítási rendszert alakít ki és működtet a hatá</w:t>
      </w:r>
      <w:r w:rsidRPr="00F47EA3">
        <w:rPr>
          <w:rFonts w:ascii="Trebuchet MS" w:hAnsi="Trebuchet MS" w:cs="Arial"/>
          <w:sz w:val="20"/>
          <w:lang w:val="hu-HU"/>
        </w:rPr>
        <w:t>s</w:t>
      </w:r>
      <w:r w:rsidRPr="00F47EA3">
        <w:rPr>
          <w:rFonts w:ascii="Trebuchet MS" w:hAnsi="Trebuchet MS" w:cs="Arial"/>
          <w:sz w:val="20"/>
          <w:lang w:val="hu-HU"/>
        </w:rPr>
        <w:t>körébe tartozó statisztikai tevékenységekre, e rendszer követelményeinek megfelelve kialakítja és folyamat</w:t>
      </w:r>
      <w:r w:rsidRPr="00F47EA3">
        <w:rPr>
          <w:rFonts w:ascii="Trebuchet MS" w:hAnsi="Trebuchet MS" w:cs="Arial"/>
          <w:sz w:val="20"/>
          <w:lang w:val="hu-HU"/>
        </w:rPr>
        <w:t>o</w:t>
      </w:r>
      <w:r w:rsidRPr="00F47EA3">
        <w:rPr>
          <w:rFonts w:ascii="Trebuchet MS" w:hAnsi="Trebuchet MS" w:cs="Arial"/>
          <w:sz w:val="20"/>
          <w:lang w:val="hu-HU"/>
        </w:rPr>
        <w:t>san fejleszti a statisztikák összeállításához beérkező adatok folyamatos helyszínen kívüli ellenőrzés</w:t>
      </w:r>
      <w:r w:rsidRPr="00F47EA3">
        <w:rPr>
          <w:rFonts w:ascii="Trebuchet MS" w:hAnsi="Trebuchet MS" w:cs="Arial"/>
          <w:sz w:val="20"/>
          <w:lang w:val="hu-HU"/>
        </w:rPr>
        <w:t>é</w:t>
      </w:r>
      <w:r w:rsidRPr="00F47EA3">
        <w:rPr>
          <w:rFonts w:ascii="Trebuchet MS" w:hAnsi="Trebuchet MS" w:cs="Arial"/>
          <w:sz w:val="20"/>
          <w:lang w:val="hu-HU"/>
        </w:rPr>
        <w:t>nek módszertanát;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9. a kialakított módszertan alapján folyamatos hatósági ellenőrzést végez;</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10. a kockázati tényezők mérlegelése alapján részt vesz az eseti helyszínen kívüli, illetve helyszíni hatósági ellenőrzésekben;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11. hatósági eljárás keretében, az elvégzett ellenőrzések vizsgálati eredménye alapján, szükség sz</w:t>
      </w:r>
      <w:r w:rsidRPr="00F47EA3">
        <w:rPr>
          <w:rFonts w:ascii="Trebuchet MS" w:hAnsi="Trebuchet MS" w:cs="Arial"/>
          <w:sz w:val="20"/>
          <w:lang w:val="hu-HU"/>
        </w:rPr>
        <w:t>e</w:t>
      </w:r>
      <w:r w:rsidRPr="00F47EA3">
        <w:rPr>
          <w:rFonts w:ascii="Trebuchet MS" w:hAnsi="Trebuchet MS" w:cs="Arial"/>
          <w:sz w:val="20"/>
          <w:lang w:val="hu-HU"/>
        </w:rPr>
        <w:t>rint intézkedést kezdeményez az adatszolgáltatókkal szemben;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12. nyomon követi az ellenőrzések során feltárt hiányosságok kiküszöbölésére tett intézkedéseket az adatszolgáltatóknál;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13. átadja az Üzleti intelligencia kompetencia központ önálló osztály részére az adattárházban tár</w:t>
      </w:r>
      <w:r w:rsidRPr="00F47EA3">
        <w:rPr>
          <w:rFonts w:ascii="Trebuchet MS" w:hAnsi="Trebuchet MS" w:cs="Arial"/>
          <w:sz w:val="20"/>
          <w:lang w:val="hu-HU"/>
        </w:rPr>
        <w:t>o</w:t>
      </w:r>
      <w:r w:rsidRPr="00F47EA3">
        <w:rPr>
          <w:rFonts w:ascii="Trebuchet MS" w:hAnsi="Trebuchet MS" w:cs="Arial"/>
          <w:sz w:val="20"/>
          <w:lang w:val="hu-HU"/>
        </w:rPr>
        <w:t>landó, az osztály feladatkörébe tartozó adatokat adatmegőrzés céljából és ellátja az adatokkal ka</w:t>
      </w:r>
      <w:r w:rsidRPr="00F47EA3">
        <w:rPr>
          <w:rFonts w:ascii="Trebuchet MS" w:hAnsi="Trebuchet MS" w:cs="Arial"/>
          <w:sz w:val="20"/>
          <w:lang w:val="hu-HU"/>
        </w:rPr>
        <w:t>p</w:t>
      </w:r>
      <w:r w:rsidRPr="00F47EA3">
        <w:rPr>
          <w:rFonts w:ascii="Trebuchet MS" w:hAnsi="Trebuchet MS" w:cs="Arial"/>
          <w:sz w:val="20"/>
          <w:lang w:val="hu-HU"/>
        </w:rPr>
        <w:t>csolatos szakmai ellenőrzési feladatokat és szakmai kapcsolatot tart az adattárház felhasználóival;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14. részt vesz a statisztikai feladatok és a mikro- és makroprudenciális felügyeleti tevékenység ell</w:t>
      </w:r>
      <w:r w:rsidRPr="00F47EA3">
        <w:rPr>
          <w:rFonts w:ascii="Trebuchet MS" w:hAnsi="Trebuchet MS" w:cs="Arial"/>
          <w:sz w:val="20"/>
          <w:lang w:val="hu-HU"/>
        </w:rPr>
        <w:t>á</w:t>
      </w:r>
      <w:r w:rsidRPr="00F47EA3">
        <w:rPr>
          <w:rFonts w:ascii="Trebuchet MS" w:hAnsi="Trebuchet MS" w:cs="Arial"/>
          <w:sz w:val="20"/>
          <w:lang w:val="hu-HU"/>
        </w:rPr>
        <w:t>tását biztosító integrált adatbefogadási, adatellenőrzési és adatfeldolgozási rendszer kialakítás</w:t>
      </w:r>
      <w:r w:rsidRPr="00F47EA3">
        <w:rPr>
          <w:rFonts w:ascii="Trebuchet MS" w:hAnsi="Trebuchet MS" w:cs="Arial"/>
          <w:sz w:val="20"/>
          <w:lang w:val="hu-HU"/>
        </w:rPr>
        <w:t>á</w:t>
      </w:r>
      <w:r w:rsidRPr="00F47EA3">
        <w:rPr>
          <w:rFonts w:ascii="Trebuchet MS" w:hAnsi="Trebuchet MS" w:cs="Arial"/>
          <w:sz w:val="20"/>
          <w:lang w:val="hu-HU"/>
        </w:rPr>
        <w:t>ban.</w:t>
      </w:r>
    </w:p>
    <w:p w:rsidR="00F47EA3" w:rsidRPr="00F47EA3" w:rsidRDefault="00F47EA3" w:rsidP="00F47EA3">
      <w:pPr>
        <w:pStyle w:val="StlusCmsor4TrebuchetMS11ptNemFlkvrBalrazrtUt"/>
        <w:spacing w:before="0" w:after="240" w:line="240" w:lineRule="auto"/>
        <w:rPr>
          <w:rFonts w:cs="Arial"/>
        </w:rPr>
      </w:pPr>
      <w:r w:rsidRPr="00F47EA3">
        <w:rPr>
          <w:rFonts w:cs="Arial"/>
        </w:rPr>
        <w:lastRenderedPageBreak/>
        <w:t xml:space="preserve">4.1.2. Monetáris és pénzügyi stabilitási statisztikai önálló osztály </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A Monetáris és pénzügyi stabilitási statisztikai önálló osztály – a Banknak a monetáris politika, val</w:t>
      </w:r>
      <w:r w:rsidRPr="00F47EA3">
        <w:rPr>
          <w:rFonts w:ascii="Trebuchet MS" w:hAnsi="Trebuchet MS" w:cs="Arial"/>
          <w:sz w:val="20"/>
          <w:lang w:val="hu-HU"/>
        </w:rPr>
        <w:t>a</w:t>
      </w:r>
      <w:r w:rsidRPr="00F47EA3">
        <w:rPr>
          <w:rFonts w:ascii="Trebuchet MS" w:hAnsi="Trebuchet MS" w:cs="Arial"/>
          <w:sz w:val="20"/>
          <w:lang w:val="hu-HU"/>
        </w:rPr>
        <w:t>mint a pénzügyi rendszer prudenciális felügyeletére vonatkozó politika kialakítása és hatékony vit</w:t>
      </w:r>
      <w:r w:rsidRPr="00F47EA3">
        <w:rPr>
          <w:rFonts w:ascii="Trebuchet MS" w:hAnsi="Trebuchet MS" w:cs="Arial"/>
          <w:sz w:val="20"/>
          <w:lang w:val="hu-HU"/>
        </w:rPr>
        <w:t>e</w:t>
      </w:r>
      <w:r w:rsidRPr="00F47EA3">
        <w:rPr>
          <w:rFonts w:ascii="Trebuchet MS" w:hAnsi="Trebuchet MS" w:cs="Arial"/>
          <w:sz w:val="20"/>
          <w:lang w:val="hu-HU"/>
        </w:rPr>
        <w:t>le, továbbá a pénzügyi rendszer stabilitása tekintetében fennálló feladatai ellátása érdekében – összeállítja a monetáris és a pénzügyi stabilitási célú, a pénzforgalmi, a fizetési és elszámolásforgalmi, illetve az értékpapír-forgalom alakulásáról szóló statisztikákat és egyéb, a fe</w:t>
      </w:r>
      <w:r w:rsidRPr="00F47EA3">
        <w:rPr>
          <w:rFonts w:ascii="Trebuchet MS" w:hAnsi="Trebuchet MS" w:cs="Arial"/>
          <w:sz w:val="20"/>
          <w:lang w:val="hu-HU"/>
        </w:rPr>
        <w:t>l</w:t>
      </w:r>
      <w:r w:rsidRPr="00F47EA3">
        <w:rPr>
          <w:rFonts w:ascii="Trebuchet MS" w:hAnsi="Trebuchet MS" w:cs="Arial"/>
          <w:sz w:val="20"/>
          <w:lang w:val="hu-HU"/>
        </w:rPr>
        <w:t>adatkörébe tartozó statisztik</w:t>
      </w:r>
      <w:r w:rsidRPr="00F47EA3">
        <w:rPr>
          <w:rFonts w:ascii="Trebuchet MS" w:hAnsi="Trebuchet MS" w:cs="Arial"/>
          <w:sz w:val="20"/>
          <w:lang w:val="hu-HU"/>
        </w:rPr>
        <w:t>á</w:t>
      </w:r>
      <w:r w:rsidRPr="00F47EA3">
        <w:rPr>
          <w:rFonts w:ascii="Trebuchet MS" w:hAnsi="Trebuchet MS" w:cs="Arial"/>
          <w:sz w:val="20"/>
          <w:lang w:val="hu-HU"/>
        </w:rPr>
        <w:t>kat. Ennek keretében: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 az Adatszolgáltatói kapcsolatok, minőségbiztosítási és koordinációs önálló osztálytól státuszjele</w:t>
      </w:r>
      <w:r w:rsidRPr="00F47EA3">
        <w:rPr>
          <w:rFonts w:ascii="Trebuchet MS" w:hAnsi="Trebuchet MS" w:cs="Arial"/>
          <w:sz w:val="20"/>
          <w:lang w:val="hu-HU"/>
        </w:rPr>
        <w:t>n</w:t>
      </w:r>
      <w:r w:rsidRPr="00F47EA3">
        <w:rPr>
          <w:rFonts w:ascii="Trebuchet MS" w:hAnsi="Trebuchet MS" w:cs="Arial"/>
          <w:sz w:val="20"/>
          <w:lang w:val="hu-HU"/>
        </w:rPr>
        <w:t>tésekkel együtt átveszi, majd hatósági ellenőrzés keretében makroszintű ellenőrzés alá veti a mon</w:t>
      </w:r>
      <w:r w:rsidRPr="00F47EA3">
        <w:rPr>
          <w:rFonts w:ascii="Trebuchet MS" w:hAnsi="Trebuchet MS" w:cs="Arial"/>
          <w:sz w:val="20"/>
          <w:lang w:val="hu-HU"/>
        </w:rPr>
        <w:t>e</w:t>
      </w:r>
      <w:r w:rsidRPr="00F47EA3">
        <w:rPr>
          <w:rFonts w:ascii="Trebuchet MS" w:hAnsi="Trebuchet MS" w:cs="Arial"/>
          <w:sz w:val="20"/>
          <w:lang w:val="hu-HU"/>
        </w:rPr>
        <w:t>táris statisztikai jelentések elkészítéséhez szükséges alapadatokat, meghatározza az adatfeldolg</w:t>
      </w:r>
      <w:r w:rsidRPr="00F47EA3">
        <w:rPr>
          <w:rFonts w:ascii="Trebuchet MS" w:hAnsi="Trebuchet MS" w:cs="Arial"/>
          <w:sz w:val="20"/>
          <w:lang w:val="hu-HU"/>
        </w:rPr>
        <w:t>o</w:t>
      </w:r>
      <w:r w:rsidRPr="00F47EA3">
        <w:rPr>
          <w:rFonts w:ascii="Trebuchet MS" w:hAnsi="Trebuchet MS" w:cs="Arial"/>
          <w:sz w:val="20"/>
          <w:lang w:val="hu-HU"/>
        </w:rPr>
        <w:t>zás során alkalmazandó ellenőrzési szempontokat;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a társadalmi költségtudatosság elvének szem előtt tartásával tervezi az adatgyűjtéseket, ren</w:t>
      </w:r>
      <w:r w:rsidRPr="00F47EA3">
        <w:rPr>
          <w:rFonts w:ascii="Trebuchet MS" w:hAnsi="Trebuchet MS" w:cs="Arial"/>
          <w:sz w:val="20"/>
          <w:lang w:val="hu-HU"/>
        </w:rPr>
        <w:t>d</w:t>
      </w:r>
      <w:r w:rsidRPr="00F47EA3">
        <w:rPr>
          <w:rFonts w:ascii="Trebuchet MS" w:hAnsi="Trebuchet MS" w:cs="Arial"/>
          <w:sz w:val="20"/>
          <w:lang w:val="hu-HU"/>
        </w:rPr>
        <w:t>szerezi és statisztikai szempontból elemzi a monetáris adatokat;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állást foglal a monetáris és pénzügyi stabilitási statisztikai adatszolgáltatásokat és a hitelintéz</w:t>
      </w:r>
      <w:r w:rsidRPr="00F47EA3">
        <w:rPr>
          <w:rFonts w:ascii="Trebuchet MS" w:hAnsi="Trebuchet MS" w:cs="Arial"/>
          <w:sz w:val="20"/>
          <w:lang w:val="hu-HU"/>
        </w:rPr>
        <w:t>e</w:t>
      </w:r>
      <w:r w:rsidRPr="00F47EA3">
        <w:rPr>
          <w:rFonts w:ascii="Trebuchet MS" w:hAnsi="Trebuchet MS" w:cs="Arial"/>
          <w:sz w:val="20"/>
          <w:lang w:val="hu-HU"/>
        </w:rPr>
        <w:t>tek kötelező tartalékolási kötelezettségét érintő kérdésekben, és meghatározza a hitelintézetek által elh</w:t>
      </w:r>
      <w:r w:rsidRPr="00F47EA3">
        <w:rPr>
          <w:rFonts w:ascii="Trebuchet MS" w:hAnsi="Trebuchet MS" w:cs="Arial"/>
          <w:sz w:val="20"/>
          <w:lang w:val="hu-HU"/>
        </w:rPr>
        <w:t>e</w:t>
      </w:r>
      <w:r w:rsidRPr="00F47EA3">
        <w:rPr>
          <w:rFonts w:ascii="Trebuchet MS" w:hAnsi="Trebuchet MS" w:cs="Arial"/>
          <w:sz w:val="20"/>
          <w:lang w:val="hu-HU"/>
        </w:rPr>
        <w:t>lyezendő kötelező tartalék összegét;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az Adatszolgáltatói kapcsolatok, minőségbiztosítási és koordinációs önálló osztállyal együttm</w:t>
      </w:r>
      <w:r w:rsidRPr="00F47EA3">
        <w:rPr>
          <w:rFonts w:ascii="Trebuchet MS" w:hAnsi="Trebuchet MS" w:cs="Arial"/>
          <w:sz w:val="20"/>
          <w:lang w:val="hu-HU"/>
        </w:rPr>
        <w:t>ű</w:t>
      </w:r>
      <w:r w:rsidRPr="00F47EA3">
        <w:rPr>
          <w:rFonts w:ascii="Trebuchet MS" w:hAnsi="Trebuchet MS" w:cs="Arial"/>
          <w:sz w:val="20"/>
          <w:lang w:val="hu-HU"/>
        </w:rPr>
        <w:t>ködve kidolgozza és karbantartja az osztály feladatkörébe tartozó statisztikák módszertanát, kido</w:t>
      </w:r>
      <w:r w:rsidRPr="00F47EA3">
        <w:rPr>
          <w:rFonts w:ascii="Trebuchet MS" w:hAnsi="Trebuchet MS" w:cs="Arial"/>
          <w:sz w:val="20"/>
          <w:lang w:val="hu-HU"/>
        </w:rPr>
        <w:t>l</w:t>
      </w:r>
      <w:r w:rsidRPr="00F47EA3">
        <w:rPr>
          <w:rFonts w:ascii="Trebuchet MS" w:hAnsi="Trebuchet MS" w:cs="Arial"/>
          <w:sz w:val="20"/>
          <w:lang w:val="hu-HU"/>
        </w:rPr>
        <w:t>gozza és dokumentálja az alkalmazott becslési módszereket;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5. összeállítja és közzéteszi a monetáris és pénzügyi stabilitási statisztikai adatokat és azok mó</w:t>
      </w:r>
      <w:r w:rsidRPr="00F47EA3">
        <w:rPr>
          <w:rFonts w:ascii="Trebuchet MS" w:hAnsi="Trebuchet MS" w:cs="Arial"/>
          <w:sz w:val="20"/>
          <w:lang w:val="hu-HU"/>
        </w:rPr>
        <w:t>d</w:t>
      </w:r>
      <w:r w:rsidRPr="00F47EA3">
        <w:rPr>
          <w:rFonts w:ascii="Trebuchet MS" w:hAnsi="Trebuchet MS" w:cs="Arial"/>
          <w:sz w:val="20"/>
          <w:lang w:val="hu-HU"/>
        </w:rPr>
        <w:t>szertani leírását, valamint az adatok mellett azok értelmezését is tartalmazó rendszeres sajtókö</w:t>
      </w:r>
      <w:r w:rsidRPr="00F47EA3">
        <w:rPr>
          <w:rFonts w:ascii="Trebuchet MS" w:hAnsi="Trebuchet MS" w:cs="Arial"/>
          <w:sz w:val="20"/>
          <w:lang w:val="hu-HU"/>
        </w:rPr>
        <w:t>z</w:t>
      </w:r>
      <w:r w:rsidRPr="00F47EA3">
        <w:rPr>
          <w:rFonts w:ascii="Trebuchet MS" w:hAnsi="Trebuchet MS" w:cs="Arial"/>
          <w:sz w:val="20"/>
          <w:lang w:val="hu-HU"/>
        </w:rPr>
        <w:t>lemény</w:t>
      </w:r>
      <w:r w:rsidRPr="00F47EA3">
        <w:rPr>
          <w:rFonts w:ascii="Trebuchet MS" w:hAnsi="Trebuchet MS" w:cs="Arial"/>
          <w:sz w:val="20"/>
          <w:lang w:val="hu-HU"/>
        </w:rPr>
        <w:t>e</w:t>
      </w:r>
      <w:r w:rsidRPr="00F47EA3">
        <w:rPr>
          <w:rFonts w:ascii="Trebuchet MS" w:hAnsi="Trebuchet MS" w:cs="Arial"/>
          <w:sz w:val="20"/>
          <w:lang w:val="hu-HU"/>
        </w:rPr>
        <w:t>ket készít;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a Bankban folyó elemző és döntés-előkészítő munkához, valamint a kormányzat és a nemzetközi szervezetek részére monetáris és pénzügyi stabilitási statisztikai adatokat szolgáltat; a külső fe</w:t>
      </w:r>
      <w:r w:rsidRPr="00F47EA3">
        <w:rPr>
          <w:rFonts w:ascii="Trebuchet MS" w:hAnsi="Trebuchet MS" w:cs="Arial"/>
          <w:sz w:val="20"/>
          <w:lang w:val="hu-HU"/>
        </w:rPr>
        <w:t>l</w:t>
      </w:r>
      <w:r w:rsidRPr="00F47EA3">
        <w:rPr>
          <w:rFonts w:ascii="Trebuchet MS" w:hAnsi="Trebuchet MS" w:cs="Arial"/>
          <w:sz w:val="20"/>
          <w:lang w:val="hu-HU"/>
        </w:rPr>
        <w:t>használókkal és a statisztikai adatokat felhasználó szervezeti egységekkel folyamatos kapcsolatot tart, az újonnan felmerült igényekről, ezek javasolt kezelési módjáról, valamint a felhasználói vi</w:t>
      </w:r>
      <w:r w:rsidRPr="00F47EA3">
        <w:rPr>
          <w:rFonts w:ascii="Trebuchet MS" w:hAnsi="Trebuchet MS" w:cs="Arial"/>
          <w:sz w:val="20"/>
          <w:lang w:val="hu-HU"/>
        </w:rPr>
        <w:t>s</w:t>
      </w:r>
      <w:r w:rsidRPr="00F47EA3">
        <w:rPr>
          <w:rFonts w:ascii="Trebuchet MS" w:hAnsi="Trebuchet MS" w:cs="Arial"/>
          <w:sz w:val="20"/>
          <w:lang w:val="hu-HU"/>
        </w:rPr>
        <w:t>szajelzésekről folyamatosan tájékoztatja az Adatszolgáltatói kapcsolatok, minőségbiztosítási és koordinációs önálló osztály vezetőjét;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7. együttműködik a hazai és a nemzetközi intézményekkel, a monetáris és a pénzügyi stabilitási statisztikákkal kapcsolatos ügyekben, ellátja a Bank képviseletét a KBER Statisztikai bizottságának M</w:t>
      </w:r>
      <w:r w:rsidRPr="00F47EA3">
        <w:rPr>
          <w:rFonts w:ascii="Trebuchet MS" w:hAnsi="Trebuchet MS" w:cs="Arial"/>
          <w:sz w:val="20"/>
          <w:lang w:val="hu-HU"/>
        </w:rPr>
        <w:t>o</w:t>
      </w:r>
      <w:r w:rsidRPr="00F47EA3">
        <w:rPr>
          <w:rFonts w:ascii="Trebuchet MS" w:hAnsi="Trebuchet MS" w:cs="Arial"/>
          <w:sz w:val="20"/>
          <w:lang w:val="hu-HU"/>
        </w:rPr>
        <w:t>netáris és pénzpiaci statisztikai munkacsoportjában (Working Group on Monetary and Financial Markets Statistics) és részt vesz a munkacsoport által egyes célfeladatokra létrehozott ideiglenes szervezetek (Task Force-ok) munkájában;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8. az Adatszolgáltatói kapcsolatok, minőségbiztosítási és koordinációs önálló osztállyal együttm</w:t>
      </w:r>
      <w:r w:rsidRPr="00F47EA3">
        <w:rPr>
          <w:rFonts w:ascii="Trebuchet MS" w:hAnsi="Trebuchet MS" w:cs="Arial"/>
          <w:sz w:val="20"/>
          <w:lang w:val="hu-HU"/>
        </w:rPr>
        <w:t>ű</w:t>
      </w:r>
      <w:r w:rsidRPr="00F47EA3">
        <w:rPr>
          <w:rFonts w:ascii="Trebuchet MS" w:hAnsi="Trebuchet MS" w:cs="Arial"/>
          <w:sz w:val="20"/>
          <w:lang w:val="hu-HU"/>
        </w:rPr>
        <w:t>ködve, folyamatba épített ellenőrzési és minőségbiztosítási rendszert alakít ki és működtet a hatá</w:t>
      </w:r>
      <w:r w:rsidRPr="00F47EA3">
        <w:rPr>
          <w:rFonts w:ascii="Trebuchet MS" w:hAnsi="Trebuchet MS" w:cs="Arial"/>
          <w:sz w:val="20"/>
          <w:lang w:val="hu-HU"/>
        </w:rPr>
        <w:t>s</w:t>
      </w:r>
      <w:r w:rsidRPr="00F47EA3">
        <w:rPr>
          <w:rFonts w:ascii="Trebuchet MS" w:hAnsi="Trebuchet MS" w:cs="Arial"/>
          <w:sz w:val="20"/>
          <w:lang w:val="hu-HU"/>
        </w:rPr>
        <w:t>körébe tartozó statisztikai tevékenységekre, e rendszer követelményeinek megfelelve kialakítja és folyamat</w:t>
      </w:r>
      <w:r w:rsidRPr="00F47EA3">
        <w:rPr>
          <w:rFonts w:ascii="Trebuchet MS" w:hAnsi="Trebuchet MS" w:cs="Arial"/>
          <w:sz w:val="20"/>
          <w:lang w:val="hu-HU"/>
        </w:rPr>
        <w:t>o</w:t>
      </w:r>
      <w:r w:rsidRPr="00F47EA3">
        <w:rPr>
          <w:rFonts w:ascii="Trebuchet MS" w:hAnsi="Trebuchet MS" w:cs="Arial"/>
          <w:sz w:val="20"/>
          <w:lang w:val="hu-HU"/>
        </w:rPr>
        <w:t>san fejleszti a statisztikák összeállításához beérkező adatok folyamatos helyszínen kívüli ellenőrzés</w:t>
      </w:r>
      <w:r w:rsidRPr="00F47EA3">
        <w:rPr>
          <w:rFonts w:ascii="Trebuchet MS" w:hAnsi="Trebuchet MS" w:cs="Arial"/>
          <w:sz w:val="20"/>
          <w:lang w:val="hu-HU"/>
        </w:rPr>
        <w:t>é</w:t>
      </w:r>
      <w:r w:rsidRPr="00F47EA3">
        <w:rPr>
          <w:rFonts w:ascii="Trebuchet MS" w:hAnsi="Trebuchet MS" w:cs="Arial"/>
          <w:sz w:val="20"/>
          <w:lang w:val="hu-HU"/>
        </w:rPr>
        <w:t>nek módszertanát;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9. a kialakított módszertan alapján folyamatos hatósági ellenőrzést végez;</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10. a kockázati tényezők mérlegelése alapján részt vesz az eseti helyszínen kívüli, illetve helyszíni hatósági ellenőrzésekben;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11. hatósági eljárás keretében, a monetáris és a pénzügyi stabilitási statisztikai és kötelező tartal</w:t>
      </w:r>
      <w:r w:rsidRPr="00F47EA3">
        <w:rPr>
          <w:rFonts w:ascii="Trebuchet MS" w:hAnsi="Trebuchet MS" w:cs="Arial"/>
          <w:sz w:val="20"/>
          <w:lang w:val="hu-HU"/>
        </w:rPr>
        <w:t>é</w:t>
      </w:r>
      <w:r w:rsidRPr="00F47EA3">
        <w:rPr>
          <w:rFonts w:ascii="Trebuchet MS" w:hAnsi="Trebuchet MS" w:cs="Arial"/>
          <w:sz w:val="20"/>
          <w:lang w:val="hu-HU"/>
        </w:rPr>
        <w:t>kolással kapcsolatos adatszolgáltatások vonatkozásában elvégzett ellenőrzésének vizsgálati eredm</w:t>
      </w:r>
      <w:r w:rsidRPr="00F47EA3">
        <w:rPr>
          <w:rFonts w:ascii="Trebuchet MS" w:hAnsi="Trebuchet MS" w:cs="Arial"/>
          <w:sz w:val="20"/>
          <w:lang w:val="hu-HU"/>
        </w:rPr>
        <w:t>é</w:t>
      </w:r>
      <w:r w:rsidRPr="00F47EA3">
        <w:rPr>
          <w:rFonts w:ascii="Trebuchet MS" w:hAnsi="Trebuchet MS" w:cs="Arial"/>
          <w:sz w:val="20"/>
          <w:lang w:val="hu-HU"/>
        </w:rPr>
        <w:t>nye alapján, szükség szerint intézkedést kezdeményez az adatszolgáltatókkal szemben;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12. nyomon követi az ellenőrzések során feltárt hiányosságok kiküszöbölésére tett intézkedéseket az adatszolgáltatóknál;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13. átadja az Üzleti intelligencia kompetencia központ önálló osztály részére az adattárházban tár</w:t>
      </w:r>
      <w:r w:rsidRPr="00F47EA3">
        <w:rPr>
          <w:rFonts w:ascii="Trebuchet MS" w:hAnsi="Trebuchet MS" w:cs="Arial"/>
          <w:sz w:val="20"/>
          <w:lang w:val="hu-HU"/>
        </w:rPr>
        <w:t>o</w:t>
      </w:r>
      <w:r w:rsidRPr="00F47EA3">
        <w:rPr>
          <w:rFonts w:ascii="Trebuchet MS" w:hAnsi="Trebuchet MS" w:cs="Arial"/>
          <w:sz w:val="20"/>
          <w:lang w:val="hu-HU"/>
        </w:rPr>
        <w:t>landó, az osztály feladatkörébe tartozó adatokat, ellátja az adatokkal kapcsolatos szakmai ellenő</w:t>
      </w:r>
      <w:r w:rsidRPr="00F47EA3">
        <w:rPr>
          <w:rFonts w:ascii="Trebuchet MS" w:hAnsi="Trebuchet MS" w:cs="Arial"/>
          <w:sz w:val="20"/>
          <w:lang w:val="hu-HU"/>
        </w:rPr>
        <w:t>r</w:t>
      </w:r>
      <w:r w:rsidRPr="00F47EA3">
        <w:rPr>
          <w:rFonts w:ascii="Trebuchet MS" w:hAnsi="Trebuchet MS" w:cs="Arial"/>
          <w:sz w:val="20"/>
          <w:lang w:val="hu-HU"/>
        </w:rPr>
        <w:t>zési feladatokat és szakmai kapcsolatot tart az adattárház felhasználóival;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14. részt vesz a statisztikai feladatok és a mikro- és makroprudenciális felügyeleti tevékenység ell</w:t>
      </w:r>
      <w:r w:rsidRPr="00F47EA3">
        <w:rPr>
          <w:rFonts w:ascii="Trebuchet MS" w:hAnsi="Trebuchet MS" w:cs="Arial"/>
          <w:sz w:val="20"/>
          <w:lang w:val="hu-HU"/>
        </w:rPr>
        <w:t>á</w:t>
      </w:r>
      <w:r w:rsidRPr="00F47EA3">
        <w:rPr>
          <w:rFonts w:ascii="Trebuchet MS" w:hAnsi="Trebuchet MS" w:cs="Arial"/>
          <w:sz w:val="20"/>
          <w:lang w:val="hu-HU"/>
        </w:rPr>
        <w:t>tását biztosító integrált adatbefogadási, adatellenőrzési és adatfeldolgozási rendszer kialakítás</w:t>
      </w:r>
      <w:r w:rsidRPr="00F47EA3">
        <w:rPr>
          <w:rFonts w:ascii="Trebuchet MS" w:hAnsi="Trebuchet MS" w:cs="Arial"/>
          <w:sz w:val="20"/>
          <w:lang w:val="hu-HU"/>
        </w:rPr>
        <w:t>á</w:t>
      </w:r>
      <w:r w:rsidRPr="00F47EA3">
        <w:rPr>
          <w:rFonts w:ascii="Trebuchet MS" w:hAnsi="Trebuchet MS" w:cs="Arial"/>
          <w:sz w:val="20"/>
          <w:lang w:val="hu-HU"/>
        </w:rPr>
        <w:t>ban.</w:t>
      </w:r>
    </w:p>
    <w:p w:rsidR="00F47EA3" w:rsidRPr="00F47EA3" w:rsidRDefault="00F47EA3" w:rsidP="00F47EA3">
      <w:pPr>
        <w:pStyle w:val="StlusCmsor4TrebuchetMS11ptNemFlkvrBalrazrtUt"/>
        <w:spacing w:before="0" w:after="240" w:line="240" w:lineRule="auto"/>
        <w:rPr>
          <w:rFonts w:cs="Arial"/>
        </w:rPr>
      </w:pPr>
      <w:r w:rsidRPr="00F47EA3">
        <w:rPr>
          <w:rFonts w:cs="Arial"/>
        </w:rPr>
        <w:t xml:space="preserve">4.1.3. Pénzügyi számlák önálló osztály </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A Pénzügyi számlák önálló osztály </w:t>
      </w:r>
      <w:r w:rsidRPr="00F47EA3">
        <w:rPr>
          <w:rFonts w:ascii="Trebuchet MS" w:hAnsi="Trebuchet MS" w:cs="Arial"/>
          <w:lang w:val="hu-HU"/>
        </w:rPr>
        <w:sym w:font="Symbol" w:char="F02D"/>
      </w:r>
      <w:r w:rsidRPr="00F47EA3">
        <w:rPr>
          <w:rFonts w:ascii="Trebuchet MS" w:hAnsi="Trebuchet MS" w:cs="Arial"/>
          <w:sz w:val="20"/>
          <w:lang w:val="hu-HU"/>
        </w:rPr>
        <w:t xml:space="preserve"> a Banknak a monetáris politika, kialakítása és hatékony vitele, valamint a pénzügyi rendszer stabilitása tekintetében fennálló feladatai ellátása érdekében </w:t>
      </w:r>
      <w:r w:rsidRPr="00F47EA3">
        <w:rPr>
          <w:rFonts w:ascii="Trebuchet MS" w:hAnsi="Trebuchet MS" w:cs="Arial"/>
          <w:lang w:val="hu-HU"/>
        </w:rPr>
        <w:sym w:font="Symbol" w:char="F02D"/>
      </w:r>
      <w:r w:rsidRPr="00F47EA3">
        <w:rPr>
          <w:rFonts w:ascii="Trebuchet MS" w:hAnsi="Trebuchet MS" w:cs="Arial"/>
          <w:sz w:val="20"/>
          <w:lang w:val="hu-HU"/>
        </w:rPr>
        <w:t xml:space="preserve"> ö</w:t>
      </w:r>
      <w:r w:rsidRPr="00F47EA3">
        <w:rPr>
          <w:rFonts w:ascii="Trebuchet MS" w:hAnsi="Trebuchet MS" w:cs="Arial"/>
          <w:sz w:val="20"/>
          <w:lang w:val="hu-HU"/>
        </w:rPr>
        <w:t>s</w:t>
      </w:r>
      <w:r w:rsidRPr="00F47EA3">
        <w:rPr>
          <w:rFonts w:ascii="Trebuchet MS" w:hAnsi="Trebuchet MS" w:cs="Arial"/>
          <w:sz w:val="20"/>
          <w:lang w:val="hu-HU"/>
        </w:rPr>
        <w:t>szeállítja a pénzügyi számlák statisztikát és az annak részét képező statisztikákat. A Pénzügyi szá</w:t>
      </w:r>
      <w:r w:rsidRPr="00F47EA3">
        <w:rPr>
          <w:rFonts w:ascii="Trebuchet MS" w:hAnsi="Trebuchet MS" w:cs="Arial"/>
          <w:sz w:val="20"/>
          <w:lang w:val="hu-HU"/>
        </w:rPr>
        <w:t>m</w:t>
      </w:r>
      <w:r w:rsidRPr="00F47EA3">
        <w:rPr>
          <w:rFonts w:ascii="Trebuchet MS" w:hAnsi="Trebuchet MS" w:cs="Arial"/>
          <w:sz w:val="20"/>
          <w:lang w:val="hu-HU"/>
        </w:rPr>
        <w:t xml:space="preserve">lák önálló osztály feladatkörébe tartozik továbbá </w:t>
      </w:r>
      <w:r w:rsidRPr="00F47EA3">
        <w:rPr>
          <w:rFonts w:ascii="Trebuchet MS" w:hAnsi="Trebuchet MS" w:cs="Arial"/>
          <w:lang w:val="hu-HU"/>
        </w:rPr>
        <w:sym w:font="Symbol" w:char="F02D"/>
      </w:r>
      <w:r w:rsidRPr="00F47EA3">
        <w:rPr>
          <w:rFonts w:ascii="Trebuchet MS" w:hAnsi="Trebuchet MS" w:cs="Arial"/>
          <w:sz w:val="20"/>
          <w:lang w:val="hu-HU"/>
        </w:rPr>
        <w:t xml:space="preserve"> a Banknak a monetáris politika kialakítására és hat</w:t>
      </w:r>
      <w:r w:rsidRPr="00F47EA3">
        <w:rPr>
          <w:rFonts w:ascii="Trebuchet MS" w:hAnsi="Trebuchet MS" w:cs="Arial"/>
          <w:sz w:val="20"/>
          <w:lang w:val="hu-HU"/>
        </w:rPr>
        <w:t>é</w:t>
      </w:r>
      <w:r w:rsidRPr="00F47EA3">
        <w:rPr>
          <w:rFonts w:ascii="Trebuchet MS" w:hAnsi="Trebuchet MS" w:cs="Arial"/>
          <w:sz w:val="20"/>
          <w:lang w:val="hu-HU"/>
        </w:rPr>
        <w:t xml:space="preserve">kony vitelére vonatkozó feladata ellátását szolgáló </w:t>
      </w:r>
      <w:r w:rsidRPr="00F47EA3">
        <w:rPr>
          <w:rFonts w:ascii="Trebuchet MS" w:hAnsi="Trebuchet MS" w:cs="Arial"/>
          <w:lang w:val="hu-HU"/>
        </w:rPr>
        <w:sym w:font="Symbol" w:char="F02D"/>
      </w:r>
      <w:r w:rsidRPr="00F47EA3">
        <w:rPr>
          <w:rFonts w:ascii="Trebuchet MS" w:hAnsi="Trebuchet MS" w:cs="Arial"/>
          <w:sz w:val="20"/>
          <w:lang w:val="hu-HU"/>
        </w:rPr>
        <w:t xml:space="preserve"> értékpapír-statisztika összeállítása. Ennek ker</w:t>
      </w:r>
      <w:r w:rsidRPr="00F47EA3">
        <w:rPr>
          <w:rFonts w:ascii="Trebuchet MS" w:hAnsi="Trebuchet MS" w:cs="Arial"/>
          <w:sz w:val="20"/>
          <w:lang w:val="hu-HU"/>
        </w:rPr>
        <w:t>e</w:t>
      </w:r>
      <w:r w:rsidRPr="00F47EA3">
        <w:rPr>
          <w:rFonts w:ascii="Trebuchet MS" w:hAnsi="Trebuchet MS" w:cs="Arial"/>
          <w:sz w:val="20"/>
          <w:lang w:val="hu-HU"/>
        </w:rPr>
        <w:t>tében: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 az Adatszolgáltatói kapcsolatok, minőségbiztosítási és koordinációs önálló osztálytól státusz li</w:t>
      </w:r>
      <w:r w:rsidRPr="00F47EA3">
        <w:rPr>
          <w:rFonts w:ascii="Trebuchet MS" w:hAnsi="Trebuchet MS" w:cs="Arial"/>
          <w:sz w:val="20"/>
          <w:lang w:val="hu-HU"/>
        </w:rPr>
        <w:t>s</w:t>
      </w:r>
      <w:r w:rsidRPr="00F47EA3">
        <w:rPr>
          <w:rFonts w:ascii="Trebuchet MS" w:hAnsi="Trebuchet MS" w:cs="Arial"/>
          <w:sz w:val="20"/>
          <w:lang w:val="hu-HU"/>
        </w:rPr>
        <w:t>tákkal átveszi, ezt követően hatósági ellenőrzés keretében makroszintű ellenőrzés alá veti a pén</w:t>
      </w:r>
      <w:r w:rsidRPr="00F47EA3">
        <w:rPr>
          <w:rFonts w:ascii="Trebuchet MS" w:hAnsi="Trebuchet MS" w:cs="Arial"/>
          <w:sz w:val="20"/>
          <w:lang w:val="hu-HU"/>
        </w:rPr>
        <w:t>z</w:t>
      </w:r>
      <w:r w:rsidRPr="00F47EA3">
        <w:rPr>
          <w:rFonts w:ascii="Trebuchet MS" w:hAnsi="Trebuchet MS" w:cs="Arial"/>
          <w:sz w:val="20"/>
          <w:lang w:val="hu-HU"/>
        </w:rPr>
        <w:t>ügyi statisztikákhoz szükséges alapadatokat, meghatározza az adatfeldolgozás ellenőrzési szempon</w:t>
      </w:r>
      <w:r w:rsidRPr="00F47EA3">
        <w:rPr>
          <w:rFonts w:ascii="Trebuchet MS" w:hAnsi="Trebuchet MS" w:cs="Arial"/>
          <w:sz w:val="20"/>
          <w:lang w:val="hu-HU"/>
        </w:rPr>
        <w:t>t</w:t>
      </w:r>
      <w:r w:rsidRPr="00F47EA3">
        <w:rPr>
          <w:rFonts w:ascii="Trebuchet MS" w:hAnsi="Trebuchet MS" w:cs="Arial"/>
          <w:sz w:val="20"/>
          <w:lang w:val="hu-HU"/>
        </w:rPr>
        <w:t>jait;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az államháztartási statisztika területén a Központi Statisztikai Hivatallal (a továbbiakban: KSH) és a Nemzetgazdasági Minisztériummal érvényben lévő megállapodás alapján a két intézménnyel a st</w:t>
      </w:r>
      <w:r w:rsidRPr="00F47EA3">
        <w:rPr>
          <w:rFonts w:ascii="Trebuchet MS" w:hAnsi="Trebuchet MS" w:cs="Arial"/>
          <w:sz w:val="20"/>
          <w:lang w:val="hu-HU"/>
        </w:rPr>
        <w:t>a</w:t>
      </w:r>
      <w:r w:rsidRPr="00F47EA3">
        <w:rPr>
          <w:rFonts w:ascii="Trebuchet MS" w:hAnsi="Trebuchet MS" w:cs="Arial"/>
          <w:sz w:val="20"/>
          <w:lang w:val="hu-HU"/>
        </w:rPr>
        <w:t>tisztikák összeállításában együttműködik;</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a társadalmi költségtudatosság elvének szem előtt tartásával tervezi az adatgyűjtéseket;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az Adatszolgáltatói kapcsolatok, minőségbiztosítási és koordinációs önálló osztállyal együttm</w:t>
      </w:r>
      <w:r w:rsidRPr="00F47EA3">
        <w:rPr>
          <w:rFonts w:ascii="Trebuchet MS" w:hAnsi="Trebuchet MS" w:cs="Arial"/>
          <w:sz w:val="20"/>
          <w:lang w:val="hu-HU"/>
        </w:rPr>
        <w:t>ű</w:t>
      </w:r>
      <w:r w:rsidRPr="00F47EA3">
        <w:rPr>
          <w:rFonts w:ascii="Trebuchet MS" w:hAnsi="Trebuchet MS" w:cs="Arial"/>
          <w:sz w:val="20"/>
          <w:lang w:val="hu-HU"/>
        </w:rPr>
        <w:t>ködve kidolgozza és karbantartja az osztály feladatkörébe tartozó statisztikák módszertanát, kido</w:t>
      </w:r>
      <w:r w:rsidRPr="00F47EA3">
        <w:rPr>
          <w:rFonts w:ascii="Trebuchet MS" w:hAnsi="Trebuchet MS" w:cs="Arial"/>
          <w:sz w:val="20"/>
          <w:lang w:val="hu-HU"/>
        </w:rPr>
        <w:t>l</w:t>
      </w:r>
      <w:r w:rsidRPr="00F47EA3">
        <w:rPr>
          <w:rFonts w:ascii="Trebuchet MS" w:hAnsi="Trebuchet MS" w:cs="Arial"/>
          <w:sz w:val="20"/>
          <w:lang w:val="hu-HU"/>
        </w:rPr>
        <w:t>gozza és dokumentálja az alkalmazott becslési eljárási módszereket;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5. rendszerezi a pénzügyi statisztikákhoz (pénzügyi számlákhoz, értékpapír-statisztikákhoz) szüks</w:t>
      </w:r>
      <w:r w:rsidRPr="00F47EA3">
        <w:rPr>
          <w:rFonts w:ascii="Trebuchet MS" w:hAnsi="Trebuchet MS" w:cs="Arial"/>
          <w:sz w:val="20"/>
          <w:lang w:val="hu-HU"/>
        </w:rPr>
        <w:t>é</w:t>
      </w:r>
      <w:r w:rsidRPr="00F47EA3">
        <w:rPr>
          <w:rFonts w:ascii="Trebuchet MS" w:hAnsi="Trebuchet MS" w:cs="Arial"/>
          <w:sz w:val="20"/>
          <w:lang w:val="hu-HU"/>
        </w:rPr>
        <w:t>ges adatokat, összeállítja a pénzügyi statisztikákat, adatokat tesz közzé, és azok kommentálásával rendszeres sajtóközleményeket készít;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elvégzi a részére előírt (belső és külső) adatszolgáltatási feladatokat, koordinálja az Európai Kö</w:t>
      </w:r>
      <w:r w:rsidRPr="00F47EA3">
        <w:rPr>
          <w:rFonts w:ascii="Trebuchet MS" w:hAnsi="Trebuchet MS" w:cs="Arial"/>
          <w:sz w:val="20"/>
          <w:lang w:val="hu-HU"/>
        </w:rPr>
        <w:t>z</w:t>
      </w:r>
      <w:r w:rsidRPr="00F47EA3">
        <w:rPr>
          <w:rFonts w:ascii="Trebuchet MS" w:hAnsi="Trebuchet MS" w:cs="Arial"/>
          <w:sz w:val="20"/>
          <w:lang w:val="hu-HU"/>
        </w:rPr>
        <w:t>ponti Bank Központosított Értékpapír-adatbázisával az adatcserét, a külső felhasználókkal és a st</w:t>
      </w:r>
      <w:r w:rsidRPr="00F47EA3">
        <w:rPr>
          <w:rFonts w:ascii="Trebuchet MS" w:hAnsi="Trebuchet MS" w:cs="Arial"/>
          <w:sz w:val="20"/>
          <w:lang w:val="hu-HU"/>
        </w:rPr>
        <w:t>a</w:t>
      </w:r>
      <w:r w:rsidRPr="00F47EA3">
        <w:rPr>
          <w:rFonts w:ascii="Trebuchet MS" w:hAnsi="Trebuchet MS" w:cs="Arial"/>
          <w:sz w:val="20"/>
          <w:lang w:val="hu-HU"/>
        </w:rPr>
        <w:t>tisztikai adatokat felhasználó szervezeti egységekkel folyamatos kapcsolatot tart, az újonnan felm</w:t>
      </w:r>
      <w:r w:rsidRPr="00F47EA3">
        <w:rPr>
          <w:rFonts w:ascii="Trebuchet MS" w:hAnsi="Trebuchet MS" w:cs="Arial"/>
          <w:sz w:val="20"/>
          <w:lang w:val="hu-HU"/>
        </w:rPr>
        <w:t>e</w:t>
      </w:r>
      <w:r w:rsidRPr="00F47EA3">
        <w:rPr>
          <w:rFonts w:ascii="Trebuchet MS" w:hAnsi="Trebuchet MS" w:cs="Arial"/>
          <w:sz w:val="20"/>
          <w:lang w:val="hu-HU"/>
        </w:rPr>
        <w:t>rült igényekről, ezek javasolt kezelési módjáról, valamint a felhasználói visszajelzésekről folyam</w:t>
      </w:r>
      <w:r w:rsidRPr="00F47EA3">
        <w:rPr>
          <w:rFonts w:ascii="Trebuchet MS" w:hAnsi="Trebuchet MS" w:cs="Arial"/>
          <w:sz w:val="20"/>
          <w:lang w:val="hu-HU"/>
        </w:rPr>
        <w:t>a</w:t>
      </w:r>
      <w:r w:rsidRPr="00F47EA3">
        <w:rPr>
          <w:rFonts w:ascii="Trebuchet MS" w:hAnsi="Trebuchet MS" w:cs="Arial"/>
          <w:sz w:val="20"/>
          <w:lang w:val="hu-HU"/>
        </w:rPr>
        <w:t>tosan tájékoztatja az Adatszolgáltatói kapcsolatok, minőségbiztosítási és koordinációs önálló osztály vezet</w:t>
      </w:r>
      <w:r w:rsidRPr="00F47EA3">
        <w:rPr>
          <w:rFonts w:ascii="Trebuchet MS" w:hAnsi="Trebuchet MS" w:cs="Arial"/>
          <w:sz w:val="20"/>
          <w:lang w:val="hu-HU"/>
        </w:rPr>
        <w:t>ő</w:t>
      </w:r>
      <w:r w:rsidRPr="00F47EA3">
        <w:rPr>
          <w:rFonts w:ascii="Trebuchet MS" w:hAnsi="Trebuchet MS" w:cs="Arial"/>
          <w:sz w:val="20"/>
          <w:lang w:val="hu-HU"/>
        </w:rPr>
        <w:t>jét;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7. együttműködik a hazai és nemzetközi intézményekkel, a pénzügyi számlákkal és értékpapír-statisztikákkal kapcsolatos ügyekben; ellátja a Bank képviseletét a KBER Statisztikai bizottságának az Államháztartás statisztikai (Government Financial Statistics), az Euró-övezeti számlák (Euro-Area Accounts), valamint az Értékpapír statisztikai (Working Group on Securities Statistics) munkacs</w:t>
      </w:r>
      <w:r w:rsidRPr="00F47EA3">
        <w:rPr>
          <w:rFonts w:ascii="Trebuchet MS" w:hAnsi="Trebuchet MS" w:cs="Arial"/>
          <w:sz w:val="20"/>
          <w:lang w:val="hu-HU"/>
        </w:rPr>
        <w:t>o</w:t>
      </w:r>
      <w:r w:rsidRPr="00F47EA3">
        <w:rPr>
          <w:rFonts w:ascii="Trebuchet MS" w:hAnsi="Trebuchet MS" w:cs="Arial"/>
          <w:sz w:val="20"/>
          <w:lang w:val="hu-HU"/>
        </w:rPr>
        <w:t>portjaiban és részt vesz a munkacsoport által egyes célfeladatokra létrehozott ideiglenes szervez</w:t>
      </w:r>
      <w:r w:rsidRPr="00F47EA3">
        <w:rPr>
          <w:rFonts w:ascii="Trebuchet MS" w:hAnsi="Trebuchet MS" w:cs="Arial"/>
          <w:sz w:val="20"/>
          <w:lang w:val="hu-HU"/>
        </w:rPr>
        <w:t>e</w:t>
      </w:r>
      <w:r w:rsidRPr="00F47EA3">
        <w:rPr>
          <w:rFonts w:ascii="Trebuchet MS" w:hAnsi="Trebuchet MS" w:cs="Arial"/>
          <w:sz w:val="20"/>
          <w:lang w:val="hu-HU"/>
        </w:rPr>
        <w:t>tek (Task Force-ok) munkájában;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8. az Adatszolgáltatói kapcsolatok, minőségbiztosítási és koordinációs önálló osztállyal együttm</w:t>
      </w:r>
      <w:r w:rsidRPr="00F47EA3">
        <w:rPr>
          <w:rFonts w:ascii="Trebuchet MS" w:hAnsi="Trebuchet MS" w:cs="Arial"/>
          <w:sz w:val="20"/>
          <w:lang w:val="hu-HU"/>
        </w:rPr>
        <w:t>ű</w:t>
      </w:r>
      <w:r w:rsidRPr="00F47EA3">
        <w:rPr>
          <w:rFonts w:ascii="Trebuchet MS" w:hAnsi="Trebuchet MS" w:cs="Arial"/>
          <w:sz w:val="20"/>
          <w:lang w:val="hu-HU"/>
        </w:rPr>
        <w:t>ködve folyamatba épített ellenőrzési és minőségbiztosítási rendszert alakít ki és működtet a hatá</w:t>
      </w:r>
      <w:r w:rsidRPr="00F47EA3">
        <w:rPr>
          <w:rFonts w:ascii="Trebuchet MS" w:hAnsi="Trebuchet MS" w:cs="Arial"/>
          <w:sz w:val="20"/>
          <w:lang w:val="hu-HU"/>
        </w:rPr>
        <w:t>s</w:t>
      </w:r>
      <w:r w:rsidRPr="00F47EA3">
        <w:rPr>
          <w:rFonts w:ascii="Trebuchet MS" w:hAnsi="Trebuchet MS" w:cs="Arial"/>
          <w:sz w:val="20"/>
          <w:lang w:val="hu-HU"/>
        </w:rPr>
        <w:t>körébe tartozó statisztikai tevékenységekre, e rendszer követelményeinek megfelelve kialakítja és folyamat</w:t>
      </w:r>
      <w:r w:rsidRPr="00F47EA3">
        <w:rPr>
          <w:rFonts w:ascii="Trebuchet MS" w:hAnsi="Trebuchet MS" w:cs="Arial"/>
          <w:sz w:val="20"/>
          <w:lang w:val="hu-HU"/>
        </w:rPr>
        <w:t>o</w:t>
      </w:r>
      <w:r w:rsidRPr="00F47EA3">
        <w:rPr>
          <w:rFonts w:ascii="Trebuchet MS" w:hAnsi="Trebuchet MS" w:cs="Arial"/>
          <w:sz w:val="20"/>
          <w:lang w:val="hu-HU"/>
        </w:rPr>
        <w:t>san fejleszti a statisztikák összeállításához beérkező adatok folyamatos helyszínen kívüli ellenőrzés</w:t>
      </w:r>
      <w:r w:rsidRPr="00F47EA3">
        <w:rPr>
          <w:rFonts w:ascii="Trebuchet MS" w:hAnsi="Trebuchet MS" w:cs="Arial"/>
          <w:sz w:val="20"/>
          <w:lang w:val="hu-HU"/>
        </w:rPr>
        <w:t>é</w:t>
      </w:r>
      <w:r w:rsidRPr="00F47EA3">
        <w:rPr>
          <w:rFonts w:ascii="Trebuchet MS" w:hAnsi="Trebuchet MS" w:cs="Arial"/>
          <w:sz w:val="20"/>
          <w:lang w:val="hu-HU"/>
        </w:rPr>
        <w:t>nek módszertanát;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9. a kialakított módszertan alapján folyamatos hatósági ellenőrzést végez;</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10. a kockázati tényezők mérlegelése alapján részt vesz az eseti helyszínen kívüli, illetve helyszíni hatósági ellenőrzésekben;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11. hatósági eljárás keretében, az elvégzett ellenőrzések vizsgálati eredménye alapján, szükség sz</w:t>
      </w:r>
      <w:r w:rsidRPr="00F47EA3">
        <w:rPr>
          <w:rFonts w:ascii="Trebuchet MS" w:hAnsi="Trebuchet MS" w:cs="Arial"/>
          <w:sz w:val="20"/>
          <w:lang w:val="hu-HU"/>
        </w:rPr>
        <w:t>e</w:t>
      </w:r>
      <w:r w:rsidRPr="00F47EA3">
        <w:rPr>
          <w:rFonts w:ascii="Trebuchet MS" w:hAnsi="Trebuchet MS" w:cs="Arial"/>
          <w:sz w:val="20"/>
          <w:lang w:val="hu-HU"/>
        </w:rPr>
        <w:t>rint intézkedést kezdeményez az adatszolgáltatókkal szemben;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12. nyomon követi az ellenőrzések során feltárt hiányosságok kiküszöbölésére tett intézkedéseket az adatszolgáltatóknál;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13. átadja az Üzleti intelligencia kompetencia központ önálló osztály részére az adattárházban tár</w:t>
      </w:r>
      <w:r w:rsidRPr="00F47EA3">
        <w:rPr>
          <w:rFonts w:ascii="Trebuchet MS" w:hAnsi="Trebuchet MS" w:cs="Arial"/>
          <w:sz w:val="20"/>
          <w:lang w:val="hu-HU"/>
        </w:rPr>
        <w:t>o</w:t>
      </w:r>
      <w:r w:rsidRPr="00F47EA3">
        <w:rPr>
          <w:rFonts w:ascii="Trebuchet MS" w:hAnsi="Trebuchet MS" w:cs="Arial"/>
          <w:sz w:val="20"/>
          <w:lang w:val="hu-HU"/>
        </w:rPr>
        <w:t>landó, az osztály feladatkörébe tartozó adatokat, ellátja az adatokkal kapcsolatos szakmai ellenő</w:t>
      </w:r>
      <w:r w:rsidRPr="00F47EA3">
        <w:rPr>
          <w:rFonts w:ascii="Trebuchet MS" w:hAnsi="Trebuchet MS" w:cs="Arial"/>
          <w:sz w:val="20"/>
          <w:lang w:val="hu-HU"/>
        </w:rPr>
        <w:t>r</w:t>
      </w:r>
      <w:r w:rsidRPr="00F47EA3">
        <w:rPr>
          <w:rFonts w:ascii="Trebuchet MS" w:hAnsi="Trebuchet MS" w:cs="Arial"/>
          <w:sz w:val="20"/>
          <w:lang w:val="hu-HU"/>
        </w:rPr>
        <w:t>zési feladatokat és szakmai kapcsolatot tart az adattárház felhasználóival;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14. részt vesz a statisztikai feladatok és a mikro- és makroprudenciális felügyeleti tevékenység ell</w:t>
      </w:r>
      <w:r w:rsidRPr="00F47EA3">
        <w:rPr>
          <w:rFonts w:ascii="Trebuchet MS" w:hAnsi="Trebuchet MS" w:cs="Arial"/>
          <w:sz w:val="20"/>
          <w:lang w:val="hu-HU"/>
        </w:rPr>
        <w:t>á</w:t>
      </w:r>
      <w:r w:rsidRPr="00F47EA3">
        <w:rPr>
          <w:rFonts w:ascii="Trebuchet MS" w:hAnsi="Trebuchet MS" w:cs="Arial"/>
          <w:sz w:val="20"/>
          <w:lang w:val="hu-HU"/>
        </w:rPr>
        <w:t>tását biztosító integrált adatbefogadási, adatellenőrzési és adatfeldolgozási rendszer kialakítás</w:t>
      </w:r>
      <w:r w:rsidRPr="00F47EA3">
        <w:rPr>
          <w:rFonts w:ascii="Trebuchet MS" w:hAnsi="Trebuchet MS" w:cs="Arial"/>
          <w:sz w:val="20"/>
          <w:lang w:val="hu-HU"/>
        </w:rPr>
        <w:t>á</w:t>
      </w:r>
      <w:r w:rsidRPr="00F47EA3">
        <w:rPr>
          <w:rFonts w:ascii="Trebuchet MS" w:hAnsi="Trebuchet MS" w:cs="Arial"/>
          <w:sz w:val="20"/>
          <w:lang w:val="hu-HU"/>
        </w:rPr>
        <w:t>ban.</w:t>
      </w:r>
    </w:p>
    <w:p w:rsidR="00F47EA3" w:rsidRPr="00F47EA3" w:rsidRDefault="00F47EA3" w:rsidP="00F47EA3">
      <w:pPr>
        <w:pStyle w:val="StlusCmsor4TrebuchetMS11ptNemFlkvrBalrazrtUt"/>
        <w:spacing w:before="0" w:after="240" w:line="240" w:lineRule="auto"/>
        <w:rPr>
          <w:rFonts w:cs="Arial"/>
        </w:rPr>
      </w:pPr>
      <w:r w:rsidRPr="00F47EA3">
        <w:rPr>
          <w:rFonts w:cs="Arial"/>
        </w:rPr>
        <w:t>4.1.4. Felügyeleti statisztikai önálló osztály</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A Felügyeleti statisztikai önálló osztály – a Banknak a pénzügyi rendszer prudenciális felügyeletére vonatkozó politika kialakítása és hatékony vitele, továbbá a pénzügyi rendszer mikro és makroprudenciális felügyelete tekintetében fennálló feladatai ellátása érdekében – összeállítja fe</w:t>
      </w:r>
      <w:r w:rsidRPr="00F47EA3">
        <w:rPr>
          <w:rFonts w:ascii="Trebuchet MS" w:hAnsi="Trebuchet MS" w:cs="Arial"/>
          <w:sz w:val="20"/>
          <w:szCs w:val="20"/>
          <w:lang w:val="hu-HU"/>
        </w:rPr>
        <w:t>l</w:t>
      </w:r>
      <w:r w:rsidRPr="00F47EA3">
        <w:rPr>
          <w:rFonts w:ascii="Trebuchet MS" w:hAnsi="Trebuchet MS" w:cs="Arial"/>
          <w:sz w:val="20"/>
          <w:szCs w:val="20"/>
          <w:lang w:val="hu-HU"/>
        </w:rPr>
        <w:t>adatkörébe tartozó mikro és makroprudenciális, felügyeleti tevékenység ellátásához szükséges k</w:t>
      </w:r>
      <w:r w:rsidRPr="00F47EA3">
        <w:rPr>
          <w:rFonts w:ascii="Trebuchet MS" w:hAnsi="Trebuchet MS" w:cs="Arial"/>
          <w:sz w:val="20"/>
          <w:szCs w:val="20"/>
          <w:lang w:val="hu-HU"/>
        </w:rPr>
        <w:t>i</w:t>
      </w:r>
      <w:r w:rsidRPr="00F47EA3">
        <w:rPr>
          <w:rFonts w:ascii="Trebuchet MS" w:hAnsi="Trebuchet MS" w:cs="Arial"/>
          <w:sz w:val="20"/>
          <w:szCs w:val="20"/>
          <w:lang w:val="hu-HU"/>
        </w:rPr>
        <w:t>mutatásokat és statisztikákat. Ennek keretében:</w:t>
      </w:r>
    </w:p>
    <w:p w:rsidR="00F47EA3" w:rsidRPr="00F47EA3" w:rsidRDefault="00F47EA3" w:rsidP="00F47EA3">
      <w:pPr>
        <w:spacing w:after="120"/>
        <w:jc w:val="both"/>
        <w:rPr>
          <w:rFonts w:ascii="Trebuchet MS" w:hAnsi="Trebuchet MS" w:cs="Arial"/>
          <w:sz w:val="20"/>
          <w:szCs w:val="20"/>
          <w:lang w:val="hu-HU"/>
        </w:rPr>
      </w:pPr>
      <w:r w:rsidRPr="00F47EA3">
        <w:rPr>
          <w:rFonts w:ascii="Trebuchet MS" w:hAnsi="Trebuchet MS" w:cs="Arial"/>
          <w:sz w:val="20"/>
          <w:szCs w:val="20"/>
          <w:lang w:val="hu-HU"/>
        </w:rPr>
        <w:t>1. működteti a Mikroprudenciális szabályozási igazgatóság Szabályozási főosztálya által kialakított és karbantartott kockázati monitoring rendszert;</w:t>
      </w:r>
    </w:p>
    <w:p w:rsidR="00F47EA3" w:rsidRPr="00F47EA3" w:rsidRDefault="00F47EA3" w:rsidP="00F47EA3">
      <w:pPr>
        <w:tabs>
          <w:tab w:val="left" w:pos="1134"/>
        </w:tabs>
        <w:spacing w:after="120" w:line="240" w:lineRule="auto"/>
        <w:jc w:val="both"/>
        <w:rPr>
          <w:rFonts w:ascii="Trebuchet MS" w:hAnsi="Trebuchet MS" w:cs="Arial"/>
          <w:sz w:val="20"/>
          <w:szCs w:val="20"/>
          <w:lang w:val="hu-HU"/>
        </w:rPr>
      </w:pPr>
      <w:r w:rsidRPr="00F47EA3">
        <w:rPr>
          <w:rFonts w:ascii="Trebuchet MS" w:hAnsi="Trebuchet MS" w:cs="Arial"/>
          <w:sz w:val="20"/>
          <w:szCs w:val="20"/>
          <w:lang w:val="hu-HU"/>
        </w:rPr>
        <w:t>2. az Adatszolgáltatói kapcsolatok, minőségbiztosítási és koordinációs önálló osztálytól státuszjele</w:t>
      </w:r>
      <w:r w:rsidRPr="00F47EA3">
        <w:rPr>
          <w:rFonts w:ascii="Trebuchet MS" w:hAnsi="Trebuchet MS" w:cs="Arial"/>
          <w:sz w:val="20"/>
          <w:szCs w:val="20"/>
          <w:lang w:val="hu-HU"/>
        </w:rPr>
        <w:t>n</w:t>
      </w:r>
      <w:r w:rsidRPr="00F47EA3">
        <w:rPr>
          <w:rFonts w:ascii="Trebuchet MS" w:hAnsi="Trebuchet MS" w:cs="Arial"/>
          <w:sz w:val="20"/>
          <w:szCs w:val="20"/>
          <w:lang w:val="hu-HU"/>
        </w:rPr>
        <w:t>tésekkel együtt átveszi, majd hatósági ellenőrzés keretében makroszintű ellenőrzés alá veti a mi</w:t>
      </w:r>
      <w:r w:rsidRPr="00F47EA3">
        <w:rPr>
          <w:rFonts w:ascii="Trebuchet MS" w:hAnsi="Trebuchet MS" w:cs="Arial"/>
          <w:sz w:val="20"/>
          <w:szCs w:val="20"/>
          <w:lang w:val="hu-HU"/>
        </w:rPr>
        <w:t>k</w:t>
      </w:r>
      <w:r w:rsidRPr="00F47EA3">
        <w:rPr>
          <w:rFonts w:ascii="Trebuchet MS" w:hAnsi="Trebuchet MS" w:cs="Arial"/>
          <w:sz w:val="20"/>
          <w:szCs w:val="20"/>
          <w:lang w:val="hu-HU"/>
        </w:rPr>
        <w:t>ro- és makroprudenciális felügyeleti tevékenység ellátásához szükséges alapadatokat, meghatározza az adatfeldolgozás során alkalmazandó ellenőrzési szempontokat;</w:t>
      </w:r>
    </w:p>
    <w:p w:rsidR="00F47EA3" w:rsidRPr="00F47EA3" w:rsidRDefault="00F47EA3" w:rsidP="00F47EA3">
      <w:pPr>
        <w:tabs>
          <w:tab w:val="left" w:pos="1134"/>
        </w:tabs>
        <w:spacing w:after="120" w:line="240" w:lineRule="auto"/>
        <w:jc w:val="both"/>
        <w:rPr>
          <w:rFonts w:ascii="Trebuchet MS" w:hAnsi="Trebuchet MS" w:cs="Arial"/>
          <w:sz w:val="20"/>
          <w:szCs w:val="20"/>
          <w:lang w:val="hu-HU"/>
        </w:rPr>
      </w:pPr>
      <w:r w:rsidRPr="00F47EA3">
        <w:rPr>
          <w:rFonts w:ascii="Trebuchet MS" w:hAnsi="Trebuchet MS" w:cs="Arial"/>
          <w:sz w:val="20"/>
          <w:szCs w:val="20"/>
          <w:lang w:val="hu-HU"/>
        </w:rPr>
        <w:t>3. a társadalmi költségtudatosság elvének szem előtt tartásával tervezi az adatgyűjtéseket, ren</w:t>
      </w:r>
      <w:r w:rsidRPr="00F47EA3">
        <w:rPr>
          <w:rFonts w:ascii="Trebuchet MS" w:hAnsi="Trebuchet MS" w:cs="Arial"/>
          <w:sz w:val="20"/>
          <w:szCs w:val="20"/>
          <w:lang w:val="hu-HU"/>
        </w:rPr>
        <w:t>d</w:t>
      </w:r>
      <w:r w:rsidRPr="00F47EA3">
        <w:rPr>
          <w:rFonts w:ascii="Trebuchet MS" w:hAnsi="Trebuchet MS" w:cs="Arial"/>
          <w:sz w:val="20"/>
          <w:szCs w:val="20"/>
          <w:lang w:val="hu-HU"/>
        </w:rPr>
        <w:t>szerezi és statisztikai szempontból elemzi a mikro- és makroprudenciális felügyeleti tevékenység ellát</w:t>
      </w:r>
      <w:r w:rsidRPr="00F47EA3">
        <w:rPr>
          <w:rFonts w:ascii="Trebuchet MS" w:hAnsi="Trebuchet MS" w:cs="Arial"/>
          <w:sz w:val="20"/>
          <w:szCs w:val="20"/>
          <w:lang w:val="hu-HU"/>
        </w:rPr>
        <w:t>á</w:t>
      </w:r>
      <w:r w:rsidRPr="00F47EA3">
        <w:rPr>
          <w:rFonts w:ascii="Trebuchet MS" w:hAnsi="Trebuchet MS" w:cs="Arial"/>
          <w:sz w:val="20"/>
          <w:szCs w:val="20"/>
          <w:lang w:val="hu-HU"/>
        </w:rPr>
        <w:t>sához szükséges  adatokat;</w:t>
      </w:r>
    </w:p>
    <w:p w:rsidR="00F47EA3" w:rsidRPr="00F47EA3" w:rsidRDefault="00F47EA3" w:rsidP="00F47EA3">
      <w:pPr>
        <w:tabs>
          <w:tab w:val="left" w:pos="1134"/>
        </w:tabs>
        <w:spacing w:after="120" w:line="240" w:lineRule="auto"/>
        <w:jc w:val="both"/>
        <w:rPr>
          <w:rFonts w:ascii="Trebuchet MS" w:hAnsi="Trebuchet MS" w:cs="Arial"/>
          <w:sz w:val="20"/>
          <w:szCs w:val="20"/>
          <w:lang w:val="hu-HU"/>
        </w:rPr>
      </w:pPr>
      <w:r w:rsidRPr="00F47EA3">
        <w:rPr>
          <w:rFonts w:ascii="Trebuchet MS" w:hAnsi="Trebuchet MS" w:cs="Arial"/>
          <w:sz w:val="20"/>
          <w:szCs w:val="20"/>
          <w:lang w:val="hu-HU"/>
        </w:rPr>
        <w:t>4. az Adatszolgáltatói kapcsolatok, minőségbiztosítási és koordinációs önálló osztállyal együttm</w:t>
      </w:r>
      <w:r w:rsidRPr="00F47EA3">
        <w:rPr>
          <w:rFonts w:ascii="Trebuchet MS" w:hAnsi="Trebuchet MS" w:cs="Arial"/>
          <w:sz w:val="20"/>
          <w:szCs w:val="20"/>
          <w:lang w:val="hu-HU"/>
        </w:rPr>
        <w:t>ű</w:t>
      </w:r>
      <w:r w:rsidRPr="00F47EA3">
        <w:rPr>
          <w:rFonts w:ascii="Trebuchet MS" w:hAnsi="Trebuchet MS" w:cs="Arial"/>
          <w:sz w:val="20"/>
          <w:szCs w:val="20"/>
          <w:lang w:val="hu-HU"/>
        </w:rPr>
        <w:t>ködve kidolgozza és karbantartja az osztály feladatkörébe tartozó statisztikák módszertanát, kido</w:t>
      </w:r>
      <w:r w:rsidRPr="00F47EA3">
        <w:rPr>
          <w:rFonts w:ascii="Trebuchet MS" w:hAnsi="Trebuchet MS" w:cs="Arial"/>
          <w:sz w:val="20"/>
          <w:szCs w:val="20"/>
          <w:lang w:val="hu-HU"/>
        </w:rPr>
        <w:t>l</w:t>
      </w:r>
      <w:r w:rsidRPr="00F47EA3">
        <w:rPr>
          <w:rFonts w:ascii="Trebuchet MS" w:hAnsi="Trebuchet MS" w:cs="Arial"/>
          <w:sz w:val="20"/>
          <w:szCs w:val="20"/>
          <w:lang w:val="hu-HU"/>
        </w:rPr>
        <w:t>gozza és dokumentálja az alkalmazott becslési módszereket;</w:t>
      </w:r>
    </w:p>
    <w:p w:rsidR="00F47EA3" w:rsidRPr="00F47EA3" w:rsidRDefault="00F47EA3" w:rsidP="00F47EA3">
      <w:pPr>
        <w:tabs>
          <w:tab w:val="left" w:pos="1134"/>
        </w:tabs>
        <w:spacing w:after="120" w:line="240" w:lineRule="auto"/>
        <w:jc w:val="both"/>
        <w:rPr>
          <w:rFonts w:ascii="Trebuchet MS" w:hAnsi="Trebuchet MS" w:cs="Arial"/>
          <w:sz w:val="20"/>
          <w:szCs w:val="20"/>
          <w:lang w:val="hu-HU"/>
        </w:rPr>
      </w:pPr>
      <w:r w:rsidRPr="00F47EA3">
        <w:rPr>
          <w:rFonts w:ascii="Trebuchet MS" w:hAnsi="Trebuchet MS" w:cs="Arial"/>
          <w:sz w:val="20"/>
          <w:szCs w:val="20"/>
          <w:lang w:val="hu-HU"/>
        </w:rPr>
        <w:t>5. összeállítja és közzéteszi a mikro- és makroprudenciális felügyeleti tevékenység ellátásához szü</w:t>
      </w:r>
      <w:r w:rsidRPr="00F47EA3">
        <w:rPr>
          <w:rFonts w:ascii="Trebuchet MS" w:hAnsi="Trebuchet MS" w:cs="Arial"/>
          <w:sz w:val="20"/>
          <w:szCs w:val="20"/>
          <w:lang w:val="hu-HU"/>
        </w:rPr>
        <w:t>k</w:t>
      </w:r>
      <w:r w:rsidRPr="00F47EA3">
        <w:rPr>
          <w:rFonts w:ascii="Trebuchet MS" w:hAnsi="Trebuchet MS" w:cs="Arial"/>
          <w:sz w:val="20"/>
          <w:szCs w:val="20"/>
          <w:lang w:val="hu-HU"/>
        </w:rPr>
        <w:t>séges kimutatásokat és statisztikákat és azok módszertani leírását, valamint az adatok mellett azok értelmezését is tartalmazó rendszeres sajtóközleményeket készít;</w:t>
      </w:r>
    </w:p>
    <w:p w:rsidR="00F47EA3" w:rsidRPr="00F47EA3" w:rsidRDefault="00F47EA3" w:rsidP="00F47EA3">
      <w:pPr>
        <w:tabs>
          <w:tab w:val="left" w:pos="1134"/>
        </w:tabs>
        <w:spacing w:after="120" w:line="240" w:lineRule="auto"/>
        <w:jc w:val="both"/>
        <w:rPr>
          <w:rFonts w:ascii="Trebuchet MS" w:hAnsi="Trebuchet MS" w:cs="Arial"/>
          <w:sz w:val="20"/>
          <w:szCs w:val="20"/>
          <w:lang w:val="hu-HU"/>
        </w:rPr>
      </w:pPr>
      <w:r w:rsidRPr="00F47EA3">
        <w:rPr>
          <w:rFonts w:ascii="Trebuchet MS" w:hAnsi="Trebuchet MS" w:cs="Arial"/>
          <w:sz w:val="20"/>
          <w:szCs w:val="20"/>
          <w:lang w:val="hu-HU"/>
        </w:rPr>
        <w:t>6. együttműködik a felügyeleti tevékenységet folytató szervezeti egységekkel a mikro- és makroprudenciális adatszolgáltatások minőségével kapcsolatos adatszolgáltatói kapcsolattartásban;</w:t>
      </w:r>
    </w:p>
    <w:p w:rsidR="00F47EA3" w:rsidRPr="00F47EA3" w:rsidRDefault="00F47EA3" w:rsidP="00F47EA3">
      <w:pPr>
        <w:tabs>
          <w:tab w:val="left" w:pos="1134"/>
        </w:tabs>
        <w:spacing w:after="120" w:line="240" w:lineRule="auto"/>
        <w:jc w:val="both"/>
        <w:rPr>
          <w:rFonts w:ascii="Trebuchet MS" w:hAnsi="Trebuchet MS" w:cs="Arial"/>
          <w:sz w:val="20"/>
          <w:szCs w:val="20"/>
          <w:lang w:val="hu-HU"/>
        </w:rPr>
      </w:pPr>
      <w:r w:rsidRPr="00F47EA3">
        <w:rPr>
          <w:rFonts w:ascii="Trebuchet MS" w:hAnsi="Trebuchet MS" w:cs="Arial"/>
          <w:sz w:val="20"/>
          <w:szCs w:val="20"/>
          <w:lang w:val="hu-HU"/>
        </w:rPr>
        <w:t>7. a Bankban folyó felügyeleti tevékenység ellátásához mikro- és makroprudenciális adatokat szo</w:t>
      </w:r>
      <w:r w:rsidRPr="00F47EA3">
        <w:rPr>
          <w:rFonts w:ascii="Trebuchet MS" w:hAnsi="Trebuchet MS" w:cs="Arial"/>
          <w:sz w:val="20"/>
          <w:szCs w:val="20"/>
          <w:lang w:val="hu-HU"/>
        </w:rPr>
        <w:t>l</w:t>
      </w:r>
      <w:r w:rsidRPr="00F47EA3">
        <w:rPr>
          <w:rFonts w:ascii="Trebuchet MS" w:hAnsi="Trebuchet MS" w:cs="Arial"/>
          <w:sz w:val="20"/>
          <w:szCs w:val="20"/>
          <w:lang w:val="hu-HU"/>
        </w:rPr>
        <w:t>gáltat; a külső felhasználókkal és a statisztikai adatokat felhasználó szervezeti egységekkel folyam</w:t>
      </w:r>
      <w:r w:rsidRPr="00F47EA3">
        <w:rPr>
          <w:rFonts w:ascii="Trebuchet MS" w:hAnsi="Trebuchet MS" w:cs="Arial"/>
          <w:sz w:val="20"/>
          <w:szCs w:val="20"/>
          <w:lang w:val="hu-HU"/>
        </w:rPr>
        <w:t>a</w:t>
      </w:r>
      <w:r w:rsidRPr="00F47EA3">
        <w:rPr>
          <w:rFonts w:ascii="Trebuchet MS" w:hAnsi="Trebuchet MS" w:cs="Arial"/>
          <w:sz w:val="20"/>
          <w:szCs w:val="20"/>
          <w:lang w:val="hu-HU"/>
        </w:rPr>
        <w:t>tos kapcsolatot tart, az újonnan felmerült igényekről, ezek javasolt kezelési módjáról, valamint a felhasználói visszajelzésekről folyamatosan tájékoztatja az Adatszolgáltatói kapcsolatok, minősé</w:t>
      </w:r>
      <w:r w:rsidRPr="00F47EA3">
        <w:rPr>
          <w:rFonts w:ascii="Trebuchet MS" w:hAnsi="Trebuchet MS" w:cs="Arial"/>
          <w:sz w:val="20"/>
          <w:szCs w:val="20"/>
          <w:lang w:val="hu-HU"/>
        </w:rPr>
        <w:t>g</w:t>
      </w:r>
      <w:r w:rsidRPr="00F47EA3">
        <w:rPr>
          <w:rFonts w:ascii="Trebuchet MS" w:hAnsi="Trebuchet MS" w:cs="Arial"/>
          <w:sz w:val="20"/>
          <w:szCs w:val="20"/>
          <w:lang w:val="hu-HU"/>
        </w:rPr>
        <w:t>biztosítási és koordinációs önálló osztály vezetőjét;</w:t>
      </w:r>
    </w:p>
    <w:p w:rsidR="00F47EA3" w:rsidRPr="00F47EA3" w:rsidRDefault="00F47EA3" w:rsidP="00F47EA3">
      <w:pPr>
        <w:tabs>
          <w:tab w:val="left" w:pos="1134"/>
        </w:tabs>
        <w:spacing w:after="120" w:line="240" w:lineRule="auto"/>
        <w:jc w:val="both"/>
        <w:rPr>
          <w:rFonts w:ascii="Trebuchet MS" w:hAnsi="Trebuchet MS" w:cs="Arial"/>
          <w:sz w:val="20"/>
          <w:szCs w:val="20"/>
          <w:lang w:val="hu-HU"/>
        </w:rPr>
      </w:pPr>
      <w:r w:rsidRPr="00F47EA3">
        <w:rPr>
          <w:rFonts w:ascii="Trebuchet MS" w:hAnsi="Trebuchet MS" w:cs="Arial"/>
          <w:sz w:val="20"/>
          <w:szCs w:val="20"/>
          <w:lang w:val="hu-HU"/>
        </w:rPr>
        <w:t>8. együttműködik a hazai és a nemzetközi intézményekkel részt vesz a feladatkörével összefüggő tevékenységet folytató munkacsoportok munkájában;</w:t>
      </w:r>
    </w:p>
    <w:p w:rsidR="00F47EA3" w:rsidRPr="00F47EA3" w:rsidRDefault="00F47EA3" w:rsidP="00F47EA3">
      <w:pPr>
        <w:tabs>
          <w:tab w:val="left" w:pos="1134"/>
        </w:tabs>
        <w:spacing w:after="120" w:line="240" w:lineRule="auto"/>
        <w:jc w:val="both"/>
        <w:rPr>
          <w:rFonts w:ascii="Trebuchet MS" w:hAnsi="Trebuchet MS" w:cs="Arial"/>
          <w:sz w:val="20"/>
          <w:szCs w:val="20"/>
          <w:lang w:val="hu-HU"/>
        </w:rPr>
      </w:pPr>
      <w:r w:rsidRPr="00F47EA3">
        <w:rPr>
          <w:rFonts w:ascii="Trebuchet MS" w:hAnsi="Trebuchet MS" w:cs="Arial"/>
          <w:sz w:val="20"/>
          <w:szCs w:val="20"/>
          <w:lang w:val="hu-HU"/>
        </w:rPr>
        <w:t>9. az Adatszolgáltatói kapcsolatok, minőségbiztosítási és koordinációs önálló osztállyal együttm</w:t>
      </w:r>
      <w:r w:rsidRPr="00F47EA3">
        <w:rPr>
          <w:rFonts w:ascii="Trebuchet MS" w:hAnsi="Trebuchet MS" w:cs="Arial"/>
          <w:sz w:val="20"/>
          <w:szCs w:val="20"/>
          <w:lang w:val="hu-HU"/>
        </w:rPr>
        <w:t>ű</w:t>
      </w:r>
      <w:r w:rsidRPr="00F47EA3">
        <w:rPr>
          <w:rFonts w:ascii="Trebuchet MS" w:hAnsi="Trebuchet MS" w:cs="Arial"/>
          <w:sz w:val="20"/>
          <w:szCs w:val="20"/>
          <w:lang w:val="hu-HU"/>
        </w:rPr>
        <w:t>ködve, folyamatba épített ellenőrzési és minőségbiztosítási rendszert alakít ki és működtet a hatá</w:t>
      </w:r>
      <w:r w:rsidRPr="00F47EA3">
        <w:rPr>
          <w:rFonts w:ascii="Trebuchet MS" w:hAnsi="Trebuchet MS" w:cs="Arial"/>
          <w:sz w:val="20"/>
          <w:szCs w:val="20"/>
          <w:lang w:val="hu-HU"/>
        </w:rPr>
        <w:t>s</w:t>
      </w:r>
      <w:r w:rsidRPr="00F47EA3">
        <w:rPr>
          <w:rFonts w:ascii="Trebuchet MS" w:hAnsi="Trebuchet MS" w:cs="Arial"/>
          <w:sz w:val="20"/>
          <w:szCs w:val="20"/>
          <w:lang w:val="hu-HU"/>
        </w:rPr>
        <w:t>körébe tartozó statisztikai tevékenységekre, e rendszer követelményeinek megfelelve kialakítja és folyamat</w:t>
      </w:r>
      <w:r w:rsidRPr="00F47EA3">
        <w:rPr>
          <w:rFonts w:ascii="Trebuchet MS" w:hAnsi="Trebuchet MS" w:cs="Arial"/>
          <w:sz w:val="20"/>
          <w:szCs w:val="20"/>
          <w:lang w:val="hu-HU"/>
        </w:rPr>
        <w:t>o</w:t>
      </w:r>
      <w:r w:rsidRPr="00F47EA3">
        <w:rPr>
          <w:rFonts w:ascii="Trebuchet MS" w:hAnsi="Trebuchet MS" w:cs="Arial"/>
          <w:sz w:val="20"/>
          <w:szCs w:val="20"/>
          <w:lang w:val="hu-HU"/>
        </w:rPr>
        <w:t>san fejleszti a beérkező adatok folyamatos helyszínen kívüli ellenőrzésének módszertanát;</w:t>
      </w:r>
    </w:p>
    <w:p w:rsidR="00F47EA3" w:rsidRPr="00F47EA3" w:rsidRDefault="00F47EA3" w:rsidP="00F47EA3">
      <w:pPr>
        <w:tabs>
          <w:tab w:val="left" w:pos="1134"/>
        </w:tabs>
        <w:spacing w:after="120" w:line="240" w:lineRule="auto"/>
        <w:jc w:val="both"/>
        <w:rPr>
          <w:rFonts w:ascii="Trebuchet MS" w:hAnsi="Trebuchet MS" w:cs="Arial"/>
          <w:sz w:val="20"/>
          <w:szCs w:val="20"/>
          <w:lang w:val="hu-HU"/>
        </w:rPr>
      </w:pPr>
      <w:r w:rsidRPr="00F47EA3">
        <w:rPr>
          <w:rFonts w:ascii="Trebuchet MS" w:hAnsi="Trebuchet MS" w:cs="Arial"/>
          <w:sz w:val="20"/>
          <w:szCs w:val="20"/>
          <w:lang w:val="hu-HU"/>
        </w:rPr>
        <w:t>10. a kialakított módszertan alapján folyamatos hatósági ellenőrzést végez;</w:t>
      </w:r>
    </w:p>
    <w:p w:rsidR="00F47EA3" w:rsidRPr="00F47EA3" w:rsidRDefault="00F47EA3" w:rsidP="00F47EA3">
      <w:pPr>
        <w:tabs>
          <w:tab w:val="left" w:pos="1134"/>
        </w:tabs>
        <w:spacing w:after="120" w:line="240" w:lineRule="auto"/>
        <w:jc w:val="both"/>
        <w:rPr>
          <w:rFonts w:ascii="Trebuchet MS" w:hAnsi="Trebuchet MS" w:cs="Arial"/>
          <w:sz w:val="20"/>
          <w:szCs w:val="20"/>
          <w:lang w:val="hu-HU"/>
        </w:rPr>
      </w:pPr>
      <w:r w:rsidRPr="00F47EA3">
        <w:rPr>
          <w:rFonts w:ascii="Trebuchet MS" w:hAnsi="Trebuchet MS" w:cs="Arial"/>
          <w:sz w:val="20"/>
          <w:szCs w:val="20"/>
          <w:lang w:val="hu-HU"/>
        </w:rPr>
        <w:t>11. a kockázati tényezők mérlegelése alapján együttműködik a Statisztikai igazgatóság, illetve a felügyeleti tevékenységet folytató szervezeti egységek eseti helyszínen kívüli, illetve helyszíni hat</w:t>
      </w:r>
      <w:r w:rsidRPr="00F47EA3">
        <w:rPr>
          <w:rFonts w:ascii="Trebuchet MS" w:hAnsi="Trebuchet MS" w:cs="Arial"/>
          <w:sz w:val="20"/>
          <w:szCs w:val="20"/>
          <w:lang w:val="hu-HU"/>
        </w:rPr>
        <w:t>ó</w:t>
      </w:r>
      <w:r w:rsidRPr="00F47EA3">
        <w:rPr>
          <w:rFonts w:ascii="Trebuchet MS" w:hAnsi="Trebuchet MS" w:cs="Arial"/>
          <w:sz w:val="20"/>
          <w:szCs w:val="20"/>
          <w:lang w:val="hu-HU"/>
        </w:rPr>
        <w:t>sági ellenőrzéseiben;</w:t>
      </w:r>
    </w:p>
    <w:p w:rsidR="00F47EA3" w:rsidRPr="00F47EA3" w:rsidRDefault="00F47EA3" w:rsidP="00F47EA3">
      <w:pPr>
        <w:tabs>
          <w:tab w:val="left" w:pos="1134"/>
        </w:tabs>
        <w:spacing w:after="120" w:line="240" w:lineRule="auto"/>
        <w:jc w:val="both"/>
        <w:rPr>
          <w:rFonts w:ascii="Trebuchet MS" w:hAnsi="Trebuchet MS" w:cs="Arial"/>
          <w:sz w:val="20"/>
          <w:szCs w:val="20"/>
          <w:lang w:val="hu-HU"/>
        </w:rPr>
      </w:pPr>
      <w:r w:rsidRPr="00F47EA3">
        <w:rPr>
          <w:rFonts w:ascii="Trebuchet MS" w:hAnsi="Trebuchet MS" w:cs="Arial"/>
          <w:sz w:val="20"/>
          <w:szCs w:val="20"/>
          <w:lang w:val="hu-HU"/>
        </w:rPr>
        <w:t>12. nyomon követi az ellenőrzések során feltárt hiányosságok kiküszöbölésére tett intézkedéseket az adatszolgáltatóknál;</w:t>
      </w:r>
    </w:p>
    <w:p w:rsidR="00F47EA3" w:rsidRPr="00F47EA3" w:rsidRDefault="00F47EA3" w:rsidP="00F47EA3">
      <w:pPr>
        <w:tabs>
          <w:tab w:val="left" w:pos="1134"/>
        </w:tabs>
        <w:spacing w:after="120" w:line="240" w:lineRule="auto"/>
        <w:jc w:val="both"/>
        <w:rPr>
          <w:rFonts w:ascii="Trebuchet MS" w:hAnsi="Trebuchet MS" w:cs="Arial"/>
          <w:sz w:val="20"/>
          <w:szCs w:val="20"/>
          <w:lang w:val="hu-HU"/>
        </w:rPr>
      </w:pPr>
      <w:r w:rsidRPr="00F47EA3">
        <w:rPr>
          <w:rFonts w:ascii="Trebuchet MS" w:hAnsi="Trebuchet MS" w:cs="Arial"/>
          <w:sz w:val="20"/>
          <w:szCs w:val="20"/>
          <w:lang w:val="hu-HU"/>
        </w:rPr>
        <w:t>13. átadja az Üzleti intelligencia kompetencia központ önálló osztály részére az adattárházban tár</w:t>
      </w:r>
      <w:r w:rsidRPr="00F47EA3">
        <w:rPr>
          <w:rFonts w:ascii="Trebuchet MS" w:hAnsi="Trebuchet MS" w:cs="Arial"/>
          <w:sz w:val="20"/>
          <w:szCs w:val="20"/>
          <w:lang w:val="hu-HU"/>
        </w:rPr>
        <w:t>o</w:t>
      </w:r>
      <w:r w:rsidRPr="00F47EA3">
        <w:rPr>
          <w:rFonts w:ascii="Trebuchet MS" w:hAnsi="Trebuchet MS" w:cs="Arial"/>
          <w:sz w:val="20"/>
          <w:szCs w:val="20"/>
          <w:lang w:val="hu-HU"/>
        </w:rPr>
        <w:t>landó, az osztály feladatkörébe tartozó adatokat, ellátja az adatokkal kapcsolatos szakmai ellenő</w:t>
      </w:r>
      <w:r w:rsidRPr="00F47EA3">
        <w:rPr>
          <w:rFonts w:ascii="Trebuchet MS" w:hAnsi="Trebuchet MS" w:cs="Arial"/>
          <w:sz w:val="20"/>
          <w:szCs w:val="20"/>
          <w:lang w:val="hu-HU"/>
        </w:rPr>
        <w:t>r</w:t>
      </w:r>
      <w:r w:rsidRPr="00F47EA3">
        <w:rPr>
          <w:rFonts w:ascii="Trebuchet MS" w:hAnsi="Trebuchet MS" w:cs="Arial"/>
          <w:sz w:val="20"/>
          <w:szCs w:val="20"/>
          <w:lang w:val="hu-HU"/>
        </w:rPr>
        <w:t>zési feladatokat és szakmai kapcsolatot tart az adattárház felhasználóival;</w:t>
      </w:r>
    </w:p>
    <w:p w:rsidR="00F47EA3" w:rsidRPr="00F47EA3" w:rsidRDefault="00F47EA3" w:rsidP="00F47EA3">
      <w:pPr>
        <w:tabs>
          <w:tab w:val="left" w:pos="1134"/>
        </w:tabs>
        <w:spacing w:after="120" w:line="240" w:lineRule="auto"/>
        <w:jc w:val="both"/>
        <w:rPr>
          <w:rFonts w:ascii="Trebuchet MS" w:hAnsi="Trebuchet MS" w:cs="Arial"/>
          <w:sz w:val="20"/>
          <w:szCs w:val="20"/>
          <w:lang w:val="hu-HU"/>
        </w:rPr>
      </w:pPr>
      <w:r w:rsidRPr="00F47EA3">
        <w:rPr>
          <w:rFonts w:ascii="Trebuchet MS" w:hAnsi="Trebuchet MS" w:cs="Arial"/>
          <w:sz w:val="20"/>
          <w:szCs w:val="20"/>
          <w:lang w:val="hu-HU"/>
        </w:rPr>
        <w:t>14. együttműködik a Mikroprudenciális szabályozási igazgatósággal a hazai számviteli jogszabályi javaslatok kialakításában;</w:t>
      </w:r>
    </w:p>
    <w:p w:rsidR="00F47EA3" w:rsidRPr="00F47EA3" w:rsidRDefault="00F47EA3" w:rsidP="00F47EA3">
      <w:pPr>
        <w:tabs>
          <w:tab w:val="left" w:pos="1134"/>
        </w:tabs>
        <w:spacing w:after="120" w:line="240" w:lineRule="auto"/>
        <w:jc w:val="both"/>
        <w:rPr>
          <w:rFonts w:ascii="Trebuchet MS" w:hAnsi="Trebuchet MS" w:cs="Arial"/>
          <w:sz w:val="20"/>
          <w:szCs w:val="20"/>
          <w:lang w:val="hu-HU"/>
        </w:rPr>
      </w:pPr>
      <w:r w:rsidRPr="00F47EA3">
        <w:rPr>
          <w:rFonts w:ascii="Trebuchet MS" w:hAnsi="Trebuchet MS" w:cs="Arial"/>
          <w:sz w:val="20"/>
          <w:szCs w:val="20"/>
          <w:lang w:val="hu-HU"/>
        </w:rPr>
        <w:lastRenderedPageBreak/>
        <w:t>15. részt vesz a statisztikai feladatok és a mikro- és makroprudenciális felügyeleti tevékenység ell</w:t>
      </w:r>
      <w:r w:rsidRPr="00F47EA3">
        <w:rPr>
          <w:rFonts w:ascii="Trebuchet MS" w:hAnsi="Trebuchet MS" w:cs="Arial"/>
          <w:sz w:val="20"/>
          <w:szCs w:val="20"/>
          <w:lang w:val="hu-HU"/>
        </w:rPr>
        <w:t>á</w:t>
      </w:r>
      <w:r w:rsidRPr="00F47EA3">
        <w:rPr>
          <w:rFonts w:ascii="Trebuchet MS" w:hAnsi="Trebuchet MS" w:cs="Arial"/>
          <w:sz w:val="20"/>
          <w:szCs w:val="20"/>
          <w:lang w:val="hu-HU"/>
        </w:rPr>
        <w:t>tását biztosító integrált adatbefogadási, adatellenőrzési és adatfeldolgozási rendszer kialakítás</w:t>
      </w:r>
      <w:r w:rsidRPr="00F47EA3">
        <w:rPr>
          <w:rFonts w:ascii="Trebuchet MS" w:hAnsi="Trebuchet MS" w:cs="Arial"/>
          <w:sz w:val="20"/>
          <w:szCs w:val="20"/>
          <w:lang w:val="hu-HU"/>
        </w:rPr>
        <w:t>á</w:t>
      </w:r>
      <w:r w:rsidRPr="00F47EA3">
        <w:rPr>
          <w:rFonts w:ascii="Trebuchet MS" w:hAnsi="Trebuchet MS" w:cs="Arial"/>
          <w:sz w:val="20"/>
          <w:szCs w:val="20"/>
          <w:lang w:val="hu-HU"/>
        </w:rPr>
        <w:t>ban;</w:t>
      </w:r>
    </w:p>
    <w:p w:rsidR="00F47EA3" w:rsidRPr="00F47EA3" w:rsidRDefault="00F47EA3" w:rsidP="00F47EA3">
      <w:pPr>
        <w:tabs>
          <w:tab w:val="left" w:pos="1134"/>
        </w:tabs>
        <w:spacing w:after="120" w:line="240" w:lineRule="auto"/>
        <w:jc w:val="both"/>
        <w:rPr>
          <w:rFonts w:ascii="Trebuchet MS" w:hAnsi="Trebuchet MS" w:cs="Arial"/>
          <w:sz w:val="20"/>
          <w:szCs w:val="20"/>
          <w:lang w:val="hu-HU"/>
        </w:rPr>
      </w:pPr>
      <w:r w:rsidRPr="00F47EA3">
        <w:rPr>
          <w:rFonts w:ascii="Trebuchet MS" w:hAnsi="Trebuchet MS" w:cs="Arial"/>
          <w:sz w:val="20"/>
          <w:szCs w:val="20"/>
          <w:lang w:val="hu-HU"/>
        </w:rPr>
        <w:t>16. ellátja az európai és nemzetközi törzsadat-nyilvántartási rendszerek felé történő adatszolgált</w:t>
      </w:r>
      <w:r w:rsidRPr="00F47EA3">
        <w:rPr>
          <w:rFonts w:ascii="Trebuchet MS" w:hAnsi="Trebuchet MS" w:cs="Arial"/>
          <w:sz w:val="20"/>
          <w:szCs w:val="20"/>
          <w:lang w:val="hu-HU"/>
        </w:rPr>
        <w:t>a</w:t>
      </w:r>
      <w:r w:rsidRPr="00F47EA3">
        <w:rPr>
          <w:rFonts w:ascii="Trebuchet MS" w:hAnsi="Trebuchet MS" w:cs="Arial"/>
          <w:sz w:val="20"/>
          <w:szCs w:val="20"/>
          <w:lang w:val="hu-HU"/>
        </w:rPr>
        <w:t>tási feladatokat, mely során együttműködik a Központi beszerzési és üzemeltetési igazgatóság hat</w:t>
      </w:r>
      <w:r w:rsidRPr="00F47EA3">
        <w:rPr>
          <w:rFonts w:ascii="Trebuchet MS" w:hAnsi="Trebuchet MS" w:cs="Arial"/>
          <w:sz w:val="20"/>
          <w:szCs w:val="20"/>
          <w:lang w:val="hu-HU"/>
        </w:rPr>
        <w:t>ó</w:t>
      </w:r>
      <w:r w:rsidRPr="00F47EA3">
        <w:rPr>
          <w:rFonts w:ascii="Trebuchet MS" w:hAnsi="Trebuchet MS" w:cs="Arial"/>
          <w:sz w:val="20"/>
          <w:szCs w:val="20"/>
          <w:lang w:val="hu-HU"/>
        </w:rPr>
        <w:t>sági képzési osztályával és az Informatikai igazgatósággal.</w:t>
      </w:r>
    </w:p>
    <w:p w:rsidR="00F47EA3" w:rsidRPr="00F47EA3" w:rsidRDefault="00F47EA3" w:rsidP="00F47EA3">
      <w:pPr>
        <w:pStyle w:val="Listaszerbekezds"/>
        <w:tabs>
          <w:tab w:val="left" w:pos="1134"/>
        </w:tabs>
        <w:spacing w:after="120" w:line="240" w:lineRule="auto"/>
        <w:ind w:left="426"/>
        <w:contextualSpacing w:val="0"/>
        <w:jc w:val="both"/>
        <w:rPr>
          <w:rFonts w:ascii="Trebuchet MS" w:hAnsi="Trebuchet MS" w:cs="Arial"/>
          <w:sz w:val="20"/>
          <w:szCs w:val="20"/>
          <w:lang w:val="hu-HU"/>
        </w:rPr>
      </w:pPr>
    </w:p>
    <w:p w:rsidR="00F47EA3" w:rsidRPr="00F47EA3" w:rsidRDefault="00F47EA3" w:rsidP="00F47EA3">
      <w:pPr>
        <w:pStyle w:val="StlusCmsor4TrebuchetMS11ptNemFlkvrBalrazrtUt"/>
        <w:keepNext/>
        <w:spacing w:before="0" w:after="240" w:line="240" w:lineRule="auto"/>
        <w:rPr>
          <w:rFonts w:cs="Arial"/>
        </w:rPr>
      </w:pPr>
      <w:r w:rsidRPr="00F47EA3">
        <w:rPr>
          <w:rFonts w:cs="Arial"/>
        </w:rPr>
        <w:t>4.1.5. Adatszolgáltatói kapcsolatok, minőségbiztosítási és koordinációs önálló osztály</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Az Adatszolgáltatói kapcsolatok, minőségbiztosítási és koordinációs önálló osztály feladata a Statis</w:t>
      </w:r>
      <w:r w:rsidRPr="00F47EA3">
        <w:rPr>
          <w:rFonts w:ascii="Trebuchet MS" w:hAnsi="Trebuchet MS" w:cs="Arial"/>
          <w:sz w:val="20"/>
          <w:lang w:val="hu-HU"/>
        </w:rPr>
        <w:t>z</w:t>
      </w:r>
      <w:r w:rsidRPr="00F47EA3">
        <w:rPr>
          <w:rFonts w:ascii="Trebuchet MS" w:hAnsi="Trebuchet MS" w:cs="Arial"/>
          <w:sz w:val="20"/>
          <w:lang w:val="hu-HU"/>
        </w:rPr>
        <w:t>tikai igazgatóság felelősségi körébe tartozó adatgyűjtés-befogadási feladatok ellátása és a továb</w:t>
      </w:r>
      <w:r w:rsidRPr="00F47EA3">
        <w:rPr>
          <w:rFonts w:ascii="Trebuchet MS" w:hAnsi="Trebuchet MS" w:cs="Arial"/>
          <w:sz w:val="20"/>
          <w:lang w:val="hu-HU"/>
        </w:rPr>
        <w:t>b</w:t>
      </w:r>
      <w:r w:rsidRPr="00F47EA3">
        <w:rPr>
          <w:rFonts w:ascii="Trebuchet MS" w:hAnsi="Trebuchet MS" w:cs="Arial"/>
          <w:sz w:val="20"/>
          <w:lang w:val="hu-HU"/>
        </w:rPr>
        <w:t>felhasználókkal megállapodott szabályok szerinti minőségbiztosítása; a több szakstatisztikát érintő, illetve az egész statisztikai szervezetet átfogó tevékenységek koordinálása, a statisztikai tevéken</w:t>
      </w:r>
      <w:r w:rsidRPr="00F47EA3">
        <w:rPr>
          <w:rFonts w:ascii="Trebuchet MS" w:hAnsi="Trebuchet MS" w:cs="Arial"/>
          <w:sz w:val="20"/>
          <w:lang w:val="hu-HU"/>
        </w:rPr>
        <w:t>y</w:t>
      </w:r>
      <w:r w:rsidRPr="00F47EA3">
        <w:rPr>
          <w:rFonts w:ascii="Trebuchet MS" w:hAnsi="Trebuchet MS" w:cs="Arial"/>
          <w:sz w:val="20"/>
          <w:lang w:val="hu-HU"/>
        </w:rPr>
        <w:t>ség minőségének és hatékonyságának fejlesztése, az együttműködés erősítése a felhasználókkal, társintézményekkel és kapcsolattartás a nemzetközi intézményekkel. Feladatkörébe tartozik tová</w:t>
      </w:r>
      <w:r w:rsidRPr="00F47EA3">
        <w:rPr>
          <w:rFonts w:ascii="Trebuchet MS" w:hAnsi="Trebuchet MS" w:cs="Arial"/>
          <w:sz w:val="20"/>
          <w:lang w:val="hu-HU"/>
        </w:rPr>
        <w:t>b</w:t>
      </w:r>
      <w:r w:rsidRPr="00F47EA3">
        <w:rPr>
          <w:rFonts w:ascii="Trebuchet MS" w:hAnsi="Trebuchet MS" w:cs="Arial"/>
          <w:sz w:val="20"/>
          <w:lang w:val="hu-HU"/>
        </w:rPr>
        <w:t>bá a Banknak a monetáris politika kialakítására és hatékony vitelére, valamint a pénzügyi stabilitá</w:t>
      </w:r>
      <w:r w:rsidRPr="00F47EA3">
        <w:rPr>
          <w:rFonts w:ascii="Trebuchet MS" w:hAnsi="Trebuchet MS" w:cs="Arial"/>
          <w:sz w:val="20"/>
          <w:lang w:val="hu-HU"/>
        </w:rPr>
        <w:t>s</w:t>
      </w:r>
      <w:r w:rsidRPr="00F47EA3">
        <w:rPr>
          <w:rFonts w:ascii="Trebuchet MS" w:hAnsi="Trebuchet MS" w:cs="Arial"/>
          <w:sz w:val="20"/>
          <w:lang w:val="hu-HU"/>
        </w:rPr>
        <w:t>ra v</w:t>
      </w:r>
      <w:r w:rsidRPr="00F47EA3">
        <w:rPr>
          <w:rFonts w:ascii="Trebuchet MS" w:hAnsi="Trebuchet MS" w:cs="Arial"/>
          <w:sz w:val="20"/>
          <w:lang w:val="hu-HU"/>
        </w:rPr>
        <w:t>o</w:t>
      </w:r>
      <w:r w:rsidRPr="00F47EA3">
        <w:rPr>
          <w:rFonts w:ascii="Trebuchet MS" w:hAnsi="Trebuchet MS" w:cs="Arial"/>
          <w:sz w:val="20"/>
          <w:lang w:val="hu-HU"/>
        </w:rPr>
        <w:t>natkozó feladata ellátását szolgáló konjunktúra, ár- és árfolyam-statisztika összeállítása. Ennek ker</w:t>
      </w:r>
      <w:r w:rsidRPr="00F47EA3">
        <w:rPr>
          <w:rFonts w:ascii="Trebuchet MS" w:hAnsi="Trebuchet MS" w:cs="Arial"/>
          <w:sz w:val="20"/>
          <w:lang w:val="hu-HU"/>
        </w:rPr>
        <w:t>e</w:t>
      </w:r>
      <w:r w:rsidRPr="00F47EA3">
        <w:rPr>
          <w:rFonts w:ascii="Trebuchet MS" w:hAnsi="Trebuchet MS" w:cs="Arial"/>
          <w:sz w:val="20"/>
          <w:lang w:val="hu-HU"/>
        </w:rPr>
        <w:t>tében: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 a Fizetési mérleg önálló osztály, a Monetáris és pénzügyi stabilitási statisztikai önálló osztály, a Pénzügyi számlák önálló osztály és a Felügyeleti statisztikai önálló osztály feladatkörébe tartozó st</w:t>
      </w:r>
      <w:r w:rsidRPr="00F47EA3">
        <w:rPr>
          <w:rFonts w:ascii="Trebuchet MS" w:hAnsi="Trebuchet MS" w:cs="Arial"/>
          <w:sz w:val="20"/>
          <w:lang w:val="hu-HU"/>
        </w:rPr>
        <w:t>a</w:t>
      </w:r>
      <w:r w:rsidRPr="00F47EA3">
        <w:rPr>
          <w:rFonts w:ascii="Trebuchet MS" w:hAnsi="Trebuchet MS" w:cs="Arial"/>
          <w:sz w:val="20"/>
          <w:lang w:val="hu-HU"/>
        </w:rPr>
        <w:t>tisztikák, kimutatások és adattárházi adatkörök összeállításához kapcsolódóan</w:t>
      </w:r>
    </w:p>
    <w:p w:rsidR="00F47EA3" w:rsidRPr="00F47EA3" w:rsidRDefault="00F47EA3" w:rsidP="00F47EA3">
      <w:pPr>
        <w:tabs>
          <w:tab w:val="left" w:pos="1134"/>
        </w:tabs>
        <w:spacing w:after="120" w:line="240" w:lineRule="auto"/>
        <w:ind w:left="1134"/>
        <w:jc w:val="both"/>
        <w:rPr>
          <w:rFonts w:ascii="Trebuchet MS" w:hAnsi="Trebuchet MS" w:cs="Arial"/>
          <w:sz w:val="20"/>
          <w:lang w:val="hu-HU"/>
        </w:rPr>
      </w:pPr>
      <w:r w:rsidRPr="00F47EA3">
        <w:rPr>
          <w:rFonts w:ascii="Trebuchet MS" w:hAnsi="Trebuchet MS" w:cs="Arial"/>
          <w:sz w:val="20"/>
          <w:lang w:val="hu-HU"/>
        </w:rPr>
        <w:t>a) ellátja a különböző adatszolgáltatások adatszolgáltatónkénti befogadási és feldolg</w:t>
      </w:r>
      <w:r w:rsidRPr="00F47EA3">
        <w:rPr>
          <w:rFonts w:ascii="Trebuchet MS" w:hAnsi="Trebuchet MS" w:cs="Arial"/>
          <w:sz w:val="20"/>
          <w:lang w:val="hu-HU"/>
        </w:rPr>
        <w:t>o</w:t>
      </w:r>
      <w:r w:rsidRPr="00F47EA3">
        <w:rPr>
          <w:rFonts w:ascii="Trebuchet MS" w:hAnsi="Trebuchet MS" w:cs="Arial"/>
          <w:sz w:val="20"/>
          <w:lang w:val="hu-HU"/>
        </w:rPr>
        <w:t>zási feladatait,</w:t>
      </w:r>
    </w:p>
    <w:p w:rsidR="00F47EA3" w:rsidRPr="00F47EA3" w:rsidRDefault="00F47EA3" w:rsidP="00F47EA3">
      <w:pPr>
        <w:tabs>
          <w:tab w:val="left" w:pos="1134"/>
        </w:tabs>
        <w:spacing w:after="240" w:line="240" w:lineRule="auto"/>
        <w:ind w:left="1134" w:hanging="1134"/>
        <w:jc w:val="both"/>
        <w:rPr>
          <w:rFonts w:ascii="Trebuchet MS" w:hAnsi="Trebuchet MS" w:cs="Arial"/>
          <w:sz w:val="20"/>
          <w:lang w:val="hu-HU"/>
        </w:rPr>
      </w:pPr>
      <w:r w:rsidRPr="00F47EA3">
        <w:rPr>
          <w:rFonts w:ascii="Trebuchet MS" w:hAnsi="Trebuchet MS" w:cs="Arial"/>
          <w:sz w:val="20"/>
          <w:lang w:val="hu-HU"/>
        </w:rPr>
        <w:tab/>
        <w:t>b)</w:t>
      </w:r>
      <w:r w:rsidRPr="00F47EA3">
        <w:rPr>
          <w:rFonts w:ascii="Trebuchet MS" w:hAnsi="Trebuchet MS" w:cs="Arial"/>
          <w:sz w:val="20"/>
          <w:lang w:val="hu-HU"/>
        </w:rPr>
        <w:tab/>
        <w:t>támogatja az adatszolgáltatókat az adatgyűjtések kitöltése és a Bankba való beé</w:t>
      </w:r>
      <w:r w:rsidRPr="00F47EA3">
        <w:rPr>
          <w:rFonts w:ascii="Trebuchet MS" w:hAnsi="Trebuchet MS" w:cs="Arial"/>
          <w:sz w:val="20"/>
          <w:lang w:val="hu-HU"/>
        </w:rPr>
        <w:t>r</w:t>
      </w:r>
      <w:r w:rsidRPr="00F47EA3">
        <w:rPr>
          <w:rFonts w:ascii="Trebuchet MS" w:hAnsi="Trebuchet MS" w:cs="Arial"/>
          <w:sz w:val="20"/>
          <w:lang w:val="hu-HU"/>
        </w:rPr>
        <w:t>kezés kapcsán felmerült kérdéseik megválaszolásával;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meghatározza a statisztikai minőségbiztosítás kereteit, fejleszti a folyamatba épített ellenőrz</w:t>
      </w:r>
      <w:r w:rsidRPr="00F47EA3">
        <w:rPr>
          <w:rFonts w:ascii="Trebuchet MS" w:hAnsi="Trebuchet MS" w:cs="Arial"/>
          <w:sz w:val="20"/>
          <w:lang w:val="hu-HU"/>
        </w:rPr>
        <w:t>é</w:t>
      </w:r>
      <w:r w:rsidRPr="00F47EA3">
        <w:rPr>
          <w:rFonts w:ascii="Trebuchet MS" w:hAnsi="Trebuchet MS" w:cs="Arial"/>
          <w:sz w:val="20"/>
          <w:lang w:val="hu-HU"/>
        </w:rPr>
        <w:t>sek és a minőségbiztosítás rendszerét, szervezi és minőségbiztosítási szempontból szakirányítja a Statisztikai igazgatóság ellenőrzési módszertanainak fejlesztését, feladatkörébe tartozóan aktual</w:t>
      </w:r>
      <w:r w:rsidRPr="00F47EA3">
        <w:rPr>
          <w:rFonts w:ascii="Trebuchet MS" w:hAnsi="Trebuchet MS" w:cs="Arial"/>
          <w:sz w:val="20"/>
          <w:lang w:val="hu-HU"/>
        </w:rPr>
        <w:t>i</w:t>
      </w:r>
      <w:r w:rsidRPr="00F47EA3">
        <w:rPr>
          <w:rFonts w:ascii="Trebuchet MS" w:hAnsi="Trebuchet MS" w:cs="Arial"/>
          <w:sz w:val="20"/>
          <w:lang w:val="hu-HU"/>
        </w:rPr>
        <w:t>zálja és folyamatosan fejleszti az auditkézikönyvet, illetve koordinálja a társfőosztályok e tev</w:t>
      </w:r>
      <w:r w:rsidRPr="00F47EA3">
        <w:rPr>
          <w:rFonts w:ascii="Trebuchet MS" w:hAnsi="Trebuchet MS" w:cs="Arial"/>
          <w:sz w:val="20"/>
          <w:lang w:val="hu-HU"/>
        </w:rPr>
        <w:t>é</w:t>
      </w:r>
      <w:r w:rsidRPr="00F47EA3">
        <w:rPr>
          <w:rFonts w:ascii="Trebuchet MS" w:hAnsi="Trebuchet MS" w:cs="Arial"/>
          <w:sz w:val="20"/>
          <w:lang w:val="hu-HU"/>
        </w:rPr>
        <w:t>kenységét, érvén</w:t>
      </w:r>
      <w:r w:rsidRPr="00F47EA3">
        <w:rPr>
          <w:rFonts w:ascii="Trebuchet MS" w:hAnsi="Trebuchet MS" w:cs="Arial"/>
          <w:sz w:val="20"/>
          <w:lang w:val="hu-HU"/>
        </w:rPr>
        <w:t>y</w:t>
      </w:r>
      <w:r w:rsidRPr="00F47EA3">
        <w:rPr>
          <w:rFonts w:ascii="Trebuchet MS" w:hAnsi="Trebuchet MS" w:cs="Arial"/>
          <w:sz w:val="20"/>
          <w:lang w:val="hu-HU"/>
        </w:rPr>
        <w:t>re juttatva az egységes minőségi követelményeket;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a Fizetési mérleg önálló osztály, a Monetáris és pénzügyi stabilitási statisztikai önálló osztály, a Pénzügyi számlák önálló osztály és a Felügyeleti statisztikai önálló osztály feladatkörébe tartozó statisztikák, kimutatások, felügyeleti adatok és adattárházi adatkörök összeállításához kapcsolód</w:t>
      </w:r>
      <w:r w:rsidRPr="00F47EA3">
        <w:rPr>
          <w:rFonts w:ascii="Trebuchet MS" w:hAnsi="Trebuchet MS" w:cs="Arial"/>
          <w:sz w:val="20"/>
          <w:lang w:val="hu-HU"/>
        </w:rPr>
        <w:t>ó</w:t>
      </w:r>
      <w:r w:rsidRPr="00F47EA3">
        <w:rPr>
          <w:rFonts w:ascii="Trebuchet MS" w:hAnsi="Trebuchet MS" w:cs="Arial"/>
          <w:sz w:val="20"/>
          <w:lang w:val="hu-HU"/>
        </w:rPr>
        <w:t>an, a statisztikai, felügyeleti tevékenységekre kialakított minőségbiztosítási rendszer követelmény</w:t>
      </w:r>
      <w:r w:rsidRPr="00F47EA3">
        <w:rPr>
          <w:rFonts w:ascii="Trebuchet MS" w:hAnsi="Trebuchet MS" w:cs="Arial"/>
          <w:sz w:val="20"/>
          <w:lang w:val="hu-HU"/>
        </w:rPr>
        <w:t>e</w:t>
      </w:r>
      <w:r w:rsidRPr="00F47EA3">
        <w:rPr>
          <w:rFonts w:ascii="Trebuchet MS" w:hAnsi="Trebuchet MS" w:cs="Arial"/>
          <w:sz w:val="20"/>
          <w:lang w:val="hu-HU"/>
        </w:rPr>
        <w:t>inek megfelelve, hatósági ellenőrzés keretében, folyamatosan ellenőrzi az adatszolgáltatási előír</w:t>
      </w:r>
      <w:r w:rsidRPr="00F47EA3">
        <w:rPr>
          <w:rFonts w:ascii="Trebuchet MS" w:hAnsi="Trebuchet MS" w:cs="Arial"/>
          <w:sz w:val="20"/>
          <w:lang w:val="hu-HU"/>
        </w:rPr>
        <w:t>á</w:t>
      </w:r>
      <w:r w:rsidRPr="00F47EA3">
        <w:rPr>
          <w:rFonts w:ascii="Trebuchet MS" w:hAnsi="Trebuchet MS" w:cs="Arial"/>
          <w:sz w:val="20"/>
          <w:lang w:val="hu-HU"/>
        </w:rPr>
        <w:t>sok betartását, ellenőrzi és biztosítja a mikroadatok elvárt adatminőségét, mezoszintű ellenőrzés</w:t>
      </w:r>
      <w:r w:rsidRPr="00F47EA3">
        <w:rPr>
          <w:rFonts w:ascii="Trebuchet MS" w:hAnsi="Trebuchet MS" w:cs="Arial"/>
          <w:sz w:val="20"/>
          <w:lang w:val="hu-HU"/>
        </w:rPr>
        <w:t>e</w:t>
      </w:r>
      <w:r w:rsidRPr="00F47EA3">
        <w:rPr>
          <w:rFonts w:ascii="Trebuchet MS" w:hAnsi="Trebuchet MS" w:cs="Arial"/>
          <w:sz w:val="20"/>
          <w:lang w:val="hu-HU"/>
        </w:rPr>
        <w:t>ket végez;</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a Pénzügyi infrastruktúrák igazgatósággal egyeztetett módszertan alapján folyamatos adatszo</w:t>
      </w:r>
      <w:r w:rsidRPr="00F47EA3">
        <w:rPr>
          <w:rFonts w:ascii="Trebuchet MS" w:hAnsi="Trebuchet MS" w:cs="Arial"/>
          <w:sz w:val="20"/>
          <w:lang w:val="hu-HU"/>
        </w:rPr>
        <w:t>l</w:t>
      </w:r>
      <w:r w:rsidRPr="00F47EA3">
        <w:rPr>
          <w:rFonts w:ascii="Trebuchet MS" w:hAnsi="Trebuchet MS" w:cs="Arial"/>
          <w:sz w:val="20"/>
          <w:lang w:val="hu-HU"/>
        </w:rPr>
        <w:t>gáltatói szintű hatósági ellenőrzést végez a pénzforgalmi adatszolgáltatások tekintetében;</w:t>
      </w:r>
    </w:p>
    <w:p w:rsidR="00F47EA3" w:rsidRPr="00F47EA3" w:rsidRDefault="00F47EA3" w:rsidP="00F47EA3">
      <w:pPr>
        <w:tabs>
          <w:tab w:val="left" w:pos="1134"/>
        </w:tabs>
        <w:spacing w:after="120" w:line="240" w:lineRule="auto"/>
        <w:jc w:val="both"/>
        <w:rPr>
          <w:rFonts w:ascii="Trebuchet MS" w:hAnsi="Trebuchet MS" w:cs="Arial"/>
          <w:sz w:val="20"/>
          <w:lang w:val="hu-HU"/>
        </w:rPr>
      </w:pPr>
      <w:r w:rsidRPr="00F47EA3">
        <w:rPr>
          <w:rFonts w:ascii="Trebuchet MS" w:hAnsi="Trebuchet MS" w:cs="Arial"/>
          <w:sz w:val="20"/>
          <w:lang w:val="hu-HU"/>
        </w:rPr>
        <w:t>5. a pénzügyi szervezetek felügyeletéért felelős ügyvezető igazgatósággal egyeztetett módszertan alapján folyamatos adatszolgáltatói szintű hatósági ellenőrzést végez a felügyeleti adatszolgáltatá</w:t>
      </w:r>
      <w:r w:rsidRPr="00F47EA3">
        <w:rPr>
          <w:rFonts w:ascii="Trebuchet MS" w:hAnsi="Trebuchet MS" w:cs="Arial"/>
          <w:sz w:val="20"/>
          <w:lang w:val="hu-HU"/>
        </w:rPr>
        <w:t>s</w:t>
      </w:r>
      <w:r w:rsidRPr="00F47EA3">
        <w:rPr>
          <w:rFonts w:ascii="Trebuchet MS" w:hAnsi="Trebuchet MS" w:cs="Arial"/>
          <w:sz w:val="20"/>
          <w:lang w:val="hu-HU"/>
        </w:rPr>
        <w:t>ok tekintetében;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kapcsolatot tart az EKB-val az EKB Kormányzó Tanácsának és Általános Tanácsának tájékoztatás</w:t>
      </w:r>
      <w:r w:rsidRPr="00F47EA3">
        <w:rPr>
          <w:rFonts w:ascii="Trebuchet MS" w:hAnsi="Trebuchet MS" w:cs="Arial"/>
          <w:sz w:val="20"/>
          <w:lang w:val="hu-HU"/>
        </w:rPr>
        <w:t>á</w:t>
      </w:r>
      <w:r w:rsidRPr="00F47EA3">
        <w:rPr>
          <w:rFonts w:ascii="Trebuchet MS" w:hAnsi="Trebuchet MS" w:cs="Arial"/>
          <w:sz w:val="20"/>
          <w:lang w:val="hu-HU"/>
        </w:rPr>
        <w:t>ra készülő kiadványok (Orange Book, Green Book), valamint a pénzforgalom és értékpapír-elszámolásról összeállított EKB kiadvány (Blue Book) összeállításának támogatására; a pénzforgalmi adatszolgáltatások tekintetében ellátja a Kék Könyv (Blue Book) (CCP, SSS és MFS statisztikák) st</w:t>
      </w:r>
      <w:r w:rsidRPr="00F47EA3">
        <w:rPr>
          <w:rFonts w:ascii="Trebuchet MS" w:hAnsi="Trebuchet MS" w:cs="Arial"/>
          <w:sz w:val="20"/>
          <w:lang w:val="hu-HU"/>
        </w:rPr>
        <w:t>a</w:t>
      </w:r>
      <w:r w:rsidRPr="00F47EA3">
        <w:rPr>
          <w:rFonts w:ascii="Trebuchet MS" w:hAnsi="Trebuchet MS" w:cs="Arial"/>
          <w:sz w:val="20"/>
          <w:lang w:val="hu-HU"/>
        </w:rPr>
        <w:t>tisztikai termék-előállítási feladatainak belső koordinálási feladatait, illetve adatszolgáltatási köt</w:t>
      </w:r>
      <w:r w:rsidRPr="00F47EA3">
        <w:rPr>
          <w:rFonts w:ascii="Trebuchet MS" w:hAnsi="Trebuchet MS" w:cs="Arial"/>
          <w:sz w:val="20"/>
          <w:lang w:val="hu-HU"/>
        </w:rPr>
        <w:t>e</w:t>
      </w:r>
      <w:r w:rsidRPr="00F47EA3">
        <w:rPr>
          <w:rFonts w:ascii="Trebuchet MS" w:hAnsi="Trebuchet MS" w:cs="Arial"/>
          <w:sz w:val="20"/>
          <w:lang w:val="hu-HU"/>
        </w:rPr>
        <w:t>lezet</w:t>
      </w:r>
      <w:r w:rsidRPr="00F47EA3">
        <w:rPr>
          <w:rFonts w:ascii="Trebuchet MS" w:hAnsi="Trebuchet MS" w:cs="Arial"/>
          <w:sz w:val="20"/>
          <w:lang w:val="hu-HU"/>
        </w:rPr>
        <w:t>t</w:t>
      </w:r>
      <w:r w:rsidRPr="00F47EA3">
        <w:rPr>
          <w:rFonts w:ascii="Trebuchet MS" w:hAnsi="Trebuchet MS" w:cs="Arial"/>
          <w:sz w:val="20"/>
          <w:lang w:val="hu-HU"/>
        </w:rPr>
        <w:t>ség kérdésében egyeztet az EKB-val, koordinálja a KBER Statisztikai Bizottsága (STC) és az Eurostat Monetáris, Pénzügyi és Fizetésimérleg Statisztikai Bizottsága (CMFB) anyagainak vélem</w:t>
      </w:r>
      <w:r w:rsidRPr="00F47EA3">
        <w:rPr>
          <w:rFonts w:ascii="Trebuchet MS" w:hAnsi="Trebuchet MS" w:cs="Arial"/>
          <w:sz w:val="20"/>
          <w:lang w:val="hu-HU"/>
        </w:rPr>
        <w:t>é</w:t>
      </w:r>
      <w:r w:rsidRPr="00F47EA3">
        <w:rPr>
          <w:rFonts w:ascii="Trebuchet MS" w:hAnsi="Trebuchet MS" w:cs="Arial"/>
          <w:sz w:val="20"/>
          <w:lang w:val="hu-HU"/>
        </w:rPr>
        <w:t>nyezését;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7. szervezi, koordinálja és minőségbiztosítási szempontból szakirányítja a statisztikai és felügyeleti módszertani fejlesztéseket és az alkalmazott becslési eljárási módszerek kidolgozását, illetve fe</w:t>
      </w:r>
      <w:r w:rsidRPr="00F47EA3">
        <w:rPr>
          <w:rFonts w:ascii="Trebuchet MS" w:hAnsi="Trebuchet MS" w:cs="Arial"/>
          <w:sz w:val="20"/>
          <w:lang w:val="hu-HU"/>
        </w:rPr>
        <w:t>l</w:t>
      </w:r>
      <w:r w:rsidRPr="00F47EA3">
        <w:rPr>
          <w:rFonts w:ascii="Trebuchet MS" w:hAnsi="Trebuchet MS" w:cs="Arial"/>
          <w:sz w:val="20"/>
          <w:lang w:val="hu-HU"/>
        </w:rPr>
        <w:t>ügyeli azok dokumentálását;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8. az adatszolgáltatók részéről szolgáltatott statisztikai adatok megbízhatóságának, jó minőségének érdekében a vizsgálandó statisztikákra vonatkozó javaslatokkal és a vizsgálatban való részvétellel, az intézkedési tervben foglalt feladatok meghatározásával, valamint a hatósági ellenőrzések során feltárt hiányosságok kiküszöbölésére tett intézkedések nyomon követésével támogatja az eseti hel</w:t>
      </w:r>
      <w:r w:rsidRPr="00F47EA3">
        <w:rPr>
          <w:rFonts w:ascii="Trebuchet MS" w:hAnsi="Trebuchet MS" w:cs="Arial"/>
          <w:sz w:val="20"/>
          <w:lang w:val="hu-HU"/>
        </w:rPr>
        <w:t>y</w:t>
      </w:r>
      <w:r w:rsidRPr="00F47EA3">
        <w:rPr>
          <w:rFonts w:ascii="Trebuchet MS" w:hAnsi="Trebuchet MS" w:cs="Arial"/>
          <w:sz w:val="20"/>
          <w:lang w:val="hu-HU"/>
        </w:rPr>
        <w:t>színen kívüli, illetve helyszíni hatósági ellenőrzést;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9. koordinálja a hazai társintézményekkel és a nemzetközi szervezetekkel való kapcsolattartást, valamint ellátja a nemzetközi munkacsoportok üléseivel, beérkező anyagaival kapcsolatos koordin</w:t>
      </w:r>
      <w:r w:rsidRPr="00F47EA3">
        <w:rPr>
          <w:rFonts w:ascii="Trebuchet MS" w:hAnsi="Trebuchet MS" w:cs="Arial"/>
          <w:sz w:val="20"/>
          <w:lang w:val="hu-HU"/>
        </w:rPr>
        <w:t>á</w:t>
      </w:r>
      <w:r w:rsidRPr="00F47EA3">
        <w:rPr>
          <w:rFonts w:ascii="Trebuchet MS" w:hAnsi="Trebuchet MS" w:cs="Arial"/>
          <w:sz w:val="20"/>
          <w:lang w:val="hu-HU"/>
        </w:rPr>
        <w:t>ciót;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10. a társosztályok közreműködésével kidolgozza és karbantartja az értékelésre kijelölt adatszolgá</w:t>
      </w:r>
      <w:r w:rsidRPr="00F47EA3">
        <w:rPr>
          <w:rFonts w:ascii="Trebuchet MS" w:hAnsi="Trebuchet MS" w:cs="Arial"/>
          <w:sz w:val="20"/>
          <w:lang w:val="hu-HU"/>
        </w:rPr>
        <w:t>l</w:t>
      </w:r>
      <w:r w:rsidRPr="00F47EA3">
        <w:rPr>
          <w:rFonts w:ascii="Trebuchet MS" w:hAnsi="Trebuchet MS" w:cs="Arial"/>
          <w:sz w:val="20"/>
          <w:lang w:val="hu-HU"/>
        </w:rPr>
        <w:t>tatók adatszolgáltatási tevékenységének minősítési módszertanát, évente minősíti az adatszolgált</w:t>
      </w:r>
      <w:r w:rsidRPr="00F47EA3">
        <w:rPr>
          <w:rFonts w:ascii="Trebuchet MS" w:hAnsi="Trebuchet MS" w:cs="Arial"/>
          <w:sz w:val="20"/>
          <w:lang w:val="hu-HU"/>
        </w:rPr>
        <w:t>a</w:t>
      </w:r>
      <w:r w:rsidRPr="00F47EA3">
        <w:rPr>
          <w:rFonts w:ascii="Trebuchet MS" w:hAnsi="Trebuchet MS" w:cs="Arial"/>
          <w:sz w:val="20"/>
          <w:lang w:val="hu-HU"/>
        </w:rPr>
        <w:t>tókat;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11. a kockázati tényezők mérlegelése alapján megtervezi, megszervezi és koordinálja a helyszínen kívüli, illetve helyszíni hatósági ellenőrzéseket, továbbá a szükség szerinti intézkedések kezdem</w:t>
      </w:r>
      <w:r w:rsidRPr="00F47EA3">
        <w:rPr>
          <w:rFonts w:ascii="Trebuchet MS" w:hAnsi="Trebuchet MS" w:cs="Arial"/>
          <w:sz w:val="20"/>
          <w:lang w:val="hu-HU"/>
        </w:rPr>
        <w:t>é</w:t>
      </w:r>
      <w:r w:rsidRPr="00F47EA3">
        <w:rPr>
          <w:rFonts w:ascii="Trebuchet MS" w:hAnsi="Trebuchet MS" w:cs="Arial"/>
          <w:sz w:val="20"/>
          <w:lang w:val="hu-HU"/>
        </w:rPr>
        <w:t>nyezését;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12. a társadalmi költségtudatosság elvének szem előtt tartásával megszervezi és működteti a Bank saját adatgyűjtési rendszerét, összehangolja az ebben közreműködő szervezeti egységek munkáját, költséghaszon elemzéseket végez, melynek keretében elkészíti a jegybanki adatszolgáltatási előír</w:t>
      </w:r>
      <w:r w:rsidRPr="00F47EA3">
        <w:rPr>
          <w:rFonts w:ascii="Trebuchet MS" w:hAnsi="Trebuchet MS" w:cs="Arial"/>
          <w:sz w:val="20"/>
          <w:lang w:val="hu-HU"/>
        </w:rPr>
        <w:t>á</w:t>
      </w:r>
      <w:r w:rsidRPr="00F47EA3">
        <w:rPr>
          <w:rFonts w:ascii="Trebuchet MS" w:hAnsi="Trebuchet MS" w:cs="Arial"/>
          <w:sz w:val="20"/>
          <w:lang w:val="hu-HU"/>
        </w:rPr>
        <w:t>sokat, és kidolgozza az ezzel kapcsolatos szabályokat;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13. teljesíti a statisztikai, felügyeleti adatokat használó szervezeti egységekkel megkötött szolgált</w:t>
      </w:r>
      <w:r w:rsidRPr="00F47EA3">
        <w:rPr>
          <w:rFonts w:ascii="Trebuchet MS" w:hAnsi="Trebuchet MS" w:cs="Arial"/>
          <w:sz w:val="20"/>
          <w:lang w:val="hu-HU"/>
        </w:rPr>
        <w:t>a</w:t>
      </w:r>
      <w:r w:rsidRPr="00F47EA3">
        <w:rPr>
          <w:rFonts w:ascii="Trebuchet MS" w:hAnsi="Trebuchet MS" w:cs="Arial"/>
          <w:sz w:val="20"/>
          <w:lang w:val="hu-HU"/>
        </w:rPr>
        <w:t>tási szerződésekben foglalt feladatokat, és koordinálja a Statisztikai igazgatóság egyes osztályaihoz beé</w:t>
      </w:r>
      <w:r w:rsidRPr="00F47EA3">
        <w:rPr>
          <w:rFonts w:ascii="Trebuchet MS" w:hAnsi="Trebuchet MS" w:cs="Arial"/>
          <w:sz w:val="20"/>
          <w:lang w:val="hu-HU"/>
        </w:rPr>
        <w:t>r</w:t>
      </w:r>
      <w:r w:rsidRPr="00F47EA3">
        <w:rPr>
          <w:rFonts w:ascii="Trebuchet MS" w:hAnsi="Trebuchet MS" w:cs="Arial"/>
          <w:sz w:val="20"/>
          <w:lang w:val="hu-HU"/>
        </w:rPr>
        <w:t>kezett felhasználói igényeket; szervezi és irányítja a statisztikai adatokat használó szervezeti egységekkel, illetve a társintézményekkel megkötött szolgáltatási szerződések megkötését, karba</w:t>
      </w:r>
      <w:r w:rsidRPr="00F47EA3">
        <w:rPr>
          <w:rFonts w:ascii="Trebuchet MS" w:hAnsi="Trebuchet MS" w:cs="Arial"/>
          <w:sz w:val="20"/>
          <w:lang w:val="hu-HU"/>
        </w:rPr>
        <w:t>n</w:t>
      </w:r>
      <w:r w:rsidRPr="00F47EA3">
        <w:rPr>
          <w:rFonts w:ascii="Trebuchet MS" w:hAnsi="Trebuchet MS" w:cs="Arial"/>
          <w:sz w:val="20"/>
          <w:lang w:val="hu-HU"/>
        </w:rPr>
        <w:t>tartását és nyomon követi az abban foglaltak teljesülését;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14. ellátja a Bank képviseletét a KBER Statisztikai bizottságának Általános gazdaság-statisztikai (G</w:t>
      </w:r>
      <w:r w:rsidRPr="00F47EA3">
        <w:rPr>
          <w:rFonts w:ascii="Trebuchet MS" w:hAnsi="Trebuchet MS" w:cs="Arial"/>
          <w:sz w:val="20"/>
          <w:lang w:val="hu-HU"/>
        </w:rPr>
        <w:t>e</w:t>
      </w:r>
      <w:r w:rsidRPr="00F47EA3">
        <w:rPr>
          <w:rFonts w:ascii="Trebuchet MS" w:hAnsi="Trebuchet MS" w:cs="Arial"/>
          <w:sz w:val="20"/>
          <w:lang w:val="hu-HU"/>
        </w:rPr>
        <w:t>neral Economic Statistics) munkacsoportjában és részt vesz a munkacsoport által egyes célfelad</w:t>
      </w:r>
      <w:r w:rsidRPr="00F47EA3">
        <w:rPr>
          <w:rFonts w:ascii="Trebuchet MS" w:hAnsi="Trebuchet MS" w:cs="Arial"/>
          <w:sz w:val="20"/>
          <w:lang w:val="hu-HU"/>
        </w:rPr>
        <w:t>a</w:t>
      </w:r>
      <w:r w:rsidRPr="00F47EA3">
        <w:rPr>
          <w:rFonts w:ascii="Trebuchet MS" w:hAnsi="Trebuchet MS" w:cs="Arial"/>
          <w:sz w:val="20"/>
          <w:lang w:val="hu-HU"/>
        </w:rPr>
        <w:t>tokra létrehozott ideiglenes szervezetek (Task Force-ok) munkájában;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15. átveszi és feldolgozza a KSH-tól és más szervektől, illetve intézményektől a jegybanki elemzé</w:t>
      </w:r>
      <w:r w:rsidRPr="00F47EA3">
        <w:rPr>
          <w:rFonts w:ascii="Trebuchet MS" w:hAnsi="Trebuchet MS" w:cs="Arial"/>
          <w:sz w:val="20"/>
          <w:lang w:val="hu-HU"/>
        </w:rPr>
        <w:t>s</w:t>
      </w:r>
      <w:r w:rsidRPr="00F47EA3">
        <w:rPr>
          <w:rFonts w:ascii="Trebuchet MS" w:hAnsi="Trebuchet MS" w:cs="Arial"/>
          <w:sz w:val="20"/>
          <w:lang w:val="hu-HU"/>
        </w:rPr>
        <w:t>hez és döntéshozatalhoz szükséges konjunktúra-statisztikai, ár-, illetve árfolyam-statisztikai adat</w:t>
      </w:r>
      <w:r w:rsidRPr="00F47EA3">
        <w:rPr>
          <w:rFonts w:ascii="Trebuchet MS" w:hAnsi="Trebuchet MS" w:cs="Arial"/>
          <w:sz w:val="20"/>
          <w:lang w:val="hu-HU"/>
        </w:rPr>
        <w:t>o</w:t>
      </w:r>
      <w:r w:rsidRPr="00F47EA3">
        <w:rPr>
          <w:rFonts w:ascii="Trebuchet MS" w:hAnsi="Trebuchet MS" w:cs="Arial"/>
          <w:sz w:val="20"/>
          <w:lang w:val="hu-HU"/>
        </w:rPr>
        <w:t>kat, ad</w:t>
      </w:r>
      <w:r w:rsidRPr="00F47EA3">
        <w:rPr>
          <w:rFonts w:ascii="Trebuchet MS" w:hAnsi="Trebuchet MS" w:cs="Arial"/>
          <w:sz w:val="20"/>
          <w:lang w:val="hu-HU"/>
        </w:rPr>
        <w:t>a</w:t>
      </w:r>
      <w:r w:rsidRPr="00F47EA3">
        <w:rPr>
          <w:rFonts w:ascii="Trebuchet MS" w:hAnsi="Trebuchet MS" w:cs="Arial"/>
          <w:sz w:val="20"/>
          <w:lang w:val="hu-HU"/>
        </w:rPr>
        <w:t>tokat szolgáltat a döntéshozók és elemzők részére; a külső felhasználókkal és a statisztikai adatokat felhasználó szervezeti egységekkel folyamatos kapcsolatot tart, az újonnan felmerült ig</w:t>
      </w:r>
      <w:r w:rsidRPr="00F47EA3">
        <w:rPr>
          <w:rFonts w:ascii="Trebuchet MS" w:hAnsi="Trebuchet MS" w:cs="Arial"/>
          <w:sz w:val="20"/>
          <w:lang w:val="hu-HU"/>
        </w:rPr>
        <w:t>é</w:t>
      </w:r>
      <w:r w:rsidRPr="00F47EA3">
        <w:rPr>
          <w:rFonts w:ascii="Trebuchet MS" w:hAnsi="Trebuchet MS" w:cs="Arial"/>
          <w:sz w:val="20"/>
          <w:lang w:val="hu-HU"/>
        </w:rPr>
        <w:t>nyeket kezeli;</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16. átadja az Üzleti intelligencia kompetencia központ önálló osztály részére az adattárházban tár</w:t>
      </w:r>
      <w:r w:rsidRPr="00F47EA3">
        <w:rPr>
          <w:rFonts w:ascii="Trebuchet MS" w:hAnsi="Trebuchet MS" w:cs="Arial"/>
          <w:sz w:val="20"/>
          <w:lang w:val="hu-HU"/>
        </w:rPr>
        <w:t>o</w:t>
      </w:r>
      <w:r w:rsidRPr="00F47EA3">
        <w:rPr>
          <w:rFonts w:ascii="Trebuchet MS" w:hAnsi="Trebuchet MS" w:cs="Arial"/>
          <w:sz w:val="20"/>
          <w:lang w:val="hu-HU"/>
        </w:rPr>
        <w:t>landó, az osztály feladatkörébe tartozó adatokat, ellátja az adatokkal kapcsolatos szakmai ellenő</w:t>
      </w:r>
      <w:r w:rsidRPr="00F47EA3">
        <w:rPr>
          <w:rFonts w:ascii="Trebuchet MS" w:hAnsi="Trebuchet MS" w:cs="Arial"/>
          <w:sz w:val="20"/>
          <w:lang w:val="hu-HU"/>
        </w:rPr>
        <w:t>r</w:t>
      </w:r>
      <w:r w:rsidRPr="00F47EA3">
        <w:rPr>
          <w:rFonts w:ascii="Trebuchet MS" w:hAnsi="Trebuchet MS" w:cs="Arial"/>
          <w:sz w:val="20"/>
          <w:lang w:val="hu-HU"/>
        </w:rPr>
        <w:t>zési feladatokat és szakmai kapcsolatot tart az adattárház felhasználóival;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17. részt vesz a statisztikai feladatok és a mikro- és makroprudenciális felügyeleti tevékenység ell</w:t>
      </w:r>
      <w:r w:rsidRPr="00F47EA3">
        <w:rPr>
          <w:rFonts w:ascii="Trebuchet MS" w:hAnsi="Trebuchet MS" w:cs="Arial"/>
          <w:sz w:val="20"/>
          <w:lang w:val="hu-HU"/>
        </w:rPr>
        <w:t>á</w:t>
      </w:r>
      <w:r w:rsidRPr="00F47EA3">
        <w:rPr>
          <w:rFonts w:ascii="Trebuchet MS" w:hAnsi="Trebuchet MS" w:cs="Arial"/>
          <w:sz w:val="20"/>
          <w:lang w:val="hu-HU"/>
        </w:rPr>
        <w:t>tását biztosító integrált adatbefogadási, adatellenőrzési és adatfeldolgozási rendszer kialakítás</w:t>
      </w:r>
      <w:r w:rsidRPr="00F47EA3">
        <w:rPr>
          <w:rFonts w:ascii="Trebuchet MS" w:hAnsi="Trebuchet MS" w:cs="Arial"/>
          <w:sz w:val="20"/>
          <w:lang w:val="hu-HU"/>
        </w:rPr>
        <w:t>á</w:t>
      </w:r>
      <w:r w:rsidRPr="00F47EA3">
        <w:rPr>
          <w:rFonts w:ascii="Trebuchet MS" w:hAnsi="Trebuchet MS" w:cs="Arial"/>
          <w:sz w:val="20"/>
          <w:lang w:val="hu-HU"/>
        </w:rPr>
        <w:t>ban;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18. a felügyelt intézmények által küldött adatokból információt szolgáltat a díjbevallások előírás</w:t>
      </w:r>
      <w:r w:rsidRPr="00F47EA3">
        <w:rPr>
          <w:rFonts w:ascii="Trebuchet MS" w:hAnsi="Trebuchet MS" w:cs="Arial"/>
          <w:sz w:val="20"/>
          <w:lang w:val="hu-HU"/>
        </w:rPr>
        <w:t>á</w:t>
      </w:r>
      <w:r w:rsidRPr="00F47EA3">
        <w:rPr>
          <w:rFonts w:ascii="Trebuchet MS" w:hAnsi="Trebuchet MS" w:cs="Arial"/>
          <w:sz w:val="20"/>
          <w:lang w:val="hu-HU"/>
        </w:rPr>
        <w:t>hoz, biztosítja továbbá, hogy a KTA adatai alapján a felügyelt intézmények alapdíj előírásai a fe</w:t>
      </w:r>
      <w:r w:rsidRPr="00F47EA3">
        <w:rPr>
          <w:rFonts w:ascii="Trebuchet MS" w:hAnsi="Trebuchet MS" w:cs="Arial"/>
          <w:sz w:val="20"/>
          <w:lang w:val="hu-HU"/>
        </w:rPr>
        <w:t>l</w:t>
      </w:r>
      <w:r w:rsidRPr="00F47EA3">
        <w:rPr>
          <w:rFonts w:ascii="Trebuchet MS" w:hAnsi="Trebuchet MS" w:cs="Arial"/>
          <w:sz w:val="20"/>
          <w:lang w:val="hu-HU"/>
        </w:rPr>
        <w:t>ügyeleti díjszámító rendszeren keresztül a gazdasági terület számára elérhetők legyenek.</w:t>
      </w:r>
    </w:p>
    <w:p w:rsidR="00F47EA3" w:rsidRPr="00F47EA3" w:rsidRDefault="00F47EA3" w:rsidP="00F47EA3">
      <w:pPr>
        <w:tabs>
          <w:tab w:val="left" w:pos="1134"/>
        </w:tabs>
        <w:spacing w:after="240" w:line="240" w:lineRule="auto"/>
        <w:jc w:val="both"/>
        <w:rPr>
          <w:rFonts w:ascii="Trebuchet MS" w:hAnsi="Trebuchet MS" w:cs="Arial"/>
          <w:sz w:val="20"/>
          <w:lang w:val="hu-HU"/>
        </w:rPr>
      </w:pPr>
    </w:p>
    <w:p w:rsidR="00F47EA3" w:rsidRPr="00F47EA3" w:rsidRDefault="00F47EA3" w:rsidP="00F47EA3">
      <w:pPr>
        <w:pStyle w:val="StlusCmsor4TrebuchetMS11ptNemFlkvrBalrazrtUt"/>
        <w:keepNext/>
        <w:spacing w:before="0" w:after="240" w:line="240" w:lineRule="auto"/>
        <w:rPr>
          <w:rFonts w:cs="Arial"/>
        </w:rPr>
      </w:pPr>
      <w:r w:rsidRPr="00F47EA3">
        <w:rPr>
          <w:rFonts w:cs="Arial"/>
        </w:rPr>
        <w:t>4.1.6. Üzleti intelligencia kompetencia központ önálló osztály</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Az Üzleti intelligencia kompetencia központ önálló osztály fő feladata, hogy az adattárházban</w:t>
      </w:r>
      <w:r w:rsidRPr="00F47EA3">
        <w:rPr>
          <w:rFonts w:ascii="Trebuchet MS" w:hAnsi="Trebuchet MS" w:cs="Arial"/>
          <w:sz w:val="20"/>
          <w:szCs w:val="20"/>
          <w:lang w:val="hu-HU"/>
        </w:rPr>
        <w:t>, ille</w:t>
      </w:r>
      <w:r w:rsidRPr="00F47EA3">
        <w:rPr>
          <w:rFonts w:ascii="Trebuchet MS" w:hAnsi="Trebuchet MS" w:cs="Arial"/>
          <w:sz w:val="20"/>
          <w:szCs w:val="20"/>
          <w:lang w:val="hu-HU"/>
        </w:rPr>
        <w:t>t</w:t>
      </w:r>
      <w:r w:rsidRPr="00F47EA3">
        <w:rPr>
          <w:rFonts w:ascii="Trebuchet MS" w:hAnsi="Trebuchet MS" w:cs="Arial"/>
          <w:sz w:val="20"/>
          <w:szCs w:val="20"/>
          <w:lang w:val="hu-HU"/>
        </w:rPr>
        <w:t>ve egyéb felügyeleti célból gyűjtött adatok tárolására és felhasználók kiszolgálására szolgáló ren</w:t>
      </w:r>
      <w:r w:rsidRPr="00F47EA3">
        <w:rPr>
          <w:rFonts w:ascii="Trebuchet MS" w:hAnsi="Trebuchet MS" w:cs="Arial"/>
          <w:sz w:val="20"/>
          <w:szCs w:val="20"/>
          <w:lang w:val="hu-HU"/>
        </w:rPr>
        <w:t>d</w:t>
      </w:r>
      <w:r w:rsidRPr="00F47EA3">
        <w:rPr>
          <w:rFonts w:ascii="Trebuchet MS" w:hAnsi="Trebuchet MS" w:cs="Arial"/>
          <w:sz w:val="20"/>
          <w:szCs w:val="20"/>
          <w:lang w:val="hu-HU"/>
        </w:rPr>
        <w:t>szerekben (a továbbiakban: központi adatbázisok) tárolt</w:t>
      </w:r>
      <w:r w:rsidRPr="00F47EA3">
        <w:rPr>
          <w:rFonts w:ascii="Trebuchet MS" w:hAnsi="Trebuchet MS" w:cs="Arial"/>
          <w:sz w:val="20"/>
          <w:lang w:val="hu-HU"/>
        </w:rPr>
        <w:t xml:space="preserve"> adatokat a jegybanki alapfeladatokat ellátó szervezeti egységek számára hozzáférhetővé tegye és lekérdezéssel, illetve adatfeldolgozással t</w:t>
      </w:r>
      <w:r w:rsidRPr="00F47EA3">
        <w:rPr>
          <w:rFonts w:ascii="Trebuchet MS" w:hAnsi="Trebuchet MS" w:cs="Arial"/>
          <w:sz w:val="20"/>
          <w:lang w:val="hu-HU"/>
        </w:rPr>
        <w:t>á</w:t>
      </w:r>
      <w:r w:rsidRPr="00F47EA3">
        <w:rPr>
          <w:rFonts w:ascii="Trebuchet MS" w:hAnsi="Trebuchet MS" w:cs="Arial"/>
          <w:sz w:val="20"/>
          <w:lang w:val="hu-HU"/>
        </w:rPr>
        <w:t>mogassa az ezen adatokat felhasználó területek munkáját, továbbá gondoskodjon a központi ada</w:t>
      </w:r>
      <w:r w:rsidRPr="00F47EA3">
        <w:rPr>
          <w:rFonts w:ascii="Trebuchet MS" w:hAnsi="Trebuchet MS" w:cs="Arial"/>
          <w:sz w:val="20"/>
          <w:lang w:val="hu-HU"/>
        </w:rPr>
        <w:t>t</w:t>
      </w:r>
      <w:r w:rsidRPr="00F47EA3">
        <w:rPr>
          <w:rFonts w:ascii="Trebuchet MS" w:hAnsi="Trebuchet MS" w:cs="Arial"/>
          <w:sz w:val="20"/>
          <w:lang w:val="hu-HU"/>
        </w:rPr>
        <w:t>bázisok üzemeltetésének felügyeletéről, fejlesztésének menedzseléséről és a karbantartási munkák elvégz</w:t>
      </w:r>
      <w:r w:rsidRPr="00F47EA3">
        <w:rPr>
          <w:rFonts w:ascii="Trebuchet MS" w:hAnsi="Trebuchet MS" w:cs="Arial"/>
          <w:sz w:val="20"/>
          <w:lang w:val="hu-HU"/>
        </w:rPr>
        <w:t>é</w:t>
      </w:r>
      <w:r w:rsidRPr="00F47EA3">
        <w:rPr>
          <w:rFonts w:ascii="Trebuchet MS" w:hAnsi="Trebuchet MS" w:cs="Arial"/>
          <w:sz w:val="20"/>
          <w:lang w:val="hu-HU"/>
        </w:rPr>
        <w:t xml:space="preserve">séről, valamint a központi adatbázisok felhasználóival való kapcsolattartásról. Az önálló </w:t>
      </w:r>
      <w:r w:rsidRPr="00F47EA3">
        <w:rPr>
          <w:rFonts w:ascii="Trebuchet MS" w:hAnsi="Trebuchet MS" w:cs="Arial"/>
          <w:sz w:val="20"/>
          <w:lang w:val="hu-HU"/>
        </w:rPr>
        <w:lastRenderedPageBreak/>
        <w:t>osztály fel</w:t>
      </w:r>
      <w:r w:rsidRPr="00F47EA3">
        <w:rPr>
          <w:rFonts w:ascii="Trebuchet MS" w:hAnsi="Trebuchet MS" w:cs="Arial"/>
          <w:sz w:val="20"/>
          <w:lang w:val="hu-HU"/>
        </w:rPr>
        <w:t>e</w:t>
      </w:r>
      <w:r w:rsidRPr="00F47EA3">
        <w:rPr>
          <w:rFonts w:ascii="Trebuchet MS" w:hAnsi="Trebuchet MS" w:cs="Arial"/>
          <w:sz w:val="20"/>
          <w:lang w:val="hu-HU"/>
        </w:rPr>
        <w:t>lősségi körébe tartozik ezen felül a központi adatbázisok közötti tartalmi integráltság biztosítása. E</w:t>
      </w:r>
      <w:r w:rsidRPr="00F47EA3">
        <w:rPr>
          <w:rFonts w:ascii="Trebuchet MS" w:hAnsi="Trebuchet MS" w:cs="Arial"/>
          <w:sz w:val="20"/>
          <w:lang w:val="hu-HU"/>
        </w:rPr>
        <w:t>n</w:t>
      </w:r>
      <w:r w:rsidRPr="00F47EA3">
        <w:rPr>
          <w:rFonts w:ascii="Trebuchet MS" w:hAnsi="Trebuchet MS" w:cs="Arial"/>
          <w:sz w:val="20"/>
          <w:lang w:val="hu-HU"/>
        </w:rPr>
        <w:t>nek keretében: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 gondoskodik az MNB Adattárház középtávú stratégiájának végrehajtásáról, közreműködik az ada</w:t>
      </w:r>
      <w:r w:rsidRPr="00F47EA3">
        <w:rPr>
          <w:rFonts w:ascii="Trebuchet MS" w:hAnsi="Trebuchet MS" w:cs="Arial"/>
          <w:sz w:val="20"/>
          <w:lang w:val="hu-HU"/>
        </w:rPr>
        <w:t>t</w:t>
      </w:r>
      <w:r w:rsidRPr="00F47EA3">
        <w:rPr>
          <w:rFonts w:ascii="Trebuchet MS" w:hAnsi="Trebuchet MS" w:cs="Arial"/>
          <w:sz w:val="20"/>
          <w:lang w:val="hu-HU"/>
        </w:rPr>
        <w:t>tárház stratégiájának a Statisztikai igazgatóság középtávú stratégiájába történő beillesztésében, és évente felülvizsgálja a középtávra vonatkozó adattárház fejlesztési terveket;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az Adatszolgáltatói kapcsolatok, minőségbiztosítási és koordinációs önálló osztálytól, megfelelő bankszakmai ellenőrzések elvégzése mellett, az adatbefogadó rendszerekben – ide nem értve az ERA rendszert – feldolgozott adatokat rendszeresen átveszi, a központi adatbázisokba betölti és azokat tárolja; statisztikai feldolgozást követően átveszi a Fizetési mérleg önálló osztálytól, a Mon</w:t>
      </w:r>
      <w:r w:rsidRPr="00F47EA3">
        <w:rPr>
          <w:rFonts w:ascii="Trebuchet MS" w:hAnsi="Trebuchet MS" w:cs="Arial"/>
          <w:sz w:val="20"/>
          <w:lang w:val="hu-HU"/>
        </w:rPr>
        <w:t>e</w:t>
      </w:r>
      <w:r w:rsidRPr="00F47EA3">
        <w:rPr>
          <w:rFonts w:ascii="Trebuchet MS" w:hAnsi="Trebuchet MS" w:cs="Arial"/>
          <w:sz w:val="20"/>
          <w:lang w:val="hu-HU"/>
        </w:rPr>
        <w:t>táris és pénzügyi stabilitási statisztikai önálló osztálytól, a Pénzügyi számlák önálló osztálytól és a Felügyeleti statisztikai önálló osztálytól a feldolgozott és bankszakmailag ellenőrzött, központi adatbázisokban tárolandó adatokat;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gondoskodik arról, hogy a külső adatszolgáltatóktól közvetlenül átvett adatok, a megfelelő ban</w:t>
      </w:r>
      <w:r w:rsidRPr="00F47EA3">
        <w:rPr>
          <w:rFonts w:ascii="Trebuchet MS" w:hAnsi="Trebuchet MS" w:cs="Arial"/>
          <w:sz w:val="20"/>
          <w:lang w:val="hu-HU"/>
        </w:rPr>
        <w:t>k</w:t>
      </w:r>
      <w:r w:rsidRPr="00F47EA3">
        <w:rPr>
          <w:rFonts w:ascii="Trebuchet MS" w:hAnsi="Trebuchet MS" w:cs="Arial"/>
          <w:sz w:val="20"/>
          <w:lang w:val="hu-HU"/>
        </w:rPr>
        <w:t>szakmai ellenőrzések elvégzése után, bekerüljenek a központi adatbázisokba;</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az átvett adatokat a megrendelői csoportok igényei szerint feldolgozza és a kívánt formában t</w:t>
      </w:r>
      <w:r w:rsidRPr="00F47EA3">
        <w:rPr>
          <w:rFonts w:ascii="Trebuchet MS" w:hAnsi="Trebuchet MS" w:cs="Arial"/>
          <w:sz w:val="20"/>
          <w:lang w:val="hu-HU"/>
        </w:rPr>
        <w:t>á</w:t>
      </w:r>
      <w:r w:rsidRPr="00F47EA3">
        <w:rPr>
          <w:rFonts w:ascii="Trebuchet MS" w:hAnsi="Trebuchet MS" w:cs="Arial"/>
          <w:sz w:val="20"/>
          <w:lang w:val="hu-HU"/>
        </w:rPr>
        <w:t>rolja, illetve eljuttatja a felhasználói illetve statisztikai területhez;</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5. támogatást nyújt az adatgyűjtések tervezésében, kidolgozásában és előkészítésében; visszaje</w:t>
      </w:r>
      <w:r w:rsidRPr="00F47EA3">
        <w:rPr>
          <w:rFonts w:ascii="Trebuchet MS" w:hAnsi="Trebuchet MS" w:cs="Arial"/>
          <w:sz w:val="20"/>
          <w:lang w:val="hu-HU"/>
        </w:rPr>
        <w:t>l</w:t>
      </w:r>
      <w:r w:rsidRPr="00F47EA3">
        <w:rPr>
          <w:rFonts w:ascii="Trebuchet MS" w:hAnsi="Trebuchet MS" w:cs="Arial"/>
          <w:sz w:val="20"/>
          <w:lang w:val="hu-HU"/>
        </w:rPr>
        <w:t>zést ad az adatbefogadási folyamattal kapcsolatban;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biztosítja a központi adatbázisok napi folyamatos működését és a felhasználók lekérdezési jog</w:t>
      </w:r>
      <w:r w:rsidRPr="00F47EA3">
        <w:rPr>
          <w:rFonts w:ascii="Trebuchet MS" w:hAnsi="Trebuchet MS" w:cs="Arial"/>
          <w:sz w:val="20"/>
          <w:lang w:val="hu-HU"/>
        </w:rPr>
        <w:t>o</w:t>
      </w:r>
      <w:r w:rsidRPr="00F47EA3">
        <w:rPr>
          <w:rFonts w:ascii="Trebuchet MS" w:hAnsi="Trebuchet MS" w:cs="Arial"/>
          <w:sz w:val="20"/>
          <w:lang w:val="hu-HU"/>
        </w:rPr>
        <w:t>sultságát;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7. biztosítja az adatok biztonságos tárolását;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8. kialakítja és karbantartja az adattárházak folyamatszabályozását, ehhez kapcsolódóan</w:t>
      </w:r>
    </w:p>
    <w:p w:rsidR="00F47EA3" w:rsidRPr="00F47EA3" w:rsidRDefault="00F47EA3" w:rsidP="00F47EA3">
      <w:pPr>
        <w:tabs>
          <w:tab w:val="left" w:pos="1134"/>
        </w:tabs>
        <w:spacing w:after="120" w:line="240" w:lineRule="auto"/>
        <w:ind w:left="1134"/>
        <w:jc w:val="both"/>
        <w:rPr>
          <w:rFonts w:ascii="Trebuchet MS" w:hAnsi="Trebuchet MS" w:cs="Arial"/>
          <w:sz w:val="20"/>
          <w:lang w:val="hu-HU"/>
        </w:rPr>
      </w:pPr>
      <w:r w:rsidRPr="00F47EA3">
        <w:rPr>
          <w:rFonts w:ascii="Trebuchet MS" w:hAnsi="Trebuchet MS" w:cs="Arial"/>
          <w:sz w:val="20"/>
          <w:lang w:val="hu-HU"/>
        </w:rPr>
        <w:t>a) meghatározza a központi adatbázisok üzemeltetéséhez szükséges folyamatokat és dokumentálja azokat,</w:t>
      </w:r>
    </w:p>
    <w:p w:rsidR="00F47EA3" w:rsidRPr="00F47EA3" w:rsidRDefault="00F47EA3" w:rsidP="00F47EA3">
      <w:pPr>
        <w:tabs>
          <w:tab w:val="left" w:pos="1134"/>
        </w:tabs>
        <w:spacing w:after="120" w:line="240" w:lineRule="auto"/>
        <w:ind w:left="1134"/>
        <w:jc w:val="both"/>
        <w:rPr>
          <w:rFonts w:ascii="Trebuchet MS" w:hAnsi="Trebuchet MS" w:cs="Arial"/>
          <w:sz w:val="20"/>
          <w:lang w:val="hu-HU"/>
        </w:rPr>
      </w:pPr>
      <w:r w:rsidRPr="00F47EA3">
        <w:rPr>
          <w:rFonts w:ascii="Trebuchet MS" w:hAnsi="Trebuchet MS" w:cs="Arial"/>
          <w:sz w:val="20"/>
          <w:lang w:val="hu-HU"/>
        </w:rPr>
        <w:t>b) karbantartja a felhasználók adattárházakkal kapcsolatos lekérdezési jogosultsági rendszerét,</w:t>
      </w:r>
    </w:p>
    <w:p w:rsidR="00F47EA3" w:rsidRPr="00F47EA3" w:rsidRDefault="00F47EA3" w:rsidP="00F47EA3">
      <w:pPr>
        <w:tabs>
          <w:tab w:val="left" w:pos="1134"/>
        </w:tabs>
        <w:spacing w:after="120" w:line="240" w:lineRule="auto"/>
        <w:ind w:left="1134"/>
        <w:jc w:val="both"/>
        <w:rPr>
          <w:rFonts w:ascii="Trebuchet MS" w:hAnsi="Trebuchet MS" w:cs="Arial"/>
          <w:sz w:val="20"/>
          <w:lang w:val="hu-HU"/>
        </w:rPr>
      </w:pPr>
      <w:r w:rsidRPr="00F47EA3">
        <w:rPr>
          <w:rFonts w:ascii="Trebuchet MS" w:hAnsi="Trebuchet MS" w:cs="Arial"/>
          <w:sz w:val="20"/>
          <w:lang w:val="hu-HU"/>
        </w:rPr>
        <w:t>c) kidolgozza a központi adatbázisok üzemeltetésére vonatkozó incidenskezelési elj</w:t>
      </w:r>
      <w:r w:rsidRPr="00F47EA3">
        <w:rPr>
          <w:rFonts w:ascii="Trebuchet MS" w:hAnsi="Trebuchet MS" w:cs="Arial"/>
          <w:sz w:val="20"/>
          <w:lang w:val="hu-HU"/>
        </w:rPr>
        <w:t>á</w:t>
      </w:r>
      <w:r w:rsidRPr="00F47EA3">
        <w:rPr>
          <w:rFonts w:ascii="Trebuchet MS" w:hAnsi="Trebuchet MS" w:cs="Arial"/>
          <w:sz w:val="20"/>
          <w:lang w:val="hu-HU"/>
        </w:rPr>
        <w:t>rást,</w:t>
      </w:r>
    </w:p>
    <w:p w:rsidR="00F47EA3" w:rsidRPr="00F47EA3" w:rsidRDefault="00F47EA3" w:rsidP="00F47EA3">
      <w:pPr>
        <w:tabs>
          <w:tab w:val="left" w:pos="1134"/>
        </w:tabs>
        <w:spacing w:after="240" w:line="240" w:lineRule="auto"/>
        <w:ind w:left="1134"/>
        <w:jc w:val="both"/>
        <w:rPr>
          <w:rFonts w:ascii="Trebuchet MS" w:hAnsi="Trebuchet MS" w:cs="Arial"/>
          <w:sz w:val="20"/>
          <w:lang w:val="hu-HU"/>
        </w:rPr>
      </w:pPr>
      <w:r w:rsidRPr="00F47EA3">
        <w:rPr>
          <w:rFonts w:ascii="Trebuchet MS" w:hAnsi="Trebuchet MS" w:cs="Arial"/>
          <w:sz w:val="20"/>
          <w:lang w:val="hu-HU"/>
        </w:rPr>
        <w:t>d) gondoskodik a felhasználók megfelelő tájékoztatásáról és a visszajelzések feldolg</w:t>
      </w:r>
      <w:r w:rsidRPr="00F47EA3">
        <w:rPr>
          <w:rFonts w:ascii="Trebuchet MS" w:hAnsi="Trebuchet MS" w:cs="Arial"/>
          <w:sz w:val="20"/>
          <w:lang w:val="hu-HU"/>
        </w:rPr>
        <w:t>o</w:t>
      </w:r>
      <w:r w:rsidRPr="00F47EA3">
        <w:rPr>
          <w:rFonts w:ascii="Trebuchet MS" w:hAnsi="Trebuchet MS" w:cs="Arial"/>
          <w:sz w:val="20"/>
          <w:lang w:val="hu-HU"/>
        </w:rPr>
        <w:t>zásáról;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9. javaslatot tesz a Statisztikai igazgatóság, a felügyeleti tevékenységet ellátó szervezeti egységek és az Informatikai igazgatóság vezetője számára az adattárház minőségbiztosítási rendszerének elveire, melynek elfogadása esetén kialakítja és az Adatszolgáltatói kapcsolatok, minőségbiztosítási és koo</w:t>
      </w:r>
      <w:r w:rsidRPr="00F47EA3">
        <w:rPr>
          <w:rFonts w:ascii="Trebuchet MS" w:hAnsi="Trebuchet MS" w:cs="Arial"/>
          <w:sz w:val="20"/>
          <w:lang w:val="hu-HU"/>
        </w:rPr>
        <w:t>r</w:t>
      </w:r>
      <w:r w:rsidRPr="00F47EA3">
        <w:rPr>
          <w:rFonts w:ascii="Trebuchet MS" w:hAnsi="Trebuchet MS" w:cs="Arial"/>
          <w:sz w:val="20"/>
          <w:lang w:val="hu-HU"/>
        </w:rPr>
        <w:t>dinációs önálló osztály szakirányítása mellett működteti a központi adatbázisok folyamatba épített minőségbiztosítási rendszerét;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10. a minőségbiztosítási rendszer követelményeinek megfelelően gondoskodik a központi adatbázi</w:t>
      </w:r>
      <w:r w:rsidRPr="00F47EA3">
        <w:rPr>
          <w:rFonts w:ascii="Trebuchet MS" w:hAnsi="Trebuchet MS" w:cs="Arial"/>
          <w:sz w:val="20"/>
          <w:lang w:val="hu-HU"/>
        </w:rPr>
        <w:t>s</w:t>
      </w:r>
      <w:r w:rsidRPr="00F47EA3">
        <w:rPr>
          <w:rFonts w:ascii="Trebuchet MS" w:hAnsi="Trebuchet MS" w:cs="Arial"/>
          <w:sz w:val="20"/>
          <w:lang w:val="hu-HU"/>
        </w:rPr>
        <w:t>okba került adatok minőségéről, hiba esetén gondoskodik annak elhárításáról, a hibás adatoknak az adatgazdákkal együttműködésben történő javításáról és újratöltéséről;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11. a statisztikai és felügyeleti adatokat használó szervezeti egységekkel megkötött szolgáltatási szerződésekben foglalt feladatokat teljesíti, a felhasználókkal folyamatos kapcsolatot tart; újonnan felmerült igényekről, ezek javasolt kezelési módjáról és egyéb felhasználói visszajelzésekről foly</w:t>
      </w:r>
      <w:r w:rsidRPr="00F47EA3">
        <w:rPr>
          <w:rFonts w:ascii="Trebuchet MS" w:hAnsi="Trebuchet MS" w:cs="Arial"/>
          <w:sz w:val="20"/>
          <w:lang w:val="hu-HU"/>
        </w:rPr>
        <w:t>a</w:t>
      </w:r>
      <w:r w:rsidRPr="00F47EA3">
        <w:rPr>
          <w:rFonts w:ascii="Trebuchet MS" w:hAnsi="Trebuchet MS" w:cs="Arial"/>
          <w:sz w:val="20"/>
          <w:lang w:val="hu-HU"/>
        </w:rPr>
        <w:t>matosan tájékoztatja az Adatszolgáltatói kapcsolatok, minőségbiztosítási és koordinációs önálló osztály vezetőjét;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12. folyamatosan fogadja és menedzseli a központi adatbázisok napi operatív működésével kapcs</w:t>
      </w:r>
      <w:r w:rsidRPr="00F47EA3">
        <w:rPr>
          <w:rFonts w:ascii="Trebuchet MS" w:hAnsi="Trebuchet MS" w:cs="Arial"/>
          <w:sz w:val="20"/>
          <w:lang w:val="hu-HU"/>
        </w:rPr>
        <w:t>o</w:t>
      </w:r>
      <w:r w:rsidRPr="00F47EA3">
        <w:rPr>
          <w:rFonts w:ascii="Trebuchet MS" w:hAnsi="Trebuchet MS" w:cs="Arial"/>
          <w:sz w:val="20"/>
          <w:lang w:val="hu-HU"/>
        </w:rPr>
        <w:t>latos igényeket és ehhez kapcsolódóan a felhasználói igényeknek megfelelően a minőségbiztosítási rendszer követelményei szerint karbantartja az adattárházak architektúráját és töltési folyamatait;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13. folyamatosan fogadja a központi adatbázisok fejlesztési igényeit, melyekről elemzést és döntés-előkészítő javaslatot készít a Statisztikai igazgatóság és az Informatikai igazgatóság vezetője szám</w:t>
      </w:r>
      <w:r w:rsidRPr="00F47EA3">
        <w:rPr>
          <w:rFonts w:ascii="Trebuchet MS" w:hAnsi="Trebuchet MS" w:cs="Arial"/>
          <w:sz w:val="20"/>
          <w:lang w:val="hu-HU"/>
        </w:rPr>
        <w:t>á</w:t>
      </w:r>
      <w:r w:rsidRPr="00F47EA3">
        <w:rPr>
          <w:rFonts w:ascii="Trebuchet MS" w:hAnsi="Trebuchet MS" w:cs="Arial"/>
          <w:sz w:val="20"/>
          <w:lang w:val="hu-HU"/>
        </w:rPr>
        <w:t>ra;</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14. a fenti döntési folyamat eredményeképpen a központi adatbázisokban megvalósuló fejlesztés</w:t>
      </w:r>
      <w:r w:rsidRPr="00F47EA3">
        <w:rPr>
          <w:rFonts w:ascii="Trebuchet MS" w:hAnsi="Trebuchet MS" w:cs="Arial"/>
          <w:sz w:val="20"/>
          <w:lang w:val="hu-HU"/>
        </w:rPr>
        <w:t>e</w:t>
      </w:r>
      <w:r w:rsidRPr="00F47EA3">
        <w:rPr>
          <w:rFonts w:ascii="Trebuchet MS" w:hAnsi="Trebuchet MS" w:cs="Arial"/>
          <w:sz w:val="20"/>
          <w:lang w:val="hu-HU"/>
        </w:rPr>
        <w:t>ket meghatározza, megtervezi és elvégzi a szükséges fejlesztési feladatokat, illetve külső fejlesztés es</w:t>
      </w:r>
      <w:r w:rsidRPr="00F47EA3">
        <w:rPr>
          <w:rFonts w:ascii="Trebuchet MS" w:hAnsi="Trebuchet MS" w:cs="Arial"/>
          <w:sz w:val="20"/>
          <w:lang w:val="hu-HU"/>
        </w:rPr>
        <w:t>e</w:t>
      </w:r>
      <w:r w:rsidRPr="00F47EA3">
        <w:rPr>
          <w:rFonts w:ascii="Trebuchet MS" w:hAnsi="Trebuchet MS" w:cs="Arial"/>
          <w:sz w:val="20"/>
          <w:lang w:val="hu-HU"/>
        </w:rPr>
        <w:t>tén ellátja a projekt szakmai irányítását a minőségbiztosítási elveknek megfelelően;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15. működteti az adatszolgáltatások befogadását, összeállítását biztosító információs rendszert, ide nem értve az ERA rendszert, gondoskodik karbantartásáról és kezdeményezi a fejlesztését, felügyeli a részrendszerek közötti integrációt, koordinálja a több részrendszert érintő változásokat és az i</w:t>
      </w:r>
      <w:r w:rsidRPr="00F47EA3">
        <w:rPr>
          <w:rFonts w:ascii="Trebuchet MS" w:hAnsi="Trebuchet MS" w:cs="Arial"/>
          <w:sz w:val="20"/>
          <w:lang w:val="hu-HU"/>
        </w:rPr>
        <w:t>n</w:t>
      </w:r>
      <w:r w:rsidRPr="00F47EA3">
        <w:rPr>
          <w:rFonts w:ascii="Trebuchet MS" w:hAnsi="Trebuchet MS" w:cs="Arial"/>
          <w:sz w:val="20"/>
          <w:lang w:val="hu-HU"/>
        </w:rPr>
        <w:t>cidenskezelés szakterületet érintő feladatait;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16. előállítja a statisztikai tevékenység ellátásához szükséges regisztertermékeket, kialakítja, üz</w:t>
      </w:r>
      <w:r w:rsidRPr="00F47EA3">
        <w:rPr>
          <w:rFonts w:ascii="Trebuchet MS" w:hAnsi="Trebuchet MS" w:cs="Arial"/>
          <w:sz w:val="20"/>
          <w:lang w:val="hu-HU"/>
        </w:rPr>
        <w:t>e</w:t>
      </w:r>
      <w:r w:rsidRPr="00F47EA3">
        <w:rPr>
          <w:rFonts w:ascii="Trebuchet MS" w:hAnsi="Trebuchet MS" w:cs="Arial"/>
          <w:sz w:val="20"/>
          <w:lang w:val="hu-HU"/>
        </w:rPr>
        <w:t>melteti és karbantartja a statisztikai, felügyeleti, adatbefogadási, feldolgozási folyamatokhoz szü</w:t>
      </w:r>
      <w:r w:rsidRPr="00F47EA3">
        <w:rPr>
          <w:rFonts w:ascii="Trebuchet MS" w:hAnsi="Trebuchet MS" w:cs="Arial"/>
          <w:sz w:val="20"/>
          <w:lang w:val="hu-HU"/>
        </w:rPr>
        <w:t>k</w:t>
      </w:r>
      <w:r w:rsidRPr="00F47EA3">
        <w:rPr>
          <w:rFonts w:ascii="Trebuchet MS" w:hAnsi="Trebuchet MS" w:cs="Arial"/>
          <w:sz w:val="20"/>
          <w:lang w:val="hu-HU"/>
        </w:rPr>
        <w:t>séges regiszterek és egyéb törzsadatok rendszerét, adatforrásait, továbbá együttműködik a Központi beszerzési és üzemeltetési igazgatóság Hatósági képzési főosztályával és az Informatikai igazgat</w:t>
      </w:r>
      <w:r w:rsidRPr="00F47EA3">
        <w:rPr>
          <w:rFonts w:ascii="Trebuchet MS" w:hAnsi="Trebuchet MS" w:cs="Arial"/>
          <w:sz w:val="20"/>
          <w:lang w:val="hu-HU"/>
        </w:rPr>
        <w:t>ó</w:t>
      </w:r>
      <w:r w:rsidRPr="00F47EA3">
        <w:rPr>
          <w:rFonts w:ascii="Trebuchet MS" w:hAnsi="Trebuchet MS" w:cs="Arial"/>
          <w:sz w:val="20"/>
          <w:lang w:val="hu-HU"/>
        </w:rPr>
        <w:t>sággal a felügyeleti regiszterinformációk karbantartásában;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17. tervezéssel támogatja a Statisztikai igazgatóság üzleti folyamatainak kialakítását, a meglévő f</w:t>
      </w:r>
      <w:r w:rsidRPr="00F47EA3">
        <w:rPr>
          <w:rFonts w:ascii="Trebuchet MS" w:hAnsi="Trebuchet MS" w:cs="Arial"/>
          <w:sz w:val="20"/>
          <w:lang w:val="hu-HU"/>
        </w:rPr>
        <w:t>o</w:t>
      </w:r>
      <w:r w:rsidRPr="00F47EA3">
        <w:rPr>
          <w:rFonts w:ascii="Trebuchet MS" w:hAnsi="Trebuchet MS" w:cs="Arial"/>
          <w:sz w:val="20"/>
          <w:lang w:val="hu-HU"/>
        </w:rPr>
        <w:t>lyamatok fejlesztését, hatékonyságának növelését;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18. ellátja a Bank képviseletét a KBER Statisztikai Bizottságának Statisztikai információ-menedzsment munkacsoportjában (Working Group on Statistical Information Management) és részt vesz a munk</w:t>
      </w:r>
      <w:r w:rsidRPr="00F47EA3">
        <w:rPr>
          <w:rFonts w:ascii="Trebuchet MS" w:hAnsi="Trebuchet MS" w:cs="Arial"/>
          <w:sz w:val="20"/>
          <w:lang w:val="hu-HU"/>
        </w:rPr>
        <w:t>a</w:t>
      </w:r>
      <w:r w:rsidRPr="00F47EA3">
        <w:rPr>
          <w:rFonts w:ascii="Trebuchet MS" w:hAnsi="Trebuchet MS" w:cs="Arial"/>
          <w:sz w:val="20"/>
          <w:lang w:val="hu-HU"/>
        </w:rPr>
        <w:t>csoport által egyes célfeladatokra létrehozott ideiglenes szervezetek (Task Force-ok) munkájában;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19. részt vesz a statisztikai feladatok és a mikro- és makroprudenciális felügyeleti tevékenység ell</w:t>
      </w:r>
      <w:r w:rsidRPr="00F47EA3">
        <w:rPr>
          <w:rFonts w:ascii="Trebuchet MS" w:hAnsi="Trebuchet MS" w:cs="Arial"/>
          <w:sz w:val="20"/>
          <w:lang w:val="hu-HU"/>
        </w:rPr>
        <w:t>á</w:t>
      </w:r>
      <w:r w:rsidRPr="00F47EA3">
        <w:rPr>
          <w:rFonts w:ascii="Trebuchet MS" w:hAnsi="Trebuchet MS" w:cs="Arial"/>
          <w:sz w:val="20"/>
          <w:lang w:val="hu-HU"/>
        </w:rPr>
        <w:t>tását biztosító integrált adatbefogadási, adatellenőrzési és adatfeldolgozási rendszer kialakítás</w:t>
      </w:r>
      <w:r w:rsidRPr="00F47EA3">
        <w:rPr>
          <w:rFonts w:ascii="Trebuchet MS" w:hAnsi="Trebuchet MS" w:cs="Arial"/>
          <w:sz w:val="20"/>
          <w:lang w:val="hu-HU"/>
        </w:rPr>
        <w:t>á</w:t>
      </w:r>
      <w:r w:rsidRPr="00F47EA3">
        <w:rPr>
          <w:rFonts w:ascii="Trebuchet MS" w:hAnsi="Trebuchet MS" w:cs="Arial"/>
          <w:sz w:val="20"/>
          <w:lang w:val="hu-HU"/>
        </w:rPr>
        <w:t>ban.</w:t>
      </w:r>
    </w:p>
    <w:p w:rsidR="00F47EA3" w:rsidRPr="00F47EA3" w:rsidRDefault="00F47EA3" w:rsidP="00F47EA3">
      <w:pPr>
        <w:pStyle w:val="StlusCmsor3TrebuchetMS11ptEltte0ptUtna4pt"/>
        <w:spacing w:after="240" w:line="240" w:lineRule="auto"/>
        <w:rPr>
          <w:rFonts w:cs="Arial"/>
        </w:rPr>
      </w:pPr>
      <w:bookmarkStart w:id="717" w:name="_Toc354419709"/>
      <w:bookmarkStart w:id="718" w:name="_Toc354476916"/>
      <w:r w:rsidRPr="00F47EA3">
        <w:rPr>
          <w:rFonts w:cs="Arial"/>
        </w:rPr>
        <w:br/>
      </w:r>
      <w:bookmarkStart w:id="719" w:name="_Toc359591455"/>
      <w:bookmarkStart w:id="720" w:name="_Toc367790266"/>
      <w:bookmarkStart w:id="721" w:name="_Toc368310780"/>
      <w:r w:rsidRPr="00F47EA3">
        <w:rPr>
          <w:rFonts w:cs="Arial"/>
        </w:rPr>
        <w:t>4.2. Készpénzlogisztikai igazgatóság</w:t>
      </w:r>
      <w:bookmarkEnd w:id="652"/>
      <w:bookmarkEnd w:id="653"/>
      <w:bookmarkEnd w:id="717"/>
      <w:bookmarkEnd w:id="718"/>
      <w:bookmarkEnd w:id="719"/>
      <w:bookmarkEnd w:id="720"/>
      <w:bookmarkEnd w:id="721"/>
    </w:p>
    <w:p w:rsidR="00F47EA3" w:rsidRPr="00F47EA3" w:rsidRDefault="00F47EA3" w:rsidP="00F47EA3">
      <w:pPr>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A Készpénzlogisztikai igazgatóság a jegybank készpénzzel kapcsolatos feladatait látja el: az emlé</w:t>
      </w:r>
      <w:r w:rsidRPr="00F47EA3">
        <w:rPr>
          <w:rFonts w:ascii="Trebuchet MS" w:hAnsi="Trebuchet MS" w:cs="Arial"/>
          <w:sz w:val="20"/>
          <w:szCs w:val="20"/>
          <w:lang w:val="hu-HU"/>
        </w:rPr>
        <w:t>k</w:t>
      </w:r>
      <w:r w:rsidRPr="00F47EA3">
        <w:rPr>
          <w:rFonts w:ascii="Trebuchet MS" w:hAnsi="Trebuchet MS" w:cs="Arial"/>
          <w:sz w:val="20"/>
          <w:szCs w:val="20"/>
          <w:lang w:val="hu-HU"/>
        </w:rPr>
        <w:t>érmék és -bankjegyek kivételével készpénztervezés, -gyártatás, -forgalmazás, -tárolás, továbbá a beáramló készpénz feldolgozása, forgalomképtelen készpénz megsemmisítése, belső folyamatszab</w:t>
      </w:r>
      <w:r w:rsidRPr="00F47EA3">
        <w:rPr>
          <w:rFonts w:ascii="Trebuchet MS" w:hAnsi="Trebuchet MS" w:cs="Arial"/>
          <w:sz w:val="20"/>
          <w:szCs w:val="20"/>
          <w:lang w:val="hu-HU"/>
        </w:rPr>
        <w:t>á</w:t>
      </w:r>
      <w:r w:rsidRPr="00F47EA3">
        <w:rPr>
          <w:rFonts w:ascii="Trebuchet MS" w:hAnsi="Trebuchet MS" w:cs="Arial"/>
          <w:sz w:val="20"/>
          <w:szCs w:val="20"/>
          <w:lang w:val="hu-HU"/>
        </w:rPr>
        <w:t>lyozás és minőségellenőrzés, piaci készpénz-visszaforgatás technológiai támogatása és ellenőrzése, hamisítványokkal kapcsolatos szakértői munka, jegybank készpénzes üzletpolitikájának meghatár</w:t>
      </w:r>
      <w:r w:rsidRPr="00F47EA3">
        <w:rPr>
          <w:rFonts w:ascii="Trebuchet MS" w:hAnsi="Trebuchet MS" w:cs="Arial"/>
          <w:sz w:val="20"/>
          <w:szCs w:val="20"/>
          <w:lang w:val="hu-HU"/>
        </w:rPr>
        <w:t>o</w:t>
      </w:r>
      <w:r w:rsidRPr="00F47EA3">
        <w:rPr>
          <w:rFonts w:ascii="Trebuchet MS" w:hAnsi="Trebuchet MS" w:cs="Arial"/>
          <w:sz w:val="20"/>
          <w:szCs w:val="20"/>
          <w:lang w:val="hu-HU"/>
        </w:rPr>
        <w:t>zása, hatósági eljárás folytatása, készpénzellátási üzletmenet-folytonossági stratégia kialakítása és végrehajtása. A jegybanki készpénzlogisztika modern ellátásmenedzsment elveknek megfelelő, h</w:t>
      </w:r>
      <w:r w:rsidRPr="00F47EA3">
        <w:rPr>
          <w:rFonts w:ascii="Trebuchet MS" w:hAnsi="Trebuchet MS" w:cs="Arial"/>
          <w:sz w:val="20"/>
          <w:szCs w:val="20"/>
          <w:lang w:val="hu-HU"/>
        </w:rPr>
        <w:t>a</w:t>
      </w:r>
      <w:r w:rsidRPr="00F47EA3">
        <w:rPr>
          <w:rFonts w:ascii="Trebuchet MS" w:hAnsi="Trebuchet MS" w:cs="Arial"/>
          <w:sz w:val="20"/>
          <w:szCs w:val="20"/>
          <w:lang w:val="hu-HU"/>
        </w:rPr>
        <w:t>tékony és biztonságos ellátása érdekében folyamatosan méri és fejleszti saját tevékenységét, java</w:t>
      </w:r>
      <w:r w:rsidRPr="00F47EA3">
        <w:rPr>
          <w:rFonts w:ascii="Trebuchet MS" w:hAnsi="Trebuchet MS" w:cs="Arial"/>
          <w:sz w:val="20"/>
          <w:szCs w:val="20"/>
          <w:lang w:val="hu-HU"/>
        </w:rPr>
        <w:t>s</w:t>
      </w:r>
      <w:r w:rsidRPr="00F47EA3">
        <w:rPr>
          <w:rFonts w:ascii="Trebuchet MS" w:hAnsi="Trebuchet MS" w:cs="Arial"/>
          <w:sz w:val="20"/>
          <w:szCs w:val="20"/>
          <w:lang w:val="hu-HU"/>
        </w:rPr>
        <w:t>latot tesz a jegybank készpénzes stratégiájára, továbbá az Üzleti feltételek és általános szabályoz</w:t>
      </w:r>
      <w:r w:rsidRPr="00F47EA3">
        <w:rPr>
          <w:rFonts w:ascii="Trebuchet MS" w:hAnsi="Trebuchet MS" w:cs="Arial"/>
          <w:sz w:val="20"/>
          <w:szCs w:val="20"/>
          <w:lang w:val="hu-HU"/>
        </w:rPr>
        <w:t>á</w:t>
      </w:r>
      <w:r w:rsidRPr="00F47EA3">
        <w:rPr>
          <w:rFonts w:ascii="Trebuchet MS" w:hAnsi="Trebuchet MS" w:cs="Arial"/>
          <w:sz w:val="20"/>
          <w:szCs w:val="20"/>
          <w:lang w:val="hu-HU"/>
        </w:rPr>
        <w:t>si kö</w:t>
      </w:r>
      <w:r w:rsidRPr="00F47EA3">
        <w:rPr>
          <w:rFonts w:ascii="Trebuchet MS" w:hAnsi="Trebuchet MS" w:cs="Arial"/>
          <w:sz w:val="20"/>
          <w:szCs w:val="20"/>
          <w:lang w:val="hu-HU"/>
        </w:rPr>
        <w:t>r</w:t>
      </w:r>
      <w:r w:rsidRPr="00F47EA3">
        <w:rPr>
          <w:rFonts w:ascii="Trebuchet MS" w:hAnsi="Trebuchet MS" w:cs="Arial"/>
          <w:sz w:val="20"/>
          <w:szCs w:val="20"/>
          <w:lang w:val="hu-HU"/>
        </w:rPr>
        <w:t>nyezetének alakítására. A szervezeti egység készíti elő az eurókészpénz hazai bevezetéséhez szü</w:t>
      </w:r>
      <w:r w:rsidRPr="00F47EA3">
        <w:rPr>
          <w:rFonts w:ascii="Trebuchet MS" w:hAnsi="Trebuchet MS" w:cs="Arial"/>
          <w:sz w:val="20"/>
          <w:szCs w:val="20"/>
          <w:lang w:val="hu-HU"/>
        </w:rPr>
        <w:t>k</w:t>
      </w:r>
      <w:r w:rsidRPr="00F47EA3">
        <w:rPr>
          <w:rFonts w:ascii="Trebuchet MS" w:hAnsi="Trebuchet MS" w:cs="Arial"/>
          <w:sz w:val="20"/>
          <w:szCs w:val="20"/>
          <w:lang w:val="hu-HU"/>
        </w:rPr>
        <w:t xml:space="preserve">séges jegybanki döntéseket. Ellátja a Bank képviseletét a KBER BANCO bizottságában és a hozzá tartozó munkacsoportokban és albizottságokban. Működteti a Készpénzfórumot, ellátja a titkársági feladatait és a Bank képviseletét. Költséggazda szervezeti egységként </w:t>
      </w:r>
      <w:r w:rsidRPr="00F47EA3">
        <w:rPr>
          <w:rFonts w:ascii="Trebuchet MS" w:hAnsi="Trebuchet MS" w:cs="Arial"/>
          <w:sz w:val="20"/>
          <w:szCs w:val="20"/>
          <w:lang w:val="hu-HU"/>
        </w:rPr>
        <w:sym w:font="Symbol" w:char="F02D"/>
      </w:r>
      <w:r w:rsidRPr="00F47EA3">
        <w:rPr>
          <w:rFonts w:ascii="Trebuchet MS" w:hAnsi="Trebuchet MS" w:cs="Arial"/>
          <w:sz w:val="20"/>
          <w:szCs w:val="20"/>
          <w:lang w:val="hu-HU"/>
        </w:rPr>
        <w:t xml:space="preserve"> a Központi beszerzési és üzemeltetési igazgatóság szakmai irányításával </w:t>
      </w:r>
      <w:r w:rsidRPr="00F47EA3">
        <w:rPr>
          <w:rFonts w:ascii="Trebuchet MS" w:hAnsi="Trebuchet MS" w:cs="Arial"/>
          <w:sz w:val="20"/>
          <w:szCs w:val="20"/>
          <w:lang w:val="hu-HU"/>
        </w:rPr>
        <w:sym w:font="Symbol" w:char="F02D"/>
      </w:r>
      <w:r w:rsidRPr="00F47EA3">
        <w:rPr>
          <w:rFonts w:ascii="Trebuchet MS" w:hAnsi="Trebuchet MS" w:cs="Arial"/>
          <w:sz w:val="20"/>
          <w:szCs w:val="20"/>
          <w:lang w:val="hu-HU"/>
        </w:rPr>
        <w:t xml:space="preserve"> ellátja a hatáskörébe tartozó beszerzési eljáráso</w:t>
      </w:r>
      <w:r w:rsidRPr="00F47EA3">
        <w:rPr>
          <w:rFonts w:ascii="Trebuchet MS" w:hAnsi="Trebuchet MS" w:cs="Arial"/>
          <w:sz w:val="20"/>
          <w:szCs w:val="20"/>
          <w:lang w:val="hu-HU"/>
        </w:rPr>
        <w:t>k</w:t>
      </w:r>
      <w:r w:rsidRPr="00F47EA3">
        <w:rPr>
          <w:rFonts w:ascii="Trebuchet MS" w:hAnsi="Trebuchet MS" w:cs="Arial"/>
          <w:sz w:val="20"/>
          <w:szCs w:val="20"/>
          <w:lang w:val="hu-HU"/>
        </w:rPr>
        <w:t>kal kapcsolatos feladatokat. Ellátja a tulajdonosi képviselő szakmai támogatását a Pénzjegynyomda Zrt. és a Magyar Pénzverő Zrt. kapcsán felmerülő készpénzszakmai és gazdálkodási kérdésekben.</w:t>
      </w:r>
    </w:p>
    <w:p w:rsidR="00F47EA3" w:rsidRPr="00F47EA3" w:rsidRDefault="00F47EA3" w:rsidP="00F47EA3">
      <w:pPr>
        <w:pStyle w:val="StlusCmsor4TrebuchetMS11ptNemFlkvrBalrazrtUt"/>
        <w:keepNext/>
        <w:spacing w:before="0" w:after="240" w:line="240" w:lineRule="auto"/>
        <w:rPr>
          <w:rFonts w:cs="Arial"/>
          <w:b w:val="0"/>
          <w:bCs w:val="0"/>
          <w:i w:val="0"/>
          <w:iCs w:val="0"/>
        </w:rPr>
      </w:pPr>
      <w:r w:rsidRPr="00F47EA3">
        <w:rPr>
          <w:rFonts w:cs="Arial"/>
        </w:rPr>
        <w:t>4.2.1. Pénzkibocsátási stratégiai önálló osztály</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 ellátja a készpénzkibocsátással kapcsolatos stratégiai, döntés-előkészítési feladatokat, ideértve a címletstruktúra kialakítását és az éves bankjegy-és érmeszükséglet meghatározását;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döntés-előkészítési és támogatási tevékenységet végez a készpénzellátási lánc működését bef</w:t>
      </w:r>
      <w:r w:rsidRPr="00F47EA3">
        <w:rPr>
          <w:rFonts w:ascii="Trebuchet MS" w:hAnsi="Trebuchet MS" w:cs="Arial"/>
          <w:sz w:val="20"/>
          <w:lang w:val="hu-HU"/>
        </w:rPr>
        <w:t>o</w:t>
      </w:r>
      <w:r w:rsidRPr="00F47EA3">
        <w:rPr>
          <w:rFonts w:ascii="Trebuchet MS" w:hAnsi="Trebuchet MS" w:cs="Arial"/>
          <w:sz w:val="20"/>
          <w:lang w:val="hu-HU"/>
        </w:rPr>
        <w:t>lyásoló stratégiai kérdésekben;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felelős a bankjegy és/vagy érmecímlet-csere végrehajtásához kapcsolódó teljes körű külső és belső érintetti koordinációért;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4. meghatározza a bankjegy-és érmekészletezési alapelveket, elvégzi a készletszintek rendszeres nyomon követését;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5. ellátja a bankjegy-és érmeráfordítások éves tervezését és rendszeres nyomon követését;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felelős a Pénzjegynyomda Zrt.-vel és a Magyar Pénzverő Zrt.-vel való beszállítói kapcsolatok á</w:t>
      </w:r>
      <w:r w:rsidRPr="00F47EA3">
        <w:rPr>
          <w:rFonts w:ascii="Trebuchet MS" w:hAnsi="Trebuchet MS" w:cs="Arial"/>
          <w:sz w:val="20"/>
          <w:lang w:val="hu-HU"/>
        </w:rPr>
        <w:t>t</w:t>
      </w:r>
      <w:r w:rsidRPr="00F47EA3">
        <w:rPr>
          <w:rFonts w:ascii="Trebuchet MS" w:hAnsi="Trebuchet MS" w:cs="Arial"/>
          <w:sz w:val="20"/>
          <w:lang w:val="hu-HU"/>
        </w:rPr>
        <w:t>fogó koordinációjáért;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7. ellátja a tulajdonosi képviselő szakmai támogatását a Pénzjegynyomda Zrt. és a Magyar Pénzverő Zrt. kapcsán felmerülő készpénzszakmai és gazdálkodási kérdésekben;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8. felelős a jegybanki pénzkibocsátási stratégiát érintő átfogó szabályozási tevékenység ellátásért, a pénzkibocsátási MNB rendeletek előkészítéséért, ide nem értve az emlékérméket;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9. végzi az MNB rendeletek előkészítését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az emlékpénzek kivételével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a készpénzzel kapcsolatos feladatkörben, a Jogi igazgatósággal együttműködve;</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10. végzi a Pénzjegynyomda Zrt. és a Magyar Pénzverő Zrt. nem szerződés szerinti teljesítésével kapcsolatos reklamációk kezelését;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11. elemzéseket, kutatásokat készít a készpénzkereslet befolyásoló tényezőiről, valamint a kés</w:t>
      </w:r>
      <w:r w:rsidRPr="00F47EA3">
        <w:rPr>
          <w:rFonts w:ascii="Trebuchet MS" w:hAnsi="Trebuchet MS" w:cs="Arial"/>
          <w:sz w:val="20"/>
          <w:lang w:val="hu-HU"/>
        </w:rPr>
        <w:t>z</w:t>
      </w:r>
      <w:r w:rsidRPr="00F47EA3">
        <w:rPr>
          <w:rFonts w:ascii="Trebuchet MS" w:hAnsi="Trebuchet MS" w:cs="Arial"/>
          <w:sz w:val="20"/>
          <w:lang w:val="hu-HU"/>
        </w:rPr>
        <w:t>pénzforgalom aktuális trendjeiről, a készpénzellátási lánc működéséről;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12. elemzéseket, kutatásokat készít a bankjegyminőséget befolyásoló tényezőkről;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13. meghatározza a külső szervezetek pénzkibocsátással kapcsolatos adatszolgáltatási kötelezetts</w:t>
      </w:r>
      <w:r w:rsidRPr="00F47EA3">
        <w:rPr>
          <w:rFonts w:ascii="Trebuchet MS" w:hAnsi="Trebuchet MS" w:cs="Arial"/>
          <w:sz w:val="20"/>
          <w:lang w:val="hu-HU"/>
        </w:rPr>
        <w:t>é</w:t>
      </w:r>
      <w:r w:rsidRPr="00F47EA3">
        <w:rPr>
          <w:rFonts w:ascii="Trebuchet MS" w:hAnsi="Trebuchet MS" w:cs="Arial"/>
          <w:sz w:val="20"/>
          <w:lang w:val="hu-HU"/>
        </w:rPr>
        <w:t xml:space="preserve">gét; </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14. elemzéseket készít a nemzetközi jegybanki készpénzes gyakorlatokról;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15. működteti a Készpénzfórumot, ellátja a titkársági feladatait;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16. vezeti a jegybanki szintű bankjegy- és érmenyilvántartásokat, statisztikai elemzéseket készít, ille</w:t>
      </w:r>
      <w:r w:rsidRPr="00F47EA3">
        <w:rPr>
          <w:rFonts w:ascii="Trebuchet MS" w:hAnsi="Trebuchet MS" w:cs="Arial"/>
          <w:sz w:val="20"/>
          <w:lang w:val="hu-HU"/>
        </w:rPr>
        <w:t>t</w:t>
      </w:r>
      <w:r w:rsidRPr="00F47EA3">
        <w:rPr>
          <w:rFonts w:ascii="Trebuchet MS" w:hAnsi="Trebuchet MS" w:cs="Arial"/>
          <w:sz w:val="20"/>
          <w:lang w:val="hu-HU"/>
        </w:rPr>
        <w:t>ve adatokat szolgáltat készpénzes témákban a Bank szervezeti egységeinek;</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17. szervezi és irányítja a forgalomból bevont és selejt érmék hasznosítását.</w:t>
      </w:r>
    </w:p>
    <w:p w:rsidR="00F47EA3" w:rsidRPr="00F47EA3" w:rsidRDefault="00F47EA3" w:rsidP="00F47EA3">
      <w:pPr>
        <w:pStyle w:val="StlusCmsor4TrebuchetMS11ptNemFlkvrBalrazrtUt"/>
        <w:keepNext/>
        <w:spacing w:before="0" w:after="240" w:line="240" w:lineRule="auto"/>
        <w:rPr>
          <w:rFonts w:cs="Arial"/>
        </w:rPr>
      </w:pPr>
      <w:r w:rsidRPr="00F47EA3">
        <w:rPr>
          <w:rFonts w:cs="Arial"/>
        </w:rPr>
        <w:t>4.2.2. Készpénzszakértői és fejlesztési önálló osztály</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 szakértői tevékenységet végez a hamis és hamisgyanús magyar és külföldi bankjegyekkel, érmé</w:t>
      </w:r>
      <w:r w:rsidRPr="00F47EA3">
        <w:rPr>
          <w:rFonts w:ascii="Trebuchet MS" w:hAnsi="Trebuchet MS" w:cs="Arial"/>
          <w:sz w:val="20"/>
          <w:lang w:val="hu-HU"/>
        </w:rPr>
        <w:t>k</w:t>
      </w:r>
      <w:r w:rsidRPr="00F47EA3">
        <w:rPr>
          <w:rFonts w:ascii="Trebuchet MS" w:hAnsi="Trebuchet MS" w:cs="Arial"/>
          <w:sz w:val="20"/>
          <w:lang w:val="hu-HU"/>
        </w:rPr>
        <w:t>kel és csekkekkel kapcsolatban, gondoskodik azok őrzéséről, adatok gyűjtéséről és elemzéséről;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felelős a bankjegyfejlesztéssel kapcsolatos szakmai koordináció ellátásáért, képviseli a Bankot a Bankjegyfejlesztési Tanácsadó Testületben;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figyelemmel kíséri a hamisítások nemzetközi tapasztalatait, a technológiák és technikai eszközök fejlődését, javaslatot tesz a forint bankjegyek és érmék fejlesztésére, koordinálja az erre irányuló szakmai munkát;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képviseli a Bank érdekeit a bankjegy- és érmegyártással összefüggő műszaki és technológiai ké</w:t>
      </w:r>
      <w:r w:rsidRPr="00F47EA3">
        <w:rPr>
          <w:rFonts w:ascii="Trebuchet MS" w:hAnsi="Trebuchet MS" w:cs="Arial"/>
          <w:sz w:val="20"/>
          <w:lang w:val="hu-HU"/>
        </w:rPr>
        <w:t>r</w:t>
      </w:r>
      <w:r w:rsidRPr="00F47EA3">
        <w:rPr>
          <w:rFonts w:ascii="Trebuchet MS" w:hAnsi="Trebuchet MS" w:cs="Arial"/>
          <w:sz w:val="20"/>
          <w:lang w:val="hu-HU"/>
        </w:rPr>
        <w:t>désekben;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5. ellátja az euró hamisítás elleni védelmével összefüggő, európai tanácsi előírásokból fakadó ne</w:t>
      </w:r>
      <w:r w:rsidRPr="00F47EA3">
        <w:rPr>
          <w:rFonts w:ascii="Trebuchet MS" w:hAnsi="Trebuchet MS" w:cs="Arial"/>
          <w:sz w:val="20"/>
          <w:lang w:val="hu-HU"/>
        </w:rPr>
        <w:t>m</w:t>
      </w:r>
      <w:r w:rsidRPr="00F47EA3">
        <w:rPr>
          <w:rFonts w:ascii="Trebuchet MS" w:hAnsi="Trebuchet MS" w:cs="Arial"/>
          <w:sz w:val="20"/>
          <w:lang w:val="hu-HU"/>
        </w:rPr>
        <w:t>zeti szintű feladatok koordinálását, ellátja a Nemzeti Bankjegyszakértői Központ, illetve a Nemzeti Érm</w:t>
      </w:r>
      <w:r w:rsidRPr="00F47EA3">
        <w:rPr>
          <w:rFonts w:ascii="Trebuchet MS" w:hAnsi="Trebuchet MS" w:cs="Arial"/>
          <w:sz w:val="20"/>
          <w:lang w:val="hu-HU"/>
        </w:rPr>
        <w:t>e</w:t>
      </w:r>
      <w:r w:rsidRPr="00F47EA3">
        <w:rPr>
          <w:rFonts w:ascii="Trebuchet MS" w:hAnsi="Trebuchet MS" w:cs="Arial"/>
          <w:sz w:val="20"/>
          <w:lang w:val="hu-HU"/>
        </w:rPr>
        <w:t>szakértői Központ feladatait, kapcsolatot tart az ECB Counterfeit Analysis Centre-rel, valamint az EC European Technical and Scientific Centre-rel, hamisítással összefüggő ügyekben a rendőrhat</w:t>
      </w:r>
      <w:r w:rsidRPr="00F47EA3">
        <w:rPr>
          <w:rFonts w:ascii="Trebuchet MS" w:hAnsi="Trebuchet MS" w:cs="Arial"/>
          <w:sz w:val="20"/>
          <w:lang w:val="hu-HU"/>
        </w:rPr>
        <w:t>ó</w:t>
      </w:r>
      <w:r w:rsidRPr="00F47EA3">
        <w:rPr>
          <w:rFonts w:ascii="Trebuchet MS" w:hAnsi="Trebuchet MS" w:cs="Arial"/>
          <w:sz w:val="20"/>
          <w:lang w:val="hu-HU"/>
        </w:rPr>
        <w:t>ságokkal, az Europol és az Interpol nemzeti szervezeteivel; biztosítja a kapcsolatot az Európai Kö</w:t>
      </w:r>
      <w:r w:rsidRPr="00F47EA3">
        <w:rPr>
          <w:rFonts w:ascii="Trebuchet MS" w:hAnsi="Trebuchet MS" w:cs="Arial"/>
          <w:sz w:val="20"/>
          <w:lang w:val="hu-HU"/>
        </w:rPr>
        <w:t>z</w:t>
      </w:r>
      <w:r w:rsidRPr="00F47EA3">
        <w:rPr>
          <w:rFonts w:ascii="Trebuchet MS" w:hAnsi="Trebuchet MS" w:cs="Arial"/>
          <w:sz w:val="20"/>
          <w:lang w:val="hu-HU"/>
        </w:rPr>
        <w:t>ponti Bank hamisítvány figyelő rendszerével, a Counterfeit Monitoring System-mel (CMS) és nemzeti szi</w:t>
      </w:r>
      <w:r w:rsidRPr="00F47EA3">
        <w:rPr>
          <w:rFonts w:ascii="Trebuchet MS" w:hAnsi="Trebuchet MS" w:cs="Arial"/>
          <w:sz w:val="20"/>
          <w:lang w:val="hu-HU"/>
        </w:rPr>
        <w:t>n</w:t>
      </w:r>
      <w:r w:rsidRPr="00F47EA3">
        <w:rPr>
          <w:rFonts w:ascii="Trebuchet MS" w:hAnsi="Trebuchet MS" w:cs="Arial"/>
          <w:sz w:val="20"/>
          <w:lang w:val="hu-HU"/>
        </w:rPr>
        <w:t>ten biztosítja a CMS-hez való hozzáférés jogosítványait; gyűjti, elemzi, és a CMS felé továbbítja az euró-hamisítással összefüggő statisztikai és műszaki adatokat;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6. a Bank és az Országos Rendőr-főkapitányság közötti megállapodás alapján adatokat szolgáltat, és a hamisnak minősített bankjegyekről és érmékről készült előzetes szakvéleményeket elektronikus formában továbbítja az illetékes nyomozóhatóságnak; kiemelt jelentőségű hamisítási ügyekben ke</w:t>
      </w:r>
      <w:r w:rsidRPr="00F47EA3">
        <w:rPr>
          <w:rFonts w:ascii="Trebuchet MS" w:hAnsi="Trebuchet MS" w:cs="Arial"/>
          <w:sz w:val="20"/>
          <w:lang w:val="hu-HU"/>
        </w:rPr>
        <w:t>z</w:t>
      </w:r>
      <w:r w:rsidRPr="00F47EA3">
        <w:rPr>
          <w:rFonts w:ascii="Trebuchet MS" w:hAnsi="Trebuchet MS" w:cs="Arial"/>
          <w:sz w:val="20"/>
          <w:lang w:val="hu-HU"/>
        </w:rPr>
        <w:t>deményezi a Jogi igazgatóságnál a feljelentés megtételét;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7. véleményezi a biztonsági papírokkal kapcsolatos külkereskedelmi tevékenység engedélyezése tárgyában az engedélyező hatósághoz jogi személyek által benyújtott kérelmeket;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8. ellátja a pénzutánzat készítésének engedélyezésével kapcsolatos hatósági feladatokat;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9. elvégzi a Készpénzlogisztikai igazgatóság intranet oldalának, valamint a Bank holnapja Bankjegy és érme oldalának szakmai karbantartását, felelős annak aktualizálásáért.</w:t>
      </w:r>
    </w:p>
    <w:p w:rsidR="00F47EA3" w:rsidRPr="00F47EA3" w:rsidRDefault="00F47EA3" w:rsidP="00F47EA3">
      <w:pPr>
        <w:pStyle w:val="StlusCmsor4TrebuchetMS11ptNemFlkvrBalrazrtUt"/>
        <w:keepNext/>
        <w:spacing w:before="0" w:after="240" w:line="240" w:lineRule="auto"/>
        <w:rPr>
          <w:rFonts w:cs="Arial"/>
        </w:rPr>
      </w:pPr>
      <w:r w:rsidRPr="00F47EA3">
        <w:rPr>
          <w:rFonts w:cs="Arial"/>
        </w:rPr>
        <w:t>4.2.3. Technológiai támogató és ellenőrzési önálló osztály</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1. szabályozza és ellenőrzi a Bankon kívüli bankjegy-visszaforgatás feltételrendszerét; </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meghatározza a készpénzfeldolgozást végző külső szervezetek adatszolgáltatási kötelezettségét, illetve az adatszolgáltatók körét, összesíti és elemzi a megkapott adatokat;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kialakítja a jegybankon kívüli készpénz-visszaforgatás és a pénzfeldolgozás, valamint az ezen t</w:t>
      </w:r>
      <w:r w:rsidRPr="00F47EA3">
        <w:rPr>
          <w:rFonts w:ascii="Trebuchet MS" w:hAnsi="Trebuchet MS" w:cs="Arial"/>
          <w:sz w:val="20"/>
          <w:lang w:val="hu-HU"/>
        </w:rPr>
        <w:t>e</w:t>
      </w:r>
      <w:r w:rsidRPr="00F47EA3">
        <w:rPr>
          <w:rFonts w:ascii="Trebuchet MS" w:hAnsi="Trebuchet MS" w:cs="Arial"/>
          <w:sz w:val="20"/>
          <w:lang w:val="hu-HU"/>
        </w:rPr>
        <w:t>vékenységekhez kapcsolódó adatszolgáltatás jegybanki ellenőrzésének szempontjait, módszereit; hatósági ellenőrzéseket végez, szükség esetén javaslatot tesz szankcionálásra;</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meghatározza a bankjegyminőség ellenőrzésének technológia feltételeit és javaslatot tesz a me</w:t>
      </w:r>
      <w:r w:rsidRPr="00F47EA3">
        <w:rPr>
          <w:rFonts w:ascii="Trebuchet MS" w:hAnsi="Trebuchet MS" w:cs="Arial"/>
          <w:sz w:val="20"/>
          <w:lang w:val="hu-HU"/>
        </w:rPr>
        <w:t>g</w:t>
      </w:r>
      <w:r w:rsidRPr="00F47EA3">
        <w:rPr>
          <w:rFonts w:ascii="Trebuchet MS" w:hAnsi="Trebuchet MS" w:cs="Arial"/>
          <w:sz w:val="20"/>
          <w:lang w:val="hu-HU"/>
        </w:rPr>
        <w:t>felelő bankjegyminőség elérését szolgáló intézkedésekre;</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5. közreműködik a bankjegyfejlesztés folyamatában, felelős a gépi azonosítási jellemzők biztosít</w:t>
      </w:r>
      <w:r w:rsidRPr="00F47EA3">
        <w:rPr>
          <w:rFonts w:ascii="Trebuchet MS" w:hAnsi="Trebuchet MS" w:cs="Arial"/>
          <w:sz w:val="20"/>
          <w:lang w:val="hu-HU"/>
        </w:rPr>
        <w:t>á</w:t>
      </w:r>
      <w:r w:rsidRPr="00F47EA3">
        <w:rPr>
          <w:rFonts w:ascii="Trebuchet MS" w:hAnsi="Trebuchet MS" w:cs="Arial"/>
          <w:sz w:val="20"/>
          <w:lang w:val="hu-HU"/>
        </w:rPr>
        <w:t>sáért;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figyelemmel kíséri, teszteléssel és tanácsadással támogatja a jegybankon kívüli gépi bankjegyfe</w:t>
      </w:r>
      <w:r w:rsidRPr="00F47EA3">
        <w:rPr>
          <w:rFonts w:ascii="Trebuchet MS" w:hAnsi="Trebuchet MS" w:cs="Arial"/>
          <w:sz w:val="20"/>
          <w:lang w:val="hu-HU"/>
        </w:rPr>
        <w:t>l</w:t>
      </w:r>
      <w:r w:rsidRPr="00F47EA3">
        <w:rPr>
          <w:rFonts w:ascii="Trebuchet MS" w:hAnsi="Trebuchet MS" w:cs="Arial"/>
          <w:sz w:val="20"/>
          <w:lang w:val="hu-HU"/>
        </w:rPr>
        <w:t>dolgozást;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7. folyamatos szakmai kapcsolatot tart a bankjegyfeldolgozó- kiadó-és vizsgáló gépek, berendezések gyártóival, illetve azok magyarországi képviseleteivel;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8. biztosítja a jegybanki bankjegyfeldolgozó és megsemmisítő gépek technikai, valamint műszaki fe</w:t>
      </w:r>
      <w:r w:rsidRPr="00F47EA3">
        <w:rPr>
          <w:rFonts w:ascii="Trebuchet MS" w:hAnsi="Trebuchet MS" w:cs="Arial"/>
          <w:sz w:val="20"/>
          <w:lang w:val="hu-HU"/>
        </w:rPr>
        <w:t>l</w:t>
      </w:r>
      <w:r w:rsidRPr="00F47EA3">
        <w:rPr>
          <w:rFonts w:ascii="Trebuchet MS" w:hAnsi="Trebuchet MS" w:cs="Arial"/>
          <w:sz w:val="20"/>
          <w:lang w:val="hu-HU"/>
        </w:rPr>
        <w:t>ügyeletét;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9. felelős a Bank feldolgozó gépeinek a forgalomban lévő bankjegyek feldolgozáshoz szükséges k</w:t>
      </w:r>
      <w:r w:rsidRPr="00F47EA3">
        <w:rPr>
          <w:rFonts w:ascii="Trebuchet MS" w:hAnsi="Trebuchet MS" w:cs="Arial"/>
          <w:sz w:val="20"/>
          <w:lang w:val="hu-HU"/>
        </w:rPr>
        <w:t>é</w:t>
      </w:r>
      <w:r w:rsidRPr="00F47EA3">
        <w:rPr>
          <w:rFonts w:ascii="Trebuchet MS" w:hAnsi="Trebuchet MS" w:cs="Arial"/>
          <w:sz w:val="20"/>
          <w:lang w:val="hu-HU"/>
        </w:rPr>
        <w:t>pességének megtartásáért, illetve a bankjegyek változásaihoz kapcsolódó műszaki módosítások e</w:t>
      </w:r>
      <w:r w:rsidRPr="00F47EA3">
        <w:rPr>
          <w:rFonts w:ascii="Trebuchet MS" w:hAnsi="Trebuchet MS" w:cs="Arial"/>
          <w:sz w:val="20"/>
          <w:lang w:val="hu-HU"/>
        </w:rPr>
        <w:t>l</w:t>
      </w:r>
      <w:r w:rsidRPr="00F47EA3">
        <w:rPr>
          <w:rFonts w:ascii="Trebuchet MS" w:hAnsi="Trebuchet MS" w:cs="Arial"/>
          <w:sz w:val="20"/>
          <w:lang w:val="hu-HU"/>
        </w:rPr>
        <w:t>végzéséért;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10. végzi a bankjegyvizsgáló gépek bevizsgálásával kapcsolatos feladatokat, gondoskodik a Bank honlapján közzétett jegyzékek naprakész állapotáról;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11. felelős a Készpénzlogisztika igazgatóság működéséhez szükséges szabályzatok, belső utasítások elkészítésért és naprakészségéért;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12. belső minőségellenőrzést végez: ellenőrzi és fejleszti a belső készpénzes tevékenységek minős</w:t>
      </w:r>
      <w:r w:rsidRPr="00F47EA3">
        <w:rPr>
          <w:rFonts w:ascii="Trebuchet MS" w:hAnsi="Trebuchet MS" w:cs="Arial"/>
          <w:sz w:val="20"/>
          <w:lang w:val="hu-HU"/>
        </w:rPr>
        <w:t>é</w:t>
      </w:r>
      <w:r w:rsidRPr="00F47EA3">
        <w:rPr>
          <w:rFonts w:ascii="Trebuchet MS" w:hAnsi="Trebuchet MS" w:cs="Arial"/>
          <w:sz w:val="20"/>
          <w:lang w:val="hu-HU"/>
        </w:rPr>
        <w:t>gét, hatékonyságát és biztonságát, a szabályok betartását a működési és humánkockázatok csökke</w:t>
      </w:r>
      <w:r w:rsidRPr="00F47EA3">
        <w:rPr>
          <w:rFonts w:ascii="Trebuchet MS" w:hAnsi="Trebuchet MS" w:cs="Arial"/>
          <w:sz w:val="20"/>
          <w:lang w:val="hu-HU"/>
        </w:rPr>
        <w:t>n</w:t>
      </w:r>
      <w:r w:rsidRPr="00F47EA3">
        <w:rPr>
          <w:rFonts w:ascii="Trebuchet MS" w:hAnsi="Trebuchet MS" w:cs="Arial"/>
          <w:sz w:val="20"/>
          <w:lang w:val="hu-HU"/>
        </w:rPr>
        <w:t xml:space="preserve">tése céljából, kidolgozza a pénzkezelési folyamatok belső szabályozását,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tartalmuktól függően hat</w:t>
      </w:r>
      <w:r w:rsidRPr="00F47EA3">
        <w:rPr>
          <w:rFonts w:ascii="Trebuchet MS" w:hAnsi="Trebuchet MS" w:cs="Arial"/>
          <w:sz w:val="20"/>
          <w:lang w:val="hu-HU"/>
        </w:rPr>
        <w:t>ó</w:t>
      </w:r>
      <w:r w:rsidRPr="00F47EA3">
        <w:rPr>
          <w:rFonts w:ascii="Trebuchet MS" w:hAnsi="Trebuchet MS" w:cs="Arial"/>
          <w:sz w:val="20"/>
          <w:lang w:val="hu-HU"/>
        </w:rPr>
        <w:t xml:space="preserve">sági eljárás keretében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intézi az ügyfelek reklamációit;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13. ellátja a pénzfeldolgozási tevékenységgel kapcsolatos hatósági engedélyezési feladatokat, ehhez kapcsolódva koordinálja az engedélyezés kiadásához szükséges feltételek ellenőrzésében közrem</w:t>
      </w:r>
      <w:r w:rsidRPr="00F47EA3">
        <w:rPr>
          <w:rFonts w:ascii="Trebuchet MS" w:hAnsi="Trebuchet MS" w:cs="Arial"/>
          <w:sz w:val="20"/>
          <w:lang w:val="hu-HU"/>
        </w:rPr>
        <w:t>ű</w:t>
      </w:r>
      <w:r w:rsidRPr="00F47EA3">
        <w:rPr>
          <w:rFonts w:ascii="Trebuchet MS" w:hAnsi="Trebuchet MS" w:cs="Arial"/>
          <w:sz w:val="20"/>
          <w:lang w:val="hu-HU"/>
        </w:rPr>
        <w:t>ködő szervezeti egységek feladatait;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14. kialakítja a készpénz-újraforgalombahozatal és a pénzfeldolgozás, valamint az ezen tevékenys</w:t>
      </w:r>
      <w:r w:rsidRPr="00F47EA3">
        <w:rPr>
          <w:rFonts w:ascii="Trebuchet MS" w:hAnsi="Trebuchet MS" w:cs="Arial"/>
          <w:sz w:val="20"/>
          <w:lang w:val="hu-HU"/>
        </w:rPr>
        <w:t>é</w:t>
      </w:r>
      <w:r w:rsidRPr="00F47EA3">
        <w:rPr>
          <w:rFonts w:ascii="Trebuchet MS" w:hAnsi="Trebuchet MS" w:cs="Arial"/>
          <w:sz w:val="20"/>
          <w:lang w:val="hu-HU"/>
        </w:rPr>
        <w:t>gekhez kapcsolódó adatszolgáltatás jegybanki ellenőrzésének szempontjait, módszereit; hatósági ellenőrzéseket végez, szükség esetén javaslatot tesz szankcionálásra;</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15. az ellenőrzések tapasztalatai és a jegybanki stratégia alapján javaslatot tesz a szabályozási kö</w:t>
      </w:r>
      <w:r w:rsidRPr="00F47EA3">
        <w:rPr>
          <w:rFonts w:ascii="Trebuchet MS" w:hAnsi="Trebuchet MS" w:cs="Arial"/>
          <w:sz w:val="20"/>
          <w:lang w:val="hu-HU"/>
        </w:rPr>
        <w:t>r</w:t>
      </w:r>
      <w:r w:rsidRPr="00F47EA3">
        <w:rPr>
          <w:rFonts w:ascii="Trebuchet MS" w:hAnsi="Trebuchet MS" w:cs="Arial"/>
          <w:sz w:val="20"/>
          <w:lang w:val="hu-HU"/>
        </w:rPr>
        <w:t>nyezet módosítására.</w:t>
      </w:r>
    </w:p>
    <w:p w:rsidR="00F47EA3" w:rsidRPr="00F47EA3" w:rsidRDefault="00F47EA3" w:rsidP="00F47EA3">
      <w:pPr>
        <w:pStyle w:val="StlusCmsor4TrebuchetMS11ptNemFlkvrBalrazrtUt"/>
        <w:keepNext/>
        <w:spacing w:before="0" w:after="240" w:line="240" w:lineRule="auto"/>
        <w:rPr>
          <w:rFonts w:cs="Arial"/>
        </w:rPr>
      </w:pPr>
      <w:r w:rsidRPr="00F47EA3">
        <w:rPr>
          <w:rFonts w:cs="Arial"/>
        </w:rPr>
        <w:t>4.2.4. Készpénzellátási önálló osztály</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 ellátja a jegybanki operatív készpénzlogisztikai tevékenységeket, a bankjegyek-és érmék forga</w:t>
      </w:r>
      <w:r w:rsidRPr="00F47EA3">
        <w:rPr>
          <w:rFonts w:ascii="Trebuchet MS" w:hAnsi="Trebuchet MS" w:cs="Arial"/>
          <w:sz w:val="20"/>
          <w:lang w:val="hu-HU"/>
        </w:rPr>
        <w:t>l</w:t>
      </w:r>
      <w:r w:rsidRPr="00F47EA3">
        <w:rPr>
          <w:rFonts w:ascii="Trebuchet MS" w:hAnsi="Trebuchet MS" w:cs="Arial"/>
          <w:sz w:val="20"/>
          <w:lang w:val="hu-HU"/>
        </w:rPr>
        <w:t>mazását, feldolgozását;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a Bank vonatkozó Üzleti feltételei által adott keretek között a jegybank számlatulajdonos és egyéb ügyfelei számára készpénzes tranzakciókat végez;</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a visszaáramlott bankjegyekből kiszűri a hamisgyanús, illetve nem forgalomképes fizetőeszköz</w:t>
      </w:r>
      <w:r w:rsidRPr="00F47EA3">
        <w:rPr>
          <w:rFonts w:ascii="Trebuchet MS" w:hAnsi="Trebuchet MS" w:cs="Arial"/>
          <w:sz w:val="20"/>
          <w:lang w:val="hu-HU"/>
        </w:rPr>
        <w:t>ö</w:t>
      </w:r>
      <w:r w:rsidRPr="00F47EA3">
        <w:rPr>
          <w:rFonts w:ascii="Trebuchet MS" w:hAnsi="Trebuchet MS" w:cs="Arial"/>
          <w:sz w:val="20"/>
          <w:lang w:val="hu-HU"/>
        </w:rPr>
        <w:t>ket, gondoskodik a nem forgalomképes bankjegyek feldolgozási folyamatban történő megsemmisít</w:t>
      </w:r>
      <w:r w:rsidRPr="00F47EA3">
        <w:rPr>
          <w:rFonts w:ascii="Trebuchet MS" w:hAnsi="Trebuchet MS" w:cs="Arial"/>
          <w:sz w:val="20"/>
          <w:lang w:val="hu-HU"/>
        </w:rPr>
        <w:t>é</w:t>
      </w:r>
      <w:r w:rsidRPr="00F47EA3">
        <w:rPr>
          <w:rFonts w:ascii="Trebuchet MS" w:hAnsi="Trebuchet MS" w:cs="Arial"/>
          <w:sz w:val="20"/>
          <w:lang w:val="hu-HU"/>
        </w:rPr>
        <w:t>séről;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visszajelzést ad az ügyfelek felé a jegybankon kívüli feldolgozást érintő, a vonatkozó Üzleti Felt</w:t>
      </w:r>
      <w:r w:rsidRPr="00F47EA3">
        <w:rPr>
          <w:rFonts w:ascii="Trebuchet MS" w:hAnsi="Trebuchet MS" w:cs="Arial"/>
          <w:sz w:val="20"/>
          <w:lang w:val="hu-HU"/>
        </w:rPr>
        <w:t>é</w:t>
      </w:r>
      <w:r w:rsidRPr="00F47EA3">
        <w:rPr>
          <w:rFonts w:ascii="Trebuchet MS" w:hAnsi="Trebuchet MS" w:cs="Arial"/>
          <w:sz w:val="20"/>
          <w:lang w:val="hu-HU"/>
        </w:rPr>
        <w:t>telektől eltérő pénzkezelési rendellenességekről;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5. átveszi, készletezi a legyártott bankjegyeket, érméket, a bankjegyek átvételét követően min</w:t>
      </w:r>
      <w:r w:rsidRPr="00F47EA3">
        <w:rPr>
          <w:rFonts w:ascii="Trebuchet MS" w:hAnsi="Trebuchet MS" w:cs="Arial"/>
          <w:sz w:val="20"/>
          <w:lang w:val="hu-HU"/>
        </w:rPr>
        <w:t>ő</w:t>
      </w:r>
      <w:r w:rsidRPr="00F47EA3">
        <w:rPr>
          <w:rFonts w:ascii="Trebuchet MS" w:hAnsi="Trebuchet MS" w:cs="Arial"/>
          <w:sz w:val="20"/>
          <w:lang w:val="hu-HU"/>
        </w:rPr>
        <w:t>ség-ellenőrzést végez, annak eredményéről értesíti a Pénzkibocsátási stratégiai önálló osztályt;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ellátja a jegybanki pénzkészlet kihelyezéssel kapcsolatos feladatokat, végzi a kihelyezett készl</w:t>
      </w:r>
      <w:r w:rsidRPr="00F47EA3">
        <w:rPr>
          <w:rFonts w:ascii="Trebuchet MS" w:hAnsi="Trebuchet MS" w:cs="Arial"/>
          <w:sz w:val="20"/>
          <w:lang w:val="hu-HU"/>
        </w:rPr>
        <w:t>e</w:t>
      </w:r>
      <w:r w:rsidRPr="00F47EA3">
        <w:rPr>
          <w:rFonts w:ascii="Trebuchet MS" w:hAnsi="Trebuchet MS" w:cs="Arial"/>
          <w:sz w:val="20"/>
          <w:lang w:val="hu-HU"/>
        </w:rPr>
        <w:t>tek helyszíni ellenőrzését;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7. nyilvántartja az emlékpénzeket és a jegybankon kívül tárolt pénz-és nemesfémkészleteket, végzi az ezekkel kapcsolatos elszámolási feladatokat;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8. gondoskodik a szabályoknak megfelelő készletszintek biztosításáról, kezeli a jegybank logisztikai és stratégiai készpénzkészleteit, ide nem értve az emlékpénzeket;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9. a Bankbiztonsági igazgatósággal együttműködve intézi a jegybanki készpénzszállításokat;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10. gondoskodik az éves készpénzleltár megszervezéséről és végrehajtásáról;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11. üzletmenet-folytonossági terveket dolgoz ki a készpénzellátásban fellépő különböző kockázatok kezelésére, irányítja a jegybank ezekben való részvételét;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12. elkészíti a Bank készpénzes Üzleti Feltételeit és a Hirdetményt, gondoskodva a jegybanki üzle</w:t>
      </w:r>
      <w:r w:rsidRPr="00F47EA3">
        <w:rPr>
          <w:rFonts w:ascii="Trebuchet MS" w:hAnsi="Trebuchet MS" w:cs="Arial"/>
          <w:sz w:val="20"/>
          <w:lang w:val="hu-HU"/>
        </w:rPr>
        <w:t>t</w:t>
      </w:r>
      <w:r w:rsidRPr="00F47EA3">
        <w:rPr>
          <w:rFonts w:ascii="Trebuchet MS" w:hAnsi="Trebuchet MS" w:cs="Arial"/>
          <w:sz w:val="20"/>
          <w:lang w:val="hu-HU"/>
        </w:rPr>
        <w:t>politika és az üzleti feltételek összhangjának megteremtéséről;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13. nyilvántartja a jegybankon kívül tárolt pénz- és nemesfémkészleteket;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14. ellátja a szervezeti egység költséggazdai, számviteli és belső gazdálkodási feladatait;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15. működteti a jegybank lakossági pénztárát;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16. felelős a szervezeti egység és ügyfelei által használt rendszerek felhasználói támogatási felad</w:t>
      </w:r>
      <w:r w:rsidRPr="00F47EA3">
        <w:rPr>
          <w:rFonts w:ascii="Trebuchet MS" w:hAnsi="Trebuchet MS" w:cs="Arial"/>
          <w:sz w:val="20"/>
          <w:lang w:val="hu-HU"/>
        </w:rPr>
        <w:t>a</w:t>
      </w:r>
      <w:r w:rsidRPr="00F47EA3">
        <w:rPr>
          <w:rFonts w:ascii="Trebuchet MS" w:hAnsi="Trebuchet MS" w:cs="Arial"/>
          <w:sz w:val="20"/>
          <w:lang w:val="hu-HU"/>
        </w:rPr>
        <w:t>tainak ellátásáért, fejlesztési igényeinek megfogalmazásáért.</w:t>
      </w:r>
    </w:p>
    <w:p w:rsidR="00F47EA3" w:rsidRPr="00F47EA3" w:rsidRDefault="00F47EA3" w:rsidP="00F47EA3">
      <w:pPr>
        <w:pStyle w:val="StlusCmsor3TrebuchetMS11ptEltte0ptUtna4pt"/>
        <w:spacing w:after="240" w:line="240" w:lineRule="auto"/>
        <w:rPr>
          <w:rFonts w:cs="Arial"/>
        </w:rPr>
      </w:pPr>
      <w:bookmarkStart w:id="722" w:name="_Toc367790267"/>
      <w:bookmarkStart w:id="723" w:name="_Toc350336883"/>
      <w:bookmarkStart w:id="724" w:name="_Toc353912425"/>
      <w:bookmarkStart w:id="725" w:name="_Toc354419710"/>
      <w:bookmarkStart w:id="726" w:name="_Toc354476917"/>
      <w:bookmarkStart w:id="727" w:name="_Toc359591456"/>
      <w:bookmarkStart w:id="728" w:name="_Toc368310781"/>
      <w:r w:rsidRPr="00F47EA3">
        <w:rPr>
          <w:rFonts w:cs="Arial"/>
        </w:rPr>
        <w:t>4.3. Pénzügyi infrastruktúrák igazgatóság</w:t>
      </w:r>
      <w:bookmarkEnd w:id="722"/>
      <w:bookmarkEnd w:id="728"/>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A Pénzügyi infrastruktúrák igazgatóság ellátja a fizetési és értékpapír-elszámolási rendszerek kial</w:t>
      </w:r>
      <w:r w:rsidRPr="00F47EA3">
        <w:rPr>
          <w:rFonts w:ascii="Trebuchet MS" w:hAnsi="Trebuchet MS" w:cs="Arial"/>
          <w:sz w:val="20"/>
        </w:rPr>
        <w:t>a</w:t>
      </w:r>
      <w:r w:rsidRPr="00F47EA3">
        <w:rPr>
          <w:rFonts w:ascii="Trebuchet MS" w:hAnsi="Trebuchet MS" w:cs="Arial"/>
          <w:sz w:val="20"/>
        </w:rPr>
        <w:t>kításával, biztonságos és hatékony működésének felvigyázásával és az elektronikus pénzforgalom zavartalan lebonyolításával, valamint fejlesztésével kapcsolatos feladatokat. Ide tartozik a nemze</w:t>
      </w:r>
      <w:r w:rsidRPr="00F47EA3">
        <w:rPr>
          <w:rFonts w:ascii="Trebuchet MS" w:hAnsi="Trebuchet MS" w:cs="Arial"/>
          <w:sz w:val="20"/>
        </w:rPr>
        <w:t>t</w:t>
      </w:r>
      <w:r w:rsidRPr="00F47EA3">
        <w:rPr>
          <w:rFonts w:ascii="Trebuchet MS" w:hAnsi="Trebuchet MS" w:cs="Arial"/>
          <w:sz w:val="20"/>
        </w:rPr>
        <w:t>közi gyakorlat és alapelvek alkalmazása a BKR, VIBER, a KELER és a KELER KSZF működési megbízh</w:t>
      </w:r>
      <w:r w:rsidRPr="00F47EA3">
        <w:rPr>
          <w:rFonts w:ascii="Trebuchet MS" w:hAnsi="Trebuchet MS" w:cs="Arial"/>
          <w:sz w:val="20"/>
        </w:rPr>
        <w:t>a</w:t>
      </w:r>
      <w:r w:rsidRPr="00F47EA3">
        <w:rPr>
          <w:rFonts w:ascii="Trebuchet MS" w:hAnsi="Trebuchet MS" w:cs="Arial"/>
          <w:sz w:val="20"/>
        </w:rPr>
        <w:t>tóságának javítására és a készpénz-helyettesítő fizetési módok és eszközök széleskörű elterjesztése, illetve ezzel kapcsolatos szabályozási javaslatok kidolgozása. Kialakítja a fizetési (BKR, VIBER) és az értékpapír-elszámolási (KELER KSZF) és –kiegyenlítési (KELER) rendszerekre vonatkozó felvigyázói keretrendszert, valamint a pénzforgalom jegybanki ellenőrzésének szempontjait, módszereit. Fe</w:t>
      </w:r>
      <w:r w:rsidRPr="00F47EA3">
        <w:rPr>
          <w:rFonts w:ascii="Trebuchet MS" w:hAnsi="Trebuchet MS" w:cs="Arial"/>
          <w:sz w:val="20"/>
        </w:rPr>
        <w:t>l</w:t>
      </w:r>
      <w:r w:rsidRPr="00F47EA3">
        <w:rPr>
          <w:rFonts w:ascii="Trebuchet MS" w:hAnsi="Trebuchet MS" w:cs="Arial"/>
          <w:sz w:val="20"/>
        </w:rPr>
        <w:t>adatkörébe tartozóan hatósági eljárásokat folytat, mely kiterjed a rendszerek kijelölésére, az eng</w:t>
      </w:r>
      <w:r w:rsidRPr="00F47EA3">
        <w:rPr>
          <w:rFonts w:ascii="Trebuchet MS" w:hAnsi="Trebuchet MS" w:cs="Arial"/>
          <w:sz w:val="20"/>
        </w:rPr>
        <w:t>e</w:t>
      </w:r>
      <w:r w:rsidRPr="00F47EA3">
        <w:rPr>
          <w:rFonts w:ascii="Trebuchet MS" w:hAnsi="Trebuchet MS" w:cs="Arial"/>
          <w:sz w:val="20"/>
        </w:rPr>
        <w:t>délyezésre, hatósági ellenőrzésre és a szabályok be nem tartása esetén a szankcionálásra is. Elkész</w:t>
      </w:r>
      <w:r w:rsidRPr="00F47EA3">
        <w:rPr>
          <w:rFonts w:ascii="Trebuchet MS" w:hAnsi="Trebuchet MS" w:cs="Arial"/>
          <w:sz w:val="20"/>
        </w:rPr>
        <w:t>í</w:t>
      </w:r>
      <w:r w:rsidRPr="00F47EA3">
        <w:rPr>
          <w:rFonts w:ascii="Trebuchet MS" w:hAnsi="Trebuchet MS" w:cs="Arial"/>
          <w:sz w:val="20"/>
        </w:rPr>
        <w:lastRenderedPageBreak/>
        <w:t>ti és a Monetáris Tanács, illetve az igazgatóság elé terjeszti a Jelentés a fizetési rendszerről szóló jeg</w:t>
      </w:r>
      <w:r w:rsidRPr="00F47EA3">
        <w:rPr>
          <w:rFonts w:ascii="Trebuchet MS" w:hAnsi="Trebuchet MS" w:cs="Arial"/>
          <w:sz w:val="20"/>
        </w:rPr>
        <w:t>y</w:t>
      </w:r>
      <w:r w:rsidRPr="00F47EA3">
        <w:rPr>
          <w:rFonts w:ascii="Trebuchet MS" w:hAnsi="Trebuchet MS" w:cs="Arial"/>
          <w:sz w:val="20"/>
        </w:rPr>
        <w:t>banki kiadványt.</w:t>
      </w:r>
    </w:p>
    <w:p w:rsidR="00F47EA3" w:rsidRPr="00F47EA3" w:rsidRDefault="00F47EA3" w:rsidP="00F47EA3">
      <w:pPr>
        <w:spacing w:after="240" w:line="240" w:lineRule="auto"/>
        <w:jc w:val="both"/>
        <w:rPr>
          <w:rFonts w:ascii="Trebuchet MS" w:hAnsi="Trebuchet MS" w:cs="Arial"/>
          <w:b/>
          <w:sz w:val="20"/>
          <w:lang w:val="hu-HU"/>
        </w:rPr>
      </w:pPr>
      <w:r w:rsidRPr="00F47EA3">
        <w:rPr>
          <w:rFonts w:ascii="Trebuchet MS" w:hAnsi="Trebuchet MS" w:cs="Arial"/>
          <w:sz w:val="20"/>
          <w:lang w:val="hu-HU"/>
        </w:rPr>
        <w:t>Az igazgatóság felelős a hazai fizetési rendszerek koncepcionális fejlesztéséért, a jegybank hatásk</w:t>
      </w:r>
      <w:r w:rsidRPr="00F47EA3">
        <w:rPr>
          <w:rFonts w:ascii="Trebuchet MS" w:hAnsi="Trebuchet MS" w:cs="Arial"/>
          <w:sz w:val="20"/>
          <w:lang w:val="hu-HU"/>
        </w:rPr>
        <w:t>ö</w:t>
      </w:r>
      <w:r w:rsidRPr="00F47EA3">
        <w:rPr>
          <w:rFonts w:ascii="Trebuchet MS" w:hAnsi="Trebuchet MS" w:cs="Arial"/>
          <w:sz w:val="20"/>
          <w:lang w:val="hu-HU"/>
        </w:rPr>
        <w:t>rébe tartozó pénzforgalmi jogszabályok szakmai előkészítéséért, továbbá a hazai pénzforgalom h</w:t>
      </w:r>
      <w:r w:rsidRPr="00F47EA3">
        <w:rPr>
          <w:rFonts w:ascii="Trebuchet MS" w:hAnsi="Trebuchet MS" w:cs="Arial"/>
          <w:sz w:val="20"/>
          <w:lang w:val="hu-HU"/>
        </w:rPr>
        <w:t>a</w:t>
      </w:r>
      <w:r w:rsidRPr="00F47EA3">
        <w:rPr>
          <w:rFonts w:ascii="Trebuchet MS" w:hAnsi="Trebuchet MS" w:cs="Arial"/>
          <w:sz w:val="20"/>
          <w:lang w:val="hu-HU"/>
        </w:rPr>
        <w:t>tékonyságának biztosításáért és folyamatos növeléséért, ezen belül különösen a készpénz-helyettesítő fizetési módok és eszközök széleskörű elterjesztésének elősegítéséért, illetve az ezzel kapcsolatos szabályozási javaslatok kidolgozásáért.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Az igazgatóság képviseli a jegybankot az EKB fizetési és elszámolási rendszerekkel foglalkozó bizot</w:t>
      </w:r>
      <w:r w:rsidRPr="00F47EA3">
        <w:rPr>
          <w:rFonts w:ascii="Trebuchet MS" w:hAnsi="Trebuchet MS" w:cs="Arial"/>
          <w:sz w:val="20"/>
          <w:lang w:val="hu-HU"/>
        </w:rPr>
        <w:t>t</w:t>
      </w:r>
      <w:r w:rsidRPr="00F47EA3">
        <w:rPr>
          <w:rFonts w:ascii="Trebuchet MS" w:hAnsi="Trebuchet MS" w:cs="Arial"/>
          <w:sz w:val="20"/>
          <w:lang w:val="hu-HU"/>
        </w:rPr>
        <w:t>ságában. Az igazgatóság képviseli a jegybankot az EKB fizetési és elszámolási rendszerekkel fogla</w:t>
      </w:r>
      <w:r w:rsidRPr="00F47EA3">
        <w:rPr>
          <w:rFonts w:ascii="Trebuchet MS" w:hAnsi="Trebuchet MS" w:cs="Arial"/>
          <w:sz w:val="20"/>
          <w:lang w:val="hu-HU"/>
        </w:rPr>
        <w:t>l</w:t>
      </w:r>
      <w:r w:rsidRPr="00F47EA3">
        <w:rPr>
          <w:rFonts w:ascii="Trebuchet MS" w:hAnsi="Trebuchet MS" w:cs="Arial"/>
          <w:sz w:val="20"/>
          <w:lang w:val="hu-HU"/>
        </w:rPr>
        <w:t>kozó bizottságának egyes munkacsoportjaiban.</w:t>
      </w:r>
    </w:p>
    <w:p w:rsidR="00F47EA3" w:rsidRPr="00F47EA3" w:rsidRDefault="00F47EA3" w:rsidP="00F47EA3">
      <w:pPr>
        <w:pStyle w:val="StlusCmsor4TrebuchetMS11ptNemFlkvrBalrazrtUt"/>
        <w:keepNext/>
        <w:spacing w:before="0" w:after="240" w:line="240" w:lineRule="auto"/>
        <w:rPr>
          <w:rFonts w:cs="Arial"/>
        </w:rPr>
      </w:pPr>
      <w:r w:rsidRPr="00F47EA3">
        <w:rPr>
          <w:rFonts w:cs="Arial"/>
        </w:rPr>
        <w:t>4.3.1. Pénzforgalom elemzési, fejlesztési és szabályozási főosztály</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lang w:val="hu-HU"/>
        </w:rPr>
        <w:t>1.</w:t>
      </w:r>
      <w:r w:rsidRPr="00F47EA3">
        <w:rPr>
          <w:rFonts w:ascii="Trebuchet MS" w:hAnsi="Trebuchet MS" w:cs="Arial"/>
          <w:sz w:val="20"/>
          <w:lang w:val="hu-HU"/>
        </w:rPr>
        <w:t xml:space="preserve"> szakmai szempontból előkészíti a szervezeti egység feladatkörébe tartozó, pénzforgalommal összefüggő MNB rendeleteket, közreműködik a más jogalkotók fő felelősségi körébe tartozó, pén</w:t>
      </w:r>
      <w:r w:rsidRPr="00F47EA3">
        <w:rPr>
          <w:rFonts w:ascii="Trebuchet MS" w:hAnsi="Trebuchet MS" w:cs="Arial"/>
          <w:sz w:val="20"/>
          <w:lang w:val="hu-HU"/>
        </w:rPr>
        <w:t>z</w:t>
      </w:r>
      <w:r w:rsidRPr="00F47EA3">
        <w:rPr>
          <w:rFonts w:ascii="Trebuchet MS" w:hAnsi="Trebuchet MS" w:cs="Arial"/>
          <w:sz w:val="20"/>
          <w:lang w:val="hu-HU"/>
        </w:rPr>
        <w:t>forg</w:t>
      </w:r>
      <w:r w:rsidRPr="00F47EA3">
        <w:rPr>
          <w:rFonts w:ascii="Trebuchet MS" w:hAnsi="Trebuchet MS" w:cs="Arial"/>
          <w:sz w:val="20"/>
          <w:lang w:val="hu-HU"/>
        </w:rPr>
        <w:t>a</w:t>
      </w:r>
      <w:r w:rsidRPr="00F47EA3">
        <w:rPr>
          <w:rFonts w:ascii="Trebuchet MS" w:hAnsi="Trebuchet MS" w:cs="Arial"/>
          <w:sz w:val="20"/>
          <w:lang w:val="hu-HU"/>
        </w:rPr>
        <w:t>lommal kapcsolatos jogszabályok kidolgozásában, véleményezésében;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2. a pénzforgalom alakulásáról </w:t>
      </w:r>
      <w:r w:rsidRPr="00F47EA3">
        <w:rPr>
          <w:rFonts w:ascii="Trebuchet MS" w:hAnsi="Trebuchet MS" w:cs="Arial"/>
          <w:lang w:val="hu-HU"/>
        </w:rPr>
        <w:sym w:font="Symbol" w:char="F02D"/>
      </w:r>
      <w:r w:rsidRPr="00F47EA3">
        <w:rPr>
          <w:rFonts w:ascii="Trebuchet MS" w:hAnsi="Trebuchet MS" w:cs="Arial"/>
          <w:sz w:val="20"/>
          <w:lang w:val="hu-HU"/>
        </w:rPr>
        <w:t xml:space="preserve"> a Statisztikai igazgatósággal együttműködve </w:t>
      </w:r>
      <w:r w:rsidRPr="00F47EA3">
        <w:rPr>
          <w:rFonts w:ascii="Trebuchet MS" w:hAnsi="Trebuchet MS" w:cs="Arial"/>
          <w:lang w:val="hu-HU"/>
        </w:rPr>
        <w:sym w:font="Symbol" w:char="F02D"/>
      </w:r>
      <w:r w:rsidRPr="00F47EA3">
        <w:rPr>
          <w:rFonts w:ascii="Trebuchet MS" w:hAnsi="Trebuchet MS" w:cs="Arial"/>
          <w:sz w:val="20"/>
          <w:lang w:val="hu-HU"/>
        </w:rPr>
        <w:t xml:space="preserve"> statisztikai adatokat dolgoz fel és publikál;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kutatásokat végez, elemzéseket készít a belföldi pénzforgalom kockázatainak és fejlesztési leh</w:t>
      </w:r>
      <w:r w:rsidRPr="00F47EA3">
        <w:rPr>
          <w:rFonts w:ascii="Trebuchet MS" w:hAnsi="Trebuchet MS" w:cs="Arial"/>
          <w:sz w:val="20"/>
          <w:lang w:val="hu-HU"/>
        </w:rPr>
        <w:t>e</w:t>
      </w:r>
      <w:r w:rsidRPr="00F47EA3">
        <w:rPr>
          <w:rFonts w:ascii="Trebuchet MS" w:hAnsi="Trebuchet MS" w:cs="Arial"/>
          <w:sz w:val="20"/>
          <w:lang w:val="hu-HU"/>
        </w:rPr>
        <w:t>tőségeinek felmérésére, a kulcs jelzőszámok meghatározására;</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folyamatosan nyomon követi, elemzi, értékeli az országos pénzforgalom alakulását; javaslatokat és ajánlásokat dolgoz ki a belföldi pénzforgalom továbbfejlesztésére, kiemelten a készpénz-helyettesítő, elektronikus fizetési módok és eszközök széleskörű alkalmazásának elősegítésére;</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5. működteti a Fizetési Rendszer Fórumot, ellátja a titkársági feladatokat és képviseli a bankot, illetve szakmai irányítást biztosít az egyes szakbizottságokban (ide nem értve a készpénzforgalmi szakb</w:t>
      </w:r>
      <w:r w:rsidRPr="00F47EA3">
        <w:rPr>
          <w:rFonts w:ascii="Trebuchet MS" w:hAnsi="Trebuchet MS" w:cs="Arial"/>
          <w:sz w:val="20"/>
          <w:lang w:val="hu-HU"/>
        </w:rPr>
        <w:t>i</w:t>
      </w:r>
      <w:r w:rsidRPr="00F47EA3">
        <w:rPr>
          <w:rFonts w:ascii="Trebuchet MS" w:hAnsi="Trebuchet MS" w:cs="Arial"/>
          <w:sz w:val="20"/>
          <w:lang w:val="hu-HU"/>
        </w:rPr>
        <w:t>zottságot), kiemelten a SEPA megvalósításával kapcsolatos hazai feladatokra;</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a Számviteli igazgatósággal, valamint a Bankműveletek igazgatósággal egyeztetve kialakítja a Bank pénzforgalmi szolgáltatásaira (kivéve a készpénzforgalmi szolgáltatásokat) vonatkozó díj- és üzletpolitikát;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7. képviseli a Bankot a KBER fizetési és elszámolási rendszerekkel foglalkozó bizottságának piaci infrastruktúra munkacsoportjában, valamint az EU Bizottsága mellett működő kormányzati pénzfo</w:t>
      </w:r>
      <w:r w:rsidRPr="00F47EA3">
        <w:rPr>
          <w:rFonts w:ascii="Trebuchet MS" w:hAnsi="Trebuchet MS" w:cs="Arial"/>
          <w:sz w:val="20"/>
          <w:lang w:val="hu-HU"/>
        </w:rPr>
        <w:t>r</w:t>
      </w:r>
      <w:r w:rsidRPr="00F47EA3">
        <w:rPr>
          <w:rFonts w:ascii="Trebuchet MS" w:hAnsi="Trebuchet MS" w:cs="Arial"/>
          <w:sz w:val="20"/>
          <w:lang w:val="hu-HU"/>
        </w:rPr>
        <w:t>galmi szakértők munkacsoportban (PSGEG), képviseli a Bankot a pénzforgalommal kapcsolatos ne</w:t>
      </w:r>
      <w:r w:rsidRPr="00F47EA3">
        <w:rPr>
          <w:rFonts w:ascii="Trebuchet MS" w:hAnsi="Trebuchet MS" w:cs="Arial"/>
          <w:sz w:val="20"/>
          <w:lang w:val="hu-HU"/>
        </w:rPr>
        <w:t>m</w:t>
      </w:r>
      <w:r w:rsidRPr="00F47EA3">
        <w:rPr>
          <w:rFonts w:ascii="Trebuchet MS" w:hAnsi="Trebuchet MS" w:cs="Arial"/>
          <w:sz w:val="20"/>
          <w:lang w:val="hu-HU"/>
        </w:rPr>
        <w:t>zetközi jogalkotási, EU-jogharmonizációs egyeztetéseken;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8. képviseli a Bankot a Magyar Szabványügyi Testület pénzügyi szekciójának munkájában;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9. ellátja a Bank korábban megszűnt devizahatósági funkciójának következtében felmerülő levelez</w:t>
      </w:r>
      <w:r w:rsidRPr="00F47EA3">
        <w:rPr>
          <w:rFonts w:ascii="Trebuchet MS" w:hAnsi="Trebuchet MS" w:cs="Arial"/>
          <w:sz w:val="20"/>
          <w:lang w:val="hu-HU"/>
        </w:rPr>
        <w:t>é</w:t>
      </w:r>
      <w:r w:rsidRPr="00F47EA3">
        <w:rPr>
          <w:rFonts w:ascii="Trebuchet MS" w:hAnsi="Trebuchet MS" w:cs="Arial"/>
          <w:sz w:val="20"/>
          <w:lang w:val="hu-HU"/>
        </w:rPr>
        <w:t>si és információszolgáltatási feladatokat;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10. kialakítja a jegybanki fedezetkezelési rendszer architektúráját.</w:t>
      </w:r>
    </w:p>
    <w:p w:rsidR="00F47EA3" w:rsidRPr="00F47EA3" w:rsidRDefault="00F47EA3" w:rsidP="00F47EA3">
      <w:pPr>
        <w:pStyle w:val="StlusCmsor4TrebuchetMS11ptNemFlkvrBalrazrtUt"/>
        <w:keepNext/>
        <w:spacing w:before="0" w:after="240" w:line="240" w:lineRule="auto"/>
        <w:rPr>
          <w:rFonts w:cs="Arial"/>
        </w:rPr>
      </w:pPr>
      <w:r w:rsidRPr="00F47EA3">
        <w:rPr>
          <w:rFonts w:cs="Arial"/>
        </w:rPr>
        <w:t>4.3.2. Pénzügyi infrastruktúrákat felvigyázó és ellenőrző főosztály</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 szakmai szempontból előkészíti a felvigyázott fizetési és elszámolási rendszerek működésével összefüggő MNB rendeleteket, közreműködik a más jogalkotók fő felelősségi körébe tartozó, a felv</w:t>
      </w:r>
      <w:r w:rsidRPr="00F47EA3">
        <w:rPr>
          <w:rFonts w:ascii="Trebuchet MS" w:hAnsi="Trebuchet MS" w:cs="Arial"/>
          <w:sz w:val="20"/>
          <w:lang w:val="hu-HU"/>
        </w:rPr>
        <w:t>i</w:t>
      </w:r>
      <w:r w:rsidRPr="00F47EA3">
        <w:rPr>
          <w:rFonts w:ascii="Trebuchet MS" w:hAnsi="Trebuchet MS" w:cs="Arial"/>
          <w:sz w:val="20"/>
          <w:lang w:val="hu-HU"/>
        </w:rPr>
        <w:t>gy</w:t>
      </w:r>
      <w:r w:rsidRPr="00F47EA3">
        <w:rPr>
          <w:rFonts w:ascii="Trebuchet MS" w:hAnsi="Trebuchet MS" w:cs="Arial"/>
          <w:sz w:val="20"/>
          <w:lang w:val="hu-HU"/>
        </w:rPr>
        <w:t>á</w:t>
      </w:r>
      <w:r w:rsidRPr="00F47EA3">
        <w:rPr>
          <w:rFonts w:ascii="Trebuchet MS" w:hAnsi="Trebuchet MS" w:cs="Arial"/>
          <w:sz w:val="20"/>
          <w:lang w:val="hu-HU"/>
        </w:rPr>
        <w:t>zott fizetési és elszámolási rendszerek működésével kapcsolatos jogszabályok kidolgozásában, vél</w:t>
      </w:r>
      <w:r w:rsidRPr="00F47EA3">
        <w:rPr>
          <w:rFonts w:ascii="Trebuchet MS" w:hAnsi="Trebuchet MS" w:cs="Arial"/>
          <w:sz w:val="20"/>
          <w:lang w:val="hu-HU"/>
        </w:rPr>
        <w:t>e</w:t>
      </w:r>
      <w:r w:rsidRPr="00F47EA3">
        <w:rPr>
          <w:rFonts w:ascii="Trebuchet MS" w:hAnsi="Trebuchet MS" w:cs="Arial"/>
          <w:sz w:val="20"/>
          <w:lang w:val="hu-HU"/>
        </w:rPr>
        <w:t>ményezésében;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hatósági eljárás keretében ellátja a hazai fizetési és elszámolási rendszerekkel (beleértve a kö</w:t>
      </w:r>
      <w:r w:rsidRPr="00F47EA3">
        <w:rPr>
          <w:rFonts w:ascii="Trebuchet MS" w:hAnsi="Trebuchet MS" w:cs="Arial"/>
          <w:sz w:val="20"/>
          <w:lang w:val="hu-HU"/>
        </w:rPr>
        <w:t>z</w:t>
      </w:r>
      <w:r w:rsidRPr="00F47EA3">
        <w:rPr>
          <w:rFonts w:ascii="Trebuchet MS" w:hAnsi="Trebuchet MS" w:cs="Arial"/>
          <w:sz w:val="20"/>
          <w:lang w:val="hu-HU"/>
        </w:rPr>
        <w:t>ponti szerződő felet is) kapcsolatos engedélyezési, illetve engedélyezésekben való közreműködési feladatokat;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3. felvigyázói tevékenységének keretében ellenőrzi a VIBER, a BKR és a KELER működésének me</w:t>
      </w:r>
      <w:r w:rsidRPr="00F47EA3">
        <w:rPr>
          <w:rFonts w:ascii="Trebuchet MS" w:hAnsi="Trebuchet MS" w:cs="Arial"/>
          <w:sz w:val="20"/>
          <w:lang w:val="hu-HU"/>
        </w:rPr>
        <w:t>g</w:t>
      </w:r>
      <w:r w:rsidRPr="00F47EA3">
        <w:rPr>
          <w:rFonts w:ascii="Trebuchet MS" w:hAnsi="Trebuchet MS" w:cs="Arial"/>
          <w:sz w:val="20"/>
          <w:lang w:val="hu-HU"/>
        </w:rPr>
        <w:t>bízhatóságát, szabályszerűségét a Belső ellenőrzési főosztály, a Jogi igazgatóság és a Bankbizto</w:t>
      </w:r>
      <w:r w:rsidRPr="00F47EA3">
        <w:rPr>
          <w:rFonts w:ascii="Trebuchet MS" w:hAnsi="Trebuchet MS" w:cs="Arial"/>
          <w:sz w:val="20"/>
          <w:lang w:val="hu-HU"/>
        </w:rPr>
        <w:t>n</w:t>
      </w:r>
      <w:r w:rsidRPr="00F47EA3">
        <w:rPr>
          <w:rFonts w:ascii="Trebuchet MS" w:hAnsi="Trebuchet MS" w:cs="Arial"/>
          <w:sz w:val="20"/>
          <w:lang w:val="hu-HU"/>
        </w:rPr>
        <w:t>sági igazgatóság, illetve külső szervezetek bevonásával;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kialakítja és folyamatosan karbantartja a Bank felvigyázási tevékenységének kereteit, ideértve különösen a felvigyázási politika meghatározását és annak megvalósítását szolgáló módszertan k</w:t>
      </w:r>
      <w:r w:rsidRPr="00F47EA3">
        <w:rPr>
          <w:rFonts w:ascii="Trebuchet MS" w:hAnsi="Trebuchet MS" w:cs="Arial"/>
          <w:sz w:val="20"/>
          <w:lang w:val="hu-HU"/>
        </w:rPr>
        <w:t>i</w:t>
      </w:r>
      <w:r w:rsidRPr="00F47EA3">
        <w:rPr>
          <w:rFonts w:ascii="Trebuchet MS" w:hAnsi="Trebuchet MS" w:cs="Arial"/>
          <w:sz w:val="20"/>
          <w:lang w:val="hu-HU"/>
        </w:rPr>
        <w:t>alak</w:t>
      </w:r>
      <w:r w:rsidRPr="00F47EA3">
        <w:rPr>
          <w:rFonts w:ascii="Trebuchet MS" w:hAnsi="Trebuchet MS" w:cs="Arial"/>
          <w:sz w:val="20"/>
          <w:lang w:val="hu-HU"/>
        </w:rPr>
        <w:t>í</w:t>
      </w:r>
      <w:r w:rsidRPr="00F47EA3">
        <w:rPr>
          <w:rFonts w:ascii="Trebuchet MS" w:hAnsi="Trebuchet MS" w:cs="Arial"/>
          <w:sz w:val="20"/>
          <w:lang w:val="hu-HU"/>
        </w:rPr>
        <w:t>tását;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5. a fizetési és elszámolási forgalom, illetve az értékpapír-forgalom alakulásáról </w:t>
      </w:r>
      <w:r w:rsidRPr="00F47EA3">
        <w:rPr>
          <w:rFonts w:ascii="Trebuchet MS" w:hAnsi="Trebuchet MS" w:cs="Arial"/>
          <w:lang w:val="hu-HU"/>
        </w:rPr>
        <w:sym w:font="Symbol" w:char="F02D"/>
      </w:r>
      <w:r w:rsidRPr="00F47EA3">
        <w:rPr>
          <w:rFonts w:ascii="Trebuchet MS" w:hAnsi="Trebuchet MS" w:cs="Arial"/>
          <w:sz w:val="20"/>
          <w:lang w:val="hu-HU"/>
        </w:rPr>
        <w:t xml:space="preserve"> a Statisztikai iga</w:t>
      </w:r>
      <w:r w:rsidRPr="00F47EA3">
        <w:rPr>
          <w:rFonts w:ascii="Trebuchet MS" w:hAnsi="Trebuchet MS" w:cs="Arial"/>
          <w:sz w:val="20"/>
          <w:lang w:val="hu-HU"/>
        </w:rPr>
        <w:t>z</w:t>
      </w:r>
      <w:r w:rsidRPr="00F47EA3">
        <w:rPr>
          <w:rFonts w:ascii="Trebuchet MS" w:hAnsi="Trebuchet MS" w:cs="Arial"/>
          <w:sz w:val="20"/>
          <w:lang w:val="hu-HU"/>
        </w:rPr>
        <w:t xml:space="preserve">gatósággal együttműködve </w:t>
      </w:r>
      <w:r w:rsidRPr="00F47EA3">
        <w:rPr>
          <w:rFonts w:ascii="Trebuchet MS" w:hAnsi="Trebuchet MS" w:cs="Arial"/>
          <w:lang w:val="hu-HU"/>
        </w:rPr>
        <w:sym w:font="Symbol" w:char="F02D"/>
      </w:r>
      <w:r w:rsidRPr="00F47EA3">
        <w:rPr>
          <w:rFonts w:ascii="Trebuchet MS" w:hAnsi="Trebuchet MS" w:cs="Arial"/>
          <w:sz w:val="20"/>
          <w:lang w:val="hu-HU"/>
        </w:rPr>
        <w:t xml:space="preserve"> statisztikai adatokat dolgoz fel és publikál;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ellátja a belföldi fizetési és értékpapír-elszámolási rendszerek felvigyázásával kapcsolatos felad</w:t>
      </w:r>
      <w:r w:rsidRPr="00F47EA3">
        <w:rPr>
          <w:rFonts w:ascii="Trebuchet MS" w:hAnsi="Trebuchet MS" w:cs="Arial"/>
          <w:sz w:val="20"/>
          <w:lang w:val="hu-HU"/>
        </w:rPr>
        <w:t>a</w:t>
      </w:r>
      <w:r w:rsidRPr="00F47EA3">
        <w:rPr>
          <w:rFonts w:ascii="Trebuchet MS" w:hAnsi="Trebuchet MS" w:cs="Arial"/>
          <w:sz w:val="20"/>
          <w:lang w:val="hu-HU"/>
        </w:rPr>
        <w:t>tokat, kiemelten e rendszerek időszakos, felvigyázói szempontú átfogó értékelését;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7. folyamatosan nyomon követi, elemzi, értékeli a fizetési és az értékpapír-elszámolási rendszerek működését; javaslatokat és ajánlásokat dolgoz ki a hazai fizetési és értékpapír-elszámolási rendsz</w:t>
      </w:r>
      <w:r w:rsidRPr="00F47EA3">
        <w:rPr>
          <w:rFonts w:ascii="Trebuchet MS" w:hAnsi="Trebuchet MS" w:cs="Arial"/>
          <w:sz w:val="20"/>
          <w:lang w:val="hu-HU"/>
        </w:rPr>
        <w:t>e</w:t>
      </w:r>
      <w:r w:rsidRPr="00F47EA3">
        <w:rPr>
          <w:rFonts w:ascii="Trebuchet MS" w:hAnsi="Trebuchet MS" w:cs="Arial"/>
          <w:sz w:val="20"/>
          <w:lang w:val="hu-HU"/>
        </w:rPr>
        <w:t>rek továbbfejlesztésére;</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8. kialakítja a fizetési és az értékpapír-elszámolási rendszerek felvigyázói keretrendszerét, valamint a pénzforgalom jegybanki ellenőrzésének szempontjait, módszereit, lebonyolítja a vizsgálati pro</w:t>
      </w:r>
      <w:r w:rsidRPr="00F47EA3">
        <w:rPr>
          <w:rFonts w:ascii="Trebuchet MS" w:hAnsi="Trebuchet MS" w:cs="Arial"/>
          <w:sz w:val="20"/>
          <w:lang w:val="hu-HU"/>
        </w:rPr>
        <w:t>g</w:t>
      </w:r>
      <w:r w:rsidRPr="00F47EA3">
        <w:rPr>
          <w:rFonts w:ascii="Trebuchet MS" w:hAnsi="Trebuchet MS" w:cs="Arial"/>
          <w:sz w:val="20"/>
          <w:lang w:val="hu-HU"/>
        </w:rPr>
        <w:t>ram szerint a hatósági ellenőrzéseket, elkészíti a vizsgálati jelentéseket és szükség esetén javasl</w:t>
      </w:r>
      <w:r w:rsidRPr="00F47EA3">
        <w:rPr>
          <w:rFonts w:ascii="Trebuchet MS" w:hAnsi="Trebuchet MS" w:cs="Arial"/>
          <w:sz w:val="20"/>
          <w:lang w:val="hu-HU"/>
        </w:rPr>
        <w:t>a</w:t>
      </w:r>
      <w:r w:rsidRPr="00F47EA3">
        <w:rPr>
          <w:rFonts w:ascii="Trebuchet MS" w:hAnsi="Trebuchet MS" w:cs="Arial"/>
          <w:sz w:val="20"/>
          <w:lang w:val="hu-HU"/>
        </w:rPr>
        <w:t>tot tesz szankcionálásra; konzultációkat szervez a vizsgálatokban érintett szervezetek számára a vizsgált témakörökre vonatkozó előírások ismertetésére, gyakorlati alkalmazásukra;</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9. ellátja a fizetési, illetve értékpapír-elszámolási rendszerekben történő teljesítés véglegességéről szóló törvényben meghatározott kijelölő és értesítő hatósági feladatokat, összeállítja, karbantartja és közzéteszi a tőkemegfelelési mutató számítása szempontjából elfogadottnak minősülő elszámolóházak jegyzékét;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10. képviseli a Bankot a KBER fizetési és elszámolási rendszerekkel foglalkozó bizottságának felv</w:t>
      </w:r>
      <w:r w:rsidRPr="00F47EA3">
        <w:rPr>
          <w:rFonts w:ascii="Trebuchet MS" w:hAnsi="Trebuchet MS" w:cs="Arial"/>
          <w:sz w:val="20"/>
          <w:lang w:val="hu-HU"/>
        </w:rPr>
        <w:t>i</w:t>
      </w:r>
      <w:r w:rsidRPr="00F47EA3">
        <w:rPr>
          <w:rFonts w:ascii="Trebuchet MS" w:hAnsi="Trebuchet MS" w:cs="Arial"/>
          <w:sz w:val="20"/>
          <w:lang w:val="hu-HU"/>
        </w:rPr>
        <w:t>gyázói munkacsoportjában, képviseli a Bankot a fizetési és értékpapír-elszámolási rendszerekkel ka</w:t>
      </w:r>
      <w:r w:rsidRPr="00F47EA3">
        <w:rPr>
          <w:rFonts w:ascii="Trebuchet MS" w:hAnsi="Trebuchet MS" w:cs="Arial"/>
          <w:sz w:val="20"/>
          <w:lang w:val="hu-HU"/>
        </w:rPr>
        <w:t>p</w:t>
      </w:r>
      <w:r w:rsidRPr="00F47EA3">
        <w:rPr>
          <w:rFonts w:ascii="Trebuchet MS" w:hAnsi="Trebuchet MS" w:cs="Arial"/>
          <w:sz w:val="20"/>
          <w:lang w:val="hu-HU"/>
        </w:rPr>
        <w:t>csolatos nemzetközi jogalkotási, EU-jogharmonizációs egyeztetéseken;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11. a hatósági eljárást folytató szervezeti egységekkel együttműködve kialakítja a Bank szankcion</w:t>
      </w:r>
      <w:r w:rsidRPr="00F47EA3">
        <w:rPr>
          <w:rFonts w:ascii="Trebuchet MS" w:hAnsi="Trebuchet MS" w:cs="Arial"/>
          <w:sz w:val="20"/>
          <w:lang w:val="hu-HU"/>
        </w:rPr>
        <w:t>á</w:t>
      </w:r>
      <w:r w:rsidRPr="00F47EA3">
        <w:rPr>
          <w:rFonts w:ascii="Trebuchet MS" w:hAnsi="Trebuchet MS" w:cs="Arial"/>
          <w:sz w:val="20"/>
          <w:lang w:val="hu-HU"/>
        </w:rPr>
        <w:t>lási politikájának alapelveit;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12. ellátja a PRFB titkársági feladatait;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13. kormányzati felkérésre közreműködik a pénzmosással és a terrorizmus finanszírozásával kapcs</w:t>
      </w:r>
      <w:r w:rsidRPr="00F47EA3">
        <w:rPr>
          <w:rFonts w:ascii="Trebuchet MS" w:hAnsi="Trebuchet MS" w:cs="Arial"/>
          <w:sz w:val="20"/>
          <w:lang w:val="hu-HU"/>
        </w:rPr>
        <w:t>o</w:t>
      </w:r>
      <w:r w:rsidRPr="00F47EA3">
        <w:rPr>
          <w:rFonts w:ascii="Trebuchet MS" w:hAnsi="Trebuchet MS" w:cs="Arial"/>
          <w:sz w:val="20"/>
          <w:lang w:val="hu-HU"/>
        </w:rPr>
        <w:t>latos jogszabályok, egyéb intézkedések kidolgozásában, képviseli a Bankot a pénzmosás megelőz</w:t>
      </w:r>
      <w:r w:rsidRPr="00F47EA3">
        <w:rPr>
          <w:rFonts w:ascii="Trebuchet MS" w:hAnsi="Trebuchet MS" w:cs="Arial"/>
          <w:sz w:val="20"/>
          <w:lang w:val="hu-HU"/>
        </w:rPr>
        <w:t>é</w:t>
      </w:r>
      <w:r w:rsidRPr="00F47EA3">
        <w:rPr>
          <w:rFonts w:ascii="Trebuchet MS" w:hAnsi="Trebuchet MS" w:cs="Arial"/>
          <w:sz w:val="20"/>
          <w:lang w:val="hu-HU"/>
        </w:rPr>
        <w:t>sére létrejött tárcaközi bizottságban, ellátja a pénzmosás és a terrorizmus finanszírozása elleni törvényből fakadó hatósági – beleértve a kapcsolódó ellenőrzési, illetve szükség esetén a szabály</w:t>
      </w:r>
      <w:r w:rsidRPr="00F47EA3">
        <w:rPr>
          <w:rFonts w:ascii="Trebuchet MS" w:hAnsi="Trebuchet MS" w:cs="Arial"/>
          <w:sz w:val="20"/>
          <w:lang w:val="hu-HU"/>
        </w:rPr>
        <w:t>o</w:t>
      </w:r>
      <w:r w:rsidRPr="00F47EA3">
        <w:rPr>
          <w:rFonts w:ascii="Trebuchet MS" w:hAnsi="Trebuchet MS" w:cs="Arial"/>
          <w:sz w:val="20"/>
          <w:lang w:val="hu-HU"/>
        </w:rPr>
        <w:t>zásra vonatkozó konzultációs – feladatokat a kiegészítő pénzügyi szolgáltatási tevékenységnek min</w:t>
      </w:r>
      <w:r w:rsidRPr="00F47EA3">
        <w:rPr>
          <w:rFonts w:ascii="Trebuchet MS" w:hAnsi="Trebuchet MS" w:cs="Arial"/>
          <w:sz w:val="20"/>
          <w:lang w:val="hu-HU"/>
        </w:rPr>
        <w:t>ő</w:t>
      </w:r>
      <w:r w:rsidRPr="00F47EA3">
        <w:rPr>
          <w:rFonts w:ascii="Trebuchet MS" w:hAnsi="Trebuchet MS" w:cs="Arial"/>
          <w:sz w:val="20"/>
          <w:lang w:val="hu-HU"/>
        </w:rPr>
        <w:t>sülő pénzfeldolgozás vonatkozásában (a pénzfeldolgozókat érintő feladatkörök tekintetében egye</w:t>
      </w:r>
      <w:r w:rsidRPr="00F47EA3">
        <w:rPr>
          <w:rFonts w:ascii="Trebuchet MS" w:hAnsi="Trebuchet MS" w:cs="Arial"/>
          <w:sz w:val="20"/>
          <w:lang w:val="hu-HU"/>
        </w:rPr>
        <w:t>z</w:t>
      </w:r>
      <w:r w:rsidRPr="00F47EA3">
        <w:rPr>
          <w:rFonts w:ascii="Trebuchet MS" w:hAnsi="Trebuchet MS" w:cs="Arial"/>
          <w:sz w:val="20"/>
          <w:lang w:val="hu-HU"/>
        </w:rPr>
        <w:t>tet a Készpénzlogisztikai igazgatósággal);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14. elkészíti a pénzforgalmi szolgáltatások nyújtásának, továbbá az elektronikus pénz, valamint olyan papír alapú készpénz-helyettesítő fizetési eszközök kibocsátásának és az ezzel kapcsolatos szolgá</w:t>
      </w:r>
      <w:r w:rsidRPr="00F47EA3">
        <w:rPr>
          <w:rFonts w:ascii="Trebuchet MS" w:hAnsi="Trebuchet MS" w:cs="Arial"/>
          <w:sz w:val="20"/>
          <w:lang w:val="hu-HU"/>
        </w:rPr>
        <w:t>l</w:t>
      </w:r>
      <w:r w:rsidRPr="00F47EA3">
        <w:rPr>
          <w:rFonts w:ascii="Trebuchet MS" w:hAnsi="Trebuchet MS" w:cs="Arial"/>
          <w:sz w:val="20"/>
          <w:lang w:val="hu-HU"/>
        </w:rPr>
        <w:t>tatás nyújtásának, amelyek nem minősülnek pénzforgalmi szolgáltatásnak engedélyezéséhez adandó szakmai véleményt;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15. szakmai előkészítő munkát végez és támogatást nyújt a tulajdonosi képviselőnek a pénzügyi infrastruktúrát üzemeltető társaságokban (BÉT Zrt., KELER Zrt., KELER KSZF Zrt., GIRO Zrt.) megl</w:t>
      </w:r>
      <w:r w:rsidRPr="00F47EA3">
        <w:rPr>
          <w:rFonts w:ascii="Trebuchet MS" w:hAnsi="Trebuchet MS" w:cs="Arial"/>
          <w:sz w:val="20"/>
          <w:lang w:val="hu-HU"/>
        </w:rPr>
        <w:t>é</w:t>
      </w:r>
      <w:r w:rsidRPr="00F47EA3">
        <w:rPr>
          <w:rFonts w:ascii="Trebuchet MS" w:hAnsi="Trebuchet MS" w:cs="Arial"/>
          <w:sz w:val="20"/>
          <w:lang w:val="hu-HU"/>
        </w:rPr>
        <w:t>vő MNB tulajdonrészekkel kapcsolatos kérdésekben.</w:t>
      </w:r>
    </w:p>
    <w:p w:rsidR="00F47EA3" w:rsidRPr="00F47EA3" w:rsidRDefault="00F47EA3" w:rsidP="00F47EA3">
      <w:pPr>
        <w:spacing w:after="0" w:line="240" w:lineRule="auto"/>
        <w:jc w:val="both"/>
        <w:rPr>
          <w:rFonts w:ascii="Trebuchet MS" w:hAnsi="Trebuchet MS" w:cs="Arial"/>
          <w:sz w:val="20"/>
          <w:lang w:val="hu-HU"/>
        </w:rPr>
      </w:pPr>
    </w:p>
    <w:p w:rsidR="00F47EA3" w:rsidRDefault="00F47EA3">
      <w:pPr>
        <w:spacing w:after="0" w:line="240" w:lineRule="auto"/>
        <w:rPr>
          <w:rFonts w:ascii="Trebuchet MS" w:hAnsi="Trebuchet MS" w:cs="Arial"/>
          <w:b/>
          <w:bCs/>
          <w:sz w:val="26"/>
          <w:szCs w:val="28"/>
          <w:lang w:val="hu-HU" w:eastAsia="hu-HU"/>
        </w:rPr>
      </w:pPr>
      <w:bookmarkStart w:id="729" w:name="_Toc367790268"/>
      <w:r>
        <w:rPr>
          <w:rFonts w:ascii="Trebuchet MS" w:hAnsi="Trebuchet MS" w:cs="Arial"/>
          <w:sz w:val="26"/>
        </w:rPr>
        <w:br w:type="page"/>
      </w:r>
    </w:p>
    <w:p w:rsidR="00F47EA3" w:rsidRPr="00F47EA3" w:rsidRDefault="00F47EA3" w:rsidP="00F47EA3">
      <w:pPr>
        <w:pStyle w:val="Cmsor1"/>
        <w:keepNext/>
        <w:spacing w:before="0" w:after="240" w:line="240" w:lineRule="auto"/>
        <w:rPr>
          <w:rFonts w:ascii="Trebuchet MS" w:hAnsi="Trebuchet MS" w:cs="Arial"/>
          <w:bCs w:val="0"/>
          <w:sz w:val="26"/>
        </w:rPr>
      </w:pPr>
      <w:bookmarkStart w:id="730" w:name="_Toc368310782"/>
      <w:r w:rsidRPr="00F47EA3">
        <w:rPr>
          <w:rFonts w:ascii="Trebuchet MS" w:hAnsi="Trebuchet MS" w:cs="Arial"/>
          <w:sz w:val="26"/>
        </w:rPr>
        <w:lastRenderedPageBreak/>
        <w:t>5. A Főigazgató irányítása alá tartozó szervezeti egységek</w:t>
      </w:r>
      <w:bookmarkEnd w:id="723"/>
      <w:bookmarkEnd w:id="724"/>
      <w:bookmarkEnd w:id="725"/>
      <w:bookmarkEnd w:id="726"/>
      <w:bookmarkEnd w:id="727"/>
      <w:bookmarkEnd w:id="729"/>
      <w:bookmarkEnd w:id="730"/>
    </w:p>
    <w:p w:rsidR="00F47EA3" w:rsidRPr="00F47EA3" w:rsidRDefault="00F47EA3" w:rsidP="00F47EA3">
      <w:pPr>
        <w:pStyle w:val="StlusCmsor2TrebuchetMS10ptUtna4pt"/>
        <w:keepNext/>
        <w:spacing w:before="0" w:after="240" w:line="240" w:lineRule="auto"/>
        <w:rPr>
          <w:rFonts w:cs="Arial"/>
        </w:rPr>
      </w:pPr>
      <w:bookmarkStart w:id="731" w:name="_Toc350336884"/>
      <w:bookmarkStart w:id="732" w:name="_Toc353912426"/>
      <w:bookmarkStart w:id="733" w:name="_Toc354419711"/>
      <w:bookmarkStart w:id="734" w:name="_Toc354476918"/>
      <w:bookmarkStart w:id="735" w:name="_Toc359591457"/>
      <w:bookmarkStart w:id="736" w:name="_Toc367790269"/>
      <w:bookmarkStart w:id="737" w:name="_Toc368310783"/>
      <w:r w:rsidRPr="00F47EA3">
        <w:rPr>
          <w:rFonts w:cs="Arial"/>
        </w:rPr>
        <w:t>5.1. A Főigazgató közvetlen irányítása alá tartozó szervezeti egységek</w:t>
      </w:r>
      <w:bookmarkEnd w:id="731"/>
      <w:bookmarkEnd w:id="732"/>
      <w:bookmarkEnd w:id="733"/>
      <w:bookmarkEnd w:id="734"/>
      <w:bookmarkEnd w:id="735"/>
      <w:bookmarkEnd w:id="736"/>
      <w:bookmarkEnd w:id="737"/>
      <w:r w:rsidRPr="00F47EA3">
        <w:rPr>
          <w:rFonts w:cs="Arial"/>
        </w:rPr>
        <w:t xml:space="preserve"> </w:t>
      </w:r>
    </w:p>
    <w:p w:rsidR="00F47EA3" w:rsidRPr="00F47EA3" w:rsidRDefault="00F47EA3" w:rsidP="00F47EA3">
      <w:pPr>
        <w:pStyle w:val="StlusCmsor3TrebuchetMS11ptEltte0ptUtna4pt"/>
        <w:spacing w:after="240" w:line="240" w:lineRule="auto"/>
        <w:rPr>
          <w:rFonts w:cs="Arial"/>
        </w:rPr>
      </w:pPr>
      <w:bookmarkStart w:id="738" w:name="_Toc350336885"/>
      <w:bookmarkStart w:id="739" w:name="_Toc353912427"/>
      <w:bookmarkStart w:id="740" w:name="_Toc354419712"/>
      <w:bookmarkStart w:id="741" w:name="_Toc354476919"/>
      <w:bookmarkStart w:id="742" w:name="_Toc359591458"/>
      <w:bookmarkStart w:id="743" w:name="_Toc367790270"/>
      <w:bookmarkStart w:id="744" w:name="_Toc368310784"/>
      <w:r w:rsidRPr="00F47EA3">
        <w:rPr>
          <w:rFonts w:cs="Arial"/>
        </w:rPr>
        <w:t>5.1.1. Bankbiztonsági igazgatóság</w:t>
      </w:r>
      <w:bookmarkEnd w:id="738"/>
      <w:bookmarkEnd w:id="739"/>
      <w:bookmarkEnd w:id="740"/>
      <w:bookmarkEnd w:id="741"/>
      <w:bookmarkEnd w:id="742"/>
      <w:bookmarkEnd w:id="743"/>
      <w:bookmarkEnd w:id="744"/>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A Bankbiztonsági igazgatóság kezeli a Bankot veszélyeztető fizikai-védelmi, informatikai, humán- és reputációs kockázatokat, továbbá végzi a vagyonvédelmi, pénz- és értékszállításokkal kapcsolatos szakfeladatokat.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Ennek keretében a szervezeti egység feladata mindazon tervezési, szervezési, ellenőrzési, képzési, irányítási, végrehajtási és szabályozási feladatok ellátása, amely a Bank munkavállalóinak, vagyon</w:t>
      </w:r>
      <w:r w:rsidRPr="00F47EA3">
        <w:rPr>
          <w:rFonts w:ascii="Trebuchet MS" w:hAnsi="Trebuchet MS" w:cs="Arial"/>
          <w:sz w:val="20"/>
          <w:lang w:val="hu-HU"/>
        </w:rPr>
        <w:t>á</w:t>
      </w:r>
      <w:r w:rsidRPr="00F47EA3">
        <w:rPr>
          <w:rFonts w:ascii="Trebuchet MS" w:hAnsi="Trebuchet MS" w:cs="Arial"/>
          <w:sz w:val="20"/>
          <w:lang w:val="hu-HU"/>
        </w:rPr>
        <w:t xml:space="preserve">nak, információrendszerének, valamint jó hírnevének védelmét szolgálja. Feladatainak végrehajtása során javaslatot tesz a szakmai szempontok szerint indokolt kockázatcsökkentő kontrollok és egyéb intézkedések bevezetésére. </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Gondoskodik a jogszabályi előírásokból adódóan a Bankra háruló munka-, valamint tűzvédelmi fe</w:t>
      </w:r>
      <w:r w:rsidRPr="00F47EA3">
        <w:rPr>
          <w:rFonts w:ascii="Trebuchet MS" w:hAnsi="Trebuchet MS" w:cs="Arial"/>
          <w:sz w:val="20"/>
          <w:lang w:val="hu-HU"/>
        </w:rPr>
        <w:t>l</w:t>
      </w:r>
      <w:r w:rsidRPr="00F47EA3">
        <w:rPr>
          <w:rFonts w:ascii="Trebuchet MS" w:hAnsi="Trebuchet MS" w:cs="Arial"/>
          <w:sz w:val="20"/>
          <w:lang w:val="hu-HU"/>
        </w:rPr>
        <w:t>adatok megvalósításáról, egyes hatósági felügyeleti funkciók, továbbá a pénzmosás és a terrorizmus finanszírozása elleni fellépéssel kapcsolatos intézményi feladatok ellátásáról.</w:t>
      </w:r>
    </w:p>
    <w:p w:rsidR="00F47EA3" w:rsidRPr="00F47EA3" w:rsidRDefault="00F47EA3" w:rsidP="00F47EA3">
      <w:pPr>
        <w:widowControl w:val="0"/>
        <w:autoSpaceDE w:val="0"/>
        <w:autoSpaceDN w:val="0"/>
        <w:adjustRightInd w:val="0"/>
        <w:spacing w:line="240" w:lineRule="auto"/>
        <w:jc w:val="both"/>
        <w:rPr>
          <w:rFonts w:ascii="Trebuchet MS" w:hAnsi="Trebuchet MS" w:cs="Arial"/>
          <w:sz w:val="20"/>
          <w:lang w:val="hu-HU"/>
        </w:rPr>
      </w:pPr>
      <w:r w:rsidRPr="00F47EA3">
        <w:rPr>
          <w:rFonts w:ascii="Trebuchet MS" w:hAnsi="Trebuchet MS" w:cs="Arial"/>
          <w:sz w:val="20"/>
          <w:lang w:val="hu-HU"/>
        </w:rPr>
        <w:t>A hatáskörébe tartozó témakörökben kapcsolatot tart a különböző hatóságokkal (pl. Nemzeti Adó- és Vámhivatal, Pénzmosás Elleni Információs Iroda), nemzetbiztonsági szolgálatokkal (pl. Alko</w:t>
      </w:r>
      <w:r w:rsidRPr="00F47EA3">
        <w:rPr>
          <w:rFonts w:ascii="Trebuchet MS" w:hAnsi="Trebuchet MS" w:cs="Arial"/>
          <w:sz w:val="20"/>
          <w:lang w:val="hu-HU"/>
        </w:rPr>
        <w:t>t</w:t>
      </w:r>
      <w:r w:rsidRPr="00F47EA3">
        <w:rPr>
          <w:rFonts w:ascii="Trebuchet MS" w:hAnsi="Trebuchet MS" w:cs="Arial"/>
          <w:sz w:val="20"/>
          <w:lang w:val="hu-HU"/>
        </w:rPr>
        <w:t>mányv</w:t>
      </w:r>
      <w:r w:rsidRPr="00F47EA3">
        <w:rPr>
          <w:rFonts w:ascii="Trebuchet MS" w:hAnsi="Trebuchet MS" w:cs="Arial"/>
          <w:sz w:val="20"/>
          <w:lang w:val="hu-HU"/>
        </w:rPr>
        <w:t>é</w:t>
      </w:r>
      <w:r w:rsidRPr="00F47EA3">
        <w:rPr>
          <w:rFonts w:ascii="Trebuchet MS" w:hAnsi="Trebuchet MS" w:cs="Arial"/>
          <w:sz w:val="20"/>
          <w:lang w:val="hu-HU"/>
        </w:rPr>
        <w:t xml:space="preserve">delmi Hivatal), a rendőrséggel, Terrorelhárítási Központtal stb., konkrét ügyekben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igény esetén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hivatalos megkeresést követően, a törvényes keretek között, támogatást nyújt a megker</w:t>
      </w:r>
      <w:r w:rsidRPr="00F47EA3">
        <w:rPr>
          <w:rFonts w:ascii="Trebuchet MS" w:hAnsi="Trebuchet MS" w:cs="Arial"/>
          <w:sz w:val="20"/>
          <w:lang w:val="hu-HU"/>
        </w:rPr>
        <w:t>e</w:t>
      </w:r>
      <w:r w:rsidRPr="00F47EA3">
        <w:rPr>
          <w:rFonts w:ascii="Trebuchet MS" w:hAnsi="Trebuchet MS" w:cs="Arial"/>
          <w:sz w:val="20"/>
          <w:lang w:val="hu-HU"/>
        </w:rPr>
        <w:t>ső hat</w:t>
      </w:r>
      <w:r w:rsidRPr="00F47EA3">
        <w:rPr>
          <w:rFonts w:ascii="Trebuchet MS" w:hAnsi="Trebuchet MS" w:cs="Arial"/>
          <w:sz w:val="20"/>
          <w:lang w:val="hu-HU"/>
        </w:rPr>
        <w:t>ó</w:t>
      </w:r>
      <w:r w:rsidRPr="00F47EA3">
        <w:rPr>
          <w:rFonts w:ascii="Trebuchet MS" w:hAnsi="Trebuchet MS" w:cs="Arial"/>
          <w:sz w:val="20"/>
          <w:lang w:val="hu-HU"/>
        </w:rPr>
        <w:t>ság/hatóságok, országos hatáskörű szerv/szervek részére.</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Irányítja és felügyeli a Bank teljes védelmi és biztonsági tevékenységét, megvalósítja a nemzetga</w:t>
      </w:r>
      <w:r w:rsidRPr="00F47EA3">
        <w:rPr>
          <w:rFonts w:ascii="Trebuchet MS" w:hAnsi="Trebuchet MS" w:cs="Arial"/>
          <w:sz w:val="20"/>
          <w:lang w:val="hu-HU"/>
        </w:rPr>
        <w:t>z</w:t>
      </w:r>
      <w:r w:rsidRPr="00F47EA3">
        <w:rPr>
          <w:rFonts w:ascii="Trebuchet MS" w:hAnsi="Trebuchet MS" w:cs="Arial"/>
          <w:sz w:val="20"/>
          <w:lang w:val="hu-HU"/>
        </w:rPr>
        <w:t>daság Bankot érintő védelmi felkészítésével, mozgósításával, a polgári védelemmel és katasztrófa-elhárítással, valamint a minősített adatok kezelésével és annak védelmével összefüggő szakfelad</w:t>
      </w:r>
      <w:r w:rsidRPr="00F47EA3">
        <w:rPr>
          <w:rFonts w:ascii="Trebuchet MS" w:hAnsi="Trebuchet MS" w:cs="Arial"/>
          <w:sz w:val="20"/>
          <w:lang w:val="hu-HU"/>
        </w:rPr>
        <w:t>a</w:t>
      </w:r>
      <w:r w:rsidRPr="00F47EA3">
        <w:rPr>
          <w:rFonts w:ascii="Trebuchet MS" w:hAnsi="Trebuchet MS" w:cs="Arial"/>
          <w:sz w:val="20"/>
          <w:lang w:val="hu-HU"/>
        </w:rPr>
        <w:t>tokat.</w:t>
      </w:r>
    </w:p>
    <w:p w:rsidR="00F47EA3" w:rsidRPr="00F47EA3" w:rsidRDefault="00F47EA3" w:rsidP="00F47EA3">
      <w:pPr>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Az elnök által kinevezett biztonsági vezető irányításával a Minősített Adat Nyilvántartó Iroda révén gondoskodik a minősített adatok tárolásáról, nyilvántartásáról, kezeléséről, ezzel összefüggésben adatszolgáltatást teljesít a jogszabályokban meghatározottak szerint a Nemzeti Biztonsági Felügy</w:t>
      </w:r>
      <w:r w:rsidRPr="00F47EA3">
        <w:rPr>
          <w:rFonts w:ascii="Trebuchet MS" w:hAnsi="Trebuchet MS" w:cs="Arial"/>
          <w:sz w:val="20"/>
          <w:szCs w:val="20"/>
          <w:lang w:val="hu-HU"/>
        </w:rPr>
        <w:t>e</w:t>
      </w:r>
      <w:r w:rsidRPr="00F47EA3">
        <w:rPr>
          <w:rFonts w:ascii="Trebuchet MS" w:hAnsi="Trebuchet MS" w:cs="Arial"/>
          <w:sz w:val="20"/>
          <w:szCs w:val="20"/>
          <w:lang w:val="hu-HU"/>
        </w:rPr>
        <w:t>let és a Nemzeti Adatvédelmi és Információszabadság Hatóság számára.</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szCs w:val="20"/>
          <w:lang w:val="hu-HU"/>
        </w:rPr>
        <w:t>Működteti a Bank telefonközpontját.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Költséggazdai funkciójából eredően részt vesz a Bank költséggazdálkodási tevékenységében. Felad</w:t>
      </w:r>
      <w:r w:rsidRPr="00F47EA3">
        <w:rPr>
          <w:rFonts w:ascii="Trebuchet MS" w:hAnsi="Trebuchet MS" w:cs="Arial"/>
          <w:sz w:val="20"/>
          <w:lang w:val="hu-HU"/>
        </w:rPr>
        <w:t>a</w:t>
      </w:r>
      <w:r w:rsidRPr="00F47EA3">
        <w:rPr>
          <w:rFonts w:ascii="Trebuchet MS" w:hAnsi="Trebuchet MS" w:cs="Arial"/>
          <w:sz w:val="20"/>
          <w:lang w:val="hu-HU"/>
        </w:rPr>
        <w:t>ta a hatáskörébe tartozó beruházási és üzemeltetési feladatok esetében a terveztetés,</w:t>
      </w:r>
      <w:r w:rsidRPr="00F47EA3">
        <w:rPr>
          <w:rFonts w:ascii="Trebuchet MS" w:hAnsi="Trebuchet MS" w:cs="Arial"/>
          <w:sz w:val="20"/>
          <w:szCs w:val="20"/>
          <w:lang w:val="hu-HU"/>
        </w:rPr>
        <w:t>a kivitelezés felügyelete és a műszaki átadás-átvétel lebonyolítása. Költséggazda</w:t>
      </w:r>
      <w:r w:rsidRPr="00F47EA3">
        <w:rPr>
          <w:rFonts w:ascii="Trebuchet MS" w:hAnsi="Trebuchet MS" w:cs="Arial"/>
          <w:sz w:val="20"/>
          <w:lang w:val="hu-HU"/>
        </w:rPr>
        <w:t xml:space="preserve"> szervezeti egységként lebony</w:t>
      </w:r>
      <w:r w:rsidRPr="00F47EA3">
        <w:rPr>
          <w:rFonts w:ascii="Trebuchet MS" w:hAnsi="Trebuchet MS" w:cs="Arial"/>
          <w:sz w:val="20"/>
          <w:lang w:val="hu-HU"/>
        </w:rPr>
        <w:t>o</w:t>
      </w:r>
      <w:r w:rsidRPr="00F47EA3">
        <w:rPr>
          <w:rFonts w:ascii="Trebuchet MS" w:hAnsi="Trebuchet MS" w:cs="Arial"/>
          <w:sz w:val="20"/>
          <w:lang w:val="hu-HU"/>
        </w:rPr>
        <w:t xml:space="preserve">lítja </w:t>
      </w:r>
      <w:r w:rsidRPr="00F47EA3">
        <w:rPr>
          <w:rFonts w:ascii="Trebuchet MS" w:hAnsi="Trebuchet MS" w:cs="Arial"/>
          <w:lang w:val="hu-HU"/>
        </w:rPr>
        <w:sym w:font="Symbol" w:char="F02D"/>
      </w:r>
      <w:r w:rsidRPr="00F47EA3">
        <w:rPr>
          <w:rFonts w:ascii="Trebuchet MS" w:hAnsi="Trebuchet MS" w:cs="Arial"/>
          <w:sz w:val="20"/>
          <w:lang w:val="hu-HU"/>
        </w:rPr>
        <w:t xml:space="preserve"> a Központi beszerzési és üzemeltetési igazgatóság szakmai irányításával </w:t>
      </w:r>
      <w:r w:rsidRPr="00F47EA3">
        <w:rPr>
          <w:rFonts w:ascii="Trebuchet MS" w:hAnsi="Trebuchet MS" w:cs="Arial"/>
          <w:lang w:val="hu-HU"/>
        </w:rPr>
        <w:sym w:font="Symbol" w:char="F02D"/>
      </w:r>
      <w:r w:rsidRPr="00F47EA3">
        <w:rPr>
          <w:rFonts w:ascii="Trebuchet MS" w:hAnsi="Trebuchet MS" w:cs="Arial"/>
          <w:sz w:val="20"/>
          <w:lang w:val="hu-HU"/>
        </w:rPr>
        <w:t xml:space="preserve"> a hatáskörébe ta</w:t>
      </w:r>
      <w:r w:rsidRPr="00F47EA3">
        <w:rPr>
          <w:rFonts w:ascii="Trebuchet MS" w:hAnsi="Trebuchet MS" w:cs="Arial"/>
          <w:sz w:val="20"/>
          <w:lang w:val="hu-HU"/>
        </w:rPr>
        <w:t>r</w:t>
      </w:r>
      <w:r w:rsidRPr="00F47EA3">
        <w:rPr>
          <w:rFonts w:ascii="Trebuchet MS" w:hAnsi="Trebuchet MS" w:cs="Arial"/>
          <w:sz w:val="20"/>
          <w:lang w:val="hu-HU"/>
        </w:rPr>
        <w:t>tozó beszerzési eljárásokat.</w:t>
      </w:r>
    </w:p>
    <w:p w:rsidR="00F47EA3" w:rsidRPr="00F47EA3" w:rsidRDefault="00F47EA3" w:rsidP="00F47EA3">
      <w:pPr>
        <w:pStyle w:val="StlusCmsor4TrebuchetMS11ptNemFlkvrBalrazrtUt"/>
        <w:spacing w:before="0" w:after="240" w:line="240" w:lineRule="auto"/>
        <w:rPr>
          <w:rFonts w:cs="Arial"/>
        </w:rPr>
      </w:pPr>
      <w:bookmarkStart w:id="745" w:name="_Toc350336886"/>
      <w:r w:rsidRPr="00F47EA3">
        <w:rPr>
          <w:rFonts w:cs="Arial"/>
        </w:rPr>
        <w:t>5.1.1.1. Informatikai biztonsági főosztály</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 ellátja a Bank információs rendszerének biztonságával összefüggő felügyeleti tevékenységet (a jogszabályoknak, illetve a legjobb gyakorlatnak megfelelően), ennek keretében szabályzatokat k</w:t>
      </w:r>
      <w:r w:rsidRPr="00F47EA3">
        <w:rPr>
          <w:rFonts w:ascii="Trebuchet MS" w:hAnsi="Trebuchet MS" w:cs="Arial"/>
          <w:sz w:val="20"/>
          <w:lang w:val="hu-HU"/>
        </w:rPr>
        <w:t>é</w:t>
      </w:r>
      <w:r w:rsidRPr="00F47EA3">
        <w:rPr>
          <w:rFonts w:ascii="Trebuchet MS" w:hAnsi="Trebuchet MS" w:cs="Arial"/>
          <w:sz w:val="20"/>
          <w:lang w:val="hu-HU"/>
        </w:rPr>
        <w:t>szít, azok alkalmazását ellenőrzi és korszerűsíti őket;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2. javaslatot tesz az IT-biztonsági politikára, stratégiára vonatkozóan, figyelembe véve a hazai és nemzetközi elvárásokat;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3. IT-biztonsági igényeket specifikál, melyeket képvisel a számítástechnikai fejlesztésekkel kapcs</w:t>
      </w:r>
      <w:r w:rsidRPr="00F47EA3">
        <w:rPr>
          <w:rFonts w:ascii="Trebuchet MS" w:hAnsi="Trebuchet MS" w:cs="Arial"/>
          <w:sz w:val="20"/>
          <w:lang w:val="hu-HU"/>
        </w:rPr>
        <w:t>o</w:t>
      </w:r>
      <w:r w:rsidRPr="00F47EA3">
        <w:rPr>
          <w:rFonts w:ascii="Trebuchet MS" w:hAnsi="Trebuchet MS" w:cs="Arial"/>
          <w:sz w:val="20"/>
          <w:lang w:val="hu-HU"/>
        </w:rPr>
        <w:t>latos feladatok, illetve projektek végrehajtása során;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4. előzetes bejelentési kötelezettség nélkül ellenőrzi a központi felhasználó adminisztráció által nyi</w:t>
      </w:r>
      <w:r w:rsidRPr="00F47EA3">
        <w:rPr>
          <w:rFonts w:ascii="Trebuchet MS" w:hAnsi="Trebuchet MS" w:cs="Arial"/>
          <w:sz w:val="20"/>
          <w:lang w:val="hu-HU"/>
        </w:rPr>
        <w:t>l</w:t>
      </w:r>
      <w:r w:rsidRPr="00F47EA3">
        <w:rPr>
          <w:rFonts w:ascii="Trebuchet MS" w:hAnsi="Trebuchet MS" w:cs="Arial"/>
          <w:sz w:val="20"/>
          <w:lang w:val="hu-HU"/>
        </w:rPr>
        <w:t>vántartott jogosultságok érvényesülését a Bank informatikai rendszereiben;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5. gondoskodik a kriptográfiai kulcsok és a Bank kiemelt informatikai rendszereiben kiosztott, ig</w:t>
      </w:r>
      <w:r w:rsidRPr="00F47EA3">
        <w:rPr>
          <w:rFonts w:ascii="Trebuchet MS" w:hAnsi="Trebuchet MS" w:cs="Arial"/>
          <w:sz w:val="20"/>
          <w:lang w:val="hu-HU"/>
        </w:rPr>
        <w:t>é</w:t>
      </w:r>
      <w:r w:rsidRPr="00F47EA3">
        <w:rPr>
          <w:rFonts w:ascii="Trebuchet MS" w:hAnsi="Trebuchet MS" w:cs="Arial"/>
          <w:sz w:val="20"/>
          <w:lang w:val="hu-HU"/>
        </w:rPr>
        <w:t>nyelt jogosultságok nyilvántartásáról, betekintést biztosítva az érintett informatikai rendszerek jogosultság-adminisztrátorainak;</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6. ellátja az általa kibocsátott elektronikus tanúsítványok kiadásával, cseréjével kapcsolatos felad</w:t>
      </w:r>
      <w:r w:rsidRPr="00F47EA3">
        <w:rPr>
          <w:rFonts w:ascii="Trebuchet MS" w:hAnsi="Trebuchet MS" w:cs="Arial"/>
          <w:sz w:val="20"/>
          <w:lang w:val="hu-HU"/>
        </w:rPr>
        <w:t>a</w:t>
      </w:r>
      <w:r w:rsidRPr="00F47EA3">
        <w:rPr>
          <w:rFonts w:ascii="Trebuchet MS" w:hAnsi="Trebuchet MS" w:cs="Arial"/>
          <w:sz w:val="20"/>
          <w:lang w:val="hu-HU"/>
        </w:rPr>
        <w:t>tokat;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7. a kockázatok nem megengedhető mértékű növekedése, vagy a biztonságot relevánsan érintő m</w:t>
      </w:r>
      <w:r w:rsidRPr="00F47EA3">
        <w:rPr>
          <w:rFonts w:ascii="Trebuchet MS" w:hAnsi="Trebuchet MS" w:cs="Arial"/>
          <w:sz w:val="20"/>
          <w:lang w:val="hu-HU"/>
        </w:rPr>
        <w:t>ű</w:t>
      </w:r>
      <w:r w:rsidRPr="00F47EA3">
        <w:rPr>
          <w:rFonts w:ascii="Trebuchet MS" w:hAnsi="Trebuchet MS" w:cs="Arial"/>
          <w:sz w:val="20"/>
          <w:lang w:val="hu-HU"/>
        </w:rPr>
        <w:t>ködési kockázat esetén írásban tájékoztatja az érintett területeket;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8. biztonsági felügyeletet gyakorol a Minősített Adat Nyilvántartó Iroda által alkalmazott, valamint a KBER rendszerek vonatkozásában;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9. üzemelteti a kritikus rendszerek tevékenységeinek monitorozását megvalósító „Interaktív Foly</w:t>
      </w:r>
      <w:r w:rsidRPr="00F47EA3">
        <w:rPr>
          <w:rFonts w:ascii="Trebuchet MS" w:hAnsi="Trebuchet MS" w:cs="Arial"/>
          <w:sz w:val="20"/>
          <w:lang w:val="hu-HU"/>
        </w:rPr>
        <w:t>a</w:t>
      </w:r>
      <w:r w:rsidRPr="00F47EA3">
        <w:rPr>
          <w:rFonts w:ascii="Trebuchet MS" w:hAnsi="Trebuchet MS" w:cs="Arial"/>
          <w:sz w:val="20"/>
          <w:lang w:val="hu-HU"/>
        </w:rPr>
        <w:t>mat Rögzítő” rendszert;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10. részt vesz a telekommunikációs és hálózatbiztonsági munka tervezésében;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11. részt vesz az informatikai üzem- és üzemeltetés-biztonsági tervezésben, és támogatja az info</w:t>
      </w:r>
      <w:r w:rsidRPr="00F47EA3">
        <w:rPr>
          <w:rFonts w:ascii="Trebuchet MS" w:hAnsi="Trebuchet MS" w:cs="Arial"/>
          <w:sz w:val="20"/>
          <w:lang w:val="hu-HU"/>
        </w:rPr>
        <w:t>r</w:t>
      </w:r>
      <w:r w:rsidRPr="00F47EA3">
        <w:rPr>
          <w:rFonts w:ascii="Trebuchet MS" w:hAnsi="Trebuchet MS" w:cs="Arial"/>
          <w:sz w:val="20"/>
          <w:lang w:val="hu-HU"/>
        </w:rPr>
        <w:t>matikai területeket a végrehajtásban;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12. végzi a fenyegetettségek értékelését, továbbá a hálózatbiztonsági és sérülékenységi vizsgálat</w:t>
      </w:r>
      <w:r w:rsidRPr="00F47EA3">
        <w:rPr>
          <w:rFonts w:ascii="Trebuchet MS" w:hAnsi="Trebuchet MS" w:cs="Arial"/>
          <w:sz w:val="20"/>
          <w:lang w:val="hu-HU"/>
        </w:rPr>
        <w:t>o</w:t>
      </w:r>
      <w:r w:rsidRPr="00F47EA3">
        <w:rPr>
          <w:rFonts w:ascii="Trebuchet MS" w:hAnsi="Trebuchet MS" w:cs="Arial"/>
          <w:sz w:val="20"/>
          <w:lang w:val="hu-HU"/>
        </w:rPr>
        <w:t>kat, a konfigurációelemzést, illetve a tanulságok feldolgozását;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13. részt vesz az üzletmenet-folytonossági és katasztrófa-helyreállítási tervezésben, a kritikus f</w:t>
      </w:r>
      <w:r w:rsidRPr="00F47EA3">
        <w:rPr>
          <w:rFonts w:ascii="Trebuchet MS" w:hAnsi="Trebuchet MS" w:cs="Arial"/>
          <w:sz w:val="20"/>
          <w:lang w:val="hu-HU"/>
        </w:rPr>
        <w:t>o</w:t>
      </w:r>
      <w:r w:rsidRPr="00F47EA3">
        <w:rPr>
          <w:rFonts w:ascii="Trebuchet MS" w:hAnsi="Trebuchet MS" w:cs="Arial"/>
          <w:sz w:val="20"/>
          <w:lang w:val="hu-HU"/>
        </w:rPr>
        <w:t>lyamatok felmérésében, a keletkezett információk elemzésében, valamint a tesztek tervezésében és végrehajtásában;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14. végzi a véletlen és/vagy szándékos adatszivárgás megelőzését, detektálását;</w:t>
      </w:r>
    </w:p>
    <w:p w:rsidR="00F47EA3" w:rsidRPr="00F47EA3" w:rsidRDefault="00F47EA3" w:rsidP="00F47EA3">
      <w:pPr>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15. rendszeresen teljes körű informatikai biztonsági kockázatelemzéseket végez, a feltárt kockáz</w:t>
      </w:r>
      <w:r w:rsidRPr="00F47EA3">
        <w:rPr>
          <w:rFonts w:ascii="Trebuchet MS" w:hAnsi="Trebuchet MS" w:cs="Arial"/>
          <w:sz w:val="20"/>
          <w:szCs w:val="20"/>
          <w:lang w:val="hu-HU"/>
        </w:rPr>
        <w:t>a</w:t>
      </w:r>
      <w:r w:rsidRPr="00F47EA3">
        <w:rPr>
          <w:rFonts w:ascii="Trebuchet MS" w:hAnsi="Trebuchet MS" w:cs="Arial"/>
          <w:sz w:val="20"/>
          <w:szCs w:val="20"/>
          <w:lang w:val="hu-HU"/>
        </w:rPr>
        <w:t>tok vonatkozásában kockázatarányos intézkedésekre tesz javaslatot, illetve intézkedéseket hajt végre igazgatósági, illetve elnöki, alelnöki, főigazgatói, vagy ügyvezető igazgatói döntés alapján;</w:t>
      </w:r>
    </w:p>
    <w:p w:rsidR="00F47EA3" w:rsidRPr="00F47EA3" w:rsidRDefault="00F47EA3" w:rsidP="00F47EA3">
      <w:pPr>
        <w:spacing w:before="40" w:after="120" w:line="240" w:lineRule="auto"/>
        <w:jc w:val="both"/>
        <w:rPr>
          <w:rFonts w:ascii="Trebuchet MS" w:hAnsi="Trebuchet MS" w:cs="Arial"/>
          <w:sz w:val="20"/>
          <w:szCs w:val="20"/>
          <w:lang w:val="hu-HU"/>
        </w:rPr>
      </w:pPr>
      <w:r w:rsidRPr="00F47EA3">
        <w:rPr>
          <w:rFonts w:ascii="Trebuchet MS" w:hAnsi="Trebuchet MS" w:cs="Arial"/>
          <w:sz w:val="20"/>
          <w:szCs w:val="20"/>
          <w:lang w:val="hu-HU"/>
        </w:rPr>
        <w:t>16. az Informatikai igazgatósággal együttműködve meghatározza, és rendszeresen ellenőrzi a Bank informatikai és távközlési rendszerei fejlesztésének, üzemeltetésének és karbantartásának bizto</w:t>
      </w:r>
      <w:r w:rsidRPr="00F47EA3">
        <w:rPr>
          <w:rFonts w:ascii="Trebuchet MS" w:hAnsi="Trebuchet MS" w:cs="Arial"/>
          <w:sz w:val="20"/>
          <w:szCs w:val="20"/>
          <w:lang w:val="hu-HU"/>
        </w:rPr>
        <w:t>n</w:t>
      </w:r>
      <w:r w:rsidRPr="00F47EA3">
        <w:rPr>
          <w:rFonts w:ascii="Trebuchet MS" w:hAnsi="Trebuchet MS" w:cs="Arial"/>
          <w:sz w:val="20"/>
          <w:szCs w:val="20"/>
          <w:lang w:val="hu-HU"/>
        </w:rPr>
        <w:t>sági vonatkozású körülményeit és feltételeit, e rendszerek alkalmazásához kapcsolódó jogszabályok, szabványok és belső szabályzatok betartását és betartatását;</w:t>
      </w:r>
    </w:p>
    <w:p w:rsidR="00F47EA3" w:rsidRPr="00F47EA3" w:rsidRDefault="00F47EA3" w:rsidP="00F47EA3">
      <w:pPr>
        <w:spacing w:before="40" w:after="120" w:line="240" w:lineRule="auto"/>
        <w:jc w:val="both"/>
        <w:rPr>
          <w:rFonts w:ascii="Trebuchet MS" w:hAnsi="Trebuchet MS" w:cs="Arial"/>
          <w:sz w:val="20"/>
          <w:szCs w:val="20"/>
          <w:lang w:val="hu-HU"/>
        </w:rPr>
      </w:pPr>
      <w:r w:rsidRPr="00F47EA3">
        <w:rPr>
          <w:rFonts w:ascii="Trebuchet MS" w:hAnsi="Trebuchet MS" w:cs="Arial"/>
          <w:sz w:val="20"/>
          <w:szCs w:val="20"/>
          <w:lang w:val="hu-HU"/>
        </w:rPr>
        <w:t>17. elvégzi a hozzá delegált teszteket (BCP - Üzletmenet Folytonossági Terv/DRP - Katasztrófa Elh</w:t>
      </w:r>
      <w:r w:rsidRPr="00F47EA3">
        <w:rPr>
          <w:rFonts w:ascii="Trebuchet MS" w:hAnsi="Trebuchet MS" w:cs="Arial"/>
          <w:sz w:val="20"/>
          <w:szCs w:val="20"/>
          <w:lang w:val="hu-HU"/>
        </w:rPr>
        <w:t>á</w:t>
      </w:r>
      <w:r w:rsidRPr="00F47EA3">
        <w:rPr>
          <w:rFonts w:ascii="Trebuchet MS" w:hAnsi="Trebuchet MS" w:cs="Arial"/>
          <w:sz w:val="20"/>
          <w:szCs w:val="20"/>
          <w:lang w:val="hu-HU"/>
        </w:rPr>
        <w:t>rítási Terv, biztonsági tesztek), melyekről teszt jegyzőkönyvet készít, dokumentálja a felfedezett hib</w:t>
      </w:r>
      <w:r w:rsidRPr="00F47EA3">
        <w:rPr>
          <w:rFonts w:ascii="Trebuchet MS" w:hAnsi="Trebuchet MS" w:cs="Arial"/>
          <w:sz w:val="20"/>
          <w:szCs w:val="20"/>
          <w:lang w:val="hu-HU"/>
        </w:rPr>
        <w:t>á</w:t>
      </w:r>
      <w:r w:rsidRPr="00F47EA3">
        <w:rPr>
          <w:rFonts w:ascii="Trebuchet MS" w:hAnsi="Trebuchet MS" w:cs="Arial"/>
          <w:sz w:val="20"/>
          <w:szCs w:val="20"/>
          <w:lang w:val="hu-HU"/>
        </w:rPr>
        <w:t xml:space="preserve">kat; </w:t>
      </w:r>
    </w:p>
    <w:p w:rsidR="00F47EA3" w:rsidRPr="00F47EA3" w:rsidRDefault="00F47EA3" w:rsidP="00F47EA3">
      <w:pPr>
        <w:spacing w:before="40" w:after="120" w:line="240" w:lineRule="auto"/>
        <w:jc w:val="both"/>
        <w:rPr>
          <w:rFonts w:ascii="Trebuchet MS" w:hAnsi="Trebuchet MS" w:cs="Arial"/>
          <w:sz w:val="20"/>
          <w:szCs w:val="20"/>
          <w:lang w:val="hu-HU"/>
        </w:rPr>
      </w:pPr>
      <w:r w:rsidRPr="00F47EA3">
        <w:rPr>
          <w:rFonts w:ascii="Trebuchet MS" w:hAnsi="Trebuchet MS" w:cs="Arial"/>
          <w:sz w:val="20"/>
          <w:szCs w:val="20"/>
          <w:lang w:val="hu-HU"/>
        </w:rPr>
        <w:t>18. felügyeli a Bank informatikai rendszereinek felhasználói adminisztrációját, jogosultsági rendsz</w:t>
      </w:r>
      <w:r w:rsidRPr="00F47EA3">
        <w:rPr>
          <w:rFonts w:ascii="Trebuchet MS" w:hAnsi="Trebuchet MS" w:cs="Arial"/>
          <w:sz w:val="20"/>
          <w:szCs w:val="20"/>
          <w:lang w:val="hu-HU"/>
        </w:rPr>
        <w:t>e</w:t>
      </w:r>
      <w:r w:rsidRPr="00F47EA3">
        <w:rPr>
          <w:rFonts w:ascii="Trebuchet MS" w:hAnsi="Trebuchet MS" w:cs="Arial"/>
          <w:sz w:val="20"/>
          <w:szCs w:val="20"/>
          <w:lang w:val="hu-HU"/>
        </w:rPr>
        <w:t>rének karbantartását, a megfelelő logikai hozzáférés kontroll megvalósítását, a hozzáférés-védelmi rendszer működtetését, valamint elvégzi ezek ellenőrzését;</w:t>
      </w:r>
    </w:p>
    <w:p w:rsidR="00F47EA3" w:rsidRPr="00F47EA3" w:rsidRDefault="00F47EA3" w:rsidP="00F47EA3">
      <w:pPr>
        <w:spacing w:before="40" w:after="120" w:line="240" w:lineRule="auto"/>
        <w:jc w:val="both"/>
        <w:rPr>
          <w:rFonts w:ascii="Trebuchet MS" w:hAnsi="Trebuchet MS" w:cs="Arial"/>
          <w:sz w:val="20"/>
          <w:szCs w:val="20"/>
          <w:lang w:val="hu-HU"/>
        </w:rPr>
      </w:pPr>
      <w:r w:rsidRPr="00F47EA3">
        <w:rPr>
          <w:rFonts w:ascii="Trebuchet MS" w:hAnsi="Trebuchet MS" w:cs="Arial"/>
          <w:sz w:val="20"/>
          <w:szCs w:val="20"/>
          <w:lang w:val="hu-HU"/>
        </w:rPr>
        <w:t>19. az informatikai rendszeren belül ellenőrzi a fejlesztői, teszt és élesüzemi környezet megfelelő elhatárolását, felügyeli e két környezet közötti adat- és programcserét, biztosítja ezek szabálysz</w:t>
      </w:r>
      <w:r w:rsidRPr="00F47EA3">
        <w:rPr>
          <w:rFonts w:ascii="Trebuchet MS" w:hAnsi="Trebuchet MS" w:cs="Arial"/>
          <w:sz w:val="20"/>
          <w:szCs w:val="20"/>
          <w:lang w:val="hu-HU"/>
        </w:rPr>
        <w:t>e</w:t>
      </w:r>
      <w:r w:rsidRPr="00F47EA3">
        <w:rPr>
          <w:rFonts w:ascii="Trebuchet MS" w:hAnsi="Trebuchet MS" w:cs="Arial"/>
          <w:sz w:val="20"/>
          <w:szCs w:val="20"/>
          <w:lang w:val="hu-HU"/>
        </w:rPr>
        <w:t>rűségét;</w:t>
      </w:r>
    </w:p>
    <w:p w:rsidR="00F47EA3" w:rsidRPr="00F47EA3" w:rsidRDefault="00F47EA3" w:rsidP="00F47EA3">
      <w:pPr>
        <w:spacing w:before="40" w:after="120" w:line="240" w:lineRule="auto"/>
        <w:jc w:val="both"/>
        <w:rPr>
          <w:rFonts w:ascii="Trebuchet MS" w:hAnsi="Trebuchet MS" w:cs="Arial"/>
          <w:sz w:val="20"/>
          <w:szCs w:val="20"/>
          <w:lang w:val="hu-HU"/>
        </w:rPr>
      </w:pPr>
      <w:r w:rsidRPr="00F47EA3">
        <w:rPr>
          <w:rFonts w:ascii="Trebuchet MS" w:hAnsi="Trebuchet MS" w:cs="Arial"/>
          <w:sz w:val="20"/>
          <w:szCs w:val="20"/>
          <w:lang w:val="hu-HU"/>
        </w:rPr>
        <w:t>20. tájékozódik a szakterülethez kapcsolódó legkorszerűbb információvédelmi eljárásokról, eszk</w:t>
      </w:r>
      <w:r w:rsidRPr="00F47EA3">
        <w:rPr>
          <w:rFonts w:ascii="Trebuchet MS" w:hAnsi="Trebuchet MS" w:cs="Arial"/>
          <w:sz w:val="20"/>
          <w:szCs w:val="20"/>
          <w:lang w:val="hu-HU"/>
        </w:rPr>
        <w:t>ö</w:t>
      </w:r>
      <w:r w:rsidRPr="00F47EA3">
        <w:rPr>
          <w:rFonts w:ascii="Trebuchet MS" w:hAnsi="Trebuchet MS" w:cs="Arial"/>
          <w:sz w:val="20"/>
          <w:szCs w:val="20"/>
          <w:lang w:val="hu-HU"/>
        </w:rPr>
        <w:t>zökről és megoldásokról, valamint javaslatokat dolgoz ki a Bank információbiztonsági feltételeinek és körülményeinek folyamatos fejlesztésére, javítására;</w:t>
      </w:r>
    </w:p>
    <w:p w:rsidR="00F47EA3" w:rsidRPr="00F47EA3" w:rsidRDefault="00F47EA3" w:rsidP="00F47EA3">
      <w:pPr>
        <w:spacing w:before="40" w:after="120" w:line="240" w:lineRule="auto"/>
        <w:jc w:val="both"/>
        <w:rPr>
          <w:rFonts w:ascii="Trebuchet MS" w:hAnsi="Trebuchet MS" w:cs="Arial"/>
          <w:sz w:val="20"/>
          <w:lang w:val="hu-HU"/>
        </w:rPr>
      </w:pPr>
      <w:r w:rsidRPr="00F47EA3">
        <w:rPr>
          <w:rFonts w:ascii="Trebuchet MS" w:hAnsi="Trebuchet MS" w:cs="Arial"/>
          <w:sz w:val="20"/>
          <w:szCs w:val="20"/>
          <w:lang w:val="hu-HU"/>
        </w:rPr>
        <w:t>21. ellátja a minősített rendszerek vonatkozásában jogszabályban meghatározott rendszerbiztonsági felügyelői tevékenységeket</w:t>
      </w:r>
      <w:r w:rsidRPr="00F47EA3">
        <w:rPr>
          <w:rFonts w:ascii="Trebuchet MS" w:hAnsi="Trebuchet MS" w:cs="Arial"/>
          <w:sz w:val="20"/>
          <w:lang w:val="hu-HU"/>
        </w:rPr>
        <w:t>.</w:t>
      </w:r>
    </w:p>
    <w:p w:rsidR="00F47EA3" w:rsidRPr="00F47EA3" w:rsidRDefault="00F47EA3" w:rsidP="00F47EA3">
      <w:pPr>
        <w:pStyle w:val="StlusCmsor4TrebuchetMS11ptNemFlkvrBalrazrtUt"/>
        <w:spacing w:before="0" w:after="240" w:line="240" w:lineRule="auto"/>
        <w:rPr>
          <w:rFonts w:cs="Arial"/>
        </w:rPr>
      </w:pPr>
      <w:r w:rsidRPr="00F47EA3">
        <w:rPr>
          <w:rFonts w:cs="Arial"/>
        </w:rPr>
        <w:t>5.1.1.2. Megelőzési és vizsgálati főosztály</w:t>
      </w:r>
      <w:bookmarkEnd w:id="745"/>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 felügyeli a biztonsági folyamatokat a humánkockázati események bekövetkezésének megelőzése érdekében, különös tekintettel a bennfentes információk védelmére, a bennfentes kereskedelem tilalmára, az adatvédelem, adatbiztonság szempontjaira, a pénzügyi, gazdasági, egyéb visszaélése</w:t>
      </w:r>
      <w:r w:rsidRPr="00F47EA3">
        <w:rPr>
          <w:rFonts w:ascii="Trebuchet MS" w:hAnsi="Trebuchet MS" w:cs="Arial"/>
          <w:sz w:val="20"/>
          <w:lang w:val="hu-HU"/>
        </w:rPr>
        <w:t>k</w:t>
      </w:r>
      <w:r w:rsidRPr="00F47EA3">
        <w:rPr>
          <w:rFonts w:ascii="Trebuchet MS" w:hAnsi="Trebuchet MS" w:cs="Arial"/>
          <w:sz w:val="20"/>
          <w:lang w:val="hu-HU"/>
        </w:rPr>
        <w:t>re, illetve a magas reputációs kockázatot rejtő humánkockázati helyzetekre;</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2. ellátja a Bank munkavállalóival kapcsolatos biztonsági és munkavállaló-védelmi, valamint a mu</w:t>
      </w:r>
      <w:r w:rsidRPr="00F47EA3">
        <w:rPr>
          <w:rFonts w:ascii="Trebuchet MS" w:hAnsi="Trebuchet MS" w:cs="Arial"/>
          <w:sz w:val="20"/>
          <w:lang w:val="hu-HU"/>
        </w:rPr>
        <w:t>n</w:t>
      </w:r>
      <w:r w:rsidRPr="00F47EA3">
        <w:rPr>
          <w:rFonts w:ascii="Trebuchet MS" w:hAnsi="Trebuchet MS" w:cs="Arial"/>
          <w:sz w:val="20"/>
          <w:lang w:val="hu-HU"/>
        </w:rPr>
        <w:t>kavállalók feladatellátása szempontjából biztonsági kockázatot jelentő tevékenységek kiszűrésével ka</w:t>
      </w:r>
      <w:r w:rsidRPr="00F47EA3">
        <w:rPr>
          <w:rFonts w:ascii="Trebuchet MS" w:hAnsi="Trebuchet MS" w:cs="Arial"/>
          <w:sz w:val="20"/>
          <w:lang w:val="hu-HU"/>
        </w:rPr>
        <w:t>p</w:t>
      </w:r>
      <w:r w:rsidRPr="00F47EA3">
        <w:rPr>
          <w:rFonts w:ascii="Trebuchet MS" w:hAnsi="Trebuchet MS" w:cs="Arial"/>
          <w:sz w:val="20"/>
          <w:lang w:val="hu-HU"/>
        </w:rPr>
        <w:t>csolatos feladatokat;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3. fejleszti a Bank humánkockázat-szűrési rendszerét, végrehajtja a humánkockázat-szűrési felad</w:t>
      </w:r>
      <w:r w:rsidRPr="00F47EA3">
        <w:rPr>
          <w:rFonts w:ascii="Trebuchet MS" w:hAnsi="Trebuchet MS" w:cs="Arial"/>
          <w:sz w:val="20"/>
          <w:lang w:val="hu-HU"/>
        </w:rPr>
        <w:t>a</w:t>
      </w:r>
      <w:r w:rsidRPr="00F47EA3">
        <w:rPr>
          <w:rFonts w:ascii="Trebuchet MS" w:hAnsi="Trebuchet MS" w:cs="Arial"/>
          <w:sz w:val="20"/>
          <w:lang w:val="hu-HU"/>
        </w:rPr>
        <w:t xml:space="preserve">tokat, és vezeti Bank humánkockázati térképét, ennek érdekében </w:t>
      </w:r>
      <w:r w:rsidRPr="00F47EA3">
        <w:rPr>
          <w:rFonts w:ascii="Trebuchet MS" w:hAnsi="Trebuchet MS" w:cs="Arial"/>
          <w:lang w:val="hu-HU"/>
        </w:rPr>
        <w:sym w:font="Symbol" w:char="F02D"/>
      </w:r>
      <w:r w:rsidRPr="00F47EA3">
        <w:rPr>
          <w:rFonts w:ascii="Trebuchet MS" w:hAnsi="Trebuchet MS" w:cs="Arial"/>
          <w:sz w:val="20"/>
          <w:lang w:val="hu-HU"/>
        </w:rPr>
        <w:t xml:space="preserve"> kizárólag a Bankbiztonsági iga</w:t>
      </w:r>
      <w:r w:rsidRPr="00F47EA3">
        <w:rPr>
          <w:rFonts w:ascii="Trebuchet MS" w:hAnsi="Trebuchet MS" w:cs="Arial"/>
          <w:sz w:val="20"/>
          <w:lang w:val="hu-HU"/>
        </w:rPr>
        <w:t>z</w:t>
      </w:r>
      <w:r w:rsidRPr="00F47EA3">
        <w:rPr>
          <w:rFonts w:ascii="Trebuchet MS" w:hAnsi="Trebuchet MS" w:cs="Arial"/>
          <w:sz w:val="20"/>
          <w:lang w:val="hu-HU"/>
        </w:rPr>
        <w:t xml:space="preserve">gatóságot irányító igazgató engedélyével </w:t>
      </w:r>
      <w:r w:rsidRPr="00F47EA3">
        <w:rPr>
          <w:rFonts w:ascii="Trebuchet MS" w:hAnsi="Trebuchet MS" w:cs="Arial"/>
          <w:lang w:val="hu-HU"/>
        </w:rPr>
        <w:sym w:font="Symbol" w:char="F02D"/>
      </w:r>
      <w:r w:rsidRPr="00F47EA3">
        <w:rPr>
          <w:rFonts w:ascii="Trebuchet MS" w:hAnsi="Trebuchet MS" w:cs="Arial"/>
          <w:sz w:val="20"/>
          <w:lang w:val="hu-HU"/>
        </w:rPr>
        <w:t xml:space="preserve"> konzultál a hatáskörrel és illetékességgel rendelkező ne</w:t>
      </w:r>
      <w:r w:rsidRPr="00F47EA3">
        <w:rPr>
          <w:rFonts w:ascii="Trebuchet MS" w:hAnsi="Trebuchet MS" w:cs="Arial"/>
          <w:sz w:val="20"/>
          <w:lang w:val="hu-HU"/>
        </w:rPr>
        <w:t>m</w:t>
      </w:r>
      <w:r w:rsidRPr="00F47EA3">
        <w:rPr>
          <w:rFonts w:ascii="Trebuchet MS" w:hAnsi="Trebuchet MS" w:cs="Arial"/>
          <w:sz w:val="20"/>
          <w:lang w:val="hu-HU"/>
        </w:rPr>
        <w:t>zetbiztonsági szolgálattal;</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4. felméri a jogszabályi változásokból adódó, illetve a megelőzési tevékenység során felmerülő bi</w:t>
      </w:r>
      <w:r w:rsidRPr="00F47EA3">
        <w:rPr>
          <w:rFonts w:ascii="Trebuchet MS" w:hAnsi="Trebuchet MS" w:cs="Arial"/>
          <w:sz w:val="20"/>
          <w:lang w:val="hu-HU"/>
        </w:rPr>
        <w:t>z</w:t>
      </w:r>
      <w:r w:rsidRPr="00F47EA3">
        <w:rPr>
          <w:rFonts w:ascii="Trebuchet MS" w:hAnsi="Trebuchet MS" w:cs="Arial"/>
          <w:sz w:val="20"/>
          <w:lang w:val="hu-HU"/>
        </w:rPr>
        <w:t>tonsági kockázatokat, szükség esetén kezdeményezi a megelőzési tevékenység rendjének módosít</w:t>
      </w:r>
      <w:r w:rsidRPr="00F47EA3">
        <w:rPr>
          <w:rFonts w:ascii="Trebuchet MS" w:hAnsi="Trebuchet MS" w:cs="Arial"/>
          <w:sz w:val="20"/>
          <w:lang w:val="hu-HU"/>
        </w:rPr>
        <w:t>á</w:t>
      </w:r>
      <w:r w:rsidRPr="00F47EA3">
        <w:rPr>
          <w:rFonts w:ascii="Trebuchet MS" w:hAnsi="Trebuchet MS" w:cs="Arial"/>
          <w:sz w:val="20"/>
          <w:lang w:val="hu-HU"/>
        </w:rPr>
        <w:t>sát;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5. a főigazgató által jóváhagyott ellenőrzési terv alapján biztonsági jellegű, átfogó és célellenőrz</w:t>
      </w:r>
      <w:r w:rsidRPr="00F47EA3">
        <w:rPr>
          <w:rFonts w:ascii="Trebuchet MS" w:hAnsi="Trebuchet MS" w:cs="Arial"/>
          <w:sz w:val="20"/>
          <w:lang w:val="hu-HU"/>
        </w:rPr>
        <w:t>é</w:t>
      </w:r>
      <w:r w:rsidRPr="00F47EA3">
        <w:rPr>
          <w:rFonts w:ascii="Trebuchet MS" w:hAnsi="Trebuchet MS" w:cs="Arial"/>
          <w:sz w:val="20"/>
          <w:lang w:val="hu-HU"/>
        </w:rPr>
        <w:t>seket hajt végre, továbbá indokolt esetekben váratlan ellenőrzéseket végez;</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6. a bekövetkezett humánkockázati eseményeket az erre kialakított belső eljárási rend szerint k</w:t>
      </w:r>
      <w:r w:rsidRPr="00F47EA3">
        <w:rPr>
          <w:rFonts w:ascii="Trebuchet MS" w:hAnsi="Trebuchet MS" w:cs="Arial"/>
          <w:sz w:val="20"/>
          <w:lang w:val="hu-HU"/>
        </w:rPr>
        <w:t>i</w:t>
      </w:r>
      <w:r w:rsidRPr="00F47EA3">
        <w:rPr>
          <w:rFonts w:ascii="Trebuchet MS" w:hAnsi="Trebuchet MS" w:cs="Arial"/>
          <w:sz w:val="20"/>
          <w:lang w:val="hu-HU"/>
        </w:rPr>
        <w:t>vizsgálja, bűncselekmény, szabálysértés vagy egyéb károsító magatartás, IT biztonságsértés, val</w:t>
      </w:r>
      <w:r w:rsidRPr="00F47EA3">
        <w:rPr>
          <w:rFonts w:ascii="Trebuchet MS" w:hAnsi="Trebuchet MS" w:cs="Arial"/>
          <w:sz w:val="20"/>
          <w:lang w:val="hu-HU"/>
        </w:rPr>
        <w:t>a</w:t>
      </w:r>
      <w:r w:rsidRPr="00F47EA3">
        <w:rPr>
          <w:rFonts w:ascii="Trebuchet MS" w:hAnsi="Trebuchet MS" w:cs="Arial"/>
          <w:sz w:val="20"/>
          <w:lang w:val="hu-HU"/>
        </w:rPr>
        <w:t>mint biztonsági szabályzók, kontrollok érvényesülésének megsértése esetén feltárja a tényállást, amelynek megküldésével – indokolt esetben – a Kollektív Szerződésben meghatározott fegyelmi elj</w:t>
      </w:r>
      <w:r w:rsidRPr="00F47EA3">
        <w:rPr>
          <w:rFonts w:ascii="Trebuchet MS" w:hAnsi="Trebuchet MS" w:cs="Arial"/>
          <w:sz w:val="20"/>
          <w:lang w:val="hu-HU"/>
        </w:rPr>
        <w:t>á</w:t>
      </w:r>
      <w:r w:rsidRPr="00F47EA3">
        <w:rPr>
          <w:rFonts w:ascii="Trebuchet MS" w:hAnsi="Trebuchet MS" w:cs="Arial"/>
          <w:sz w:val="20"/>
          <w:lang w:val="hu-HU"/>
        </w:rPr>
        <w:t>rás elrendelésére javaslatot tesz a munkáltatói jogkör gyakorló számára, illetve feljelentés megt</w:t>
      </w:r>
      <w:r w:rsidRPr="00F47EA3">
        <w:rPr>
          <w:rFonts w:ascii="Trebuchet MS" w:hAnsi="Trebuchet MS" w:cs="Arial"/>
          <w:sz w:val="20"/>
          <w:lang w:val="hu-HU"/>
        </w:rPr>
        <w:t>é</w:t>
      </w:r>
      <w:r w:rsidRPr="00F47EA3">
        <w:rPr>
          <w:rFonts w:ascii="Trebuchet MS" w:hAnsi="Trebuchet MS" w:cs="Arial"/>
          <w:sz w:val="20"/>
          <w:lang w:val="hu-HU"/>
        </w:rPr>
        <w:t>telére a Jogi igazgatóság részére;</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7. ellátja a Bank pénzügyi tevékenységi körében a pénzmosás és a terrorizmus finanszírozása elleni fellépéssel kapcsolatos intézményi feladatokat;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8. a Bankbiztonsági igazgatóság feladatkörébe tartozó ügyekben </w:t>
      </w:r>
      <w:r w:rsidRPr="00F47EA3">
        <w:rPr>
          <w:rFonts w:ascii="Trebuchet MS" w:hAnsi="Trebuchet MS" w:cs="Arial"/>
          <w:lang w:val="hu-HU"/>
        </w:rPr>
        <w:sym w:font="Symbol" w:char="F02D"/>
      </w:r>
      <w:r w:rsidRPr="00F47EA3">
        <w:rPr>
          <w:rFonts w:ascii="Trebuchet MS" w:hAnsi="Trebuchet MS" w:cs="Arial"/>
          <w:sz w:val="20"/>
          <w:lang w:val="hu-HU"/>
        </w:rPr>
        <w:t xml:space="preserve"> kizárólag a Bankbiztonsági iga</w:t>
      </w:r>
      <w:r w:rsidRPr="00F47EA3">
        <w:rPr>
          <w:rFonts w:ascii="Trebuchet MS" w:hAnsi="Trebuchet MS" w:cs="Arial"/>
          <w:sz w:val="20"/>
          <w:lang w:val="hu-HU"/>
        </w:rPr>
        <w:t>z</w:t>
      </w:r>
      <w:r w:rsidRPr="00F47EA3">
        <w:rPr>
          <w:rFonts w:ascii="Trebuchet MS" w:hAnsi="Trebuchet MS" w:cs="Arial"/>
          <w:sz w:val="20"/>
          <w:lang w:val="hu-HU"/>
        </w:rPr>
        <w:t xml:space="preserve">gatóságot irányító igazgató engedélyével </w:t>
      </w:r>
      <w:r w:rsidRPr="00F47EA3">
        <w:rPr>
          <w:rFonts w:ascii="Trebuchet MS" w:hAnsi="Trebuchet MS" w:cs="Arial"/>
          <w:lang w:val="hu-HU"/>
        </w:rPr>
        <w:sym w:font="Symbol" w:char="F02D"/>
      </w:r>
      <w:r w:rsidRPr="00F47EA3">
        <w:rPr>
          <w:rFonts w:ascii="Trebuchet MS" w:hAnsi="Trebuchet MS" w:cs="Arial"/>
          <w:sz w:val="20"/>
          <w:lang w:val="hu-HU"/>
        </w:rPr>
        <w:t xml:space="preserve"> kapcsolatot tart a büntető- és szabálysértési ügyekben eljáró hatóságokkal, a nemzetbiztonsági szolgálatokkal, a rendőrséggel, a Terrorelhárítási Közpon</w:t>
      </w:r>
      <w:r w:rsidRPr="00F47EA3">
        <w:rPr>
          <w:rFonts w:ascii="Trebuchet MS" w:hAnsi="Trebuchet MS" w:cs="Arial"/>
          <w:sz w:val="20"/>
          <w:lang w:val="hu-HU"/>
        </w:rPr>
        <w:t>t</w:t>
      </w:r>
      <w:r w:rsidRPr="00F47EA3">
        <w:rPr>
          <w:rFonts w:ascii="Trebuchet MS" w:hAnsi="Trebuchet MS" w:cs="Arial"/>
          <w:sz w:val="20"/>
          <w:lang w:val="hu-HU"/>
        </w:rPr>
        <w:t>tal és egyéb szervekkel, és megszervezi a konkrét ügyekkel kapcsolatos együttműködést, illetve ennek k</w:t>
      </w:r>
      <w:r w:rsidRPr="00F47EA3">
        <w:rPr>
          <w:rFonts w:ascii="Trebuchet MS" w:hAnsi="Trebuchet MS" w:cs="Arial"/>
          <w:sz w:val="20"/>
          <w:lang w:val="hu-HU"/>
        </w:rPr>
        <w:t>e</w:t>
      </w:r>
      <w:r w:rsidRPr="00F47EA3">
        <w:rPr>
          <w:rFonts w:ascii="Trebuchet MS" w:hAnsi="Trebuchet MS" w:cs="Arial"/>
          <w:sz w:val="20"/>
          <w:lang w:val="hu-HU"/>
        </w:rPr>
        <w:t>retében támogatást nyújt, továbbá indokolt esetben ellenőrzési tevékenységet végez;</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9. elemzi és összeveti a társfőosztályoktól, illetve a Bank más szakterületeitől beérkező biztonsági kockázatra utaló jelzéseket, melyek alapján kezdeményezi a megfelelő vizsgálat lefolytatását;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10. a biztonság érdekében </w:t>
      </w:r>
      <w:r w:rsidRPr="00F47EA3">
        <w:rPr>
          <w:rFonts w:ascii="Trebuchet MS" w:hAnsi="Trebuchet MS" w:cs="Arial"/>
          <w:lang w:val="hu-HU"/>
        </w:rPr>
        <w:sym w:font="Symbol" w:char="F02D"/>
      </w:r>
      <w:r w:rsidRPr="00F47EA3">
        <w:rPr>
          <w:rFonts w:ascii="Trebuchet MS" w:hAnsi="Trebuchet MS" w:cs="Arial"/>
          <w:sz w:val="20"/>
          <w:lang w:val="hu-HU"/>
        </w:rPr>
        <w:t xml:space="preserve"> a feladatai ellátásához a Bank által kezelt adatokat is megismerve </w:t>
      </w:r>
      <w:r w:rsidRPr="00F47EA3">
        <w:rPr>
          <w:rFonts w:ascii="Trebuchet MS" w:hAnsi="Trebuchet MS" w:cs="Arial"/>
          <w:lang w:val="hu-HU"/>
        </w:rPr>
        <w:sym w:font="Symbol" w:char="F02D"/>
      </w:r>
      <w:r w:rsidRPr="00F47EA3">
        <w:rPr>
          <w:rFonts w:ascii="Trebuchet MS" w:hAnsi="Trebuchet MS" w:cs="Arial"/>
          <w:sz w:val="20"/>
          <w:lang w:val="hu-HU"/>
        </w:rPr>
        <w:t xml:space="preserve"> vizsgálja a Bank azon munkafolyamatait, melyek a Bank tevékenysége során a biztonsággal kapcs</w:t>
      </w:r>
      <w:r w:rsidRPr="00F47EA3">
        <w:rPr>
          <w:rFonts w:ascii="Trebuchet MS" w:hAnsi="Trebuchet MS" w:cs="Arial"/>
          <w:sz w:val="20"/>
          <w:lang w:val="hu-HU"/>
        </w:rPr>
        <w:t>o</w:t>
      </w:r>
      <w:r w:rsidRPr="00F47EA3">
        <w:rPr>
          <w:rFonts w:ascii="Trebuchet MS" w:hAnsi="Trebuchet MS" w:cs="Arial"/>
          <w:sz w:val="20"/>
          <w:lang w:val="hu-HU"/>
        </w:rPr>
        <w:t>latos témaköröket is érintenek, indokolt esetben betekinthet a munkafolyamatokhoz kapcsolódó okmányokba/szerződésekbe annak érdekében, hogy a szakterület illetékességi körébe tartozó m</w:t>
      </w:r>
      <w:r w:rsidRPr="00F47EA3">
        <w:rPr>
          <w:rFonts w:ascii="Trebuchet MS" w:hAnsi="Trebuchet MS" w:cs="Arial"/>
          <w:sz w:val="20"/>
          <w:lang w:val="hu-HU"/>
        </w:rPr>
        <w:t>ó</w:t>
      </w:r>
      <w:r w:rsidRPr="00F47EA3">
        <w:rPr>
          <w:rFonts w:ascii="Trebuchet MS" w:hAnsi="Trebuchet MS" w:cs="Arial"/>
          <w:sz w:val="20"/>
          <w:lang w:val="hu-HU"/>
        </w:rPr>
        <w:t>dosító javaslatokat teljes körűen megtehesse;</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11. az éves ellenőrzési tervnek megfelelően vagy biztonsági kockázat felmerülése, valamint a Ban</w:t>
      </w:r>
      <w:r w:rsidRPr="00F47EA3">
        <w:rPr>
          <w:rFonts w:ascii="Trebuchet MS" w:hAnsi="Trebuchet MS" w:cs="Arial"/>
          <w:sz w:val="20"/>
          <w:lang w:val="hu-HU"/>
        </w:rPr>
        <w:t>k</w:t>
      </w:r>
      <w:r w:rsidRPr="00F47EA3">
        <w:rPr>
          <w:rFonts w:ascii="Trebuchet MS" w:hAnsi="Trebuchet MS" w:cs="Arial"/>
          <w:sz w:val="20"/>
          <w:lang w:val="hu-HU"/>
        </w:rPr>
        <w:t>biztonsági igazgatóság vezetőjének elrendelése alapján – a rendelkezésre álló naplófájlok alapján az irányadó belső utasítás szabályai szerint – ellenőrzi, hogy a munkavállaló a jogosultságát a hatályos jogszabályoknak megfelelően és célhoz kötötten használta-e fel.</w:t>
      </w:r>
    </w:p>
    <w:p w:rsidR="00F47EA3" w:rsidRPr="00F47EA3" w:rsidRDefault="00F47EA3" w:rsidP="00F47EA3">
      <w:pPr>
        <w:spacing w:after="240" w:line="240" w:lineRule="auto"/>
        <w:jc w:val="both"/>
        <w:rPr>
          <w:rFonts w:ascii="Trebuchet MS" w:hAnsi="Trebuchet MS" w:cs="Arial"/>
          <w:sz w:val="20"/>
          <w:lang w:val="hu-HU"/>
        </w:rPr>
      </w:pPr>
    </w:p>
    <w:p w:rsidR="00F47EA3" w:rsidRPr="00F47EA3" w:rsidRDefault="00F47EA3" w:rsidP="00F47EA3">
      <w:pPr>
        <w:pStyle w:val="StlusCmsor4TrebuchetMS11ptNemFlkvrBalrazrtUt"/>
        <w:keepNext/>
        <w:spacing w:before="0" w:after="240" w:line="240" w:lineRule="auto"/>
        <w:rPr>
          <w:rFonts w:cs="Arial"/>
        </w:rPr>
      </w:pPr>
      <w:bookmarkStart w:id="746" w:name="_Toc350336887"/>
      <w:r w:rsidRPr="00F47EA3">
        <w:rPr>
          <w:rFonts w:cs="Arial"/>
        </w:rPr>
        <w:t>5.1.1.3. Őrzésvédelmi és biztonságtechnikai főosztály</w:t>
      </w:r>
      <w:bookmarkEnd w:id="746"/>
    </w:p>
    <w:p w:rsidR="00F47EA3" w:rsidRPr="00F47EA3" w:rsidRDefault="00F47EA3" w:rsidP="00F47EA3">
      <w:pPr>
        <w:pStyle w:val="Cmsor5"/>
        <w:spacing w:after="240"/>
        <w:rPr>
          <w:rFonts w:ascii="Trebuchet MS" w:hAnsi="Trebuchet MS" w:cs="Arial"/>
          <w:color w:val="auto"/>
        </w:rPr>
      </w:pPr>
      <w:r w:rsidRPr="00F47EA3">
        <w:rPr>
          <w:rFonts w:ascii="Trebuchet MS" w:hAnsi="Trebuchet MS" w:cs="Arial"/>
          <w:color w:val="auto"/>
        </w:rPr>
        <w:t>5.1.1.3.1. Őrzésvédelmi és értékszállítási osztály</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 megszervezi és működteti a Bank be- és kiléptetési rendszerét; folyamatosan ellenőrzi a ban</w:t>
      </w:r>
      <w:r w:rsidRPr="00F47EA3">
        <w:rPr>
          <w:rFonts w:ascii="Trebuchet MS" w:hAnsi="Trebuchet MS" w:cs="Arial"/>
          <w:sz w:val="20"/>
          <w:lang w:val="hu-HU"/>
        </w:rPr>
        <w:t>k</w:t>
      </w:r>
      <w:r w:rsidRPr="00F47EA3">
        <w:rPr>
          <w:rFonts w:ascii="Trebuchet MS" w:hAnsi="Trebuchet MS" w:cs="Arial"/>
          <w:sz w:val="20"/>
          <w:lang w:val="hu-HU"/>
        </w:rPr>
        <w:t>épületekben való benntartózkodás jogosságát; végzi az ügyfélirányítást; ellátja a teherforgalom bizonylat ellenőrzését;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2. ellátja a Bank objektumainak őrzésvédelmét, gondoskodik a humánerős őrzéshez és a speciális feladatok ellátásához szükséges személyi állomány kiképzéséről; megszervezi és működteti a feg</w:t>
      </w:r>
      <w:r w:rsidRPr="00F47EA3">
        <w:rPr>
          <w:rFonts w:ascii="Trebuchet MS" w:hAnsi="Trebuchet MS" w:cs="Arial"/>
          <w:sz w:val="20"/>
          <w:lang w:val="hu-HU"/>
        </w:rPr>
        <w:t>y</w:t>
      </w:r>
      <w:r w:rsidRPr="00F47EA3">
        <w:rPr>
          <w:rFonts w:ascii="Trebuchet MS" w:hAnsi="Trebuchet MS" w:cs="Arial"/>
          <w:sz w:val="20"/>
          <w:lang w:val="hu-HU"/>
        </w:rPr>
        <w:t>veres biztonsági őrséget, szakmai felügyeletet gyakorol a vállalkozás keretében, szerződéses jogv</w:t>
      </w:r>
      <w:r w:rsidRPr="00F47EA3">
        <w:rPr>
          <w:rFonts w:ascii="Trebuchet MS" w:hAnsi="Trebuchet MS" w:cs="Arial"/>
          <w:sz w:val="20"/>
          <w:lang w:val="hu-HU"/>
        </w:rPr>
        <w:t>i</w:t>
      </w:r>
      <w:r w:rsidRPr="00F47EA3">
        <w:rPr>
          <w:rFonts w:ascii="Trebuchet MS" w:hAnsi="Trebuchet MS" w:cs="Arial"/>
          <w:sz w:val="20"/>
          <w:lang w:val="hu-HU"/>
        </w:rPr>
        <w:t>szonyban végzett vagyonőri tevékenység felett a megfelelő színvonalú szakmai munka végzése érd</w:t>
      </w:r>
      <w:r w:rsidRPr="00F47EA3">
        <w:rPr>
          <w:rFonts w:ascii="Trebuchet MS" w:hAnsi="Trebuchet MS" w:cs="Arial"/>
          <w:sz w:val="20"/>
          <w:lang w:val="hu-HU"/>
        </w:rPr>
        <w:t>e</w:t>
      </w:r>
      <w:r w:rsidRPr="00F47EA3">
        <w:rPr>
          <w:rFonts w:ascii="Trebuchet MS" w:hAnsi="Trebuchet MS" w:cs="Arial"/>
          <w:sz w:val="20"/>
          <w:lang w:val="hu-HU"/>
        </w:rPr>
        <w:t>kében;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3. a Készpénzlogisztikai igazgatósággal együttműködve végzi a pénz- és értékszállításokat, megsze</w:t>
      </w:r>
      <w:r w:rsidRPr="00F47EA3">
        <w:rPr>
          <w:rFonts w:ascii="Trebuchet MS" w:hAnsi="Trebuchet MS" w:cs="Arial"/>
          <w:sz w:val="20"/>
          <w:lang w:val="hu-HU"/>
        </w:rPr>
        <w:t>r</w:t>
      </w:r>
      <w:r w:rsidRPr="00F47EA3">
        <w:rPr>
          <w:rFonts w:ascii="Trebuchet MS" w:hAnsi="Trebuchet MS" w:cs="Arial"/>
          <w:sz w:val="20"/>
          <w:lang w:val="hu-HU"/>
        </w:rPr>
        <w:t xml:space="preserve">vezi azok védelmét; ennek keretében kapcsolatot tart </w:t>
      </w:r>
      <w:r w:rsidRPr="00F47EA3">
        <w:rPr>
          <w:rFonts w:ascii="Trebuchet MS" w:hAnsi="Trebuchet MS" w:cs="Arial"/>
          <w:lang w:val="hu-HU"/>
        </w:rPr>
        <w:sym w:font="Symbol" w:char="F02D"/>
      </w:r>
      <w:r w:rsidRPr="00F47EA3">
        <w:rPr>
          <w:rFonts w:ascii="Trebuchet MS" w:hAnsi="Trebuchet MS" w:cs="Arial"/>
          <w:sz w:val="20"/>
          <w:lang w:val="hu-HU"/>
        </w:rPr>
        <w:t xml:space="preserve">  kizárólag a Bankbiztonsági igazgatóságot irányító igazgató engedélyével </w:t>
      </w:r>
      <w:r w:rsidRPr="00F47EA3">
        <w:rPr>
          <w:rFonts w:ascii="Trebuchet MS" w:hAnsi="Trebuchet MS" w:cs="Arial"/>
          <w:lang w:val="hu-HU"/>
        </w:rPr>
        <w:sym w:font="Symbol" w:char="F02D"/>
      </w:r>
      <w:r w:rsidRPr="00F47EA3">
        <w:rPr>
          <w:rFonts w:ascii="Trebuchet MS" w:hAnsi="Trebuchet MS" w:cs="Arial"/>
          <w:sz w:val="20"/>
          <w:lang w:val="hu-HU"/>
        </w:rPr>
        <w:t xml:space="preserve"> a nemzetbiztonsági szolgálatokkal és a rendőrséggel;</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4. elvégzi a Bank épületeiben elhelyezett röntgenberendezések működtetéséhez, kezeléséhez ka</w:t>
      </w:r>
      <w:r w:rsidRPr="00F47EA3">
        <w:rPr>
          <w:rFonts w:ascii="Trebuchet MS" w:hAnsi="Trebuchet MS" w:cs="Arial"/>
          <w:sz w:val="20"/>
          <w:lang w:val="hu-HU"/>
        </w:rPr>
        <w:t>p</w:t>
      </w:r>
      <w:r w:rsidRPr="00F47EA3">
        <w:rPr>
          <w:rFonts w:ascii="Trebuchet MS" w:hAnsi="Trebuchet MS" w:cs="Arial"/>
          <w:sz w:val="20"/>
          <w:lang w:val="hu-HU"/>
        </w:rPr>
        <w:t>csolódóan jogszabályban előírt feladatokat, ideértve az ehhez szükséges iratkezelést, dokumentu</w:t>
      </w:r>
      <w:r w:rsidRPr="00F47EA3">
        <w:rPr>
          <w:rFonts w:ascii="Trebuchet MS" w:hAnsi="Trebuchet MS" w:cs="Arial"/>
          <w:sz w:val="20"/>
          <w:lang w:val="hu-HU"/>
        </w:rPr>
        <w:t>m</w:t>
      </w:r>
      <w:r w:rsidRPr="00F47EA3">
        <w:rPr>
          <w:rFonts w:ascii="Trebuchet MS" w:hAnsi="Trebuchet MS" w:cs="Arial"/>
          <w:sz w:val="20"/>
          <w:lang w:val="hu-HU"/>
        </w:rPr>
        <w:t>tárolást, karbantartás-felügyeletet, nyomon követést, oktatásszervezést is;</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5. közreműködik a Bank egészére, annak épületeire, az általános és zárt területekre vonatkozó, eg</w:t>
      </w:r>
      <w:r w:rsidRPr="00F47EA3">
        <w:rPr>
          <w:rFonts w:ascii="Trebuchet MS" w:hAnsi="Trebuchet MS" w:cs="Arial"/>
          <w:sz w:val="20"/>
          <w:lang w:val="hu-HU"/>
        </w:rPr>
        <w:t>y</w:t>
      </w:r>
      <w:r w:rsidRPr="00F47EA3">
        <w:rPr>
          <w:rFonts w:ascii="Trebuchet MS" w:hAnsi="Trebuchet MS" w:cs="Arial"/>
          <w:sz w:val="20"/>
          <w:lang w:val="hu-HU"/>
        </w:rPr>
        <w:t>séges elveken alapuló őrzésvédelmi és biztonságtechnikai követelményrendszer kialakításában;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6. részt vesz a Bank biztonsági szabályzatának folyamatos aktualizálásában, valamint a Bank fizikai védelmére vonatkozó kockázatértékelés elkészítésében;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7. az élőerős őrzés működtetésével biztonsági szolgáltatást nyújt a Magyar Pénzverő Zrt. számára;</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8. együttműködik a Készenléti Rendőrséggel a Bank őrzésére vonatkozó megállapodás teljesítése érdekében;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9. szakmai kapcsolatot tart fenn a szerződésben vállalt kötelezettségek teljesítése érdekében a Bankkal szerződéses viszonyban lévő személy- és vagyonőri szolgáltatást nyújtó vállalkozá</w:t>
      </w:r>
      <w:r w:rsidRPr="00F47EA3">
        <w:rPr>
          <w:rFonts w:ascii="Trebuchet MS" w:hAnsi="Trebuchet MS" w:cs="Arial"/>
          <w:sz w:val="20"/>
          <w:lang w:val="hu-HU"/>
        </w:rPr>
        <w:t>s</w:t>
      </w:r>
      <w:r w:rsidRPr="00F47EA3">
        <w:rPr>
          <w:rFonts w:ascii="Trebuchet MS" w:hAnsi="Trebuchet MS" w:cs="Arial"/>
          <w:sz w:val="20"/>
          <w:lang w:val="hu-HU"/>
        </w:rPr>
        <w:t>sal/vállalkozásokkal, továbbá ellátja a Banknál végzett tevékenységük szakmai felügyeletét.</w:t>
      </w:r>
    </w:p>
    <w:p w:rsidR="00F47EA3" w:rsidRPr="00F47EA3" w:rsidRDefault="00F47EA3" w:rsidP="00F47EA3">
      <w:pPr>
        <w:pStyle w:val="Cmsor5"/>
        <w:spacing w:after="240"/>
        <w:rPr>
          <w:rFonts w:ascii="Trebuchet MS" w:hAnsi="Trebuchet MS" w:cs="Arial"/>
          <w:color w:val="auto"/>
        </w:rPr>
      </w:pPr>
      <w:r w:rsidRPr="00F47EA3">
        <w:rPr>
          <w:rFonts w:ascii="Trebuchet MS" w:hAnsi="Trebuchet MS" w:cs="Arial"/>
          <w:color w:val="auto"/>
        </w:rPr>
        <w:t>5.1.1.3.2. Biztonságtechnikai osztály</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 végzi a Bank elektronikai és mechanikai vagyonvédelmi, valamint tűzjelző és beépített-oltórendszereinek, eszközeinek, berendezéseinek tervezésével, telepítésével, üzemeltetésével és karbantartásával kapcsolatos műszaki-technikai feladatokat, továbbá műszaki-technikai szempon</w:t>
      </w:r>
      <w:r w:rsidRPr="00F47EA3">
        <w:rPr>
          <w:rFonts w:ascii="Trebuchet MS" w:hAnsi="Trebuchet MS" w:cs="Arial"/>
          <w:sz w:val="20"/>
          <w:lang w:val="hu-HU"/>
        </w:rPr>
        <w:t>t</w:t>
      </w:r>
      <w:r w:rsidRPr="00F47EA3">
        <w:rPr>
          <w:rFonts w:ascii="Trebuchet MS" w:hAnsi="Trebuchet MS" w:cs="Arial"/>
          <w:sz w:val="20"/>
          <w:lang w:val="hu-HU"/>
        </w:rPr>
        <w:t>ból ellenőrzi a Bank vagyonvédelmi rendszereit, eszközeit;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2. végzi a Bank elektronikai és mechanikai vagyonvédelmi, valamint tűzjelző és beépített oltóren</w:t>
      </w:r>
      <w:r w:rsidRPr="00F47EA3">
        <w:rPr>
          <w:rFonts w:ascii="Trebuchet MS" w:hAnsi="Trebuchet MS" w:cs="Arial"/>
          <w:sz w:val="20"/>
          <w:lang w:val="hu-HU"/>
        </w:rPr>
        <w:t>d</w:t>
      </w:r>
      <w:r w:rsidRPr="00F47EA3">
        <w:rPr>
          <w:rFonts w:ascii="Trebuchet MS" w:hAnsi="Trebuchet MS" w:cs="Arial"/>
          <w:sz w:val="20"/>
          <w:lang w:val="hu-HU"/>
        </w:rPr>
        <w:t xml:space="preserve">szereinek, eszközeinek, berendezéseinek üzemeltetéséhez és fejlesztéséhez szükséges működési-, és beruházási költségek tervezését; </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3. elkészíti és folyamatosan aktualizálja a Bank Őrzésbiztonsági Szabályzatát, a Bank fizikai véde</w:t>
      </w:r>
      <w:r w:rsidRPr="00F47EA3">
        <w:rPr>
          <w:rFonts w:ascii="Trebuchet MS" w:hAnsi="Trebuchet MS" w:cs="Arial"/>
          <w:sz w:val="20"/>
          <w:lang w:val="hu-HU"/>
        </w:rPr>
        <w:t>l</w:t>
      </w:r>
      <w:r w:rsidRPr="00F47EA3">
        <w:rPr>
          <w:rFonts w:ascii="Trebuchet MS" w:hAnsi="Trebuchet MS" w:cs="Arial"/>
          <w:sz w:val="20"/>
          <w:lang w:val="hu-HU"/>
        </w:rPr>
        <w:t>mére vonatkozó kockázatértékelést, vezeti a technikai rendszerek működésével kapcsolatos inc</w:t>
      </w:r>
      <w:r w:rsidRPr="00F47EA3">
        <w:rPr>
          <w:rFonts w:ascii="Trebuchet MS" w:hAnsi="Trebuchet MS" w:cs="Arial"/>
          <w:sz w:val="20"/>
          <w:lang w:val="hu-HU"/>
        </w:rPr>
        <w:t>i</w:t>
      </w:r>
      <w:r w:rsidRPr="00F47EA3">
        <w:rPr>
          <w:rFonts w:ascii="Trebuchet MS" w:hAnsi="Trebuchet MS" w:cs="Arial"/>
          <w:sz w:val="20"/>
          <w:lang w:val="hu-HU"/>
        </w:rPr>
        <w:t>dens-regisztert;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4. meghatározza a Bank egészére, annak épületeire, az általános és zárt területekre vonatkozó, eg</w:t>
      </w:r>
      <w:r w:rsidRPr="00F47EA3">
        <w:rPr>
          <w:rFonts w:ascii="Trebuchet MS" w:hAnsi="Trebuchet MS" w:cs="Arial"/>
          <w:sz w:val="20"/>
          <w:lang w:val="hu-HU"/>
        </w:rPr>
        <w:t>y</w:t>
      </w:r>
      <w:r w:rsidRPr="00F47EA3">
        <w:rPr>
          <w:rFonts w:ascii="Trebuchet MS" w:hAnsi="Trebuchet MS" w:cs="Arial"/>
          <w:sz w:val="20"/>
          <w:lang w:val="hu-HU"/>
        </w:rPr>
        <w:t>séges elveken alapuló őrzésvédelmi és biztonságtechnikai követelményrendszert;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5. meghatározza </w:t>
      </w:r>
      <w:r w:rsidRPr="00F47EA3">
        <w:rPr>
          <w:rFonts w:ascii="Trebuchet MS" w:hAnsi="Trebuchet MS" w:cs="Arial"/>
          <w:lang w:val="hu-HU"/>
        </w:rPr>
        <w:sym w:font="Symbol" w:char="F02D"/>
      </w:r>
      <w:r w:rsidRPr="00F47EA3">
        <w:rPr>
          <w:rFonts w:ascii="Trebuchet MS" w:hAnsi="Trebuchet MS" w:cs="Arial"/>
          <w:sz w:val="20"/>
          <w:lang w:val="hu-HU"/>
        </w:rPr>
        <w:t xml:space="preserve"> a Bank valamennyi szervezeti egysége számára </w:t>
      </w:r>
      <w:r w:rsidRPr="00F47EA3">
        <w:rPr>
          <w:rFonts w:ascii="Trebuchet MS" w:hAnsi="Trebuchet MS" w:cs="Arial"/>
          <w:lang w:val="hu-HU"/>
        </w:rPr>
        <w:sym w:font="Symbol" w:char="F02D"/>
      </w:r>
      <w:r w:rsidRPr="00F47EA3">
        <w:rPr>
          <w:rFonts w:ascii="Trebuchet MS" w:hAnsi="Trebuchet MS" w:cs="Arial"/>
          <w:sz w:val="20"/>
          <w:lang w:val="hu-HU"/>
        </w:rPr>
        <w:t xml:space="preserve"> a beszerzési eljárások, valamint a beruházások (pl. építési beruházás, felújítás megkezdése, adott objektum Bank kezelésébe tört</w:t>
      </w:r>
      <w:r w:rsidRPr="00F47EA3">
        <w:rPr>
          <w:rFonts w:ascii="Trebuchet MS" w:hAnsi="Trebuchet MS" w:cs="Arial"/>
          <w:sz w:val="20"/>
          <w:lang w:val="hu-HU"/>
        </w:rPr>
        <w:t>é</w:t>
      </w:r>
      <w:r w:rsidRPr="00F47EA3">
        <w:rPr>
          <w:rFonts w:ascii="Trebuchet MS" w:hAnsi="Trebuchet MS" w:cs="Arial"/>
          <w:sz w:val="20"/>
          <w:lang w:val="hu-HU"/>
        </w:rPr>
        <w:t>nő átvétele, valamint bérlemény használatba vétele) során az őrzésvédelmet és biztonságtechnikát éri</w:t>
      </w:r>
      <w:r w:rsidRPr="00F47EA3">
        <w:rPr>
          <w:rFonts w:ascii="Trebuchet MS" w:hAnsi="Trebuchet MS" w:cs="Arial"/>
          <w:sz w:val="20"/>
          <w:lang w:val="hu-HU"/>
        </w:rPr>
        <w:t>n</w:t>
      </w:r>
      <w:r w:rsidRPr="00F47EA3">
        <w:rPr>
          <w:rFonts w:ascii="Trebuchet MS" w:hAnsi="Trebuchet MS" w:cs="Arial"/>
          <w:sz w:val="20"/>
          <w:lang w:val="hu-HU"/>
        </w:rPr>
        <w:t>tő, és azzal összefüggő, kötelezően betartandó létesítési követelményrendszert;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6. kezdeményezi, illetve kezdeményezheti a Bank őrzésbiztonsági színvonalát növelő, átfogó őrzé</w:t>
      </w:r>
      <w:r w:rsidRPr="00F47EA3">
        <w:rPr>
          <w:rFonts w:ascii="Trebuchet MS" w:hAnsi="Trebuchet MS" w:cs="Arial"/>
          <w:sz w:val="20"/>
          <w:lang w:val="hu-HU"/>
        </w:rPr>
        <w:t>s</w:t>
      </w:r>
      <w:r w:rsidRPr="00F47EA3">
        <w:rPr>
          <w:rFonts w:ascii="Trebuchet MS" w:hAnsi="Trebuchet MS" w:cs="Arial"/>
          <w:sz w:val="20"/>
          <w:lang w:val="hu-HU"/>
        </w:rPr>
        <w:t>védelmi és biztonságtechnikai beruházásokat és beszerzéseket;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7. elvégzi a Bank épületeiben elhelyezett röntgenberendezések működtetéséhez, kezeléséhez ka</w:t>
      </w:r>
      <w:r w:rsidRPr="00F47EA3">
        <w:rPr>
          <w:rFonts w:ascii="Trebuchet MS" w:hAnsi="Trebuchet MS" w:cs="Arial"/>
          <w:sz w:val="20"/>
          <w:lang w:val="hu-HU"/>
        </w:rPr>
        <w:t>p</w:t>
      </w:r>
      <w:r w:rsidRPr="00F47EA3">
        <w:rPr>
          <w:rFonts w:ascii="Trebuchet MS" w:hAnsi="Trebuchet MS" w:cs="Arial"/>
          <w:sz w:val="20"/>
          <w:lang w:val="hu-HU"/>
        </w:rPr>
        <w:t>csolódóan jogszabályban előírt feladatokat, ideértve az ehhez szükséges iratkezelést, dokumentu</w:t>
      </w:r>
      <w:r w:rsidRPr="00F47EA3">
        <w:rPr>
          <w:rFonts w:ascii="Trebuchet MS" w:hAnsi="Trebuchet MS" w:cs="Arial"/>
          <w:sz w:val="20"/>
          <w:lang w:val="hu-HU"/>
        </w:rPr>
        <w:t>m</w:t>
      </w:r>
      <w:r w:rsidRPr="00F47EA3">
        <w:rPr>
          <w:rFonts w:ascii="Trebuchet MS" w:hAnsi="Trebuchet MS" w:cs="Arial"/>
          <w:sz w:val="20"/>
          <w:lang w:val="hu-HU"/>
        </w:rPr>
        <w:t>tárolást, karbantartás-felügyeletet, nyomon követést, oktatásszervezést is;</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8. végzi a Bank épületeiben elhelyezett csomagröntgen és robbanóanyag átvizsgáló berendezések javításával, karbantartásával kapcsolatos feladatokat;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9. részt vesz a pénzfeldolgozási tevékenység biztonsági feltételeinek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a Készpénzlogisztikai igazg</w:t>
      </w:r>
      <w:r w:rsidRPr="00F47EA3">
        <w:rPr>
          <w:rFonts w:ascii="Trebuchet MS" w:hAnsi="Trebuchet MS" w:cs="Arial"/>
          <w:sz w:val="20"/>
          <w:lang w:val="hu-HU"/>
        </w:rPr>
        <w:t>a</w:t>
      </w:r>
      <w:r w:rsidRPr="00F47EA3">
        <w:rPr>
          <w:rFonts w:ascii="Trebuchet MS" w:hAnsi="Trebuchet MS" w:cs="Arial"/>
          <w:sz w:val="20"/>
          <w:lang w:val="hu-HU"/>
        </w:rPr>
        <w:t xml:space="preserve">tóság által végzett </w:t>
      </w:r>
      <w:r w:rsidRPr="00F47EA3">
        <w:rPr>
          <w:rFonts w:ascii="Trebuchet MS" w:hAnsi="Trebuchet MS" w:cs="Arial"/>
          <w:sz w:val="20"/>
          <w:szCs w:val="20"/>
          <w:lang w:val="hu-HU"/>
        </w:rPr>
        <w:sym w:font="Symbol" w:char="F02D"/>
      </w:r>
      <w:r w:rsidRPr="00F47EA3">
        <w:rPr>
          <w:rFonts w:ascii="Trebuchet MS" w:hAnsi="Trebuchet MS" w:cs="Arial"/>
          <w:sz w:val="20"/>
          <w:lang w:val="hu-HU"/>
        </w:rPr>
        <w:t xml:space="preserve"> hatósági ellenőrzésében, és a biztonsági szabályzat véleményezésével a pén</w:t>
      </w:r>
      <w:r w:rsidRPr="00F47EA3">
        <w:rPr>
          <w:rFonts w:ascii="Trebuchet MS" w:hAnsi="Trebuchet MS" w:cs="Arial"/>
          <w:sz w:val="20"/>
          <w:lang w:val="hu-HU"/>
        </w:rPr>
        <w:t>z</w:t>
      </w:r>
      <w:r w:rsidRPr="00F47EA3">
        <w:rPr>
          <w:rFonts w:ascii="Trebuchet MS" w:hAnsi="Trebuchet MS" w:cs="Arial"/>
          <w:sz w:val="20"/>
          <w:lang w:val="hu-HU"/>
        </w:rPr>
        <w:t>feldolgozási tevékenység engedélyezése iránti kérelmek elbírálásában; valamint közreműködik a fizetési rendszer működtetésének ellenőrzésében a biztonsági feltételeknek való megfelelés teki</w:t>
      </w:r>
      <w:r w:rsidRPr="00F47EA3">
        <w:rPr>
          <w:rFonts w:ascii="Trebuchet MS" w:hAnsi="Trebuchet MS" w:cs="Arial"/>
          <w:sz w:val="20"/>
          <w:lang w:val="hu-HU"/>
        </w:rPr>
        <w:t>n</w:t>
      </w:r>
      <w:r w:rsidRPr="00F47EA3">
        <w:rPr>
          <w:rFonts w:ascii="Trebuchet MS" w:hAnsi="Trebuchet MS" w:cs="Arial"/>
          <w:sz w:val="20"/>
          <w:lang w:val="hu-HU"/>
        </w:rPr>
        <w:t>tetében;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10. véleményével támogatja a felügyeleti engedélyezések őrzésbiztonsági jellegű feladatait, és a Bankba érkező biztonságszakmai megkeresések, állásfoglalás-kérések esetében a felügyeleti állá</w:t>
      </w:r>
      <w:r w:rsidRPr="00F47EA3">
        <w:rPr>
          <w:rFonts w:ascii="Trebuchet MS" w:hAnsi="Trebuchet MS" w:cs="Arial"/>
          <w:sz w:val="20"/>
          <w:lang w:val="hu-HU"/>
        </w:rPr>
        <w:t>s</w:t>
      </w:r>
      <w:r w:rsidRPr="00F47EA3">
        <w:rPr>
          <w:rFonts w:ascii="Trebuchet MS" w:hAnsi="Trebuchet MS" w:cs="Arial"/>
          <w:sz w:val="20"/>
          <w:lang w:val="hu-HU"/>
        </w:rPr>
        <w:t>foglalás kialakítását;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11. szakmai kapcsolatot tart fenn a szerződésben vállalt kötelezettségek teljesítése érdekében a Bankkal szerződéses viszonyban lévő biztonságtechnikai cégekkel, továbbá ellátja a Banknál végzett tevékenységük szakmai felügyeletét;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12. a biztonságtechnikai rendszerek üzemeltetésével, biztonsági szolgáltatást nyújt a Magyar Pén</w:t>
      </w:r>
      <w:r w:rsidRPr="00F47EA3">
        <w:rPr>
          <w:rFonts w:ascii="Trebuchet MS" w:hAnsi="Trebuchet MS" w:cs="Arial"/>
          <w:sz w:val="20"/>
          <w:lang w:val="hu-HU"/>
        </w:rPr>
        <w:t>z</w:t>
      </w:r>
      <w:r w:rsidRPr="00F47EA3">
        <w:rPr>
          <w:rFonts w:ascii="Trebuchet MS" w:hAnsi="Trebuchet MS" w:cs="Arial"/>
          <w:sz w:val="20"/>
          <w:lang w:val="hu-HU"/>
        </w:rPr>
        <w:t>verő Zrt. számára;</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13. gondoskodik a minősített adatok védelmével kapcsolatos, a főosztály hatáskörébe tartozó elek</w:t>
      </w:r>
      <w:r w:rsidRPr="00F47EA3">
        <w:rPr>
          <w:rFonts w:ascii="Trebuchet MS" w:hAnsi="Trebuchet MS" w:cs="Arial"/>
          <w:sz w:val="20"/>
          <w:lang w:val="hu-HU"/>
        </w:rPr>
        <w:t>t</w:t>
      </w:r>
      <w:r w:rsidRPr="00F47EA3">
        <w:rPr>
          <w:rFonts w:ascii="Trebuchet MS" w:hAnsi="Trebuchet MS" w:cs="Arial"/>
          <w:sz w:val="20"/>
          <w:lang w:val="hu-HU"/>
        </w:rPr>
        <w:t>ronikai és mechanikai biztonságtechnikai rendszerekre vonatkozó követelmények teljesüléséről.</w:t>
      </w:r>
    </w:p>
    <w:p w:rsidR="00F47EA3" w:rsidRPr="00F47EA3" w:rsidRDefault="00F47EA3" w:rsidP="00F47EA3">
      <w:pPr>
        <w:pStyle w:val="StlusCmsor4TrebuchetMS11ptNemFlkvrBalrazrtUt"/>
        <w:spacing w:before="0" w:after="240" w:line="240" w:lineRule="auto"/>
        <w:rPr>
          <w:rFonts w:cs="Arial"/>
        </w:rPr>
      </w:pPr>
      <w:r w:rsidRPr="00F47EA3">
        <w:rPr>
          <w:rFonts w:cs="Arial"/>
        </w:rPr>
        <w:br/>
        <w:t>5.1.1.4. Védelem-felügyeleti és gazdálkodási főosztály</w:t>
      </w:r>
    </w:p>
    <w:p w:rsidR="00F47EA3" w:rsidRPr="00F47EA3" w:rsidRDefault="00F47EA3" w:rsidP="00F47EA3">
      <w:pPr>
        <w:spacing w:after="240" w:line="240" w:lineRule="auto"/>
        <w:jc w:val="both"/>
        <w:rPr>
          <w:rFonts w:ascii="Trebuchet MS" w:hAnsi="Trebuchet MS" w:cs="Arial"/>
          <w:sz w:val="20"/>
          <w:lang w:val="hu-HU"/>
        </w:rPr>
      </w:pPr>
      <w:bookmarkStart w:id="747" w:name="_Toc350336889"/>
      <w:r w:rsidRPr="00F47EA3">
        <w:rPr>
          <w:rFonts w:ascii="Trebuchet MS" w:hAnsi="Trebuchet MS" w:cs="Arial"/>
          <w:sz w:val="20"/>
          <w:lang w:val="hu-HU"/>
        </w:rPr>
        <w:t>1. ellenőrzi és felügyeli a Bankbiztonsági igazgatóság feladatköréhez kapcsolódó törvények és al</w:t>
      </w:r>
      <w:r w:rsidRPr="00F47EA3">
        <w:rPr>
          <w:rFonts w:ascii="Trebuchet MS" w:hAnsi="Trebuchet MS" w:cs="Arial"/>
          <w:sz w:val="20"/>
          <w:lang w:val="hu-HU"/>
        </w:rPr>
        <w:t>a</w:t>
      </w:r>
      <w:r w:rsidRPr="00F47EA3">
        <w:rPr>
          <w:rFonts w:ascii="Trebuchet MS" w:hAnsi="Trebuchet MS" w:cs="Arial"/>
          <w:sz w:val="20"/>
          <w:lang w:val="hu-HU"/>
        </w:rPr>
        <w:t>csonyabb szintű jogszabályok, rendelkezések betartását, betartatását;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2. a Bankbiztonsági igazgatóságon belül koordinálja a szervezeti egység feladatkörébe tartozó sz</w:t>
      </w:r>
      <w:r w:rsidRPr="00F47EA3">
        <w:rPr>
          <w:rFonts w:ascii="Trebuchet MS" w:hAnsi="Trebuchet MS" w:cs="Arial"/>
          <w:sz w:val="20"/>
          <w:lang w:val="hu-HU"/>
        </w:rPr>
        <w:t>a</w:t>
      </w:r>
      <w:r w:rsidRPr="00F47EA3">
        <w:rPr>
          <w:rFonts w:ascii="Trebuchet MS" w:hAnsi="Trebuchet MS" w:cs="Arial"/>
          <w:sz w:val="20"/>
          <w:lang w:val="hu-HU"/>
        </w:rPr>
        <w:t>bályozókkal kapcsolatos feladatok elvégzését, gondoskodik a szervezeti alegységek javaslatainak, véleményének beszerzéséről, a kialakított igazgatósági álláspont megfogalmazásáról; a szervezeti alegységekkel együttműködve elkészíti a Bankbiztonsági igazgatóság feladatkörébe tartozó szab</w:t>
      </w:r>
      <w:r w:rsidRPr="00F47EA3">
        <w:rPr>
          <w:rFonts w:ascii="Trebuchet MS" w:hAnsi="Trebuchet MS" w:cs="Arial"/>
          <w:sz w:val="20"/>
          <w:lang w:val="hu-HU"/>
        </w:rPr>
        <w:t>á</w:t>
      </w:r>
      <w:r w:rsidRPr="00F47EA3">
        <w:rPr>
          <w:rFonts w:ascii="Trebuchet MS" w:hAnsi="Trebuchet MS" w:cs="Arial"/>
          <w:sz w:val="20"/>
          <w:lang w:val="hu-HU"/>
        </w:rPr>
        <w:t>lyozókat, gondoskodik azok naprakészen tartásáról, valamint véleményezi a biztonsággal kapcsol</w:t>
      </w:r>
      <w:r w:rsidRPr="00F47EA3">
        <w:rPr>
          <w:rFonts w:ascii="Trebuchet MS" w:hAnsi="Trebuchet MS" w:cs="Arial"/>
          <w:sz w:val="20"/>
          <w:lang w:val="hu-HU"/>
        </w:rPr>
        <w:t>a</w:t>
      </w:r>
      <w:r w:rsidRPr="00F47EA3">
        <w:rPr>
          <w:rFonts w:ascii="Trebuchet MS" w:hAnsi="Trebuchet MS" w:cs="Arial"/>
          <w:sz w:val="20"/>
          <w:lang w:val="hu-HU"/>
        </w:rPr>
        <w:t>tos jogszabályokat, belső normákat;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3. a nemzetgazdaság védelmi felkészítésével és mozgósításával, valamint a polgári védelemmel összefüggő feladatok ellátása keretében a Bankot érintő feladatok vonatkozásában gazdaságfelk</w:t>
      </w:r>
      <w:r w:rsidRPr="00F47EA3">
        <w:rPr>
          <w:rFonts w:ascii="Trebuchet MS" w:hAnsi="Trebuchet MS" w:cs="Arial"/>
          <w:sz w:val="20"/>
          <w:lang w:val="hu-HU"/>
        </w:rPr>
        <w:t>é</w:t>
      </w:r>
      <w:r w:rsidRPr="00F47EA3">
        <w:rPr>
          <w:rFonts w:ascii="Trebuchet MS" w:hAnsi="Trebuchet MS" w:cs="Arial"/>
          <w:sz w:val="20"/>
          <w:lang w:val="hu-HU"/>
        </w:rPr>
        <w:t xml:space="preserve">szítési tervezést végez, továbbá </w:t>
      </w:r>
      <w:r w:rsidRPr="00F47EA3">
        <w:rPr>
          <w:rFonts w:ascii="Trebuchet MS" w:hAnsi="Trebuchet MS" w:cs="Arial"/>
          <w:lang w:val="hu-HU"/>
        </w:rPr>
        <w:sym w:font="Symbol" w:char="F02D"/>
      </w:r>
      <w:r w:rsidRPr="00F47EA3">
        <w:rPr>
          <w:rFonts w:ascii="Trebuchet MS" w:hAnsi="Trebuchet MS" w:cs="Arial"/>
          <w:sz w:val="20"/>
          <w:lang w:val="hu-HU"/>
        </w:rPr>
        <w:t xml:space="preserve"> kizárólag a Bankbiztonsági igazgatóság vezetőjének engedélyével </w:t>
      </w:r>
      <w:r w:rsidRPr="00F47EA3">
        <w:rPr>
          <w:rFonts w:ascii="Trebuchet MS" w:hAnsi="Trebuchet MS" w:cs="Arial"/>
          <w:lang w:val="hu-HU"/>
        </w:rPr>
        <w:sym w:font="Symbol" w:char="F02D"/>
      </w:r>
      <w:r w:rsidRPr="00F47EA3">
        <w:rPr>
          <w:rFonts w:ascii="Trebuchet MS" w:hAnsi="Trebuchet MS" w:cs="Arial"/>
          <w:sz w:val="20"/>
          <w:lang w:val="hu-HU"/>
        </w:rPr>
        <w:t xml:space="preserve"> ka</w:t>
      </w:r>
      <w:r w:rsidRPr="00F47EA3">
        <w:rPr>
          <w:rFonts w:ascii="Trebuchet MS" w:hAnsi="Trebuchet MS" w:cs="Arial"/>
          <w:sz w:val="20"/>
          <w:lang w:val="hu-HU"/>
        </w:rPr>
        <w:t>p</w:t>
      </w:r>
      <w:r w:rsidRPr="00F47EA3">
        <w:rPr>
          <w:rFonts w:ascii="Trebuchet MS" w:hAnsi="Trebuchet MS" w:cs="Arial"/>
          <w:sz w:val="20"/>
          <w:lang w:val="hu-HU"/>
        </w:rPr>
        <w:t>csolatot tart a központi tervező szerv feladatait ellátó kormányzati szervvel, valamint más minisztéri</w:t>
      </w:r>
      <w:r w:rsidRPr="00F47EA3">
        <w:rPr>
          <w:rFonts w:ascii="Trebuchet MS" w:hAnsi="Trebuchet MS" w:cs="Arial"/>
          <w:sz w:val="20"/>
          <w:lang w:val="hu-HU"/>
        </w:rPr>
        <w:t>u</w:t>
      </w:r>
      <w:r w:rsidRPr="00F47EA3">
        <w:rPr>
          <w:rFonts w:ascii="Trebuchet MS" w:hAnsi="Trebuchet MS" w:cs="Arial"/>
          <w:sz w:val="20"/>
          <w:lang w:val="hu-HU"/>
        </w:rPr>
        <w:t>mokkal és hatóságokkal;</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4. végzi a polgári védelemmel, a katasztrófa-elhárítással, illetve az ezekkel összefüggő anyagi-ellátási feladatokat;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5. a Bankbiztonsági igazgatóság érintett szervezeti alegységeivel együttműködve koordinálja a bankbiztonsággal kapcsolatos felügyeleti feladatokat, valamint javaslatot tesz a Bank által felügyelt intézményekre vonatkozó, a bankbiztonsági tevékenységet érintő jogszabályok és ajánlások mega</w:t>
      </w:r>
      <w:r w:rsidRPr="00F47EA3">
        <w:rPr>
          <w:rFonts w:ascii="Trebuchet MS" w:hAnsi="Trebuchet MS" w:cs="Arial"/>
          <w:sz w:val="20"/>
          <w:lang w:val="hu-HU"/>
        </w:rPr>
        <w:t>l</w:t>
      </w:r>
      <w:r w:rsidRPr="00F47EA3">
        <w:rPr>
          <w:rFonts w:ascii="Trebuchet MS" w:hAnsi="Trebuchet MS" w:cs="Arial"/>
          <w:sz w:val="20"/>
          <w:lang w:val="hu-HU"/>
        </w:rPr>
        <w:t>kotására, részt vesz a jogszabály-, ajánlás-, irányelv-, állásfoglalás, módszertani útmutató és táj</w:t>
      </w:r>
      <w:r w:rsidRPr="00F47EA3">
        <w:rPr>
          <w:rFonts w:ascii="Trebuchet MS" w:hAnsi="Trebuchet MS" w:cs="Arial"/>
          <w:sz w:val="20"/>
          <w:lang w:val="hu-HU"/>
        </w:rPr>
        <w:t>é</w:t>
      </w:r>
      <w:r w:rsidRPr="00F47EA3">
        <w:rPr>
          <w:rFonts w:ascii="Trebuchet MS" w:hAnsi="Trebuchet MS" w:cs="Arial"/>
          <w:sz w:val="20"/>
          <w:lang w:val="hu-HU"/>
        </w:rPr>
        <w:t>koztató tervezetek kialakításában;</w:t>
      </w:r>
    </w:p>
    <w:p w:rsidR="00F47EA3" w:rsidRPr="00F47EA3" w:rsidDel="0006590A"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6. véleményezi és ellenőrzi a Bankbiztonsági igazgatóság kötelezettségvállalással járó, illetve a ga</w:t>
      </w:r>
      <w:r w:rsidRPr="00F47EA3">
        <w:rPr>
          <w:rFonts w:ascii="Trebuchet MS" w:hAnsi="Trebuchet MS" w:cs="Arial"/>
          <w:sz w:val="20"/>
          <w:lang w:val="hu-HU"/>
        </w:rPr>
        <w:t>z</w:t>
      </w:r>
      <w:r w:rsidRPr="00F47EA3">
        <w:rPr>
          <w:rFonts w:ascii="Trebuchet MS" w:hAnsi="Trebuchet MS" w:cs="Arial"/>
          <w:sz w:val="20"/>
          <w:lang w:val="hu-HU"/>
        </w:rPr>
        <w:t>dálkodással összefüggő szerződéseit, megrendeléseit;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7. megszervezi és koordinálja az időszakos képzési feladatokat, gyakorlatokat; javaslatot tesz új ké</w:t>
      </w:r>
      <w:r w:rsidRPr="00F47EA3">
        <w:rPr>
          <w:rFonts w:ascii="Trebuchet MS" w:hAnsi="Trebuchet MS" w:cs="Arial"/>
          <w:sz w:val="20"/>
          <w:lang w:val="hu-HU"/>
        </w:rPr>
        <w:t>p</w:t>
      </w:r>
      <w:r w:rsidRPr="00F47EA3">
        <w:rPr>
          <w:rFonts w:ascii="Trebuchet MS" w:hAnsi="Trebuchet MS" w:cs="Arial"/>
          <w:sz w:val="20"/>
          <w:lang w:val="hu-HU"/>
        </w:rPr>
        <w:t>zési modulok kialakítására, bevezetésére;</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8. a Bankban dolgozó munkatársak részére, a biztonságtudatosság növelése érdekében ajánlásokat készít, melyeket a munkavállalók részére elérhetővé tesz;</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9. ellátja a szervezeti egység költséggazdai, számviteli és belső gazdálkodási feladatait, megszerv</w:t>
      </w:r>
      <w:r w:rsidRPr="00F47EA3">
        <w:rPr>
          <w:rFonts w:ascii="Trebuchet MS" w:hAnsi="Trebuchet MS" w:cs="Arial"/>
          <w:sz w:val="20"/>
          <w:lang w:val="hu-HU"/>
        </w:rPr>
        <w:t>e</w:t>
      </w:r>
      <w:r w:rsidRPr="00F47EA3">
        <w:rPr>
          <w:rFonts w:ascii="Trebuchet MS" w:hAnsi="Trebuchet MS" w:cs="Arial"/>
          <w:sz w:val="20"/>
          <w:lang w:val="hu-HU"/>
        </w:rPr>
        <w:t>zi és figyelemmel kíséri a leltározást;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10. kapcsolatot tart a KBER-rel, szükség szerint a Bankbiztonsági igazgatóság érintett szakterüle</w:t>
      </w:r>
      <w:r w:rsidRPr="00F47EA3">
        <w:rPr>
          <w:rFonts w:ascii="Trebuchet MS" w:hAnsi="Trebuchet MS" w:cs="Arial"/>
          <w:sz w:val="20"/>
          <w:lang w:val="hu-HU"/>
        </w:rPr>
        <w:t>t</w:t>
      </w:r>
      <w:r w:rsidRPr="00F47EA3">
        <w:rPr>
          <w:rFonts w:ascii="Trebuchet MS" w:hAnsi="Trebuchet MS" w:cs="Arial"/>
          <w:sz w:val="20"/>
          <w:lang w:val="hu-HU"/>
        </w:rPr>
        <w:t>ének bevonásával (pl. IT-biztonsági témakörökben.</w:t>
      </w:r>
    </w:p>
    <w:p w:rsidR="00F47EA3" w:rsidRPr="00F47EA3" w:rsidRDefault="00F47EA3" w:rsidP="00F47EA3">
      <w:pPr>
        <w:pStyle w:val="StlusCmsor3TrebuchetMS11ptEltte0ptUtna4pt"/>
        <w:spacing w:after="240" w:line="240" w:lineRule="auto"/>
        <w:rPr>
          <w:rFonts w:cs="Arial"/>
        </w:rPr>
      </w:pPr>
      <w:bookmarkStart w:id="748" w:name="_Toc350336890"/>
      <w:bookmarkStart w:id="749" w:name="_Toc353912428"/>
      <w:bookmarkStart w:id="750" w:name="_Toc354419713"/>
      <w:bookmarkStart w:id="751" w:name="_Toc354476920"/>
      <w:bookmarkEnd w:id="747"/>
      <w:r w:rsidRPr="00F47EA3">
        <w:rPr>
          <w:rFonts w:cs="Arial"/>
        </w:rPr>
        <w:br/>
      </w:r>
      <w:bookmarkStart w:id="752" w:name="_Toc359591459"/>
      <w:bookmarkStart w:id="753" w:name="_Toc367790271"/>
      <w:bookmarkStart w:id="754" w:name="_Toc368310785"/>
      <w:r w:rsidRPr="00F47EA3">
        <w:rPr>
          <w:rFonts w:cs="Arial"/>
        </w:rPr>
        <w:t>5.1.2. Jogi igazgatóság</w:t>
      </w:r>
      <w:bookmarkEnd w:id="748"/>
      <w:bookmarkEnd w:id="749"/>
      <w:bookmarkEnd w:id="750"/>
      <w:bookmarkEnd w:id="751"/>
      <w:bookmarkEnd w:id="752"/>
      <w:bookmarkEnd w:id="753"/>
      <w:bookmarkEnd w:id="754"/>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A Jogi igazgatóság feladata a Bank jegybanki és banküzemi tevékenységeivel, valamint társasági működésével, a társasági és alapítói joggyakorlással összefüggő valamennyi jogi feladat ellátása, ide nem értve a beszerzési eljárások vitelének jogi megfeleléséről való gondoskodást és a beszerzési eljárásokhoz kapcsolódó szerződéstervezetek és szerződések elkészítését, amely a Központi besze</w:t>
      </w:r>
      <w:r w:rsidRPr="00F47EA3">
        <w:rPr>
          <w:rFonts w:ascii="Trebuchet MS" w:hAnsi="Trebuchet MS" w:cs="Arial"/>
          <w:sz w:val="20"/>
          <w:szCs w:val="20"/>
          <w:lang w:val="hu-HU"/>
        </w:rPr>
        <w:t>r</w:t>
      </w:r>
      <w:r w:rsidRPr="00F47EA3">
        <w:rPr>
          <w:rFonts w:ascii="Trebuchet MS" w:hAnsi="Trebuchet MS" w:cs="Arial"/>
          <w:sz w:val="20"/>
          <w:szCs w:val="20"/>
          <w:lang w:val="hu-HU"/>
        </w:rPr>
        <w:t>zési ás üzemeltetési igazgatóság feladatkörébe tartozik, valamint a felügyeleti tevékenység ellátása körében más szervezeti egység feladatkörébe tartozóként nevesített feladatokat; emellett gondo</w:t>
      </w:r>
      <w:r w:rsidRPr="00F47EA3">
        <w:rPr>
          <w:rFonts w:ascii="Trebuchet MS" w:hAnsi="Trebuchet MS" w:cs="Arial"/>
          <w:sz w:val="20"/>
          <w:szCs w:val="20"/>
          <w:lang w:val="hu-HU"/>
        </w:rPr>
        <w:t>s</w:t>
      </w:r>
      <w:r w:rsidRPr="00F47EA3">
        <w:rPr>
          <w:rFonts w:ascii="Trebuchet MS" w:hAnsi="Trebuchet MS" w:cs="Arial"/>
          <w:sz w:val="20"/>
          <w:szCs w:val="20"/>
          <w:lang w:val="hu-HU"/>
        </w:rPr>
        <w:lastRenderedPageBreak/>
        <w:t>kodik a Bank peres, peren kívüli és nem peres eljárásokban való képviseletéről. Szabályozási felad</w:t>
      </w:r>
      <w:r w:rsidRPr="00F47EA3">
        <w:rPr>
          <w:rFonts w:ascii="Trebuchet MS" w:hAnsi="Trebuchet MS" w:cs="Arial"/>
          <w:sz w:val="20"/>
          <w:szCs w:val="20"/>
          <w:lang w:val="hu-HU"/>
        </w:rPr>
        <w:t>a</w:t>
      </w:r>
      <w:r w:rsidRPr="00F47EA3">
        <w:rPr>
          <w:rFonts w:ascii="Trebuchet MS" w:hAnsi="Trebuchet MS" w:cs="Arial"/>
          <w:sz w:val="20"/>
          <w:szCs w:val="20"/>
          <w:lang w:val="hu-HU"/>
        </w:rPr>
        <w:t>tokat lát el. Költséggazda szervezeti egységként lebonyolítja – a Központi beszerzési és üzemeltetési igazgatóság szakmai irányításával – a hatáskörébe tartozó beszerzési eljárásokat. A Főigazgatói ti</w:t>
      </w:r>
      <w:r w:rsidRPr="00F47EA3">
        <w:rPr>
          <w:rFonts w:ascii="Trebuchet MS" w:hAnsi="Trebuchet MS" w:cs="Arial"/>
          <w:sz w:val="20"/>
          <w:szCs w:val="20"/>
          <w:lang w:val="hu-HU"/>
        </w:rPr>
        <w:t>t</w:t>
      </w:r>
      <w:r w:rsidRPr="00F47EA3">
        <w:rPr>
          <w:rFonts w:ascii="Trebuchet MS" w:hAnsi="Trebuchet MS" w:cs="Arial"/>
          <w:sz w:val="20"/>
          <w:szCs w:val="20"/>
          <w:lang w:val="hu-HU"/>
        </w:rPr>
        <w:t>kársággal együttműködve ellátja a Bank igazgatóságának működésével kapcsolatos szervezési és egyéb titkársági feladatokat.</w:t>
      </w:r>
    </w:p>
    <w:p w:rsidR="00F47EA3" w:rsidRPr="00F47EA3" w:rsidRDefault="00F47EA3" w:rsidP="00F47EA3">
      <w:pPr>
        <w:pStyle w:val="BEKA"/>
        <w:rPr>
          <w:rFonts w:ascii="Trebuchet MS" w:hAnsi="Trebuchet MS" w:cs="Arial"/>
          <w:sz w:val="20"/>
        </w:rPr>
      </w:pPr>
      <w:r w:rsidRPr="00F47EA3">
        <w:rPr>
          <w:rFonts w:ascii="Trebuchet MS" w:hAnsi="Trebuchet MS" w:cs="Arial"/>
          <w:sz w:val="20"/>
        </w:rPr>
        <w:t>A fentiek megvalósítása érdekében a munkafeladatok e szervezeti alegységek között alábbiak sz</w:t>
      </w:r>
      <w:r w:rsidRPr="00F47EA3">
        <w:rPr>
          <w:rFonts w:ascii="Trebuchet MS" w:hAnsi="Trebuchet MS" w:cs="Arial"/>
          <w:sz w:val="20"/>
        </w:rPr>
        <w:t>e</w:t>
      </w:r>
      <w:r w:rsidRPr="00F47EA3">
        <w:rPr>
          <w:rFonts w:ascii="Trebuchet MS" w:hAnsi="Trebuchet MS" w:cs="Arial"/>
          <w:sz w:val="20"/>
        </w:rPr>
        <w:t>rint oszlanak meg:</w:t>
      </w:r>
    </w:p>
    <w:p w:rsidR="00F47EA3" w:rsidRPr="00F47EA3" w:rsidRDefault="00F47EA3" w:rsidP="00F47EA3">
      <w:pPr>
        <w:pStyle w:val="StlusCmsor4TrebuchetMS11ptNemFlkvrBalrazrtUt"/>
        <w:spacing w:before="0" w:after="240" w:line="240" w:lineRule="auto"/>
        <w:rPr>
          <w:rFonts w:cs="Arial"/>
        </w:rPr>
      </w:pPr>
      <w:r w:rsidRPr="00F47EA3">
        <w:rPr>
          <w:rFonts w:cs="Arial"/>
        </w:rPr>
        <w:t>5.1.2.1. Bankszakjogi főosztály</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1. ellát minden olyan jogi-szakmai feladatot, mely a Bank alapvető és egyéb jegybanki feladataihoz kapcsolódik, ennek keretében részt vesz a Bank alapvető és egyéb jegybanki feladataival kapcsol</w:t>
      </w:r>
      <w:r w:rsidRPr="00F47EA3">
        <w:rPr>
          <w:rFonts w:ascii="Trebuchet MS" w:hAnsi="Trebuchet MS" w:cs="Arial"/>
          <w:sz w:val="20"/>
          <w:szCs w:val="20"/>
          <w:lang w:val="hu-HU"/>
        </w:rPr>
        <w:t>a</w:t>
      </w:r>
      <w:r w:rsidRPr="00F47EA3">
        <w:rPr>
          <w:rFonts w:ascii="Trebuchet MS" w:hAnsi="Trebuchet MS" w:cs="Arial"/>
          <w:sz w:val="20"/>
          <w:szCs w:val="20"/>
          <w:lang w:val="hu-HU"/>
        </w:rPr>
        <w:t>tos koncepció jogi-szakmai szempontú kidolgozásában, valamint operatív jogi feladatot lát el;</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2. kidolgozza a Bank által a Bank alapvető és egyéb jegybanki feladatai ellátása során használt sze</w:t>
      </w:r>
      <w:r w:rsidRPr="00F47EA3">
        <w:rPr>
          <w:rFonts w:ascii="Trebuchet MS" w:hAnsi="Trebuchet MS" w:cs="Arial"/>
          <w:sz w:val="20"/>
          <w:szCs w:val="20"/>
          <w:lang w:val="hu-HU"/>
        </w:rPr>
        <w:t>r</w:t>
      </w:r>
      <w:r w:rsidRPr="00F47EA3">
        <w:rPr>
          <w:rFonts w:ascii="Trebuchet MS" w:hAnsi="Trebuchet MS" w:cs="Arial"/>
          <w:sz w:val="20"/>
          <w:szCs w:val="20"/>
          <w:lang w:val="hu-HU"/>
        </w:rPr>
        <w:t>ződésmintákat, közreműködik ezen szerződések, üzletszabályzatok kidolgozásában;</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3. részt vesz a Bank MNB tv. szerinti jegybanki feladatokhoz kapcsolódó hazai és uniós jogszabál</w:t>
      </w:r>
      <w:r w:rsidRPr="00F47EA3">
        <w:rPr>
          <w:rFonts w:ascii="Trebuchet MS" w:hAnsi="Trebuchet MS" w:cs="Arial"/>
          <w:sz w:val="20"/>
          <w:szCs w:val="20"/>
          <w:lang w:val="hu-HU"/>
        </w:rPr>
        <w:t>y</w:t>
      </w:r>
      <w:r w:rsidRPr="00F47EA3">
        <w:rPr>
          <w:rFonts w:ascii="Trebuchet MS" w:hAnsi="Trebuchet MS" w:cs="Arial"/>
          <w:sz w:val="20"/>
          <w:szCs w:val="20"/>
          <w:lang w:val="hu-HU"/>
        </w:rPr>
        <w:t>tervezetek véleményezésében és a Bank státuszára, intézményi kérdésekre vonatkozó jogszabál</w:t>
      </w:r>
      <w:r w:rsidRPr="00F47EA3">
        <w:rPr>
          <w:rFonts w:ascii="Trebuchet MS" w:hAnsi="Trebuchet MS" w:cs="Arial"/>
          <w:sz w:val="20"/>
          <w:szCs w:val="20"/>
          <w:lang w:val="hu-HU"/>
        </w:rPr>
        <w:t>y</w:t>
      </w:r>
      <w:r w:rsidRPr="00F47EA3">
        <w:rPr>
          <w:rFonts w:ascii="Trebuchet MS" w:hAnsi="Trebuchet MS" w:cs="Arial"/>
          <w:sz w:val="20"/>
          <w:szCs w:val="20"/>
          <w:lang w:val="hu-HU"/>
        </w:rPr>
        <w:t>tervezetek kidolgozásában;</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4. ellát minden olyan jogi feladatot, amely az EU/KBER tagságból ered, kapcsolatot tart az Európai Központi Bank Jogi Igazgatóságával, lefolytatja az EKB-val az uniós előírások alapján az MNB rend</w:t>
      </w:r>
      <w:r w:rsidRPr="00F47EA3">
        <w:rPr>
          <w:rFonts w:ascii="Trebuchet MS" w:hAnsi="Trebuchet MS" w:cs="Arial"/>
          <w:sz w:val="20"/>
          <w:szCs w:val="20"/>
          <w:lang w:val="hu-HU"/>
        </w:rPr>
        <w:t>e</w:t>
      </w:r>
      <w:r w:rsidRPr="00F47EA3">
        <w:rPr>
          <w:rFonts w:ascii="Trebuchet MS" w:hAnsi="Trebuchet MS" w:cs="Arial"/>
          <w:sz w:val="20"/>
          <w:szCs w:val="20"/>
          <w:lang w:val="hu-HU"/>
        </w:rPr>
        <w:t>let tervezetére vonatkozó kötelező véleményeztetést;</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5. közreműködik a jegybanki feladatokról szóló MNB rendeletek megalkotásában jogi-szakmai sze</w:t>
      </w:r>
      <w:r w:rsidRPr="00F47EA3">
        <w:rPr>
          <w:rFonts w:ascii="Trebuchet MS" w:hAnsi="Trebuchet MS" w:cs="Arial"/>
          <w:sz w:val="20"/>
          <w:szCs w:val="20"/>
          <w:lang w:val="hu-HU"/>
        </w:rPr>
        <w:t>m</w:t>
      </w:r>
      <w:r w:rsidRPr="00F47EA3">
        <w:rPr>
          <w:rFonts w:ascii="Trebuchet MS" w:hAnsi="Trebuchet MS" w:cs="Arial"/>
          <w:sz w:val="20"/>
          <w:szCs w:val="20"/>
          <w:lang w:val="hu-HU"/>
        </w:rPr>
        <w:t>pontok és kodifikációs szempontok érvényesítésével, a jogrendszerbe illeszthetőség, a jogalkotás szakmai követelményeinek, valamint a Bank szakmai igényei megvalósulásának biztosítása érdek</w:t>
      </w:r>
      <w:r w:rsidRPr="00F47EA3">
        <w:rPr>
          <w:rFonts w:ascii="Trebuchet MS" w:hAnsi="Trebuchet MS" w:cs="Arial"/>
          <w:sz w:val="20"/>
          <w:szCs w:val="20"/>
          <w:lang w:val="hu-HU"/>
        </w:rPr>
        <w:t>é</w:t>
      </w:r>
      <w:r w:rsidRPr="00F47EA3">
        <w:rPr>
          <w:rFonts w:ascii="Trebuchet MS" w:hAnsi="Trebuchet MS" w:cs="Arial"/>
          <w:sz w:val="20"/>
          <w:szCs w:val="20"/>
          <w:lang w:val="hu-HU"/>
        </w:rPr>
        <w:t>ben;</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6. részt vesz olyan jogalkotási javaslatok megfogalmazásában, amelyeket a Bank jegybanki feladat</w:t>
      </w:r>
      <w:r w:rsidRPr="00F47EA3">
        <w:rPr>
          <w:rFonts w:ascii="Trebuchet MS" w:hAnsi="Trebuchet MS" w:cs="Arial"/>
          <w:sz w:val="20"/>
          <w:szCs w:val="20"/>
          <w:lang w:val="hu-HU"/>
        </w:rPr>
        <w:t>a</w:t>
      </w:r>
      <w:r w:rsidRPr="00F47EA3">
        <w:rPr>
          <w:rFonts w:ascii="Trebuchet MS" w:hAnsi="Trebuchet MS" w:cs="Arial"/>
          <w:sz w:val="20"/>
          <w:szCs w:val="20"/>
          <w:lang w:val="hu-HU"/>
        </w:rPr>
        <w:t>inak érintettsége okán egyéb jogalkotók felé kezdeményez;</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7. figyelemmel kíséri feladatkörébe tartozóan a Bank működését érintő hatályos hazai és közösségi szabályozást;</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8. feladatkörébe tartozóan a belső szabályokat jogi-szakmai szempontból véleményezi.</w:t>
      </w:r>
    </w:p>
    <w:p w:rsidR="00F47EA3" w:rsidRPr="00F47EA3" w:rsidRDefault="00F47EA3" w:rsidP="00F47EA3">
      <w:pPr>
        <w:pStyle w:val="StlusCmsor4TrebuchetMS11ptNemFlkvrBalrazrtUt"/>
        <w:spacing w:before="0" w:after="240" w:line="240" w:lineRule="auto"/>
        <w:rPr>
          <w:rFonts w:cs="Arial"/>
        </w:rPr>
      </w:pPr>
      <w:r w:rsidRPr="00F47EA3">
        <w:rPr>
          <w:rFonts w:cs="Arial"/>
        </w:rPr>
        <w:t>5.1.2.2. Általános jogi és szabályozási főosztály</w:t>
      </w:r>
    </w:p>
    <w:p w:rsidR="00F47EA3" w:rsidRPr="00F47EA3" w:rsidRDefault="00F47EA3" w:rsidP="00F47EA3">
      <w:pPr>
        <w:pStyle w:val="Cmsor5"/>
        <w:spacing w:after="240"/>
        <w:rPr>
          <w:rFonts w:ascii="Trebuchet MS" w:hAnsi="Trebuchet MS" w:cs="Arial"/>
          <w:color w:val="auto"/>
        </w:rPr>
      </w:pPr>
      <w:r w:rsidRPr="00F47EA3">
        <w:rPr>
          <w:rFonts w:ascii="Trebuchet MS" w:hAnsi="Trebuchet MS" w:cs="Arial"/>
          <w:color w:val="auto"/>
        </w:rPr>
        <w:t>5.1.2.2.1. Általános jogi és szabályozási osztály</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1. ellát minden olyan jogi operatív feladatot, amely nem a Bank jegybanki tevékenységéhez kapcs</w:t>
      </w:r>
      <w:r w:rsidRPr="00F47EA3">
        <w:rPr>
          <w:rFonts w:ascii="Trebuchet MS" w:hAnsi="Trebuchet MS" w:cs="Arial"/>
          <w:sz w:val="20"/>
          <w:szCs w:val="20"/>
          <w:lang w:val="hu-HU"/>
        </w:rPr>
        <w:t>o</w:t>
      </w:r>
      <w:r w:rsidRPr="00F47EA3">
        <w:rPr>
          <w:rFonts w:ascii="Trebuchet MS" w:hAnsi="Trebuchet MS" w:cs="Arial"/>
          <w:sz w:val="20"/>
          <w:szCs w:val="20"/>
          <w:lang w:val="hu-HU"/>
        </w:rPr>
        <w:t>lódik, e feladatok tekintetében ellátja a Bank hatóságok előtti jogi képviseletét;</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2. a beszerzési eljárások eredményeként létrejövő jogviszonyokat ide nem értve kidolgozza a Bank mint banküzem működésével összefüggésben szükséges szerződéseket, szerződésmintákat, kérésre jogi szaktanácsadással, jogvélemények készítésével közreműködik a banküzemi típusú szerződések megkötésében, és ellátja az ezekkel összefüggő egyéb jogi teendőket;</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3. közreműködik a nem jegybanki tevékenyéghez kapcsolódó MNB rendeletek megalkotásában;</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4. figyelemmel kíséri feladatkörébe tartozóan a Bank működését érintő hatályos hazai és közösségi szabályozást;</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5. megteremti és karbantartja a Bank belső szabályozottságának alapjait, kidolgozza a Bank szab</w:t>
      </w:r>
      <w:r w:rsidRPr="00F47EA3">
        <w:rPr>
          <w:rFonts w:ascii="Trebuchet MS" w:hAnsi="Trebuchet MS" w:cs="Arial"/>
          <w:sz w:val="20"/>
          <w:szCs w:val="20"/>
          <w:lang w:val="hu-HU"/>
        </w:rPr>
        <w:t>á</w:t>
      </w:r>
      <w:r w:rsidRPr="00F47EA3">
        <w:rPr>
          <w:rFonts w:ascii="Trebuchet MS" w:hAnsi="Trebuchet MS" w:cs="Arial"/>
          <w:sz w:val="20"/>
          <w:szCs w:val="20"/>
          <w:lang w:val="hu-HU"/>
        </w:rPr>
        <w:t>lyozási rendszerét, a szabályozási elveket, az egyes szervezetiegység-vezetőkkel egyeztetve megh</w:t>
      </w:r>
      <w:r w:rsidRPr="00F47EA3">
        <w:rPr>
          <w:rFonts w:ascii="Trebuchet MS" w:hAnsi="Trebuchet MS" w:cs="Arial"/>
          <w:sz w:val="20"/>
          <w:szCs w:val="20"/>
          <w:lang w:val="hu-HU"/>
        </w:rPr>
        <w:t>a</w:t>
      </w:r>
      <w:r w:rsidRPr="00F47EA3">
        <w:rPr>
          <w:rFonts w:ascii="Trebuchet MS" w:hAnsi="Trebuchet MS" w:cs="Arial"/>
          <w:sz w:val="20"/>
          <w:szCs w:val="20"/>
          <w:lang w:val="hu-HU"/>
        </w:rPr>
        <w:t>tározza a szabályozandó tevékenységeket;</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6. elkészíti és karbantartja a Monetáris Tanács és az igazgatóság ügyrendjét, a döntéshozatalt t</w:t>
      </w:r>
      <w:r w:rsidRPr="00F47EA3">
        <w:rPr>
          <w:rFonts w:ascii="Trebuchet MS" w:hAnsi="Trebuchet MS" w:cs="Arial"/>
          <w:sz w:val="20"/>
          <w:szCs w:val="20"/>
          <w:lang w:val="hu-HU"/>
        </w:rPr>
        <w:t>á</w:t>
      </w:r>
      <w:r w:rsidRPr="00F47EA3">
        <w:rPr>
          <w:rFonts w:ascii="Trebuchet MS" w:hAnsi="Trebuchet MS" w:cs="Arial"/>
          <w:sz w:val="20"/>
          <w:szCs w:val="20"/>
          <w:lang w:val="hu-HU"/>
        </w:rPr>
        <w:t>mogató testületek működési szabályait és az SZMSZ-t;</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lastRenderedPageBreak/>
        <w:t>7. feladatkörébe tartozóan a belső szabályokat jogi szempontból véleményezi;</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8. a belső szabályokat a belső szabályozás koherenciájának biztosítása érdekében véleményezi;</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 xml:space="preserve">9. gondoskodik a belső szabályok közzétételéről és nyilvántartja azokat; </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10. a Bank által felfedett bűncselekmények és szabálysértések miatt feljelentéseket tesz, a felj</w:t>
      </w:r>
      <w:r w:rsidRPr="00F47EA3">
        <w:rPr>
          <w:rFonts w:ascii="Trebuchet MS" w:hAnsi="Trebuchet MS" w:cs="Arial"/>
          <w:sz w:val="20"/>
          <w:szCs w:val="20"/>
          <w:lang w:val="hu-HU"/>
        </w:rPr>
        <w:t>e</w:t>
      </w:r>
      <w:r w:rsidRPr="00F47EA3">
        <w:rPr>
          <w:rFonts w:ascii="Trebuchet MS" w:hAnsi="Trebuchet MS" w:cs="Arial"/>
          <w:sz w:val="20"/>
          <w:szCs w:val="20"/>
          <w:lang w:val="hu-HU"/>
        </w:rPr>
        <w:t>lent</w:t>
      </w:r>
      <w:r w:rsidRPr="00F47EA3">
        <w:rPr>
          <w:rFonts w:ascii="Trebuchet MS" w:hAnsi="Trebuchet MS" w:cs="Arial"/>
          <w:sz w:val="20"/>
          <w:szCs w:val="20"/>
          <w:lang w:val="hu-HU"/>
        </w:rPr>
        <w:t>é</w:t>
      </w:r>
      <w:r w:rsidRPr="00F47EA3">
        <w:rPr>
          <w:rFonts w:ascii="Trebuchet MS" w:hAnsi="Trebuchet MS" w:cs="Arial"/>
          <w:sz w:val="20"/>
          <w:szCs w:val="20"/>
          <w:lang w:val="hu-HU"/>
        </w:rPr>
        <w:t>seket nyilvántartja, kapcsolatot tart az eljáró hatósággal;</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11. koordinálja és teljesíti a hatósági megkereséseket, azokról nyilvántartást vezet.</w:t>
      </w:r>
    </w:p>
    <w:p w:rsidR="00F47EA3" w:rsidRPr="00F47EA3" w:rsidRDefault="00F47EA3" w:rsidP="00F47EA3">
      <w:pPr>
        <w:pStyle w:val="Cmsor5"/>
        <w:spacing w:after="240"/>
        <w:rPr>
          <w:rFonts w:ascii="Trebuchet MS" w:hAnsi="Trebuchet MS" w:cs="Arial"/>
          <w:color w:val="auto"/>
        </w:rPr>
      </w:pPr>
      <w:r w:rsidRPr="00F47EA3">
        <w:rPr>
          <w:rFonts w:ascii="Trebuchet MS" w:hAnsi="Trebuchet MS" w:cs="Arial"/>
          <w:color w:val="auto"/>
        </w:rPr>
        <w:t>5.1.2.2.2. Perképviseleti osztály</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1. gondoskodik a Bank peres, peren kívüli és nem peres eljárásaiban történő képviseletről, ide nem értve a közbeszerzésre vonatkozó jogszabályok megsértése miatt a Bank által, illetve a Bank ellen a Közbeszerzési Döntőbizottság előtt indított jogorvoslati eljárásokat, és nyilvántartást vezet ezekről az eljárásokról;</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2. lebonyolítja – a Központi beszerzési és üzemeltetési igazgatóság szakmai irányításával – a Jogi igazgatóság hatáskörébe tartozó beszerzési eljárásokat.</w:t>
      </w:r>
    </w:p>
    <w:p w:rsidR="00F47EA3" w:rsidRPr="00F47EA3" w:rsidRDefault="00F47EA3" w:rsidP="00F47EA3">
      <w:pPr>
        <w:pStyle w:val="Cmsor5"/>
        <w:spacing w:after="240"/>
        <w:rPr>
          <w:rFonts w:ascii="Trebuchet MS" w:hAnsi="Trebuchet MS" w:cs="Arial"/>
          <w:color w:val="auto"/>
        </w:rPr>
      </w:pPr>
      <w:r w:rsidRPr="00F47EA3">
        <w:rPr>
          <w:rFonts w:ascii="Trebuchet MS" w:hAnsi="Trebuchet MS" w:cs="Arial"/>
          <w:color w:val="auto"/>
        </w:rPr>
        <w:t>5.1.2.2.3. Integrációs jogi osztály</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Ellátja a Bank és a Pénzügyi Szervezetek Állami Felügyelete integrációjával összefüggésben felmer</w:t>
      </w:r>
      <w:r w:rsidRPr="00F47EA3">
        <w:rPr>
          <w:rFonts w:ascii="Trebuchet MS" w:hAnsi="Trebuchet MS" w:cs="Arial"/>
          <w:sz w:val="20"/>
          <w:szCs w:val="20"/>
          <w:lang w:val="hu-HU"/>
        </w:rPr>
        <w:t>ü</w:t>
      </w:r>
      <w:r w:rsidRPr="00F47EA3">
        <w:rPr>
          <w:rFonts w:ascii="Trebuchet MS" w:hAnsi="Trebuchet MS" w:cs="Arial"/>
          <w:sz w:val="20"/>
          <w:szCs w:val="20"/>
          <w:lang w:val="hu-HU"/>
        </w:rPr>
        <w:t>lő, más szervezeti egységhez vagy a Jogi igazgatóságon belül más szervezeti alegységhez nem tart</w:t>
      </w:r>
      <w:r w:rsidRPr="00F47EA3">
        <w:rPr>
          <w:rFonts w:ascii="Trebuchet MS" w:hAnsi="Trebuchet MS" w:cs="Arial"/>
          <w:sz w:val="20"/>
          <w:szCs w:val="20"/>
          <w:lang w:val="hu-HU"/>
        </w:rPr>
        <w:t>o</w:t>
      </w:r>
      <w:r w:rsidRPr="00F47EA3">
        <w:rPr>
          <w:rFonts w:ascii="Trebuchet MS" w:hAnsi="Trebuchet MS" w:cs="Arial"/>
          <w:sz w:val="20"/>
          <w:szCs w:val="20"/>
          <w:lang w:val="hu-HU"/>
        </w:rPr>
        <w:t>zó jogi feladatokat.</w:t>
      </w:r>
    </w:p>
    <w:p w:rsidR="00F47EA3" w:rsidRPr="00F47EA3" w:rsidRDefault="00F47EA3" w:rsidP="00F47EA3">
      <w:pPr>
        <w:pStyle w:val="StlusCmsor4TrebuchetMS11ptNemFlkvrBalrazrtUt"/>
        <w:spacing w:before="0" w:after="240" w:line="240" w:lineRule="auto"/>
        <w:rPr>
          <w:rFonts w:cs="Arial"/>
        </w:rPr>
      </w:pPr>
      <w:r w:rsidRPr="00F47EA3">
        <w:rPr>
          <w:rFonts w:cs="Arial"/>
        </w:rPr>
        <w:br/>
        <w:t>5.1.2.3. Társasági és alapítói joggyakorlást támogató főosztály</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1. gondoskodik a Bank mint részvénytársaság, illetve mint gazdasági társaságok tulajdonosa társas</w:t>
      </w:r>
      <w:r w:rsidRPr="00F47EA3">
        <w:rPr>
          <w:rFonts w:ascii="Trebuchet MS" w:hAnsi="Trebuchet MS" w:cs="Arial"/>
          <w:sz w:val="20"/>
          <w:szCs w:val="20"/>
          <w:lang w:val="hu-HU"/>
        </w:rPr>
        <w:t>á</w:t>
      </w:r>
      <w:r w:rsidRPr="00F47EA3">
        <w:rPr>
          <w:rFonts w:ascii="Trebuchet MS" w:hAnsi="Trebuchet MS" w:cs="Arial"/>
          <w:sz w:val="20"/>
          <w:szCs w:val="20"/>
          <w:lang w:val="hu-HU"/>
        </w:rPr>
        <w:t>gi jogi ügyeinek intézéséről, nyilvántartást vezet a cégjegyzési jog keletkezéséről és megszűnéséről, a Bankműveletek igazgatóság közreműködésével kiadja a képviseleti könyvet;</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2. intézi a Banknak részben vagy egészben tulajdonában álló társaságokkal és a Bank által létreh</w:t>
      </w:r>
      <w:r w:rsidRPr="00F47EA3">
        <w:rPr>
          <w:rFonts w:ascii="Trebuchet MS" w:hAnsi="Trebuchet MS" w:cs="Arial"/>
          <w:sz w:val="20"/>
          <w:szCs w:val="20"/>
          <w:lang w:val="hu-HU"/>
        </w:rPr>
        <w:t>o</w:t>
      </w:r>
      <w:r w:rsidRPr="00F47EA3">
        <w:rPr>
          <w:rFonts w:ascii="Trebuchet MS" w:hAnsi="Trebuchet MS" w:cs="Arial"/>
          <w:sz w:val="20"/>
          <w:szCs w:val="20"/>
          <w:lang w:val="hu-HU"/>
        </w:rPr>
        <w:t>zott vagy a Bank részvételével működő alapítványokkal összefüggésben felmerülő jogi feladatokat, ezekről nyilvántartást vezet, továbbá támogatva a tulajdonosi képviselőt jogi segítséget nyújt sz</w:t>
      </w:r>
      <w:r w:rsidRPr="00F47EA3">
        <w:rPr>
          <w:rFonts w:ascii="Trebuchet MS" w:hAnsi="Trebuchet MS" w:cs="Arial"/>
          <w:sz w:val="20"/>
          <w:szCs w:val="20"/>
          <w:lang w:val="hu-HU"/>
        </w:rPr>
        <w:t>á</w:t>
      </w:r>
      <w:r w:rsidRPr="00F47EA3">
        <w:rPr>
          <w:rFonts w:ascii="Trebuchet MS" w:hAnsi="Trebuchet MS" w:cs="Arial"/>
          <w:sz w:val="20"/>
          <w:szCs w:val="20"/>
          <w:lang w:val="hu-HU"/>
        </w:rPr>
        <w:t>mára feladatai ellátásához;</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közreműködik a Hitelintézeti Felszámoló Nonprofit Kft. alapítói feladataival kapcsolatos döntések előkészítésében, végrehajtásában;</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4. nyilvántartást vezet a Bank tulajdonában álló gazdasági társaságok ügyvezető és ellenőrző sze</w:t>
      </w:r>
      <w:r w:rsidRPr="00F47EA3">
        <w:rPr>
          <w:rFonts w:ascii="Trebuchet MS" w:hAnsi="Trebuchet MS" w:cs="Arial"/>
          <w:sz w:val="20"/>
          <w:szCs w:val="20"/>
          <w:lang w:val="hu-HU"/>
        </w:rPr>
        <w:t>r</w:t>
      </w:r>
      <w:r w:rsidRPr="00F47EA3">
        <w:rPr>
          <w:rFonts w:ascii="Trebuchet MS" w:hAnsi="Trebuchet MS" w:cs="Arial"/>
          <w:sz w:val="20"/>
          <w:szCs w:val="20"/>
          <w:lang w:val="hu-HU"/>
        </w:rPr>
        <w:t>vébe a Bank által delegált tisztségviselőkről és a Bank által alapított alapítványokban a Bank által kijelölt kuratóriumi tagokról;</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5. nyilvántartást vezet a Bank tulajdonában álló gazdasági társaságokra vonatkozó tulajdonosi dö</w:t>
      </w:r>
      <w:r w:rsidRPr="00F47EA3">
        <w:rPr>
          <w:rFonts w:ascii="Trebuchet MS" w:hAnsi="Trebuchet MS" w:cs="Arial"/>
          <w:sz w:val="20"/>
          <w:szCs w:val="20"/>
          <w:lang w:val="hu-HU"/>
        </w:rPr>
        <w:t>n</w:t>
      </w:r>
      <w:r w:rsidRPr="00F47EA3">
        <w:rPr>
          <w:rFonts w:ascii="Trebuchet MS" w:hAnsi="Trebuchet MS" w:cs="Arial"/>
          <w:sz w:val="20"/>
          <w:szCs w:val="20"/>
          <w:lang w:val="hu-HU"/>
        </w:rPr>
        <w:t>tésekről;</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6. a napirendtervezet összeállítását kivéve ellátja az igazgatóság működésével kapcsolatos szerv</w:t>
      </w:r>
      <w:r w:rsidRPr="00F47EA3">
        <w:rPr>
          <w:rFonts w:ascii="Trebuchet MS" w:hAnsi="Trebuchet MS" w:cs="Arial"/>
          <w:sz w:val="20"/>
          <w:szCs w:val="20"/>
          <w:lang w:val="hu-HU"/>
        </w:rPr>
        <w:t>e</w:t>
      </w:r>
      <w:r w:rsidRPr="00F47EA3">
        <w:rPr>
          <w:rFonts w:ascii="Trebuchet MS" w:hAnsi="Trebuchet MS" w:cs="Arial"/>
          <w:sz w:val="20"/>
          <w:szCs w:val="20"/>
          <w:lang w:val="hu-HU"/>
        </w:rPr>
        <w:t>zési és egyéb titkársági feladatokat;</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7. feladatkörébe tartozóan ellátja a Bank hatóságok előtti jogi képviseletét;</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8. figyelemmel kíséri feladatkörébe tartozóan a Bank működését érintő hatályos hazai és közösségi szabályozást.</w:t>
      </w:r>
    </w:p>
    <w:p w:rsidR="00F47EA3" w:rsidRPr="00F47EA3" w:rsidRDefault="00F47EA3" w:rsidP="00F47EA3">
      <w:pPr>
        <w:pStyle w:val="StlusCmsor3TrebuchetMS11ptEltte0ptUtna4pt"/>
        <w:spacing w:after="240" w:line="240" w:lineRule="auto"/>
        <w:rPr>
          <w:rFonts w:cs="Arial"/>
        </w:rPr>
      </w:pPr>
      <w:bookmarkStart w:id="755" w:name="_Toc350336891"/>
      <w:bookmarkStart w:id="756" w:name="_Toc353912429"/>
      <w:bookmarkStart w:id="757" w:name="_Toc354419714"/>
      <w:bookmarkStart w:id="758" w:name="_Toc354476921"/>
      <w:bookmarkStart w:id="759" w:name="_Toc359591460"/>
      <w:r w:rsidRPr="00F47EA3">
        <w:rPr>
          <w:rFonts w:cs="Arial"/>
        </w:rPr>
        <w:br/>
      </w:r>
      <w:bookmarkStart w:id="760" w:name="_Toc367790272"/>
      <w:bookmarkStart w:id="761" w:name="_Toc368310786"/>
      <w:r w:rsidRPr="00F47EA3">
        <w:rPr>
          <w:rFonts w:cs="Arial"/>
        </w:rPr>
        <w:t>5.1.3. Informatikai igazgatóság</w:t>
      </w:r>
      <w:bookmarkEnd w:id="755"/>
      <w:bookmarkEnd w:id="756"/>
      <w:bookmarkEnd w:id="757"/>
      <w:bookmarkEnd w:id="758"/>
      <w:bookmarkEnd w:id="759"/>
      <w:bookmarkEnd w:id="760"/>
      <w:bookmarkEnd w:id="761"/>
    </w:p>
    <w:p w:rsidR="00F47EA3" w:rsidRPr="00F47EA3" w:rsidRDefault="00F47EA3" w:rsidP="00F47EA3">
      <w:pPr>
        <w:spacing w:before="60" w:after="0" w:line="240" w:lineRule="auto"/>
        <w:jc w:val="both"/>
        <w:rPr>
          <w:rFonts w:ascii="Trebuchet MS" w:hAnsi="Trebuchet MS" w:cs="Arial"/>
          <w:sz w:val="20"/>
          <w:lang w:val="hu-HU"/>
        </w:rPr>
      </w:pPr>
      <w:bookmarkStart w:id="762" w:name="_Toc350336892"/>
      <w:r w:rsidRPr="00F47EA3">
        <w:rPr>
          <w:rFonts w:ascii="Trebuchet MS" w:hAnsi="Trebuchet MS" w:cs="Arial"/>
          <w:sz w:val="20"/>
          <w:lang w:val="hu-HU"/>
        </w:rPr>
        <w:t>Az Informatikai igazgatóság szolgáltatja a szervezet informatikai infrastruktúráját, az azon műkö</w:t>
      </w:r>
      <w:r w:rsidRPr="00F47EA3">
        <w:rPr>
          <w:rFonts w:ascii="Trebuchet MS" w:hAnsi="Trebuchet MS" w:cs="Arial"/>
          <w:sz w:val="20"/>
          <w:lang w:val="hu-HU"/>
        </w:rPr>
        <w:t>d</w:t>
      </w:r>
      <w:r w:rsidRPr="00F47EA3">
        <w:rPr>
          <w:rFonts w:ascii="Trebuchet MS" w:hAnsi="Trebuchet MS" w:cs="Arial"/>
          <w:sz w:val="20"/>
          <w:lang w:val="hu-HU"/>
        </w:rPr>
        <w:t xml:space="preserve">tetett szoftvereket, alkalmazásokat, támogatja a szervezet tevékenységét mindezek használatában </w:t>
      </w:r>
      <w:r w:rsidRPr="00F47EA3">
        <w:rPr>
          <w:rFonts w:ascii="Trebuchet MS" w:hAnsi="Trebuchet MS" w:cs="Arial"/>
          <w:sz w:val="20"/>
          <w:lang w:val="hu-HU"/>
        </w:rPr>
        <w:lastRenderedPageBreak/>
        <w:t>és fejlesztésében. Elvégzi a számítástechnikai eszközök és mobilkommunikációs eszközök beszerz</w:t>
      </w:r>
      <w:r w:rsidRPr="00F47EA3">
        <w:rPr>
          <w:rFonts w:ascii="Trebuchet MS" w:hAnsi="Trebuchet MS" w:cs="Arial"/>
          <w:sz w:val="20"/>
          <w:lang w:val="hu-HU"/>
        </w:rPr>
        <w:t>é</w:t>
      </w:r>
      <w:r w:rsidRPr="00F47EA3">
        <w:rPr>
          <w:rFonts w:ascii="Trebuchet MS" w:hAnsi="Trebuchet MS" w:cs="Arial"/>
          <w:sz w:val="20"/>
          <w:lang w:val="hu-HU"/>
        </w:rPr>
        <w:t>si, javítási, karbantartási és üzemeltetési feladatait. Vezeti az informatikai tárgyú projekteket, elvégzi az informatika beruházási- és költség kontrolling feladatokat, részt vesz az informatikai tárgyú beszerzési eljárások lebonyolításában, illetőleg költséggazda szervezeti egységként lebony</w:t>
      </w:r>
      <w:r w:rsidRPr="00F47EA3">
        <w:rPr>
          <w:rFonts w:ascii="Trebuchet MS" w:hAnsi="Trebuchet MS" w:cs="Arial"/>
          <w:sz w:val="20"/>
          <w:lang w:val="hu-HU"/>
        </w:rPr>
        <w:t>o</w:t>
      </w:r>
      <w:r w:rsidRPr="00F47EA3">
        <w:rPr>
          <w:rFonts w:ascii="Trebuchet MS" w:hAnsi="Trebuchet MS" w:cs="Arial"/>
          <w:sz w:val="20"/>
          <w:lang w:val="hu-HU"/>
        </w:rPr>
        <w:t>lítja a hatáskörébe tartozó beszerzési eljárásokat. Megfogalmazza az informatikai stratégiát, a str</w:t>
      </w:r>
      <w:r w:rsidRPr="00F47EA3">
        <w:rPr>
          <w:rFonts w:ascii="Trebuchet MS" w:hAnsi="Trebuchet MS" w:cs="Arial"/>
          <w:sz w:val="20"/>
          <w:lang w:val="hu-HU"/>
        </w:rPr>
        <w:t>a</w:t>
      </w:r>
      <w:r w:rsidRPr="00F47EA3">
        <w:rPr>
          <w:rFonts w:ascii="Trebuchet MS" w:hAnsi="Trebuchet MS" w:cs="Arial"/>
          <w:sz w:val="20"/>
          <w:lang w:val="hu-HU"/>
        </w:rPr>
        <w:t>tégia alapján meghat</w:t>
      </w:r>
      <w:r w:rsidRPr="00F47EA3">
        <w:rPr>
          <w:rFonts w:ascii="Trebuchet MS" w:hAnsi="Trebuchet MS" w:cs="Arial"/>
          <w:sz w:val="20"/>
          <w:lang w:val="hu-HU"/>
        </w:rPr>
        <w:t>á</w:t>
      </w:r>
      <w:r w:rsidRPr="00F47EA3">
        <w:rPr>
          <w:rFonts w:ascii="Trebuchet MS" w:hAnsi="Trebuchet MS" w:cs="Arial"/>
          <w:sz w:val="20"/>
          <w:lang w:val="hu-HU"/>
        </w:rPr>
        <w:t>rozza a fejlesztési igényeket, célokat és javaslatot tesz azok megvalósítására. Kijelölés alapján, a kijelölés mélységében és terjedelmében részt vesz az európai uniós és egyéb nemzetközi együttm</w:t>
      </w:r>
      <w:r w:rsidRPr="00F47EA3">
        <w:rPr>
          <w:rFonts w:ascii="Trebuchet MS" w:hAnsi="Trebuchet MS" w:cs="Arial"/>
          <w:sz w:val="20"/>
          <w:lang w:val="hu-HU"/>
        </w:rPr>
        <w:t>ű</w:t>
      </w:r>
      <w:r w:rsidRPr="00F47EA3">
        <w:rPr>
          <w:rFonts w:ascii="Trebuchet MS" w:hAnsi="Trebuchet MS" w:cs="Arial"/>
          <w:sz w:val="20"/>
          <w:lang w:val="hu-HU"/>
        </w:rPr>
        <w:t>ködésből fakadó feladatokban.</w:t>
      </w:r>
    </w:p>
    <w:p w:rsidR="00F47EA3" w:rsidRPr="00F47EA3" w:rsidRDefault="00F47EA3" w:rsidP="00F47EA3">
      <w:pPr>
        <w:pStyle w:val="StlusCmsor4TrebuchetMS11ptNemFlkvrBalrazrtUt"/>
        <w:spacing w:before="0" w:after="0" w:line="240" w:lineRule="auto"/>
        <w:jc w:val="both"/>
        <w:rPr>
          <w:rFonts w:cs="Arial"/>
          <w:b w:val="0"/>
          <w:bCs w:val="0"/>
          <w:i w:val="0"/>
          <w:iCs w:val="0"/>
        </w:rPr>
      </w:pPr>
    </w:p>
    <w:p w:rsidR="00F47EA3" w:rsidRPr="00F47EA3" w:rsidRDefault="00F47EA3" w:rsidP="00F47EA3">
      <w:pPr>
        <w:pStyle w:val="StlusCmsor4TrebuchetMS11ptNemFlkvrBalrazrtUt"/>
        <w:spacing w:before="0" w:after="240" w:line="240" w:lineRule="auto"/>
        <w:rPr>
          <w:rFonts w:cs="Arial"/>
        </w:rPr>
      </w:pPr>
      <w:r w:rsidRPr="00F47EA3">
        <w:rPr>
          <w:rFonts w:cs="Arial"/>
        </w:rPr>
        <w:t>5.1.3.1. Gazdálkodási főosztály</w:t>
      </w:r>
    </w:p>
    <w:p w:rsidR="00F47EA3" w:rsidRPr="00F47EA3" w:rsidRDefault="00F47EA3" w:rsidP="00F47EA3">
      <w:pPr>
        <w:autoSpaceDE w:val="0"/>
        <w:autoSpaceDN w:val="0"/>
        <w:adjustRightInd w:val="0"/>
        <w:spacing w:before="60" w:after="0" w:line="240" w:lineRule="auto"/>
        <w:jc w:val="both"/>
        <w:rPr>
          <w:rFonts w:ascii="Trebuchet MS" w:hAnsi="Trebuchet MS" w:cs="Arial"/>
          <w:sz w:val="20"/>
          <w:szCs w:val="20"/>
          <w:lang w:val="hu-HU"/>
        </w:rPr>
      </w:pPr>
      <w:r w:rsidRPr="00F47EA3">
        <w:rPr>
          <w:rFonts w:ascii="Trebuchet MS" w:hAnsi="Trebuchet MS" w:cs="Arial"/>
          <w:sz w:val="20"/>
          <w:szCs w:val="20"/>
          <w:lang w:val="hu-HU"/>
        </w:rPr>
        <w:t>Az Informatikai igazgatóság vezetőjének irányítása alatt álló szervezeti alegységként:</w:t>
      </w:r>
    </w:p>
    <w:p w:rsidR="00F47EA3" w:rsidRPr="00F47EA3" w:rsidRDefault="00F47EA3" w:rsidP="00F47EA3">
      <w:pPr>
        <w:spacing w:before="60" w:after="0" w:line="240" w:lineRule="auto"/>
        <w:jc w:val="both"/>
        <w:rPr>
          <w:rFonts w:ascii="Trebuchet MS" w:hAnsi="Trebuchet MS" w:cs="Arial"/>
          <w:sz w:val="20"/>
          <w:szCs w:val="20"/>
          <w:lang w:val="hu-HU"/>
        </w:rPr>
      </w:pP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szCs w:val="20"/>
          <w:lang w:val="hu-HU"/>
        </w:rPr>
        <w:t xml:space="preserve">1. elkészíti az éves keretgazdai költségvetés tervezetét, IT-szakmai szempontból megtervezi a </w:t>
      </w:r>
      <w:r w:rsidRPr="00F47EA3">
        <w:rPr>
          <w:rFonts w:ascii="Trebuchet MS" w:hAnsi="Trebuchet MS" w:cs="Arial"/>
          <w:sz w:val="20"/>
          <w:lang w:val="hu-HU"/>
        </w:rPr>
        <w:t>Bank éves informatikai kiadásait, követi, ellenőrzi a beszerzések és szolgáltatási szerződések teljesítését;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ellátja a szoftver- és licenc-gazdálkodással kapcsolatos feladatokat;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ellátja az informatikai és kommunikációs eszközgazdálkodás adminisztratív feladatait, vezeti a m</w:t>
      </w:r>
      <w:r w:rsidRPr="00F47EA3">
        <w:rPr>
          <w:rFonts w:ascii="Trebuchet MS" w:hAnsi="Trebuchet MS" w:cs="Arial"/>
          <w:sz w:val="20"/>
          <w:lang w:val="hu-HU"/>
        </w:rPr>
        <w:t>o</w:t>
      </w:r>
      <w:r w:rsidRPr="00F47EA3">
        <w:rPr>
          <w:rFonts w:ascii="Trebuchet MS" w:hAnsi="Trebuchet MS" w:cs="Arial"/>
          <w:sz w:val="20"/>
          <w:lang w:val="hu-HU"/>
        </w:rPr>
        <w:t>biltelefon használatával kapcsolatos nyilvántartásokat;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az IT-gazdálkodás keretében, az informatikai és mobilkommunikációs beszerzések körében elők</w:t>
      </w:r>
      <w:r w:rsidRPr="00F47EA3">
        <w:rPr>
          <w:rFonts w:ascii="Trebuchet MS" w:hAnsi="Trebuchet MS" w:cs="Arial"/>
          <w:sz w:val="20"/>
          <w:lang w:val="hu-HU"/>
        </w:rPr>
        <w:t>é</w:t>
      </w:r>
      <w:r w:rsidRPr="00F47EA3">
        <w:rPr>
          <w:rFonts w:ascii="Trebuchet MS" w:hAnsi="Trebuchet MS" w:cs="Arial"/>
          <w:sz w:val="20"/>
          <w:lang w:val="hu-HU"/>
        </w:rPr>
        <w:t>szíti az adminisztrációs feladatokat, melynek során felméri és definiálja a szervezeti egységek ig</w:t>
      </w:r>
      <w:r w:rsidRPr="00F47EA3">
        <w:rPr>
          <w:rFonts w:ascii="Trebuchet MS" w:hAnsi="Trebuchet MS" w:cs="Arial"/>
          <w:sz w:val="20"/>
          <w:lang w:val="hu-HU"/>
        </w:rPr>
        <w:t>é</w:t>
      </w:r>
      <w:r w:rsidRPr="00F47EA3">
        <w:rPr>
          <w:rFonts w:ascii="Trebuchet MS" w:hAnsi="Trebuchet MS" w:cs="Arial"/>
          <w:sz w:val="20"/>
          <w:lang w:val="hu-HU"/>
        </w:rPr>
        <w:t>nyeinek informatikai-szakmai tartalmát, elkészíti a szükséges előterjesztéseket, az ajánlati felh</w:t>
      </w:r>
      <w:r w:rsidRPr="00F47EA3">
        <w:rPr>
          <w:rFonts w:ascii="Trebuchet MS" w:hAnsi="Trebuchet MS" w:cs="Arial"/>
          <w:sz w:val="20"/>
          <w:lang w:val="hu-HU"/>
        </w:rPr>
        <w:t>í</w:t>
      </w:r>
      <w:r w:rsidRPr="00F47EA3">
        <w:rPr>
          <w:rFonts w:ascii="Trebuchet MS" w:hAnsi="Trebuchet MS" w:cs="Arial"/>
          <w:sz w:val="20"/>
          <w:lang w:val="hu-HU"/>
        </w:rPr>
        <w:t>vást, szakmai tanácsokat ad az elbírálási szempontok összeállításához, IT-szakmai szempontból el</w:t>
      </w:r>
      <w:r w:rsidRPr="00F47EA3">
        <w:rPr>
          <w:rFonts w:ascii="Trebuchet MS" w:hAnsi="Trebuchet MS" w:cs="Arial"/>
          <w:sz w:val="20"/>
          <w:lang w:val="hu-HU"/>
        </w:rPr>
        <w:t>ő</w:t>
      </w:r>
      <w:r w:rsidRPr="00F47EA3">
        <w:rPr>
          <w:rFonts w:ascii="Trebuchet MS" w:hAnsi="Trebuchet MS" w:cs="Arial"/>
          <w:sz w:val="20"/>
          <w:lang w:val="hu-HU"/>
        </w:rPr>
        <w:t>készíti a beszerzéseket.</w:t>
      </w:r>
    </w:p>
    <w:p w:rsidR="00F47EA3" w:rsidRPr="00F47EA3" w:rsidRDefault="00F47EA3" w:rsidP="00F47EA3">
      <w:pPr>
        <w:pStyle w:val="BEKA"/>
        <w:rPr>
          <w:rFonts w:ascii="Trebuchet MS" w:hAnsi="Trebuchet MS" w:cs="Arial"/>
          <w:b/>
          <w:bCs/>
          <w:i/>
          <w:iCs/>
          <w:sz w:val="20"/>
        </w:rPr>
      </w:pPr>
      <w:r w:rsidRPr="00F47EA3">
        <w:rPr>
          <w:rFonts w:ascii="Trebuchet MS" w:hAnsi="Trebuchet MS" w:cs="Arial"/>
          <w:b/>
          <w:bCs/>
          <w:i/>
          <w:iCs/>
          <w:sz w:val="20"/>
        </w:rPr>
        <w:t>5.1.3.2. Informatikai fejlesztési főosztály</w:t>
      </w:r>
    </w:p>
    <w:p w:rsidR="00F47EA3" w:rsidRPr="00F47EA3" w:rsidRDefault="00F47EA3" w:rsidP="00F47EA3">
      <w:pPr>
        <w:spacing w:before="60" w:after="0" w:line="240" w:lineRule="auto"/>
        <w:jc w:val="both"/>
        <w:rPr>
          <w:rFonts w:ascii="Trebuchet MS" w:hAnsi="Trebuchet MS" w:cs="Arial"/>
          <w:sz w:val="20"/>
          <w:szCs w:val="20"/>
          <w:lang w:val="hu-HU"/>
        </w:rPr>
      </w:pPr>
      <w:r w:rsidRPr="00F47EA3">
        <w:rPr>
          <w:rFonts w:ascii="Trebuchet MS" w:hAnsi="Trebuchet MS" w:cs="Arial"/>
          <w:sz w:val="20"/>
          <w:szCs w:val="20"/>
          <w:lang w:val="hu-HU"/>
        </w:rPr>
        <w:t>Az Informatikai igazgatóság vezetőjének irányítása alatt álló szervezetei egységként felelős a Bank informatikai alkalmazásainak összehangolt és egységes fejlesztéséért.</w:t>
      </w:r>
    </w:p>
    <w:p w:rsidR="00F47EA3" w:rsidRPr="00F47EA3" w:rsidRDefault="00F47EA3" w:rsidP="00F47EA3">
      <w:pPr>
        <w:pStyle w:val="Cmsor5"/>
        <w:spacing w:after="240"/>
        <w:rPr>
          <w:rFonts w:ascii="Trebuchet MS" w:hAnsi="Trebuchet MS" w:cs="Arial"/>
          <w:color w:val="auto"/>
        </w:rPr>
      </w:pPr>
      <w:r w:rsidRPr="00F47EA3">
        <w:rPr>
          <w:rFonts w:ascii="Trebuchet MS" w:hAnsi="Trebuchet MS" w:cs="Arial"/>
          <w:color w:val="auto"/>
        </w:rPr>
        <w:t>5.1.3.2.1. Projektirányítási osztály</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1. végzi az informatikai fejlesztési feladatok, projektek előkészítését, tervezését, végrehajtását és utólagos nyomon követését, a más szervezeti egységekhez tartozó erőforrások szükség szerinti b</w:t>
      </w:r>
      <w:r w:rsidRPr="00F47EA3">
        <w:rPr>
          <w:rFonts w:ascii="Trebuchet MS" w:hAnsi="Trebuchet MS" w:cs="Arial"/>
          <w:sz w:val="20"/>
          <w:szCs w:val="20"/>
          <w:lang w:val="hu-HU"/>
        </w:rPr>
        <w:t>e</w:t>
      </w:r>
      <w:r w:rsidRPr="00F47EA3">
        <w:rPr>
          <w:rFonts w:ascii="Trebuchet MS" w:hAnsi="Trebuchet MS" w:cs="Arial"/>
          <w:sz w:val="20"/>
          <w:szCs w:val="20"/>
          <w:lang w:val="hu-HU"/>
        </w:rPr>
        <w:t>vonásával, a kiemelt projektekről időszakonként tájékoztatót készít az igazgatóság számára,</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2. módszertani szabványokat és eljárásokat alakít ki az egységes informatikai projektmenedzsment támogatására.</w:t>
      </w:r>
    </w:p>
    <w:p w:rsidR="00F47EA3" w:rsidRPr="00F47EA3" w:rsidRDefault="00F47EA3" w:rsidP="00F47EA3">
      <w:pPr>
        <w:pStyle w:val="Cmsor5"/>
        <w:spacing w:after="240"/>
        <w:rPr>
          <w:rFonts w:ascii="Trebuchet MS" w:hAnsi="Trebuchet MS" w:cs="Arial"/>
          <w:color w:val="auto"/>
        </w:rPr>
      </w:pPr>
      <w:r w:rsidRPr="00F47EA3">
        <w:rPr>
          <w:rFonts w:ascii="Trebuchet MS" w:hAnsi="Trebuchet MS" w:cs="Arial"/>
          <w:color w:val="auto"/>
        </w:rPr>
        <w:t>5.1.3.2.2. Alkalmazásfejlesztési osztály</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1. külső megbízásban készülő rendszerek esetében az érintett szakterületekkel közösen részt vesz a szakmai követelményspecifikációk elkészítésében; koordinálja, felügyeli a rendszerek tervezését, fejlesztését, tesztelését, üzembe helyezését, oktatását; ellenőrzi a tesztelési, felhasználói, üz</w:t>
      </w:r>
      <w:r w:rsidRPr="00F47EA3">
        <w:rPr>
          <w:rFonts w:ascii="Trebuchet MS" w:hAnsi="Trebuchet MS" w:cs="Arial"/>
          <w:sz w:val="20"/>
          <w:szCs w:val="20"/>
          <w:lang w:val="hu-HU"/>
        </w:rPr>
        <w:t>e</w:t>
      </w:r>
      <w:r w:rsidRPr="00F47EA3">
        <w:rPr>
          <w:rFonts w:ascii="Trebuchet MS" w:hAnsi="Trebuchet MS" w:cs="Arial"/>
          <w:sz w:val="20"/>
          <w:szCs w:val="20"/>
          <w:lang w:val="hu-HU"/>
        </w:rPr>
        <w:t>melt</w:t>
      </w:r>
      <w:r w:rsidRPr="00F47EA3">
        <w:rPr>
          <w:rFonts w:ascii="Trebuchet MS" w:hAnsi="Trebuchet MS" w:cs="Arial"/>
          <w:sz w:val="20"/>
          <w:szCs w:val="20"/>
          <w:lang w:val="hu-HU"/>
        </w:rPr>
        <w:t>e</w:t>
      </w:r>
      <w:r w:rsidRPr="00F47EA3">
        <w:rPr>
          <w:rFonts w:ascii="Trebuchet MS" w:hAnsi="Trebuchet MS" w:cs="Arial"/>
          <w:sz w:val="20"/>
          <w:szCs w:val="20"/>
          <w:lang w:val="hu-HU"/>
        </w:rPr>
        <w:t>tői, oktatási dokumentációk megfelelőségét, teljeskörűségét;</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2. belső fejlesztések esetén részt vesz a szakmai követelményspecifikációk elkészítésében; ellátja a szükséges folyamattervezési, rendszerszervezési feladatokat; logikai és fizikai szintű rendszerterv</w:t>
      </w:r>
      <w:r w:rsidRPr="00F47EA3">
        <w:rPr>
          <w:rFonts w:ascii="Trebuchet MS" w:hAnsi="Trebuchet MS" w:cs="Arial"/>
          <w:sz w:val="20"/>
          <w:szCs w:val="20"/>
          <w:lang w:val="hu-HU"/>
        </w:rPr>
        <w:t>e</w:t>
      </w:r>
      <w:r w:rsidRPr="00F47EA3">
        <w:rPr>
          <w:rFonts w:ascii="Trebuchet MS" w:hAnsi="Trebuchet MS" w:cs="Arial"/>
          <w:sz w:val="20"/>
          <w:szCs w:val="20"/>
          <w:lang w:val="hu-HU"/>
        </w:rPr>
        <w:t>ket készít; koordinálja, és részt vesz az új rendszerek, modulok, funkciók tervezésében; elvégzi a szükséges programozási, kódolási feladatokat, az elkészült alkalmazás tesztelését, üzembe helyez</w:t>
      </w:r>
      <w:r w:rsidRPr="00F47EA3">
        <w:rPr>
          <w:rFonts w:ascii="Trebuchet MS" w:hAnsi="Trebuchet MS" w:cs="Arial"/>
          <w:sz w:val="20"/>
          <w:szCs w:val="20"/>
          <w:lang w:val="hu-HU"/>
        </w:rPr>
        <w:t>é</w:t>
      </w:r>
      <w:r w:rsidRPr="00F47EA3">
        <w:rPr>
          <w:rFonts w:ascii="Trebuchet MS" w:hAnsi="Trebuchet MS" w:cs="Arial"/>
          <w:sz w:val="20"/>
          <w:szCs w:val="20"/>
          <w:lang w:val="hu-HU"/>
        </w:rPr>
        <w:t>sét, bevezetését, megszervezi, és illetékességi körében megtartja a szükséges felhasználói ismer</w:t>
      </w:r>
      <w:r w:rsidRPr="00F47EA3">
        <w:rPr>
          <w:rFonts w:ascii="Trebuchet MS" w:hAnsi="Trebuchet MS" w:cs="Arial"/>
          <w:sz w:val="20"/>
          <w:szCs w:val="20"/>
          <w:lang w:val="hu-HU"/>
        </w:rPr>
        <w:t>e</w:t>
      </w:r>
      <w:r w:rsidRPr="00F47EA3">
        <w:rPr>
          <w:rFonts w:ascii="Trebuchet MS" w:hAnsi="Trebuchet MS" w:cs="Arial"/>
          <w:sz w:val="20"/>
          <w:szCs w:val="20"/>
          <w:lang w:val="hu-HU"/>
        </w:rPr>
        <w:t>tek okt</w:t>
      </w:r>
      <w:r w:rsidRPr="00F47EA3">
        <w:rPr>
          <w:rFonts w:ascii="Trebuchet MS" w:hAnsi="Trebuchet MS" w:cs="Arial"/>
          <w:sz w:val="20"/>
          <w:szCs w:val="20"/>
          <w:lang w:val="hu-HU"/>
        </w:rPr>
        <w:t>a</w:t>
      </w:r>
      <w:r w:rsidRPr="00F47EA3">
        <w:rPr>
          <w:rFonts w:ascii="Trebuchet MS" w:hAnsi="Trebuchet MS" w:cs="Arial"/>
          <w:sz w:val="20"/>
          <w:szCs w:val="20"/>
          <w:lang w:val="hu-HU"/>
        </w:rPr>
        <w:t>tását, gondoskodik a szükséges dokumentációk előállításáról; közreműködik az informatikai fejleszt</w:t>
      </w:r>
      <w:r w:rsidRPr="00F47EA3">
        <w:rPr>
          <w:rFonts w:ascii="Trebuchet MS" w:hAnsi="Trebuchet MS" w:cs="Arial"/>
          <w:sz w:val="20"/>
          <w:szCs w:val="20"/>
          <w:lang w:val="hu-HU"/>
        </w:rPr>
        <w:t>é</w:t>
      </w:r>
      <w:r w:rsidRPr="00F47EA3">
        <w:rPr>
          <w:rFonts w:ascii="Trebuchet MS" w:hAnsi="Trebuchet MS" w:cs="Arial"/>
          <w:sz w:val="20"/>
          <w:szCs w:val="20"/>
          <w:lang w:val="hu-HU"/>
        </w:rPr>
        <w:t>sek megkívánta folyamatmódosítások kialakításában, gondoskodik a változáskezelésről.</w:t>
      </w:r>
    </w:p>
    <w:p w:rsidR="00F47EA3" w:rsidRPr="00F47EA3" w:rsidRDefault="00F47EA3" w:rsidP="00F47EA3">
      <w:pPr>
        <w:autoSpaceDE w:val="0"/>
        <w:autoSpaceDN w:val="0"/>
        <w:adjustRightInd w:val="0"/>
        <w:spacing w:before="60" w:after="0" w:line="240" w:lineRule="auto"/>
        <w:jc w:val="both"/>
        <w:rPr>
          <w:rFonts w:ascii="Trebuchet MS" w:hAnsi="Trebuchet MS" w:cs="Arial"/>
          <w:sz w:val="20"/>
          <w:szCs w:val="20"/>
          <w:lang w:val="hu-HU"/>
        </w:rPr>
      </w:pPr>
    </w:p>
    <w:p w:rsidR="00F47EA3" w:rsidRDefault="00F47EA3">
      <w:pPr>
        <w:spacing w:after="0" w:line="240" w:lineRule="auto"/>
        <w:rPr>
          <w:rFonts w:ascii="Trebuchet MS" w:hAnsi="Trebuchet MS" w:cs="Arial"/>
          <w:b/>
          <w:bCs/>
          <w:i/>
          <w:iCs/>
          <w:sz w:val="20"/>
          <w:szCs w:val="20"/>
          <w:lang w:val="hu-HU" w:eastAsia="hu-HU"/>
        </w:rPr>
      </w:pPr>
      <w:r>
        <w:rPr>
          <w:rFonts w:cs="Arial"/>
        </w:rPr>
        <w:br w:type="page"/>
      </w:r>
    </w:p>
    <w:p w:rsidR="00F47EA3" w:rsidRPr="00F47EA3" w:rsidRDefault="00F47EA3" w:rsidP="00F47EA3">
      <w:pPr>
        <w:pStyle w:val="StlusCmsor4TrebuchetMS11ptNemFlkvrBalrazrtUt"/>
        <w:spacing w:before="0" w:after="240" w:line="240" w:lineRule="auto"/>
        <w:rPr>
          <w:rFonts w:cs="Arial"/>
        </w:rPr>
      </w:pPr>
      <w:r w:rsidRPr="00F47EA3">
        <w:rPr>
          <w:rFonts w:cs="Arial"/>
        </w:rPr>
        <w:lastRenderedPageBreak/>
        <w:t>5.1.3.3. Informatikai infrastruktúra főosztály</w:t>
      </w:r>
    </w:p>
    <w:p w:rsidR="00F47EA3" w:rsidRPr="00F47EA3" w:rsidRDefault="00F47EA3" w:rsidP="00F47EA3">
      <w:pPr>
        <w:pStyle w:val="Cmsor5"/>
        <w:spacing w:after="240"/>
        <w:rPr>
          <w:rFonts w:ascii="Trebuchet MS" w:hAnsi="Trebuchet MS" w:cs="Arial"/>
          <w:color w:val="auto"/>
        </w:rPr>
      </w:pPr>
      <w:r w:rsidRPr="00F47EA3">
        <w:rPr>
          <w:rFonts w:ascii="Trebuchet MS" w:hAnsi="Trebuchet MS" w:cs="Arial"/>
          <w:color w:val="auto"/>
        </w:rPr>
        <w:t>5.1.3.3.1. IT-infrastruktúra üzemeltetési osztály</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1. üzemelteti a lokális hálózatot, valamint az ahhoz kapcsolódó egyéb szolgáltatásokat, azaz az internetet, a távoli hálózati elérést és a vezetékes kapcsolatokat, ellátja a szerverkörnyezet szof</w:t>
      </w:r>
      <w:r w:rsidRPr="00F47EA3">
        <w:rPr>
          <w:rFonts w:ascii="Trebuchet MS" w:hAnsi="Trebuchet MS" w:cs="Arial"/>
          <w:sz w:val="20"/>
          <w:szCs w:val="20"/>
          <w:lang w:val="hu-HU"/>
        </w:rPr>
        <w:t>t</w:t>
      </w:r>
      <w:r w:rsidRPr="00F47EA3">
        <w:rPr>
          <w:rFonts w:ascii="Trebuchet MS" w:hAnsi="Trebuchet MS" w:cs="Arial"/>
          <w:sz w:val="20"/>
          <w:szCs w:val="20"/>
          <w:lang w:val="hu-HU"/>
        </w:rPr>
        <w:t>ver/hardver felügyeletét, rendszerszintű adminisztrációt végez az informatikai rendszerek adatbáz</w:t>
      </w:r>
      <w:r w:rsidRPr="00F47EA3">
        <w:rPr>
          <w:rFonts w:ascii="Trebuchet MS" w:hAnsi="Trebuchet MS" w:cs="Arial"/>
          <w:sz w:val="20"/>
          <w:szCs w:val="20"/>
          <w:lang w:val="hu-HU"/>
        </w:rPr>
        <w:t>i</w:t>
      </w:r>
      <w:r w:rsidRPr="00F47EA3">
        <w:rPr>
          <w:rFonts w:ascii="Trebuchet MS" w:hAnsi="Trebuchet MS" w:cs="Arial"/>
          <w:sz w:val="20"/>
          <w:szCs w:val="20"/>
          <w:lang w:val="hu-HU"/>
        </w:rPr>
        <w:t>sain, vezeti a hardver/szoftver műszaki leltárt, kapcsolatot tart külső kommunikációs szolgáltató</w:t>
      </w:r>
      <w:r w:rsidRPr="00F47EA3">
        <w:rPr>
          <w:rFonts w:ascii="Trebuchet MS" w:hAnsi="Trebuchet MS" w:cs="Arial"/>
          <w:sz w:val="20"/>
          <w:szCs w:val="20"/>
          <w:lang w:val="hu-HU"/>
        </w:rPr>
        <w:t>k</w:t>
      </w:r>
      <w:r w:rsidRPr="00F47EA3">
        <w:rPr>
          <w:rFonts w:ascii="Trebuchet MS" w:hAnsi="Trebuchet MS" w:cs="Arial"/>
          <w:sz w:val="20"/>
          <w:szCs w:val="20"/>
          <w:lang w:val="hu-HU"/>
        </w:rPr>
        <w:t>kal, mely kapcsán</w:t>
      </w:r>
    </w:p>
    <w:p w:rsidR="00F47EA3" w:rsidRPr="00F47EA3" w:rsidRDefault="00F47EA3" w:rsidP="00F47EA3">
      <w:pPr>
        <w:pStyle w:val="Listaszerbekezds"/>
        <w:numPr>
          <w:ilvl w:val="0"/>
          <w:numId w:val="16"/>
        </w:numPr>
        <w:tabs>
          <w:tab w:val="left" w:pos="1134"/>
        </w:tabs>
        <w:spacing w:before="60" w:after="0" w:line="240" w:lineRule="auto"/>
        <w:jc w:val="both"/>
        <w:rPr>
          <w:rFonts w:ascii="Trebuchet MS" w:hAnsi="Trebuchet MS" w:cs="Arial"/>
          <w:iCs/>
          <w:sz w:val="20"/>
          <w:szCs w:val="20"/>
          <w:lang w:val="hu-HU"/>
        </w:rPr>
      </w:pPr>
      <w:r w:rsidRPr="00F47EA3">
        <w:rPr>
          <w:rFonts w:ascii="Trebuchet MS" w:hAnsi="Trebuchet MS" w:cs="Arial"/>
          <w:iCs/>
          <w:sz w:val="20"/>
          <w:szCs w:val="20"/>
          <w:lang w:val="hu-HU"/>
        </w:rPr>
        <w:t>informatikai infrastrukturális beruházások esetén felméri és definiálja az igényeket és szakmai tanácsokat ad az elbírálási szempontok összeállításához,</w:t>
      </w:r>
    </w:p>
    <w:p w:rsidR="00F47EA3" w:rsidRPr="00F47EA3" w:rsidRDefault="00F47EA3" w:rsidP="00F47EA3">
      <w:pPr>
        <w:pStyle w:val="Listaszerbekezds"/>
        <w:numPr>
          <w:ilvl w:val="0"/>
          <w:numId w:val="16"/>
        </w:numPr>
        <w:tabs>
          <w:tab w:val="left" w:pos="1134"/>
        </w:tabs>
        <w:spacing w:before="60" w:after="0" w:line="240" w:lineRule="auto"/>
        <w:jc w:val="both"/>
        <w:rPr>
          <w:rFonts w:ascii="Trebuchet MS" w:hAnsi="Trebuchet MS" w:cs="Arial"/>
          <w:iCs/>
          <w:sz w:val="20"/>
          <w:szCs w:val="20"/>
          <w:lang w:val="hu-HU"/>
        </w:rPr>
      </w:pPr>
      <w:r w:rsidRPr="00F47EA3">
        <w:rPr>
          <w:rFonts w:ascii="Trebuchet MS" w:hAnsi="Trebuchet MS" w:cs="Arial"/>
          <w:sz w:val="20"/>
          <w:szCs w:val="20"/>
          <w:lang w:val="hu-HU"/>
        </w:rPr>
        <w:t>az üzemeltetési szempontok érvényesítése érdekében közreműködik a projektek leb</w:t>
      </w:r>
      <w:r w:rsidRPr="00F47EA3">
        <w:rPr>
          <w:rFonts w:ascii="Trebuchet MS" w:hAnsi="Trebuchet MS" w:cs="Arial"/>
          <w:sz w:val="20"/>
          <w:szCs w:val="20"/>
          <w:lang w:val="hu-HU"/>
        </w:rPr>
        <w:t>o</w:t>
      </w:r>
      <w:r w:rsidRPr="00F47EA3">
        <w:rPr>
          <w:rFonts w:ascii="Trebuchet MS" w:hAnsi="Trebuchet MS" w:cs="Arial"/>
          <w:sz w:val="20"/>
          <w:szCs w:val="20"/>
          <w:lang w:val="hu-HU"/>
        </w:rPr>
        <w:t>nyolításában, fejlesztési javaslatok kidolgozásában,</w:t>
      </w:r>
    </w:p>
    <w:p w:rsidR="00F47EA3" w:rsidRPr="00F47EA3" w:rsidRDefault="00F47EA3" w:rsidP="00F47EA3">
      <w:pPr>
        <w:pStyle w:val="Listaszerbekezds"/>
        <w:numPr>
          <w:ilvl w:val="0"/>
          <w:numId w:val="16"/>
        </w:numPr>
        <w:tabs>
          <w:tab w:val="left" w:pos="1134"/>
        </w:tabs>
        <w:spacing w:before="60" w:after="0" w:line="240" w:lineRule="auto"/>
        <w:jc w:val="both"/>
        <w:rPr>
          <w:rFonts w:ascii="Trebuchet MS" w:hAnsi="Trebuchet MS" w:cs="Arial"/>
          <w:iCs/>
          <w:sz w:val="20"/>
          <w:szCs w:val="20"/>
          <w:lang w:val="hu-HU"/>
        </w:rPr>
      </w:pPr>
      <w:r w:rsidRPr="00F47EA3">
        <w:rPr>
          <w:rFonts w:ascii="Trebuchet MS" w:hAnsi="Trebuchet MS" w:cs="Arial"/>
          <w:sz w:val="20"/>
          <w:szCs w:val="20"/>
          <w:lang w:val="hu-HU"/>
        </w:rPr>
        <w:t>előkészíti a szervezeti egység által kötendő üzemeltetési tárgyú szerződéseket és részt vesz a szervezeti egység által kötendő informatikai infrastruktúra támogatás tárgyú szerződések elkészítésében</w:t>
      </w:r>
      <w:r w:rsidRPr="00F47EA3">
        <w:rPr>
          <w:rFonts w:ascii="Trebuchet MS" w:hAnsi="Trebuchet MS" w:cs="Arial"/>
          <w:iCs/>
          <w:sz w:val="20"/>
          <w:szCs w:val="20"/>
          <w:lang w:val="hu-HU"/>
        </w:rPr>
        <w:t>;</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br/>
        <w:t>2. közreműködik az alkalmazói célrendszerek bevezetésében, elvégzi az üzemeltetéshez kapcsolódó feladatokat és adminisztrációs teendőket, ellátja az üzemeltetésre átvett rendszerek felügyeletét;</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3. elvégzi a mentéseket, biztonsági másolatokat készít, valamint gondoskodik az elektronikus ada</w:t>
      </w:r>
      <w:r w:rsidRPr="00F47EA3">
        <w:rPr>
          <w:rFonts w:ascii="Trebuchet MS" w:hAnsi="Trebuchet MS" w:cs="Arial"/>
          <w:sz w:val="20"/>
          <w:szCs w:val="20"/>
          <w:lang w:val="hu-HU"/>
        </w:rPr>
        <w:t>t</w:t>
      </w:r>
      <w:r w:rsidRPr="00F47EA3">
        <w:rPr>
          <w:rFonts w:ascii="Trebuchet MS" w:hAnsi="Trebuchet MS" w:cs="Arial"/>
          <w:sz w:val="20"/>
          <w:szCs w:val="20"/>
          <w:lang w:val="hu-HU"/>
        </w:rPr>
        <w:t>hordozókon tárolt adatok utólagos elolvashatóságáról a vonatkozó jogszabályi előírások szerinti h</w:t>
      </w:r>
      <w:r w:rsidRPr="00F47EA3">
        <w:rPr>
          <w:rFonts w:ascii="Trebuchet MS" w:hAnsi="Trebuchet MS" w:cs="Arial"/>
          <w:sz w:val="20"/>
          <w:szCs w:val="20"/>
          <w:lang w:val="hu-HU"/>
        </w:rPr>
        <w:t>a</w:t>
      </w:r>
      <w:r w:rsidRPr="00F47EA3">
        <w:rPr>
          <w:rFonts w:ascii="Trebuchet MS" w:hAnsi="Trebuchet MS" w:cs="Arial"/>
          <w:sz w:val="20"/>
          <w:szCs w:val="20"/>
          <w:lang w:val="hu-HU"/>
        </w:rPr>
        <w:t>táridőig;</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4. ellátja a katasztrófa-elhárítási feladatokat, karbantartja, teszteli a Katasztrófa Elhárítási Tervet;</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5. megelőző intézkedéseket tesz az informatikai alkalmazások biztonságának növelése érdekében, mely kapcsán</w:t>
      </w:r>
    </w:p>
    <w:p w:rsidR="00F47EA3" w:rsidRPr="00F47EA3" w:rsidRDefault="00F47EA3" w:rsidP="00F47EA3">
      <w:pPr>
        <w:pStyle w:val="Listaszerbekezds"/>
        <w:numPr>
          <w:ilvl w:val="0"/>
          <w:numId w:val="16"/>
        </w:numPr>
        <w:tabs>
          <w:tab w:val="left" w:pos="1134"/>
        </w:tabs>
        <w:spacing w:before="60" w:after="0" w:line="240" w:lineRule="auto"/>
        <w:jc w:val="both"/>
        <w:rPr>
          <w:rFonts w:ascii="Trebuchet MS" w:hAnsi="Trebuchet MS" w:cs="Arial"/>
          <w:iCs/>
          <w:sz w:val="20"/>
          <w:szCs w:val="20"/>
          <w:lang w:val="hu-HU"/>
        </w:rPr>
      </w:pPr>
      <w:r w:rsidRPr="00F47EA3">
        <w:rPr>
          <w:rFonts w:ascii="Trebuchet MS" w:hAnsi="Trebuchet MS" w:cs="Arial"/>
          <w:iCs/>
          <w:sz w:val="20"/>
          <w:szCs w:val="20"/>
          <w:lang w:val="hu-HU"/>
        </w:rPr>
        <w:t>irányítja és felügyeli az üzemszerűen működő kritikus alkalmazások működést leállító vagy használatát jelentős mértékben korlátozó incidensek elhárítását,</w:t>
      </w:r>
    </w:p>
    <w:p w:rsidR="00F47EA3" w:rsidRPr="00F47EA3" w:rsidRDefault="00F47EA3" w:rsidP="00F47EA3">
      <w:pPr>
        <w:pStyle w:val="Listaszerbekezds"/>
        <w:numPr>
          <w:ilvl w:val="0"/>
          <w:numId w:val="16"/>
        </w:numPr>
        <w:tabs>
          <w:tab w:val="left" w:pos="1134"/>
        </w:tabs>
        <w:spacing w:before="60" w:after="0" w:line="240" w:lineRule="auto"/>
        <w:jc w:val="both"/>
        <w:rPr>
          <w:rFonts w:ascii="Trebuchet MS" w:hAnsi="Trebuchet MS" w:cs="Arial"/>
          <w:iCs/>
          <w:sz w:val="20"/>
          <w:szCs w:val="20"/>
          <w:lang w:val="hu-HU"/>
        </w:rPr>
      </w:pPr>
      <w:r w:rsidRPr="00F47EA3">
        <w:rPr>
          <w:rFonts w:ascii="Trebuchet MS" w:hAnsi="Trebuchet MS" w:cs="Arial"/>
          <w:iCs/>
          <w:sz w:val="20"/>
          <w:szCs w:val="20"/>
          <w:lang w:val="hu-HU"/>
        </w:rPr>
        <w:t>felügyeli és riportolja a társszervezeti egységek és az Informatikai igazgatóság között fennálló Szolgáltatási Szint Megállapodásokat (SLA),</w:t>
      </w:r>
    </w:p>
    <w:p w:rsidR="00F47EA3" w:rsidRPr="00F47EA3" w:rsidRDefault="00F47EA3" w:rsidP="00F47EA3">
      <w:pPr>
        <w:pStyle w:val="Listaszerbekezds"/>
        <w:numPr>
          <w:ilvl w:val="0"/>
          <w:numId w:val="16"/>
        </w:numPr>
        <w:tabs>
          <w:tab w:val="left" w:pos="1134"/>
        </w:tabs>
        <w:spacing w:before="60" w:after="0" w:line="240" w:lineRule="auto"/>
        <w:jc w:val="both"/>
        <w:rPr>
          <w:rFonts w:ascii="Trebuchet MS" w:hAnsi="Trebuchet MS" w:cs="Arial"/>
          <w:iCs/>
          <w:sz w:val="20"/>
          <w:szCs w:val="20"/>
          <w:lang w:val="hu-HU"/>
        </w:rPr>
      </w:pPr>
      <w:r w:rsidRPr="00F47EA3">
        <w:rPr>
          <w:rFonts w:ascii="Trebuchet MS" w:hAnsi="Trebuchet MS" w:cs="Arial"/>
          <w:iCs/>
          <w:sz w:val="20"/>
          <w:szCs w:val="20"/>
          <w:lang w:val="hu-HU"/>
        </w:rPr>
        <w:t>követi az informatikai technológia haladását, vizsgálja, teszteli, elemzi az új technol</w:t>
      </w:r>
      <w:r w:rsidRPr="00F47EA3">
        <w:rPr>
          <w:rFonts w:ascii="Trebuchet MS" w:hAnsi="Trebuchet MS" w:cs="Arial"/>
          <w:iCs/>
          <w:sz w:val="20"/>
          <w:szCs w:val="20"/>
          <w:lang w:val="hu-HU"/>
        </w:rPr>
        <w:t>ó</w:t>
      </w:r>
      <w:r w:rsidRPr="00F47EA3">
        <w:rPr>
          <w:rFonts w:ascii="Trebuchet MS" w:hAnsi="Trebuchet MS" w:cs="Arial"/>
          <w:iCs/>
          <w:sz w:val="20"/>
          <w:szCs w:val="20"/>
          <w:lang w:val="hu-HU"/>
        </w:rPr>
        <w:t>giákat, komponenseket, javaslatokat tesz azoknak a szervezet rendszereiben történő a</w:t>
      </w:r>
      <w:r w:rsidRPr="00F47EA3">
        <w:rPr>
          <w:rFonts w:ascii="Trebuchet MS" w:hAnsi="Trebuchet MS" w:cs="Arial"/>
          <w:iCs/>
          <w:sz w:val="20"/>
          <w:szCs w:val="20"/>
          <w:lang w:val="hu-HU"/>
        </w:rPr>
        <w:t>l</w:t>
      </w:r>
      <w:r w:rsidRPr="00F47EA3">
        <w:rPr>
          <w:rFonts w:ascii="Trebuchet MS" w:hAnsi="Trebuchet MS" w:cs="Arial"/>
          <w:iCs/>
          <w:sz w:val="20"/>
          <w:szCs w:val="20"/>
          <w:lang w:val="hu-HU"/>
        </w:rPr>
        <w:t>ka</w:t>
      </w:r>
      <w:r w:rsidRPr="00F47EA3">
        <w:rPr>
          <w:rFonts w:ascii="Trebuchet MS" w:hAnsi="Trebuchet MS" w:cs="Arial"/>
          <w:iCs/>
          <w:sz w:val="20"/>
          <w:szCs w:val="20"/>
          <w:lang w:val="hu-HU"/>
        </w:rPr>
        <w:t>l</w:t>
      </w:r>
      <w:r w:rsidRPr="00F47EA3">
        <w:rPr>
          <w:rFonts w:ascii="Trebuchet MS" w:hAnsi="Trebuchet MS" w:cs="Arial"/>
          <w:iCs/>
          <w:sz w:val="20"/>
          <w:szCs w:val="20"/>
          <w:lang w:val="hu-HU"/>
        </w:rPr>
        <w:t>mazására,</w:t>
      </w:r>
    </w:p>
    <w:p w:rsidR="00F47EA3" w:rsidRPr="00F47EA3" w:rsidRDefault="00F47EA3" w:rsidP="00F47EA3">
      <w:pPr>
        <w:pStyle w:val="Listaszerbekezds"/>
        <w:numPr>
          <w:ilvl w:val="0"/>
          <w:numId w:val="16"/>
        </w:numPr>
        <w:tabs>
          <w:tab w:val="left" w:pos="1134"/>
        </w:tabs>
        <w:spacing w:before="60" w:after="0" w:line="240" w:lineRule="auto"/>
        <w:jc w:val="both"/>
        <w:rPr>
          <w:rFonts w:ascii="Trebuchet MS" w:hAnsi="Trebuchet MS" w:cs="Arial"/>
          <w:iCs/>
          <w:sz w:val="20"/>
          <w:szCs w:val="20"/>
          <w:lang w:val="hu-HU"/>
        </w:rPr>
      </w:pPr>
      <w:r w:rsidRPr="00F47EA3">
        <w:rPr>
          <w:rFonts w:ascii="Trebuchet MS" w:hAnsi="Trebuchet MS" w:cs="Arial"/>
          <w:iCs/>
          <w:sz w:val="20"/>
          <w:szCs w:val="20"/>
          <w:lang w:val="hu-HU"/>
        </w:rPr>
        <w:t>helyzetfelmérést, megvalósíthatóság-tervezést és architektúra menedzsmentet végez az infrastrukturális fejlesztésekre vonatkozó döntések előkészítéséhez.</w:t>
      </w:r>
    </w:p>
    <w:p w:rsidR="00F47EA3" w:rsidRPr="00F47EA3" w:rsidRDefault="00F47EA3" w:rsidP="00F47EA3">
      <w:pPr>
        <w:pStyle w:val="Cmsor5"/>
        <w:spacing w:after="240"/>
        <w:rPr>
          <w:rFonts w:ascii="Trebuchet MS" w:hAnsi="Trebuchet MS" w:cs="Arial"/>
          <w:color w:val="auto"/>
        </w:rPr>
      </w:pPr>
      <w:r w:rsidRPr="00F47EA3">
        <w:rPr>
          <w:rFonts w:ascii="Trebuchet MS" w:hAnsi="Trebuchet MS" w:cs="Arial"/>
          <w:color w:val="auto"/>
        </w:rPr>
        <w:t>5.1.3.3.2. Helpdesk osztály</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1. felügyeli és karbantartja az alkalmazott PC-munkaállomásokat a hardver és az irodai szoftver-környezet tekintetében, felhasználói segítségnyújtási szolgálatot lát el, amelynek során segíti a Bank PC-munkaállomás alkalmazóit a PC-vel végzett munkájuk során fellépő problémák megoldás</w:t>
      </w:r>
      <w:r w:rsidRPr="00F47EA3">
        <w:rPr>
          <w:rFonts w:ascii="Trebuchet MS" w:hAnsi="Trebuchet MS" w:cs="Arial"/>
          <w:sz w:val="20"/>
          <w:szCs w:val="20"/>
          <w:lang w:val="hu-HU"/>
        </w:rPr>
        <w:t>á</w:t>
      </w:r>
      <w:r w:rsidRPr="00F47EA3">
        <w:rPr>
          <w:rFonts w:ascii="Trebuchet MS" w:hAnsi="Trebuchet MS" w:cs="Arial"/>
          <w:sz w:val="20"/>
          <w:szCs w:val="20"/>
          <w:lang w:val="hu-HU"/>
        </w:rPr>
        <w:t>ban, üzemelteti az önálló és hálózatos nyomtatókat;</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2. üzemelteti mobiltelefonokat, kapcsolatot tart külső telekommunikációs szolgáltatókkal, támog</w:t>
      </w:r>
      <w:r w:rsidRPr="00F47EA3">
        <w:rPr>
          <w:rFonts w:ascii="Trebuchet MS" w:hAnsi="Trebuchet MS" w:cs="Arial"/>
          <w:sz w:val="20"/>
          <w:szCs w:val="20"/>
          <w:lang w:val="hu-HU"/>
        </w:rPr>
        <w:t>a</w:t>
      </w:r>
      <w:r w:rsidRPr="00F47EA3">
        <w:rPr>
          <w:rFonts w:ascii="Trebuchet MS" w:hAnsi="Trebuchet MS" w:cs="Arial"/>
          <w:sz w:val="20"/>
          <w:szCs w:val="20"/>
          <w:lang w:val="hu-HU"/>
        </w:rPr>
        <w:t>tást nyújt a konferenciatermek technikai eszközeinek üzemeltetéséhez, konferenciák szervezésénél m</w:t>
      </w:r>
      <w:r w:rsidRPr="00F47EA3">
        <w:rPr>
          <w:rFonts w:ascii="Trebuchet MS" w:hAnsi="Trebuchet MS" w:cs="Arial"/>
          <w:sz w:val="20"/>
          <w:szCs w:val="20"/>
          <w:lang w:val="hu-HU"/>
        </w:rPr>
        <w:t>ű</w:t>
      </w:r>
      <w:r w:rsidRPr="00F47EA3">
        <w:rPr>
          <w:rFonts w:ascii="Trebuchet MS" w:hAnsi="Trebuchet MS" w:cs="Arial"/>
          <w:sz w:val="20"/>
          <w:szCs w:val="20"/>
          <w:lang w:val="hu-HU"/>
        </w:rPr>
        <w:t>szaki hátteret biztosít;</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3. informatikai raktárt üzemeltet a vonatkozó belső szabályokban foglaltak szerint.</w:t>
      </w:r>
    </w:p>
    <w:p w:rsidR="00F47EA3" w:rsidRPr="00F47EA3" w:rsidRDefault="00F47EA3" w:rsidP="00F47EA3">
      <w:pPr>
        <w:autoSpaceDE w:val="0"/>
        <w:autoSpaceDN w:val="0"/>
        <w:adjustRightInd w:val="0"/>
        <w:spacing w:before="60" w:after="0" w:line="240" w:lineRule="auto"/>
        <w:jc w:val="both"/>
        <w:rPr>
          <w:rFonts w:ascii="Trebuchet MS" w:hAnsi="Trebuchet MS" w:cs="Arial"/>
          <w:sz w:val="20"/>
          <w:szCs w:val="20"/>
          <w:lang w:val="hu-HU"/>
        </w:rPr>
      </w:pPr>
    </w:p>
    <w:p w:rsidR="00F47EA3" w:rsidRPr="00F47EA3" w:rsidRDefault="00F47EA3" w:rsidP="00F47EA3">
      <w:pPr>
        <w:pStyle w:val="StlusCmsor4TrebuchetMS11ptNemFlkvrBalrazrtUt"/>
        <w:spacing w:before="0" w:after="240" w:line="240" w:lineRule="auto"/>
        <w:rPr>
          <w:rFonts w:cs="Arial"/>
        </w:rPr>
      </w:pPr>
      <w:r w:rsidRPr="00F47EA3">
        <w:rPr>
          <w:rFonts w:cs="Arial"/>
        </w:rPr>
        <w:t>5.1.3.4. Informatikai alkalmazások főosztály</w:t>
      </w:r>
    </w:p>
    <w:p w:rsidR="00F47EA3" w:rsidRPr="00F47EA3" w:rsidRDefault="00F47EA3" w:rsidP="00F47EA3">
      <w:pPr>
        <w:autoSpaceDE w:val="0"/>
        <w:autoSpaceDN w:val="0"/>
        <w:adjustRightInd w:val="0"/>
        <w:spacing w:before="60" w:after="0" w:line="240" w:lineRule="auto"/>
        <w:jc w:val="both"/>
        <w:rPr>
          <w:rFonts w:ascii="Trebuchet MS" w:hAnsi="Trebuchet MS" w:cs="Arial"/>
          <w:sz w:val="20"/>
          <w:szCs w:val="20"/>
          <w:lang w:val="hu-HU"/>
        </w:rPr>
      </w:pPr>
      <w:r w:rsidRPr="00F47EA3">
        <w:rPr>
          <w:rFonts w:ascii="Trebuchet MS" w:hAnsi="Trebuchet MS" w:cs="Arial"/>
          <w:sz w:val="20"/>
          <w:szCs w:val="20"/>
          <w:lang w:val="hu-HU"/>
        </w:rPr>
        <w:t>A főosztály irányítja és koordinálja az alkalmazásfelügyelési feladatokat, valamint ellátja a nyilvá</w:t>
      </w:r>
      <w:r w:rsidRPr="00F47EA3">
        <w:rPr>
          <w:rFonts w:ascii="Trebuchet MS" w:hAnsi="Trebuchet MS" w:cs="Arial"/>
          <w:sz w:val="20"/>
          <w:szCs w:val="20"/>
          <w:lang w:val="hu-HU"/>
        </w:rPr>
        <w:t>n</w:t>
      </w:r>
      <w:r w:rsidRPr="00F47EA3">
        <w:rPr>
          <w:rFonts w:ascii="Trebuchet MS" w:hAnsi="Trebuchet MS" w:cs="Arial"/>
          <w:sz w:val="20"/>
          <w:szCs w:val="20"/>
          <w:lang w:val="hu-HU"/>
        </w:rPr>
        <w:t>ta</w:t>
      </w:r>
      <w:r w:rsidRPr="00F47EA3">
        <w:rPr>
          <w:rFonts w:ascii="Trebuchet MS" w:hAnsi="Trebuchet MS" w:cs="Arial"/>
          <w:sz w:val="20"/>
          <w:szCs w:val="20"/>
          <w:lang w:val="hu-HU"/>
        </w:rPr>
        <w:t>r</w:t>
      </w:r>
      <w:r w:rsidRPr="00F47EA3">
        <w:rPr>
          <w:rFonts w:ascii="Trebuchet MS" w:hAnsi="Trebuchet MS" w:cs="Arial"/>
          <w:sz w:val="20"/>
          <w:szCs w:val="20"/>
          <w:lang w:val="hu-HU"/>
        </w:rPr>
        <w:t>tási rendszerek felügyeletét.</w:t>
      </w:r>
    </w:p>
    <w:p w:rsidR="00F47EA3" w:rsidRPr="00F47EA3" w:rsidRDefault="00F47EA3" w:rsidP="00F47EA3">
      <w:pPr>
        <w:pStyle w:val="Cmsor5"/>
        <w:spacing w:after="240"/>
        <w:rPr>
          <w:rFonts w:ascii="Trebuchet MS" w:hAnsi="Trebuchet MS" w:cs="Arial"/>
          <w:color w:val="auto"/>
        </w:rPr>
      </w:pPr>
      <w:r w:rsidRPr="00F47EA3">
        <w:rPr>
          <w:rFonts w:ascii="Trebuchet MS" w:hAnsi="Trebuchet MS" w:cs="Arial"/>
          <w:color w:val="auto"/>
        </w:rPr>
        <w:t>5.1.3.4.1. Alkalmazásfelügyeleti osztály</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lastRenderedPageBreak/>
        <w:t>1. koordinálja és felügyeli a szakterületi informatikai igények összegyűjtését, azok megvalósítását az igény felmerülésétől a megvalósításon keresztül az alkalmazás bevezetéséig; ennek során tanác</w:t>
      </w:r>
      <w:r w:rsidRPr="00F47EA3">
        <w:rPr>
          <w:rFonts w:ascii="Trebuchet MS" w:hAnsi="Trebuchet MS" w:cs="Arial"/>
          <w:sz w:val="20"/>
          <w:szCs w:val="20"/>
          <w:lang w:val="hu-HU"/>
        </w:rPr>
        <w:t>s</w:t>
      </w:r>
      <w:r w:rsidRPr="00F47EA3">
        <w:rPr>
          <w:rFonts w:ascii="Trebuchet MS" w:hAnsi="Trebuchet MS" w:cs="Arial"/>
          <w:sz w:val="20"/>
          <w:szCs w:val="20"/>
          <w:lang w:val="hu-HU"/>
        </w:rPr>
        <w:t>adást végez a felmerült igényekkel kapcsolatban a szakterületek számára, és közvetít a szakterül</w:t>
      </w:r>
      <w:r w:rsidRPr="00F47EA3">
        <w:rPr>
          <w:rFonts w:ascii="Trebuchet MS" w:hAnsi="Trebuchet MS" w:cs="Arial"/>
          <w:sz w:val="20"/>
          <w:szCs w:val="20"/>
          <w:lang w:val="hu-HU"/>
        </w:rPr>
        <w:t>e</w:t>
      </w:r>
      <w:r w:rsidRPr="00F47EA3">
        <w:rPr>
          <w:rFonts w:ascii="Trebuchet MS" w:hAnsi="Trebuchet MS" w:cs="Arial"/>
          <w:sz w:val="20"/>
          <w:szCs w:val="20"/>
          <w:lang w:val="hu-HU"/>
        </w:rPr>
        <w:t>tek és az Informatikai igazgatóság között;</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2. gyűjti az alkalmazások használatával kapcsolatban felmerülő felhasználói problémákat, gondo</w:t>
      </w:r>
      <w:r w:rsidRPr="00F47EA3">
        <w:rPr>
          <w:rFonts w:ascii="Trebuchet MS" w:hAnsi="Trebuchet MS" w:cs="Arial"/>
          <w:sz w:val="20"/>
          <w:szCs w:val="20"/>
          <w:lang w:val="hu-HU"/>
        </w:rPr>
        <w:t>s</w:t>
      </w:r>
      <w:r w:rsidRPr="00F47EA3">
        <w:rPr>
          <w:rFonts w:ascii="Trebuchet MS" w:hAnsi="Trebuchet MS" w:cs="Arial"/>
          <w:sz w:val="20"/>
          <w:szCs w:val="20"/>
          <w:lang w:val="hu-HU"/>
        </w:rPr>
        <w:t>kodik azok javításáról, felelős a felhasználók kapcsolódó szakmai képzéséért;</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3. végzi az alkalmazások karbantartását, felügyeletét, gondoskodik az üzemeltetett informatikai ren</w:t>
      </w:r>
      <w:r w:rsidRPr="00F47EA3">
        <w:rPr>
          <w:rFonts w:ascii="Trebuchet MS" w:hAnsi="Trebuchet MS" w:cs="Arial"/>
          <w:sz w:val="20"/>
          <w:szCs w:val="20"/>
          <w:lang w:val="hu-HU"/>
        </w:rPr>
        <w:t>d</w:t>
      </w:r>
      <w:r w:rsidRPr="00F47EA3">
        <w:rPr>
          <w:rFonts w:ascii="Trebuchet MS" w:hAnsi="Trebuchet MS" w:cs="Arial"/>
          <w:sz w:val="20"/>
          <w:szCs w:val="20"/>
          <w:lang w:val="hu-HU"/>
        </w:rPr>
        <w:t>szerek alkalmazásszintű működtetéséről;</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4. megfogalmazza a külsős fejlesztésben készült rendszerek karbantartási szerződéseinek szakmai követelményeit, gazdálkodik a szerződésben lekötött külsős támogatási kapacitásokkal;</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5. ellátja a Bank nemzetközi kapcsolataihoz fűződő informatikai feladatokat.</w:t>
      </w:r>
    </w:p>
    <w:p w:rsidR="00F47EA3" w:rsidRPr="00F47EA3" w:rsidRDefault="00F47EA3" w:rsidP="00F47EA3">
      <w:pPr>
        <w:pStyle w:val="Cmsor5"/>
        <w:spacing w:after="240"/>
        <w:rPr>
          <w:rFonts w:ascii="Trebuchet MS" w:hAnsi="Trebuchet MS" w:cs="Arial"/>
          <w:color w:val="auto"/>
        </w:rPr>
      </w:pPr>
      <w:r w:rsidRPr="00F47EA3">
        <w:rPr>
          <w:rFonts w:ascii="Trebuchet MS" w:hAnsi="Trebuchet MS" w:cs="Arial"/>
          <w:color w:val="auto"/>
        </w:rPr>
        <w:t>5.1.3.4.2. Nyilvántartási osztály</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1. informatikai támogatást nyújtva a Hatósági képzési főosztály és a Statisztikai igazgatóság szám</w:t>
      </w:r>
      <w:r w:rsidRPr="00F47EA3">
        <w:rPr>
          <w:rFonts w:ascii="Trebuchet MS" w:hAnsi="Trebuchet MS" w:cs="Arial"/>
          <w:sz w:val="20"/>
          <w:szCs w:val="20"/>
          <w:lang w:val="hu-HU"/>
        </w:rPr>
        <w:t>á</w:t>
      </w:r>
      <w:r w:rsidRPr="00F47EA3">
        <w:rPr>
          <w:rFonts w:ascii="Trebuchet MS" w:hAnsi="Trebuchet MS" w:cs="Arial"/>
          <w:sz w:val="20"/>
          <w:szCs w:val="20"/>
          <w:lang w:val="hu-HU"/>
        </w:rPr>
        <w:t>ra, részt vesz a Központi Törzsadattár (KTA), a Biztosításközvetítői regiszter működtetésével ka</w:t>
      </w:r>
      <w:r w:rsidRPr="00F47EA3">
        <w:rPr>
          <w:rFonts w:ascii="Trebuchet MS" w:hAnsi="Trebuchet MS" w:cs="Arial"/>
          <w:sz w:val="20"/>
          <w:szCs w:val="20"/>
          <w:lang w:val="hu-HU"/>
        </w:rPr>
        <w:t>p</w:t>
      </w:r>
      <w:r w:rsidRPr="00F47EA3">
        <w:rPr>
          <w:rFonts w:ascii="Trebuchet MS" w:hAnsi="Trebuchet MS" w:cs="Arial"/>
          <w:sz w:val="20"/>
          <w:szCs w:val="20"/>
          <w:lang w:val="hu-HU"/>
        </w:rPr>
        <w:t>csolatos, valamint az európai és nemzetközi törzsadat-nyilvántartási rendszerek felé történő ada</w:t>
      </w:r>
      <w:r w:rsidRPr="00F47EA3">
        <w:rPr>
          <w:rFonts w:ascii="Trebuchet MS" w:hAnsi="Trebuchet MS" w:cs="Arial"/>
          <w:sz w:val="20"/>
          <w:szCs w:val="20"/>
          <w:lang w:val="hu-HU"/>
        </w:rPr>
        <w:t>t</w:t>
      </w:r>
      <w:r w:rsidRPr="00F47EA3">
        <w:rPr>
          <w:rFonts w:ascii="Trebuchet MS" w:hAnsi="Trebuchet MS" w:cs="Arial"/>
          <w:sz w:val="20"/>
          <w:szCs w:val="20"/>
          <w:lang w:val="hu-HU"/>
        </w:rPr>
        <w:t>szolgált</w:t>
      </w:r>
      <w:r w:rsidRPr="00F47EA3">
        <w:rPr>
          <w:rFonts w:ascii="Trebuchet MS" w:hAnsi="Trebuchet MS" w:cs="Arial"/>
          <w:sz w:val="20"/>
          <w:szCs w:val="20"/>
          <w:lang w:val="hu-HU"/>
        </w:rPr>
        <w:t>a</w:t>
      </w:r>
      <w:r w:rsidRPr="00F47EA3">
        <w:rPr>
          <w:rFonts w:ascii="Trebuchet MS" w:hAnsi="Trebuchet MS" w:cs="Arial"/>
          <w:sz w:val="20"/>
          <w:szCs w:val="20"/>
          <w:lang w:val="hu-HU"/>
        </w:rPr>
        <w:t>tási feladatok ellátásában;</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2. koordinálja az egységes nyilvántartási rendszer nyilvántartásának kialakításával kapcsolatos i</w:t>
      </w:r>
      <w:r w:rsidRPr="00F47EA3">
        <w:rPr>
          <w:rFonts w:ascii="Trebuchet MS" w:hAnsi="Trebuchet MS" w:cs="Arial"/>
          <w:sz w:val="20"/>
          <w:szCs w:val="20"/>
          <w:lang w:val="hu-HU"/>
        </w:rPr>
        <w:t>n</w:t>
      </w:r>
      <w:r w:rsidRPr="00F47EA3">
        <w:rPr>
          <w:rFonts w:ascii="Trebuchet MS" w:hAnsi="Trebuchet MS" w:cs="Arial"/>
          <w:sz w:val="20"/>
          <w:szCs w:val="20"/>
          <w:lang w:val="hu-HU"/>
        </w:rPr>
        <w:t xml:space="preserve">formatikai feladatokat; </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szCs w:val="20"/>
          <w:lang w:val="hu-HU"/>
        </w:rPr>
        <w:t>3. működteti az ERA rendszert.</w:t>
      </w:r>
      <w:bookmarkEnd w:id="762"/>
    </w:p>
    <w:p w:rsidR="00F47EA3" w:rsidRPr="00F47EA3" w:rsidRDefault="00F47EA3" w:rsidP="00F47EA3">
      <w:pPr>
        <w:pStyle w:val="StlusCmsor3TrebuchetMS11ptEltte0ptUtna4pt"/>
        <w:spacing w:after="240" w:line="240" w:lineRule="auto"/>
        <w:rPr>
          <w:rFonts w:cs="Arial"/>
        </w:rPr>
      </w:pPr>
      <w:bookmarkStart w:id="763" w:name="_Toc360092825"/>
      <w:bookmarkStart w:id="764" w:name="_Toc350336894"/>
      <w:bookmarkStart w:id="765" w:name="_Toc353912430"/>
      <w:bookmarkStart w:id="766" w:name="_Toc354419715"/>
      <w:bookmarkStart w:id="767" w:name="_Toc354476922"/>
      <w:r w:rsidRPr="00F47EA3">
        <w:rPr>
          <w:rFonts w:cs="Arial"/>
        </w:rPr>
        <w:br/>
      </w:r>
      <w:bookmarkStart w:id="768" w:name="_Toc367790273"/>
      <w:bookmarkStart w:id="769" w:name="_Toc368310787"/>
      <w:r w:rsidRPr="00F47EA3">
        <w:rPr>
          <w:rFonts w:cs="Arial"/>
        </w:rPr>
        <w:t>5.1.4. Központi beszerzési és üzemeltetési igazgatóság</w:t>
      </w:r>
      <w:bookmarkEnd w:id="768"/>
      <w:bookmarkEnd w:id="769"/>
    </w:p>
    <w:p w:rsidR="00F47EA3" w:rsidRPr="00F47EA3" w:rsidRDefault="00F47EA3" w:rsidP="00F47EA3">
      <w:pPr>
        <w:pStyle w:val="StlusCmsor4TrebuchetMS11ptNemFlkvrBalrazrtUt"/>
        <w:spacing w:before="0" w:after="0" w:line="240" w:lineRule="auto"/>
        <w:jc w:val="both"/>
        <w:rPr>
          <w:rFonts w:cs="Arial"/>
          <w:b w:val="0"/>
          <w:bCs w:val="0"/>
          <w:i w:val="0"/>
          <w:iCs w:val="0"/>
        </w:rPr>
      </w:pPr>
      <w:r w:rsidRPr="00F47EA3">
        <w:rPr>
          <w:rFonts w:cs="Arial"/>
          <w:b w:val="0"/>
          <w:bCs w:val="0"/>
          <w:i w:val="0"/>
          <w:iCs w:val="0"/>
        </w:rPr>
        <w:t>A Központi beszerzési és üzemeltetési igazgatóság beszerzésekkel kapcsolatos beszerzési feladatai körében ellátja a beszerzési eljárások belső szabályozottságával, jogszerűségével kapcsolatos fe</w:t>
      </w:r>
      <w:r w:rsidRPr="00F47EA3">
        <w:rPr>
          <w:rFonts w:cs="Arial"/>
          <w:b w:val="0"/>
          <w:bCs w:val="0"/>
          <w:i w:val="0"/>
          <w:iCs w:val="0"/>
        </w:rPr>
        <w:t>l</w:t>
      </w:r>
      <w:r w:rsidRPr="00F47EA3">
        <w:rPr>
          <w:rFonts w:cs="Arial"/>
          <w:b w:val="0"/>
          <w:bCs w:val="0"/>
          <w:i w:val="0"/>
          <w:iCs w:val="0"/>
        </w:rPr>
        <w:t>adatokat, biztosítja a stratégiai beszerzési szemlélet érvényesülését, a beszerzési eljárások jogsz</w:t>
      </w:r>
      <w:r w:rsidRPr="00F47EA3">
        <w:rPr>
          <w:rFonts w:cs="Arial"/>
          <w:b w:val="0"/>
          <w:bCs w:val="0"/>
          <w:i w:val="0"/>
          <w:iCs w:val="0"/>
        </w:rPr>
        <w:t>e</w:t>
      </w:r>
      <w:r w:rsidRPr="00F47EA3">
        <w:rPr>
          <w:rFonts w:cs="Arial"/>
          <w:b w:val="0"/>
          <w:bCs w:val="0"/>
          <w:i w:val="0"/>
          <w:iCs w:val="0"/>
        </w:rPr>
        <w:t>rűségét, az éves beszerzési tervben meghatározott céloknak a beszerzési szabályokkal való öss</w:t>
      </w:r>
      <w:r w:rsidRPr="00F47EA3">
        <w:rPr>
          <w:rFonts w:cs="Arial"/>
          <w:b w:val="0"/>
          <w:bCs w:val="0"/>
          <w:i w:val="0"/>
          <w:iCs w:val="0"/>
        </w:rPr>
        <w:t>z</w:t>
      </w:r>
      <w:r w:rsidRPr="00F47EA3">
        <w:rPr>
          <w:rFonts w:cs="Arial"/>
          <w:b w:val="0"/>
          <w:bCs w:val="0"/>
          <w:i w:val="0"/>
          <w:iCs w:val="0"/>
        </w:rPr>
        <w:t>hangját: szervezi, irányítja a beszerzési folyamatokat, gondoskodik a beszerzési eljárások lebonyol</w:t>
      </w:r>
      <w:r w:rsidRPr="00F47EA3">
        <w:rPr>
          <w:rFonts w:cs="Arial"/>
          <w:b w:val="0"/>
          <w:bCs w:val="0"/>
          <w:i w:val="0"/>
          <w:iCs w:val="0"/>
        </w:rPr>
        <w:t>í</w:t>
      </w:r>
      <w:r w:rsidRPr="00F47EA3">
        <w:rPr>
          <w:rFonts w:cs="Arial"/>
          <w:b w:val="0"/>
          <w:bCs w:val="0"/>
          <w:i w:val="0"/>
          <w:iCs w:val="0"/>
        </w:rPr>
        <w:t>tásáról, elvégzi a beszerzésekkel kapcsolatos, nyilvántartási, közzétételi, képviseleti és dokument</w:t>
      </w:r>
      <w:r w:rsidRPr="00F47EA3">
        <w:rPr>
          <w:rFonts w:cs="Arial"/>
          <w:b w:val="0"/>
          <w:bCs w:val="0"/>
          <w:i w:val="0"/>
          <w:iCs w:val="0"/>
        </w:rPr>
        <w:t>á</w:t>
      </w:r>
      <w:r w:rsidRPr="00F47EA3">
        <w:rPr>
          <w:rFonts w:cs="Arial"/>
          <w:b w:val="0"/>
          <w:bCs w:val="0"/>
          <w:i w:val="0"/>
          <w:iCs w:val="0"/>
        </w:rPr>
        <w:t>ciós feladatokat, továbbá közreműködik a szerződések teljesítésének nyomon követésében, utóért</w:t>
      </w:r>
      <w:r w:rsidRPr="00F47EA3">
        <w:rPr>
          <w:rFonts w:cs="Arial"/>
          <w:b w:val="0"/>
          <w:bCs w:val="0"/>
          <w:i w:val="0"/>
          <w:iCs w:val="0"/>
        </w:rPr>
        <w:t>é</w:t>
      </w:r>
      <w:r w:rsidRPr="00F47EA3">
        <w:rPr>
          <w:rFonts w:cs="Arial"/>
          <w:b w:val="0"/>
          <w:bCs w:val="0"/>
          <w:i w:val="0"/>
          <w:iCs w:val="0"/>
        </w:rPr>
        <w:t>kelésében.</w:t>
      </w:r>
    </w:p>
    <w:p w:rsidR="00F47EA3" w:rsidRPr="00F47EA3" w:rsidRDefault="00F47EA3" w:rsidP="00F47EA3">
      <w:pPr>
        <w:pStyle w:val="StlusCmsor4TrebuchetMS11ptNemFlkvrBalrazrtUt"/>
        <w:spacing w:before="0" w:after="0" w:line="240" w:lineRule="auto"/>
        <w:jc w:val="both"/>
        <w:rPr>
          <w:rFonts w:cs="Arial"/>
          <w:b w:val="0"/>
          <w:bCs w:val="0"/>
          <w:i w:val="0"/>
          <w:iCs w:val="0"/>
        </w:rPr>
      </w:pPr>
    </w:p>
    <w:p w:rsidR="00F47EA3" w:rsidRPr="00F47EA3" w:rsidRDefault="00F47EA3" w:rsidP="00F47EA3">
      <w:pPr>
        <w:pStyle w:val="StlusCmsor4TrebuchetMS11ptNemFlkvrBalrazrtUt"/>
        <w:spacing w:before="0" w:after="0" w:line="240" w:lineRule="auto"/>
        <w:jc w:val="both"/>
        <w:rPr>
          <w:rFonts w:cs="Arial"/>
          <w:b w:val="0"/>
          <w:bCs w:val="0"/>
          <w:i w:val="0"/>
          <w:iCs w:val="0"/>
        </w:rPr>
      </w:pPr>
      <w:r w:rsidRPr="00F47EA3">
        <w:rPr>
          <w:rFonts w:cs="Arial"/>
          <w:b w:val="0"/>
          <w:bCs w:val="0"/>
          <w:i w:val="0"/>
          <w:iCs w:val="0"/>
        </w:rPr>
        <w:t>A Központi beszerzési és üzemeltetési igazgatóság működési szolgáltatási feladatai körében biztosí</w:t>
      </w:r>
      <w:r w:rsidRPr="00F47EA3">
        <w:rPr>
          <w:rFonts w:cs="Arial"/>
          <w:b w:val="0"/>
          <w:bCs w:val="0"/>
          <w:i w:val="0"/>
          <w:iCs w:val="0"/>
        </w:rPr>
        <w:t>t</w:t>
      </w:r>
      <w:r w:rsidRPr="00F47EA3">
        <w:rPr>
          <w:rFonts w:cs="Arial"/>
          <w:b w:val="0"/>
          <w:bCs w:val="0"/>
          <w:i w:val="0"/>
          <w:iCs w:val="0"/>
        </w:rPr>
        <w:t>ja a feladatkörébe tartozó és az üzemszerű működéshez szükséges feltételeket, ellátja a létesí</w:t>
      </w:r>
      <w:r w:rsidRPr="00F47EA3">
        <w:rPr>
          <w:rFonts w:cs="Arial"/>
          <w:b w:val="0"/>
          <w:bCs w:val="0"/>
          <w:i w:val="0"/>
          <w:iCs w:val="0"/>
        </w:rPr>
        <w:t>t</w:t>
      </w:r>
      <w:r w:rsidRPr="00F47EA3">
        <w:rPr>
          <w:rFonts w:cs="Arial"/>
          <w:b w:val="0"/>
          <w:bCs w:val="0"/>
          <w:i w:val="0"/>
          <w:iCs w:val="0"/>
        </w:rPr>
        <w:t>mény-felügyeleti, gondnoki teendőket, gondoskodik az épületek állagának megőrzésével (felújítás</w:t>
      </w:r>
      <w:r w:rsidRPr="00F47EA3">
        <w:rPr>
          <w:rFonts w:cs="Arial"/>
          <w:b w:val="0"/>
          <w:bCs w:val="0"/>
          <w:i w:val="0"/>
          <w:iCs w:val="0"/>
        </w:rPr>
        <w:t>á</w:t>
      </w:r>
      <w:r w:rsidRPr="00F47EA3">
        <w:rPr>
          <w:rFonts w:cs="Arial"/>
          <w:b w:val="0"/>
          <w:bCs w:val="0"/>
          <w:i w:val="0"/>
          <w:iCs w:val="0"/>
        </w:rPr>
        <w:t>val), á</w:t>
      </w:r>
      <w:r w:rsidRPr="00F47EA3">
        <w:rPr>
          <w:rFonts w:cs="Arial"/>
          <w:b w:val="0"/>
          <w:bCs w:val="0"/>
          <w:i w:val="0"/>
          <w:iCs w:val="0"/>
        </w:rPr>
        <w:t>t</w:t>
      </w:r>
      <w:r w:rsidRPr="00F47EA3">
        <w:rPr>
          <w:rFonts w:cs="Arial"/>
          <w:b w:val="0"/>
          <w:bCs w:val="0"/>
          <w:i w:val="0"/>
          <w:iCs w:val="0"/>
        </w:rPr>
        <w:t>alakításával, hasznosításával kapcsolatos döntések előkészítéséről, működteti az épületek épületfelügyeleti rendszereit, ellátja az azokkal kapcsolatos üzemeltetési és ellenőrzési feladat</w:t>
      </w:r>
      <w:r w:rsidRPr="00F47EA3">
        <w:rPr>
          <w:rFonts w:cs="Arial"/>
          <w:b w:val="0"/>
          <w:bCs w:val="0"/>
          <w:i w:val="0"/>
          <w:iCs w:val="0"/>
        </w:rPr>
        <w:t>o</w:t>
      </w:r>
      <w:r w:rsidRPr="00F47EA3">
        <w:rPr>
          <w:rFonts w:cs="Arial"/>
          <w:b w:val="0"/>
          <w:bCs w:val="0"/>
          <w:i w:val="0"/>
          <w:iCs w:val="0"/>
        </w:rPr>
        <w:t>kat, biztosítja az üzemeltetéshez szükséges műszaki szolgáltatásokat,  üzemelteti a gépjárműpa</w:t>
      </w:r>
      <w:r w:rsidRPr="00F47EA3">
        <w:rPr>
          <w:rFonts w:cs="Arial"/>
          <w:b w:val="0"/>
          <w:bCs w:val="0"/>
          <w:i w:val="0"/>
          <w:iCs w:val="0"/>
        </w:rPr>
        <w:t>r</w:t>
      </w:r>
      <w:r w:rsidRPr="00F47EA3">
        <w:rPr>
          <w:rFonts w:cs="Arial"/>
          <w:b w:val="0"/>
          <w:bCs w:val="0"/>
          <w:i w:val="0"/>
          <w:iCs w:val="0"/>
        </w:rPr>
        <w:t>kot, működteti a feladatkörébe tartozó hibabejelentő és igénykezelő rendszereket és gondoskodik a környezetvédelmi és munkavédelmi feladatok ellátásáról, megvalósításáról.</w:t>
      </w:r>
    </w:p>
    <w:p w:rsidR="00F47EA3" w:rsidRPr="00F47EA3" w:rsidRDefault="00F47EA3" w:rsidP="00F47EA3">
      <w:pPr>
        <w:pStyle w:val="StlusCmsor4TrebuchetMS11ptNemFlkvrBalrazrtUt"/>
        <w:spacing w:before="0" w:after="0" w:line="240" w:lineRule="auto"/>
        <w:jc w:val="both"/>
        <w:rPr>
          <w:rFonts w:cs="Arial"/>
          <w:b w:val="0"/>
          <w:bCs w:val="0"/>
          <w:i w:val="0"/>
          <w:iCs w:val="0"/>
        </w:rPr>
      </w:pPr>
    </w:p>
    <w:p w:rsidR="00F47EA3" w:rsidRPr="00F47EA3" w:rsidRDefault="00F47EA3" w:rsidP="00F47EA3">
      <w:pPr>
        <w:pStyle w:val="StlusCmsor4TrebuchetMS11ptNemFlkvrBalrazrtUt"/>
        <w:spacing w:before="0" w:after="0" w:line="240" w:lineRule="auto"/>
        <w:jc w:val="both"/>
        <w:rPr>
          <w:rFonts w:cs="Arial"/>
          <w:b w:val="0"/>
          <w:bCs w:val="0"/>
          <w:i w:val="0"/>
          <w:iCs w:val="0"/>
        </w:rPr>
      </w:pPr>
      <w:r w:rsidRPr="00F47EA3">
        <w:rPr>
          <w:rFonts w:cs="Arial"/>
          <w:b w:val="0"/>
          <w:bCs w:val="0"/>
          <w:i w:val="0"/>
          <w:iCs w:val="0"/>
        </w:rPr>
        <w:t>A Központi beszerzési és üzemeltetési igazgatóság koordinációs és dokumentációs feladatai tekint</w:t>
      </w:r>
      <w:r w:rsidRPr="00F47EA3">
        <w:rPr>
          <w:rFonts w:cs="Arial"/>
          <w:b w:val="0"/>
          <w:bCs w:val="0"/>
          <w:i w:val="0"/>
          <w:iCs w:val="0"/>
        </w:rPr>
        <w:t>e</w:t>
      </w:r>
      <w:r w:rsidRPr="00F47EA3">
        <w:rPr>
          <w:rFonts w:cs="Arial"/>
          <w:b w:val="0"/>
          <w:bCs w:val="0"/>
          <w:i w:val="0"/>
          <w:iCs w:val="0"/>
        </w:rPr>
        <w:t>tében ellátja a központi államigazgatási szervektől beérkező előterjesztések, jelentések, beszám</w:t>
      </w:r>
      <w:r w:rsidRPr="00F47EA3">
        <w:rPr>
          <w:rFonts w:cs="Arial"/>
          <w:b w:val="0"/>
          <w:bCs w:val="0"/>
          <w:i w:val="0"/>
          <w:iCs w:val="0"/>
        </w:rPr>
        <w:t>o</w:t>
      </w:r>
      <w:r w:rsidRPr="00F47EA3">
        <w:rPr>
          <w:rFonts w:cs="Arial"/>
          <w:b w:val="0"/>
          <w:bCs w:val="0"/>
          <w:i w:val="0"/>
          <w:iCs w:val="0"/>
        </w:rPr>
        <w:t>lók, tájékoztatók, jogszabályok és a közjogi szervezetszabályozó eszközök tervezetei észrevételez</w:t>
      </w:r>
      <w:r w:rsidRPr="00F47EA3">
        <w:rPr>
          <w:rFonts w:cs="Arial"/>
          <w:b w:val="0"/>
          <w:bCs w:val="0"/>
          <w:i w:val="0"/>
          <w:iCs w:val="0"/>
        </w:rPr>
        <w:t>é</w:t>
      </w:r>
      <w:r w:rsidRPr="00F47EA3">
        <w:rPr>
          <w:rFonts w:cs="Arial"/>
          <w:b w:val="0"/>
          <w:bCs w:val="0"/>
          <w:i w:val="0"/>
          <w:iCs w:val="0"/>
        </w:rPr>
        <w:t>sével és véleményezésével kapcsolatos koordinációs feladatokat, meghatározza az irattározás ren</w:t>
      </w:r>
      <w:r w:rsidRPr="00F47EA3">
        <w:rPr>
          <w:rFonts w:cs="Arial"/>
          <w:b w:val="0"/>
          <w:bCs w:val="0"/>
          <w:i w:val="0"/>
          <w:iCs w:val="0"/>
        </w:rPr>
        <w:t>d</w:t>
      </w:r>
      <w:r w:rsidRPr="00F47EA3">
        <w:rPr>
          <w:rFonts w:cs="Arial"/>
          <w:b w:val="0"/>
          <w:bCs w:val="0"/>
          <w:i w:val="0"/>
          <w:iCs w:val="0"/>
        </w:rPr>
        <w:t>jét, felelős az ügyiratok, beérkező egyéb dokumentumok iktatásáért, nyilvántartásáért és őrzéséért, ir</w:t>
      </w:r>
      <w:r w:rsidRPr="00F47EA3">
        <w:rPr>
          <w:rFonts w:cs="Arial"/>
          <w:b w:val="0"/>
          <w:bCs w:val="0"/>
          <w:i w:val="0"/>
          <w:iCs w:val="0"/>
        </w:rPr>
        <w:t>á</w:t>
      </w:r>
      <w:r w:rsidRPr="00F47EA3">
        <w:rPr>
          <w:rFonts w:cs="Arial"/>
          <w:b w:val="0"/>
          <w:bCs w:val="0"/>
          <w:i w:val="0"/>
          <w:iCs w:val="0"/>
        </w:rPr>
        <w:t>nyítja az iratok kezelésével összefüggő tevékenységet, ellátja az expediálási feladatokat, intézi az elektronikus iratkezelő rendszerekkel kapcsolatos feladatokat, működteti az irattárakat.</w:t>
      </w:r>
    </w:p>
    <w:p w:rsidR="00F47EA3" w:rsidRPr="00F47EA3" w:rsidRDefault="00F47EA3" w:rsidP="00F47EA3">
      <w:pPr>
        <w:pStyle w:val="StlusCmsor4TrebuchetMS11ptNemFlkvrBalrazrtUt"/>
        <w:spacing w:before="0" w:after="0" w:line="240" w:lineRule="auto"/>
        <w:jc w:val="both"/>
        <w:rPr>
          <w:rFonts w:cs="Arial"/>
          <w:b w:val="0"/>
          <w:bCs w:val="0"/>
          <w:i w:val="0"/>
          <w:iCs w:val="0"/>
        </w:rPr>
      </w:pPr>
    </w:p>
    <w:p w:rsidR="00F47EA3" w:rsidRPr="00F47EA3" w:rsidRDefault="00F47EA3" w:rsidP="00F47EA3">
      <w:pPr>
        <w:spacing w:line="240" w:lineRule="auto"/>
        <w:jc w:val="both"/>
        <w:rPr>
          <w:rFonts w:ascii="Trebuchet MS" w:hAnsi="Trebuchet MS" w:cs="Arial"/>
          <w:sz w:val="20"/>
          <w:lang w:val="hu-HU"/>
        </w:rPr>
      </w:pPr>
      <w:r w:rsidRPr="00F47EA3">
        <w:rPr>
          <w:rFonts w:ascii="Trebuchet MS" w:hAnsi="Trebuchet MS" w:cs="Arial"/>
          <w:sz w:val="20"/>
          <w:lang w:val="hu-HU"/>
        </w:rPr>
        <w:t>A Központi beszerzési és üzemeltetési igazgatóság bírság és követeléskezelési feladatai tekintet</w:t>
      </w:r>
      <w:r w:rsidRPr="00F47EA3">
        <w:rPr>
          <w:rFonts w:ascii="Trebuchet MS" w:hAnsi="Trebuchet MS" w:cs="Arial"/>
          <w:sz w:val="20"/>
          <w:lang w:val="hu-HU"/>
        </w:rPr>
        <w:t>é</w:t>
      </w:r>
      <w:r w:rsidRPr="00F47EA3">
        <w:rPr>
          <w:rFonts w:ascii="Trebuchet MS" w:hAnsi="Trebuchet MS" w:cs="Arial"/>
          <w:sz w:val="20"/>
          <w:lang w:val="hu-HU"/>
        </w:rPr>
        <w:t>ben ellátja a felügyeleti bírság felhasználásával kapcsolatos elszámolási, pénzügyi és nyilvántartási fe</w:t>
      </w:r>
      <w:r w:rsidRPr="00F47EA3">
        <w:rPr>
          <w:rFonts w:ascii="Trebuchet MS" w:hAnsi="Trebuchet MS" w:cs="Arial"/>
          <w:sz w:val="20"/>
          <w:lang w:val="hu-HU"/>
        </w:rPr>
        <w:t>l</w:t>
      </w:r>
      <w:r w:rsidRPr="00F47EA3">
        <w:rPr>
          <w:rFonts w:ascii="Trebuchet MS" w:hAnsi="Trebuchet MS" w:cs="Arial"/>
          <w:sz w:val="20"/>
          <w:lang w:val="hu-HU"/>
        </w:rPr>
        <w:t>adatokat, előkészíti a hatósági döntéseket, kezeli és érvényesíti a követeléseket.</w:t>
      </w:r>
    </w:p>
    <w:p w:rsidR="00F47EA3" w:rsidRPr="00F47EA3" w:rsidRDefault="00F47EA3" w:rsidP="00F47EA3">
      <w:pPr>
        <w:pStyle w:val="StlusCmsor4TrebuchetMS11ptNemFlkvrBalrazrtUt"/>
        <w:spacing w:before="0" w:after="0" w:line="240" w:lineRule="auto"/>
        <w:jc w:val="both"/>
        <w:rPr>
          <w:rFonts w:cs="Arial"/>
          <w:b w:val="0"/>
          <w:bCs w:val="0"/>
          <w:i w:val="0"/>
          <w:iCs w:val="0"/>
        </w:rPr>
      </w:pPr>
      <w:r w:rsidRPr="00F47EA3">
        <w:rPr>
          <w:rFonts w:cs="Arial"/>
          <w:b w:val="0"/>
          <w:bCs w:val="0"/>
          <w:i w:val="0"/>
          <w:iCs w:val="0"/>
        </w:rPr>
        <w:t xml:space="preserve">A Központi beszerzési és üzemeltetési igazgatóság a hatósági képzési feladatai tekintetében ellátja a hatósági képzést és vizsgáztatást végző szervek (képző szervek) és vizsgabiztosok működésének és </w:t>
      </w:r>
      <w:r w:rsidRPr="00F47EA3">
        <w:rPr>
          <w:rFonts w:cs="Arial"/>
          <w:b w:val="0"/>
          <w:bCs w:val="0"/>
          <w:i w:val="0"/>
          <w:iCs w:val="0"/>
        </w:rPr>
        <w:lastRenderedPageBreak/>
        <w:t>tevékenységének engedélyezésével, jegyzékbe vételével, törlésével, közzétételével, továbbá a hatósági vizsgával összefüggő engedélyezési, jóváhagyási vagy megállapítási, jegyzékbe vételi elj</w:t>
      </w:r>
      <w:r w:rsidRPr="00F47EA3">
        <w:rPr>
          <w:rFonts w:cs="Arial"/>
          <w:b w:val="0"/>
          <w:bCs w:val="0"/>
          <w:i w:val="0"/>
          <w:iCs w:val="0"/>
        </w:rPr>
        <w:t>á</w:t>
      </w:r>
      <w:r w:rsidRPr="00F47EA3">
        <w:rPr>
          <w:rFonts w:cs="Arial"/>
          <w:b w:val="0"/>
          <w:bCs w:val="0"/>
          <w:i w:val="0"/>
          <w:iCs w:val="0"/>
        </w:rPr>
        <w:t>rással, valamint a nyilvántartásba vétellel összefüggő feladatokat.</w:t>
      </w:r>
    </w:p>
    <w:p w:rsidR="00F47EA3" w:rsidRPr="00F47EA3" w:rsidRDefault="00F47EA3" w:rsidP="00F47EA3">
      <w:pPr>
        <w:pStyle w:val="StlusCmsor4TrebuchetMS11ptNemFlkvrBalrazrtUt"/>
        <w:spacing w:before="0" w:after="0" w:line="240" w:lineRule="auto"/>
        <w:jc w:val="both"/>
        <w:rPr>
          <w:rFonts w:cs="Arial"/>
          <w:b w:val="0"/>
          <w:bCs w:val="0"/>
          <w:i w:val="0"/>
          <w:iCs w:val="0"/>
        </w:rPr>
      </w:pPr>
    </w:p>
    <w:p w:rsidR="00F47EA3" w:rsidRPr="00F47EA3" w:rsidRDefault="00F47EA3" w:rsidP="00F47EA3">
      <w:pPr>
        <w:pStyle w:val="StlusCmsor4TrebuchetMS11ptNemFlkvrBalrazrtUt"/>
        <w:spacing w:before="0" w:after="0" w:line="240" w:lineRule="auto"/>
        <w:jc w:val="both"/>
        <w:rPr>
          <w:rFonts w:cs="Arial"/>
          <w:b w:val="0"/>
          <w:bCs w:val="0"/>
          <w:i w:val="0"/>
          <w:iCs w:val="0"/>
        </w:rPr>
      </w:pPr>
    </w:p>
    <w:p w:rsidR="00F47EA3" w:rsidRPr="00F47EA3" w:rsidRDefault="00F47EA3" w:rsidP="00F47EA3">
      <w:pPr>
        <w:pStyle w:val="StlusCmsor4TrebuchetMS11ptNemFlkvrBalrazrtUt"/>
        <w:spacing w:before="0" w:after="240" w:line="240" w:lineRule="auto"/>
        <w:rPr>
          <w:rFonts w:cs="Arial"/>
        </w:rPr>
      </w:pPr>
      <w:r w:rsidRPr="00F47EA3">
        <w:rPr>
          <w:rFonts w:cs="Arial"/>
        </w:rPr>
        <w:t>5.1.4.1. Központi beszerzési főosztály</w:t>
      </w:r>
      <w:bookmarkEnd w:id="763"/>
    </w:p>
    <w:p w:rsidR="00F47EA3" w:rsidRPr="00F47EA3" w:rsidRDefault="00F47EA3" w:rsidP="00F47EA3">
      <w:pPr>
        <w:tabs>
          <w:tab w:val="left" w:pos="1134"/>
        </w:tabs>
        <w:spacing w:after="0" w:line="240" w:lineRule="auto"/>
        <w:ind w:left="357" w:hanging="357"/>
        <w:rPr>
          <w:rFonts w:ascii="Trebuchet MS" w:hAnsi="Trebuchet MS" w:cs="Arial"/>
          <w:sz w:val="20"/>
          <w:szCs w:val="20"/>
          <w:lang w:val="hu-HU"/>
        </w:rPr>
      </w:pPr>
      <w:r w:rsidRPr="00F47EA3">
        <w:rPr>
          <w:rFonts w:ascii="Trebuchet MS" w:hAnsi="Trebuchet MS" w:cs="Arial"/>
          <w:sz w:val="20"/>
          <w:szCs w:val="20"/>
          <w:lang w:val="hu-HU"/>
        </w:rPr>
        <w:t>Feladatai körében:</w:t>
      </w:r>
    </w:p>
    <w:p w:rsidR="00F47EA3" w:rsidRPr="00F47EA3" w:rsidRDefault="00F47EA3" w:rsidP="00F47EA3">
      <w:pPr>
        <w:tabs>
          <w:tab w:val="left" w:pos="1134"/>
        </w:tabs>
        <w:spacing w:after="0" w:line="240" w:lineRule="auto"/>
        <w:rPr>
          <w:rFonts w:ascii="Trebuchet MS" w:hAnsi="Trebuchet MS" w:cs="Arial"/>
          <w:sz w:val="20"/>
          <w:szCs w:val="20"/>
          <w:lang w:val="hu-HU"/>
        </w:rPr>
      </w:pP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 a jogszabályokkal és a beszerzésekre vonatkozó belső szabályokkal (a továbbiakban együtt: b</w:t>
      </w:r>
      <w:r w:rsidRPr="00F47EA3">
        <w:rPr>
          <w:rFonts w:ascii="Trebuchet MS" w:hAnsi="Trebuchet MS" w:cs="Arial"/>
          <w:sz w:val="20"/>
          <w:lang w:val="hu-HU"/>
        </w:rPr>
        <w:t>e</w:t>
      </w:r>
      <w:r w:rsidRPr="00F47EA3">
        <w:rPr>
          <w:rFonts w:ascii="Trebuchet MS" w:hAnsi="Trebuchet MS" w:cs="Arial"/>
          <w:sz w:val="20"/>
          <w:lang w:val="hu-HU"/>
        </w:rPr>
        <w:t>szerzési szabályok) összhangban szervezi és irányítja a beszerzési folyamatokat;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összeállítja az éves beszerzési tervet, ennek részeként biztosítja a stratégiai beszerzési szemlélet érvényesülését, valamint az éves beszerzési tervben meghatározott céloknak a beszerzési szab</w:t>
      </w:r>
      <w:r w:rsidRPr="00F47EA3">
        <w:rPr>
          <w:rFonts w:ascii="Trebuchet MS" w:hAnsi="Trebuchet MS" w:cs="Arial"/>
          <w:sz w:val="20"/>
          <w:lang w:val="hu-HU"/>
        </w:rPr>
        <w:t>á</w:t>
      </w:r>
      <w:r w:rsidRPr="00F47EA3">
        <w:rPr>
          <w:rFonts w:ascii="Trebuchet MS" w:hAnsi="Trebuchet MS" w:cs="Arial"/>
          <w:sz w:val="20"/>
          <w:lang w:val="hu-HU"/>
        </w:rPr>
        <w:t>lyokkal való összhangját;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rendszeresen felülvizsgálja és elemzi a beszerzési folyamatokat, javaslatot tesz a hatékonyság növelésére, illetőleg a beszerzéseket támogató rendszerek minőségi fejlesztésére;</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elkészíti a beszerzési eljárásai előkészítésének, lefolytatásának, belső ellenőrzésének felelősségi rendjére vonatkozó szabályzatot (beszerzési szabályzat), ennek részeként meghatározza az ajánla</w:t>
      </w:r>
      <w:r w:rsidRPr="00F47EA3">
        <w:rPr>
          <w:rFonts w:ascii="Trebuchet MS" w:hAnsi="Trebuchet MS" w:cs="Arial"/>
          <w:sz w:val="20"/>
          <w:lang w:val="hu-HU"/>
        </w:rPr>
        <w:t>t</w:t>
      </w:r>
      <w:r w:rsidRPr="00F47EA3">
        <w:rPr>
          <w:rFonts w:ascii="Trebuchet MS" w:hAnsi="Trebuchet MS" w:cs="Arial"/>
          <w:sz w:val="20"/>
          <w:lang w:val="hu-HU"/>
        </w:rPr>
        <w:t>kérő nevében eljáró, illetőleg az eljárásba bevont személyek, szervezetek felelősségi körét és az elj</w:t>
      </w:r>
      <w:r w:rsidRPr="00F47EA3">
        <w:rPr>
          <w:rFonts w:ascii="Trebuchet MS" w:hAnsi="Trebuchet MS" w:cs="Arial"/>
          <w:sz w:val="20"/>
          <w:lang w:val="hu-HU"/>
        </w:rPr>
        <w:t>á</w:t>
      </w:r>
      <w:r w:rsidRPr="00F47EA3">
        <w:rPr>
          <w:rFonts w:ascii="Trebuchet MS" w:hAnsi="Trebuchet MS" w:cs="Arial"/>
          <w:sz w:val="20"/>
          <w:lang w:val="hu-HU"/>
        </w:rPr>
        <w:t>rások dokumentálásának rendjét;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5. a közbeszerzési, illetve a beszerzési eljárás jogszerűsége szempontjából előzetesen véleményezi a beszerzési igényeket (tervezett kötelezettségvállalásokat);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a stratégiai beszerzési szemlélet érvényesülése érdekében beszerzési szempontból véleményezi a beszerzési igények gazdaságossági szempontú elemzését;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7. módszertani segítséget nyújt a piacfelméréshez, a becsült érték meghatározásához, a szervezeti egységekkel együttműködve piacelemzéseket készít (benchmark-elemzések, piaci trendek és ve</w:t>
      </w:r>
      <w:r w:rsidRPr="00F47EA3">
        <w:rPr>
          <w:rFonts w:ascii="Trebuchet MS" w:hAnsi="Trebuchet MS" w:cs="Arial"/>
          <w:sz w:val="20"/>
          <w:lang w:val="hu-HU"/>
        </w:rPr>
        <w:t>r</w:t>
      </w:r>
      <w:r w:rsidRPr="00F47EA3">
        <w:rPr>
          <w:rFonts w:ascii="Trebuchet MS" w:hAnsi="Trebuchet MS" w:cs="Arial"/>
          <w:sz w:val="20"/>
          <w:lang w:val="hu-HU"/>
        </w:rPr>
        <w:t>senyhelyzet elemzése);</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8. közreműködik a lehetséges beszállítók felkutatásában, költség- és árkalkulációk készítésében;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9. elkészíti a beszerzési eljárásokhoz kapcsolódó szerződésmintákat, szerződéstervezeteket;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10. a beszerzési szabályok szerint lebonyolítja a feladatkörébe tartozó beszerzési és közbeszerzési eljárásokat, így különösen </w:t>
      </w:r>
    </w:p>
    <w:p w:rsidR="00F47EA3" w:rsidRPr="00F47EA3" w:rsidRDefault="00F47EA3" w:rsidP="00F47EA3">
      <w:pPr>
        <w:pStyle w:val="Listaszerbekezds"/>
        <w:numPr>
          <w:ilvl w:val="0"/>
          <w:numId w:val="15"/>
        </w:num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összeállítja a beszerzési ütemtervet,</w:t>
      </w:r>
    </w:p>
    <w:p w:rsidR="00F47EA3" w:rsidRPr="00F47EA3" w:rsidRDefault="00F47EA3" w:rsidP="00F47EA3">
      <w:pPr>
        <w:pStyle w:val="Listaszerbekezds"/>
        <w:numPr>
          <w:ilvl w:val="0"/>
          <w:numId w:val="15"/>
        </w:num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a rendelkezésre bocsátott szakmai követelmény-specifikáció alapján segítséget nyújt az ajánlatok értékelése és az ajánlattevők szakmai alkalmassága feltételrendszerének kidolg</w:t>
      </w:r>
      <w:r w:rsidRPr="00F47EA3">
        <w:rPr>
          <w:rFonts w:ascii="Trebuchet MS" w:hAnsi="Trebuchet MS" w:cs="Arial"/>
          <w:sz w:val="20"/>
          <w:szCs w:val="20"/>
          <w:lang w:val="hu-HU"/>
        </w:rPr>
        <w:t>o</w:t>
      </w:r>
      <w:r w:rsidRPr="00F47EA3">
        <w:rPr>
          <w:rFonts w:ascii="Trebuchet MS" w:hAnsi="Trebuchet MS" w:cs="Arial"/>
          <w:sz w:val="20"/>
          <w:szCs w:val="20"/>
          <w:lang w:val="hu-HU"/>
        </w:rPr>
        <w:t>zás</w:t>
      </w:r>
      <w:r w:rsidRPr="00F47EA3">
        <w:rPr>
          <w:rFonts w:ascii="Trebuchet MS" w:hAnsi="Trebuchet MS" w:cs="Arial"/>
          <w:sz w:val="20"/>
          <w:szCs w:val="20"/>
          <w:lang w:val="hu-HU"/>
        </w:rPr>
        <w:t>á</w:t>
      </w:r>
      <w:r w:rsidRPr="00F47EA3">
        <w:rPr>
          <w:rFonts w:ascii="Trebuchet MS" w:hAnsi="Trebuchet MS" w:cs="Arial"/>
          <w:sz w:val="20"/>
          <w:szCs w:val="20"/>
          <w:lang w:val="hu-HU"/>
        </w:rPr>
        <w:t>ban,</w:t>
      </w:r>
    </w:p>
    <w:p w:rsidR="00F47EA3" w:rsidRPr="00F47EA3" w:rsidRDefault="00F47EA3" w:rsidP="00F47EA3">
      <w:pPr>
        <w:pStyle w:val="Listaszerbekezds"/>
        <w:numPr>
          <w:ilvl w:val="0"/>
          <w:numId w:val="15"/>
        </w:num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elkészíti a beszerzési eljárást lezáró szerződés tervezetét,</w:t>
      </w:r>
    </w:p>
    <w:p w:rsidR="00F47EA3" w:rsidRPr="00F47EA3" w:rsidRDefault="00F47EA3" w:rsidP="00F47EA3">
      <w:pPr>
        <w:pStyle w:val="Listaszerbekezds"/>
        <w:numPr>
          <w:ilvl w:val="0"/>
          <w:numId w:val="15"/>
        </w:num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előkészíti és vezeti a tárgyalásokat (alkupozíciók felmérése, tárgyalási stratégia kidolgoz</w:t>
      </w:r>
      <w:r w:rsidRPr="00F47EA3">
        <w:rPr>
          <w:rFonts w:ascii="Trebuchet MS" w:hAnsi="Trebuchet MS" w:cs="Arial"/>
          <w:sz w:val="20"/>
          <w:szCs w:val="20"/>
          <w:lang w:val="hu-HU"/>
        </w:rPr>
        <w:t>á</w:t>
      </w:r>
      <w:r w:rsidRPr="00F47EA3">
        <w:rPr>
          <w:rFonts w:ascii="Trebuchet MS" w:hAnsi="Trebuchet MS" w:cs="Arial"/>
          <w:sz w:val="20"/>
          <w:szCs w:val="20"/>
          <w:lang w:val="hu-HU"/>
        </w:rPr>
        <w:t>sa, előnyös szerződési feltételek kialakítása),</w:t>
      </w:r>
    </w:p>
    <w:p w:rsidR="00F47EA3" w:rsidRPr="00F47EA3" w:rsidRDefault="00F47EA3" w:rsidP="00F47EA3">
      <w:pPr>
        <w:pStyle w:val="Listaszerbekezds"/>
        <w:numPr>
          <w:ilvl w:val="0"/>
          <w:numId w:val="15"/>
        </w:num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ellátja a beszerzési szabályokban meghatározott egyéb tevékenységeket,</w:t>
      </w:r>
    </w:p>
    <w:p w:rsidR="00F47EA3" w:rsidRPr="00F47EA3" w:rsidRDefault="00F47EA3" w:rsidP="00F47EA3">
      <w:pPr>
        <w:pStyle w:val="Listaszerbekezds"/>
        <w:numPr>
          <w:ilvl w:val="0"/>
          <w:numId w:val="15"/>
        </w:num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teljesíti a beszerzési és közbeszerzési eljárásokkal kapcsolatos tájékoztatási, értesítési, adatszolgáltatási, közzétételi, nyilvántartási és egyéb adminisztrációs kötelezettségeket;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11. igény esetén támogatja a szervezeti egységek beszerzéseinek tervezését, előkészítését, szakmai támogatást nyújt a szervezeti egységek saját hatáskörben végrehajtásra kerülő beszerzési eljárása</w:t>
      </w:r>
      <w:r w:rsidRPr="00F47EA3">
        <w:rPr>
          <w:rFonts w:ascii="Trebuchet MS" w:hAnsi="Trebuchet MS" w:cs="Arial"/>
          <w:sz w:val="20"/>
          <w:lang w:val="hu-HU"/>
        </w:rPr>
        <w:t>i</w:t>
      </w:r>
      <w:r w:rsidRPr="00F47EA3">
        <w:rPr>
          <w:rFonts w:ascii="Trebuchet MS" w:hAnsi="Trebuchet MS" w:cs="Arial"/>
          <w:sz w:val="20"/>
          <w:lang w:val="hu-HU"/>
        </w:rPr>
        <w:t>hoz;</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12. nyilvántartja és dokumentálja a beszerzési eljárások eredményeként megkötött szerződéseket;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13. ellátja a Bank jogi képviseletét a Közbeszerzési Döntőbizottság és a bíróságok előtt a közbesze</w:t>
      </w:r>
      <w:r w:rsidRPr="00F47EA3">
        <w:rPr>
          <w:rFonts w:ascii="Trebuchet MS" w:hAnsi="Trebuchet MS" w:cs="Arial"/>
          <w:sz w:val="20"/>
          <w:lang w:val="hu-HU"/>
        </w:rPr>
        <w:t>r</w:t>
      </w:r>
      <w:r w:rsidRPr="00F47EA3">
        <w:rPr>
          <w:rFonts w:ascii="Trebuchet MS" w:hAnsi="Trebuchet MS" w:cs="Arial"/>
          <w:sz w:val="20"/>
          <w:lang w:val="hu-HU"/>
        </w:rPr>
        <w:t>zési eljárásokkal kapcsolatos jogorvoslati eljárásokban;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14. kapcsolatot tart a közbeszerzési intézményekkel (Közbeszerzési Hatóság Közbeszerzések Tan</w:t>
      </w:r>
      <w:r w:rsidRPr="00F47EA3">
        <w:rPr>
          <w:rFonts w:ascii="Trebuchet MS" w:hAnsi="Trebuchet MS" w:cs="Arial"/>
          <w:sz w:val="20"/>
          <w:lang w:val="hu-HU"/>
        </w:rPr>
        <w:t>á</w:t>
      </w:r>
      <w:r w:rsidRPr="00F47EA3">
        <w:rPr>
          <w:rFonts w:ascii="Trebuchet MS" w:hAnsi="Trebuchet MS" w:cs="Arial"/>
          <w:sz w:val="20"/>
          <w:lang w:val="hu-HU"/>
        </w:rPr>
        <w:t>csa, Közbeszerzési Döntőbizottság, Közbeszerzési Értesítő Szerkesztőbizottsága stb.);</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15. elkészíti az éves statisztikai összegzést és gondoskodik annak közzétételéről;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16. közreműködik a szerződések teljesítésének nyomon követésében, utóértékelésében;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17. részt vesz a lezárult beszerzési eljárásokkal kapcsolatos tapasztalatok elemzésében;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18. jelentéseket és statisztikákat készít a beszerzésekről és a beszerzési szervezet munkájáról;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19. ellátja mindazokat az egyéb feladatokat, amelyet beszerzési szabály a feladatkörébe utal.</w:t>
      </w:r>
    </w:p>
    <w:p w:rsidR="00F47EA3" w:rsidRPr="00F47EA3" w:rsidRDefault="00F47EA3" w:rsidP="00F47EA3">
      <w:pPr>
        <w:pStyle w:val="StlusCmsor4TrebuchetMS11ptNemFlkvrBalrazrtUt"/>
        <w:spacing w:before="0" w:after="240" w:line="240" w:lineRule="auto"/>
        <w:rPr>
          <w:rFonts w:cs="Arial"/>
        </w:rPr>
      </w:pPr>
      <w:bookmarkStart w:id="770" w:name="_Toc360092826"/>
      <w:r w:rsidRPr="00F47EA3">
        <w:rPr>
          <w:rFonts w:cs="Arial"/>
        </w:rPr>
        <w:br/>
        <w:t>5.1.4.2. Működési szolgáltatási főosztály</w:t>
      </w:r>
      <w:bookmarkEnd w:id="770"/>
    </w:p>
    <w:p w:rsidR="00F47EA3" w:rsidRPr="00F47EA3" w:rsidRDefault="00F47EA3" w:rsidP="00F47EA3">
      <w:pPr>
        <w:pStyle w:val="Cmsor5"/>
        <w:spacing w:after="240"/>
        <w:rPr>
          <w:rFonts w:ascii="Trebuchet MS" w:hAnsi="Trebuchet MS" w:cs="Arial"/>
          <w:color w:val="auto"/>
        </w:rPr>
      </w:pPr>
      <w:r w:rsidRPr="00F47EA3">
        <w:rPr>
          <w:rFonts w:ascii="Trebuchet MS" w:hAnsi="Trebuchet MS" w:cs="Arial"/>
          <w:color w:val="auto"/>
        </w:rPr>
        <w:t>5.1.4.2.1. Műszaki és üzemeltetési osztály</w:t>
      </w:r>
    </w:p>
    <w:p w:rsidR="00F47EA3" w:rsidRPr="00F47EA3" w:rsidRDefault="00F47EA3" w:rsidP="00F47EA3">
      <w:pPr>
        <w:pStyle w:val="Default"/>
        <w:jc w:val="both"/>
        <w:rPr>
          <w:rFonts w:ascii="Trebuchet MS" w:hAnsi="Trebuchet MS" w:cs="Arial"/>
          <w:sz w:val="20"/>
          <w:szCs w:val="20"/>
        </w:rPr>
      </w:pPr>
      <w:r w:rsidRPr="00F47EA3">
        <w:rPr>
          <w:rFonts w:ascii="Trebuchet MS" w:hAnsi="Trebuchet MS" w:cs="Arial"/>
          <w:sz w:val="20"/>
          <w:szCs w:val="20"/>
        </w:rPr>
        <w:t>Feladatai körében:</w:t>
      </w:r>
    </w:p>
    <w:p w:rsidR="00F47EA3" w:rsidRPr="00F47EA3" w:rsidRDefault="00F47EA3" w:rsidP="00F47EA3">
      <w:pPr>
        <w:pStyle w:val="Default"/>
        <w:jc w:val="both"/>
        <w:rPr>
          <w:rFonts w:ascii="Trebuchet MS" w:hAnsi="Trebuchet MS" w:cs="Arial"/>
          <w:sz w:val="20"/>
          <w:szCs w:val="20"/>
        </w:rPr>
      </w:pP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 ellátja épületek üzemeltetésével, átalakításával, felújításával kapcsolatos tevékenységeket;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ellátja az épületek létesítmény-felügyeleti teendőit;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gondoskodik az épületek állagának megőrzésével (felújításával), átalakításával, hasznosításával kapcsolatos döntések előkészítéséről;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nyilvántartja az épületekkel kapcsolatos terveket, vezeti az ingatlan adatbázist;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5. intézi a beruházások teljes folyamatát;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felügyeli és ellenőrzi a létesítmény-üzemeltetés körében megkötött szerződések teljesítését;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7. működteti az épületek épületfelügyeleti, gépészeti és elektromos rendszereit, ellátja az azokkal kapcsolatos üzemeltetési és ellenőrzési feladatokat;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8. üzemelteti a vezetékes távközlési és a feladatkörébe tartozó egyéb berendezéseket, gondoskodik a telefonvonalak elosztásáról, az épületeken belüli strukturált kábelhálózat kialakításáról;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9. működteti a feladatkörébe tartozó hibabejelentő és igénykezelő rendszereket;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10. támogatást nyújt a központi tárgyalók technikai eszközeinek üzemeltetéséhez, egyes kiemelt re</w:t>
      </w:r>
      <w:r w:rsidRPr="00F47EA3">
        <w:rPr>
          <w:rFonts w:ascii="Trebuchet MS" w:hAnsi="Trebuchet MS" w:cs="Arial"/>
          <w:sz w:val="20"/>
          <w:lang w:val="hu-HU"/>
        </w:rPr>
        <w:t>n</w:t>
      </w:r>
      <w:r w:rsidRPr="00F47EA3">
        <w:rPr>
          <w:rFonts w:ascii="Trebuchet MS" w:hAnsi="Trebuchet MS" w:cs="Arial"/>
          <w:sz w:val="20"/>
          <w:lang w:val="hu-HU"/>
        </w:rPr>
        <w:t>dezvényeknél műszaki hátteret biztosít;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11. irányítja a napi üzemeltetési, javítási feladatokat;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12. ellátja az energiagazdálkodással, a közművekkel kapcsolatos műszaki feladatokat;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13. ellenőrzi és feldolgozza a szolgáltatók által küldött számlák adatait;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14. az épületfenntartás körében ellátja az adminisztrációs és egyéb feladatokat;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15. a feladatkörébe tartozó beszerzések tekintetében – a kötelezettségvállalásokra, illetőleg a b</w:t>
      </w:r>
      <w:r w:rsidRPr="00F47EA3">
        <w:rPr>
          <w:rFonts w:ascii="Trebuchet MS" w:hAnsi="Trebuchet MS" w:cs="Arial"/>
          <w:sz w:val="20"/>
          <w:lang w:val="hu-HU"/>
        </w:rPr>
        <w:t>e</w:t>
      </w:r>
      <w:r w:rsidRPr="00F47EA3">
        <w:rPr>
          <w:rFonts w:ascii="Trebuchet MS" w:hAnsi="Trebuchet MS" w:cs="Arial"/>
          <w:sz w:val="20"/>
          <w:lang w:val="hu-HU"/>
        </w:rPr>
        <w:t>sze</w:t>
      </w:r>
      <w:r w:rsidRPr="00F47EA3">
        <w:rPr>
          <w:rFonts w:ascii="Trebuchet MS" w:hAnsi="Trebuchet MS" w:cs="Arial"/>
          <w:sz w:val="20"/>
          <w:lang w:val="hu-HU"/>
        </w:rPr>
        <w:t>r</w:t>
      </w:r>
      <w:r w:rsidRPr="00F47EA3">
        <w:rPr>
          <w:rFonts w:ascii="Trebuchet MS" w:hAnsi="Trebuchet MS" w:cs="Arial"/>
          <w:sz w:val="20"/>
          <w:lang w:val="hu-HU"/>
        </w:rPr>
        <w:t>zésekre vonatkozó szabályok szerint – megrendeléseket ad, illetőleg szerződéseket köt;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16. elvégzi az általa kezelt szerződések, megrendelések alapján beérkezett számlák ellenőrzését, teljesítésigazolását, utalványozását, kezeli és aktualizálja a tevékenységéhez szükséges nyilvánta</w:t>
      </w:r>
      <w:r w:rsidRPr="00F47EA3">
        <w:rPr>
          <w:rFonts w:ascii="Trebuchet MS" w:hAnsi="Trebuchet MS" w:cs="Arial"/>
          <w:sz w:val="20"/>
          <w:lang w:val="hu-HU"/>
        </w:rPr>
        <w:t>r</w:t>
      </w:r>
      <w:r w:rsidRPr="00F47EA3">
        <w:rPr>
          <w:rFonts w:ascii="Trebuchet MS" w:hAnsi="Trebuchet MS" w:cs="Arial"/>
          <w:sz w:val="20"/>
          <w:lang w:val="hu-HU"/>
        </w:rPr>
        <w:t>tásokat, folyamatosan ellenőrzi a költségfelhasználást, végzi a költséggazdai feladatokat;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17. részt vesz a pénzügyi tervezésben és közreműködik a beszámolók elkészítésében.</w:t>
      </w:r>
    </w:p>
    <w:p w:rsidR="00F47EA3" w:rsidRPr="00F47EA3" w:rsidRDefault="00F47EA3" w:rsidP="00F47EA3">
      <w:pPr>
        <w:pStyle w:val="Cmsor5"/>
        <w:spacing w:after="240"/>
        <w:rPr>
          <w:rFonts w:ascii="Trebuchet MS" w:hAnsi="Trebuchet MS" w:cs="Arial"/>
          <w:color w:val="auto"/>
        </w:rPr>
      </w:pPr>
      <w:r w:rsidRPr="00F47EA3">
        <w:rPr>
          <w:rFonts w:ascii="Trebuchet MS" w:hAnsi="Trebuchet MS" w:cs="Arial"/>
          <w:color w:val="auto"/>
        </w:rPr>
        <w:t>5.1.4.2.2. Szolgáltatási és ellátási osztály</w:t>
      </w:r>
    </w:p>
    <w:p w:rsidR="00F47EA3" w:rsidRPr="00F47EA3" w:rsidRDefault="00F47EA3" w:rsidP="00F47EA3">
      <w:pPr>
        <w:pStyle w:val="Default"/>
        <w:jc w:val="both"/>
        <w:rPr>
          <w:rFonts w:ascii="Trebuchet MS" w:hAnsi="Trebuchet MS" w:cs="Arial"/>
          <w:sz w:val="20"/>
          <w:szCs w:val="20"/>
        </w:rPr>
      </w:pPr>
      <w:r w:rsidRPr="00F47EA3">
        <w:rPr>
          <w:rFonts w:ascii="Trebuchet MS" w:hAnsi="Trebuchet MS" w:cs="Arial"/>
          <w:sz w:val="20"/>
          <w:szCs w:val="20"/>
        </w:rPr>
        <w:t>Feladatai körében:</w:t>
      </w:r>
    </w:p>
    <w:p w:rsidR="00F47EA3" w:rsidRPr="00F47EA3" w:rsidRDefault="00F47EA3" w:rsidP="00F47EA3">
      <w:pPr>
        <w:pStyle w:val="Default"/>
        <w:jc w:val="both"/>
        <w:rPr>
          <w:rFonts w:ascii="Trebuchet MS" w:hAnsi="Trebuchet MS" w:cs="Arial"/>
          <w:sz w:val="20"/>
          <w:szCs w:val="20"/>
        </w:rPr>
      </w:pP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1. üzemelteti a Bank gépjárműparkját szervezi, felügyeli és nyilvántartja a hivatali gépjárművek használatát, üzemben tartását, javaslatot tesz cseréjükre, értékesítésükre, új gépjárművek besze</w:t>
      </w:r>
      <w:r w:rsidRPr="00F47EA3">
        <w:rPr>
          <w:rFonts w:ascii="Trebuchet MS" w:hAnsi="Trebuchet MS" w:cs="Arial"/>
          <w:sz w:val="20"/>
          <w:lang w:val="hu-HU"/>
        </w:rPr>
        <w:t>r</w:t>
      </w:r>
      <w:r w:rsidRPr="00F47EA3">
        <w:rPr>
          <w:rFonts w:ascii="Trebuchet MS" w:hAnsi="Trebuchet MS" w:cs="Arial"/>
          <w:sz w:val="20"/>
          <w:lang w:val="hu-HU"/>
        </w:rPr>
        <w:t>zésére, gondoskodik a gépjárművek beszerzéséről, értékesítéséről;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gondoskodik a gépjárművek üzembiztonságáról, karbantartásáról, fenntartásáról, nyilvántartás</w:t>
      </w:r>
      <w:r w:rsidRPr="00F47EA3">
        <w:rPr>
          <w:rFonts w:ascii="Trebuchet MS" w:hAnsi="Trebuchet MS" w:cs="Arial"/>
          <w:sz w:val="20"/>
          <w:lang w:val="hu-HU"/>
        </w:rPr>
        <w:t>á</w:t>
      </w:r>
      <w:r w:rsidRPr="00F47EA3">
        <w:rPr>
          <w:rFonts w:ascii="Trebuchet MS" w:hAnsi="Trebuchet MS" w:cs="Arial"/>
          <w:sz w:val="20"/>
          <w:lang w:val="hu-HU"/>
        </w:rPr>
        <w:t>ról, parkolásáról;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végzi az üzemanyag elszámolást és ellenőrzést;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irányítja és ellenőrzi a személy- és eszközszállítást;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5. biztosítja a működéshez szükséges adminisztrációs anyagokat, irodaszereket, bútorokat és egyéb anyagokat, végzi ezen eszközök beszerzését és elosztását;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ellátja a feladatkörébe tartozó raktár- és eszközgazdálkodás feladatait, végzi a raktári készlet</w:t>
      </w:r>
      <w:r w:rsidRPr="00F47EA3">
        <w:rPr>
          <w:rFonts w:ascii="Trebuchet MS" w:hAnsi="Trebuchet MS" w:cs="Arial"/>
          <w:sz w:val="20"/>
          <w:lang w:val="hu-HU"/>
        </w:rPr>
        <w:t>e</w:t>
      </w:r>
      <w:r w:rsidRPr="00F47EA3">
        <w:rPr>
          <w:rFonts w:ascii="Trebuchet MS" w:hAnsi="Trebuchet MS" w:cs="Arial"/>
          <w:sz w:val="20"/>
          <w:lang w:val="hu-HU"/>
        </w:rPr>
        <w:t>zés és nyilvántartás feladatait;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7. ellátja az épületek gondnoki teendőit, irányítja, felügyeli a szállítási, a takarítási és más egyéb szo</w:t>
      </w:r>
      <w:r w:rsidRPr="00F47EA3">
        <w:rPr>
          <w:rFonts w:ascii="Trebuchet MS" w:hAnsi="Trebuchet MS" w:cs="Arial"/>
          <w:sz w:val="20"/>
          <w:lang w:val="hu-HU"/>
        </w:rPr>
        <w:t>l</w:t>
      </w:r>
      <w:r w:rsidRPr="00F47EA3">
        <w:rPr>
          <w:rFonts w:ascii="Trebuchet MS" w:hAnsi="Trebuchet MS" w:cs="Arial"/>
          <w:sz w:val="20"/>
          <w:lang w:val="hu-HU"/>
        </w:rPr>
        <w:t>gáltatási feladatokat;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8. épületüzemeltetési szempontból felügyeli és ellenőrzi a büfé üzemeltetését;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9. központi vagyonkezelési tevékenységet végez a közös használatú terek eszközei tekintetében, vezeti az ehhez szükséges nyilvántartásokat;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10. nyilvántartja a Bank műtárgyait, gondoskodik azok állagmegőrzéséről, vezeti az irodák díszítési célból kapott műtárgyainak nyilvántartását, az ezzel kapcsolatos szerződéseket, megállapodásokat;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11. gazdálkodik az irodahelyiségekkel;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12. irányítja a környezetvédelmi tevékenységet, működteti a Bank Környezetvédelmi Vezetési és Hit</w:t>
      </w:r>
      <w:r w:rsidRPr="00F47EA3">
        <w:rPr>
          <w:rFonts w:ascii="Trebuchet MS" w:hAnsi="Trebuchet MS" w:cs="Arial"/>
          <w:sz w:val="20"/>
          <w:lang w:val="hu-HU"/>
        </w:rPr>
        <w:t>e</w:t>
      </w:r>
      <w:r w:rsidRPr="00F47EA3">
        <w:rPr>
          <w:rFonts w:ascii="Trebuchet MS" w:hAnsi="Trebuchet MS" w:cs="Arial"/>
          <w:sz w:val="20"/>
          <w:lang w:val="hu-HU"/>
        </w:rPr>
        <w:t>lesítési Rendszerét (KÖVHIR), ellenőrzi a hulladékgazdálkodási tevékenységet;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13. gondoskodik a környezetvédelmi feladatok ellátásáról, megvalósításáról;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14. ellátja a Bank munkavédelemmel összefüggő központi feladatait, irányítja és ellenőrzi a Bank munkabiztonsági tevékenységét, ellátja a munkavédelmi paritásos testülettel kapcsolatos, a mu</w:t>
      </w:r>
      <w:r w:rsidRPr="00F47EA3">
        <w:rPr>
          <w:rFonts w:ascii="Trebuchet MS" w:hAnsi="Trebuchet MS" w:cs="Arial"/>
          <w:sz w:val="20"/>
          <w:lang w:val="hu-HU"/>
        </w:rPr>
        <w:t>n</w:t>
      </w:r>
      <w:r w:rsidRPr="00F47EA3">
        <w:rPr>
          <w:rFonts w:ascii="Trebuchet MS" w:hAnsi="Trebuchet MS" w:cs="Arial"/>
          <w:sz w:val="20"/>
          <w:lang w:val="hu-HU"/>
        </w:rPr>
        <w:t>kált</w:t>
      </w:r>
      <w:r w:rsidRPr="00F47EA3">
        <w:rPr>
          <w:rFonts w:ascii="Trebuchet MS" w:hAnsi="Trebuchet MS" w:cs="Arial"/>
          <w:sz w:val="20"/>
          <w:lang w:val="hu-HU"/>
        </w:rPr>
        <w:t>a</w:t>
      </w:r>
      <w:r w:rsidRPr="00F47EA3">
        <w:rPr>
          <w:rFonts w:ascii="Trebuchet MS" w:hAnsi="Trebuchet MS" w:cs="Arial"/>
          <w:sz w:val="20"/>
          <w:lang w:val="hu-HU"/>
        </w:rPr>
        <w:t>tói oldalt terhelő feladatokat, irányítja és ellenőrzi a Bank tűzvédelmi tevékenységét, végzi a munk</w:t>
      </w:r>
      <w:r w:rsidRPr="00F47EA3">
        <w:rPr>
          <w:rFonts w:ascii="Trebuchet MS" w:hAnsi="Trebuchet MS" w:cs="Arial"/>
          <w:sz w:val="20"/>
          <w:lang w:val="hu-HU"/>
        </w:rPr>
        <w:t>a</w:t>
      </w:r>
      <w:r w:rsidRPr="00F47EA3">
        <w:rPr>
          <w:rFonts w:ascii="Trebuchet MS" w:hAnsi="Trebuchet MS" w:cs="Arial"/>
          <w:sz w:val="20"/>
          <w:lang w:val="hu-HU"/>
        </w:rPr>
        <w:t>vállalók munkavédelmi, munkabiztonsági és tűzvédelmi oktatási feladatait;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15. a feladatkörébe tartozó beszerzések tekintetében – a kötelezettségvállalásokra, illetőleg a b</w:t>
      </w:r>
      <w:r w:rsidRPr="00F47EA3">
        <w:rPr>
          <w:rFonts w:ascii="Trebuchet MS" w:hAnsi="Trebuchet MS" w:cs="Arial"/>
          <w:sz w:val="20"/>
          <w:lang w:val="hu-HU"/>
        </w:rPr>
        <w:t>e</w:t>
      </w:r>
      <w:r w:rsidRPr="00F47EA3">
        <w:rPr>
          <w:rFonts w:ascii="Trebuchet MS" w:hAnsi="Trebuchet MS" w:cs="Arial"/>
          <w:sz w:val="20"/>
          <w:lang w:val="hu-HU"/>
        </w:rPr>
        <w:t>sze</w:t>
      </w:r>
      <w:r w:rsidRPr="00F47EA3">
        <w:rPr>
          <w:rFonts w:ascii="Trebuchet MS" w:hAnsi="Trebuchet MS" w:cs="Arial"/>
          <w:sz w:val="20"/>
          <w:lang w:val="hu-HU"/>
        </w:rPr>
        <w:t>r</w:t>
      </w:r>
      <w:r w:rsidRPr="00F47EA3">
        <w:rPr>
          <w:rFonts w:ascii="Trebuchet MS" w:hAnsi="Trebuchet MS" w:cs="Arial"/>
          <w:sz w:val="20"/>
          <w:lang w:val="hu-HU"/>
        </w:rPr>
        <w:t>zésekre vonatkozó szabályok szerint – megrendeléseket ad, illetőleg szerződéseket köt;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16. elvégzi az általa kezelt szerződések, megrendelések alapján beérkezett számlák ellenőrzését, teljesítésigazolását, utalványozását, kezeli és aktualizálja a tevékenységéhez szükséges nyilvánta</w:t>
      </w:r>
      <w:r w:rsidRPr="00F47EA3">
        <w:rPr>
          <w:rFonts w:ascii="Trebuchet MS" w:hAnsi="Trebuchet MS" w:cs="Arial"/>
          <w:sz w:val="20"/>
          <w:lang w:val="hu-HU"/>
        </w:rPr>
        <w:t>r</w:t>
      </w:r>
      <w:r w:rsidRPr="00F47EA3">
        <w:rPr>
          <w:rFonts w:ascii="Trebuchet MS" w:hAnsi="Trebuchet MS" w:cs="Arial"/>
          <w:sz w:val="20"/>
          <w:lang w:val="hu-HU"/>
        </w:rPr>
        <w:t>tásokat, folyamatosan ellenőrzi a költségfelhasználást, végzi a költséggazdai feladatokat;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17. részt vesz a pénzügyi tervezésben és közreműködik a beszámolók elkészítésében.</w:t>
      </w:r>
    </w:p>
    <w:p w:rsidR="00F47EA3" w:rsidRPr="00F47EA3" w:rsidRDefault="00F47EA3" w:rsidP="00F47EA3">
      <w:pPr>
        <w:pStyle w:val="StlusCmsor4TrebuchetMS11ptNemFlkvrBalrazrtUt"/>
        <w:spacing w:before="0" w:after="240" w:line="240" w:lineRule="auto"/>
        <w:rPr>
          <w:rFonts w:cs="Arial"/>
        </w:rPr>
      </w:pPr>
      <w:r w:rsidRPr="00F47EA3">
        <w:rPr>
          <w:rFonts w:cs="Arial"/>
        </w:rPr>
        <w:br/>
        <w:t>5.1.4.3. Koordinációs főosztály</w:t>
      </w:r>
    </w:p>
    <w:p w:rsidR="00F47EA3" w:rsidRPr="00F47EA3" w:rsidRDefault="00F47EA3" w:rsidP="00F47EA3">
      <w:pPr>
        <w:pStyle w:val="Cmsor5"/>
        <w:spacing w:after="240"/>
        <w:rPr>
          <w:rFonts w:ascii="Trebuchet MS" w:hAnsi="Trebuchet MS" w:cs="Arial"/>
          <w:color w:val="auto"/>
        </w:rPr>
      </w:pPr>
      <w:r w:rsidRPr="00F47EA3">
        <w:rPr>
          <w:rFonts w:ascii="Trebuchet MS" w:hAnsi="Trebuchet MS" w:cs="Arial"/>
          <w:color w:val="auto"/>
        </w:rPr>
        <w:t>5.1.4.3.1. Koordinációs osztály</w:t>
      </w:r>
    </w:p>
    <w:p w:rsidR="00F47EA3" w:rsidRPr="00F47EA3" w:rsidRDefault="00F47EA3" w:rsidP="00F47EA3">
      <w:pPr>
        <w:pStyle w:val="Default"/>
        <w:jc w:val="both"/>
        <w:rPr>
          <w:rFonts w:ascii="Trebuchet MS" w:hAnsi="Trebuchet MS" w:cs="Arial"/>
          <w:sz w:val="20"/>
          <w:szCs w:val="20"/>
        </w:rPr>
      </w:pPr>
      <w:r w:rsidRPr="00F47EA3">
        <w:rPr>
          <w:rFonts w:ascii="Trebuchet MS" w:hAnsi="Trebuchet MS" w:cs="Arial"/>
          <w:sz w:val="20"/>
          <w:szCs w:val="20"/>
        </w:rPr>
        <w:t>Feladatai körében:</w:t>
      </w:r>
    </w:p>
    <w:p w:rsidR="00F47EA3" w:rsidRPr="00F47EA3" w:rsidRDefault="00F47EA3" w:rsidP="00F47EA3">
      <w:pPr>
        <w:pStyle w:val="Default"/>
        <w:jc w:val="both"/>
        <w:rPr>
          <w:rFonts w:ascii="Trebuchet MS" w:hAnsi="Trebuchet MS" w:cs="Arial"/>
          <w:sz w:val="20"/>
          <w:szCs w:val="20"/>
        </w:rPr>
      </w:pP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 gondoskodik az igazgatóság és a felügyelőbizottság napirendjének és napirendi anyagainak so</w:t>
      </w:r>
      <w:r w:rsidRPr="00F47EA3">
        <w:rPr>
          <w:rFonts w:ascii="Trebuchet MS" w:hAnsi="Trebuchet MS" w:cs="Arial"/>
          <w:sz w:val="20"/>
          <w:lang w:val="hu-HU"/>
        </w:rPr>
        <w:t>k</w:t>
      </w:r>
      <w:r w:rsidRPr="00F47EA3">
        <w:rPr>
          <w:rFonts w:ascii="Trebuchet MS" w:hAnsi="Trebuchet MS" w:cs="Arial"/>
          <w:sz w:val="20"/>
          <w:lang w:val="hu-HU"/>
        </w:rPr>
        <w:t>szorosításáról, megküldéséről, igény esetén a szervezeti egységek vezetőinek közreműködésével gondoskodik az elnök, az alelnökök, a főigazgató és az ügyvezető igazgatók felkészítésének me</w:t>
      </w:r>
      <w:r w:rsidRPr="00F47EA3">
        <w:rPr>
          <w:rFonts w:ascii="Trebuchet MS" w:hAnsi="Trebuchet MS" w:cs="Arial"/>
          <w:sz w:val="20"/>
          <w:lang w:val="hu-HU"/>
        </w:rPr>
        <w:t>g</w:t>
      </w:r>
      <w:r w:rsidRPr="00F47EA3">
        <w:rPr>
          <w:rFonts w:ascii="Trebuchet MS" w:hAnsi="Trebuchet MS" w:cs="Arial"/>
          <w:sz w:val="20"/>
          <w:lang w:val="hu-HU"/>
        </w:rPr>
        <w:t>szervezéséről;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2. gondoskodik az igazgatósági és felügyelőbizottsági előterjesztések, – a jegybanki alapkamatról és a tartalékráta mértékéről szóló rendeletek kivételével –  az MNB rendeletek aláírásra történő felte</w:t>
      </w:r>
      <w:r w:rsidRPr="00F47EA3">
        <w:rPr>
          <w:rFonts w:ascii="Trebuchet MS" w:hAnsi="Trebuchet MS" w:cs="Arial"/>
          <w:sz w:val="20"/>
          <w:lang w:val="hu-HU"/>
        </w:rPr>
        <w:t>r</w:t>
      </w:r>
      <w:r w:rsidRPr="00F47EA3">
        <w:rPr>
          <w:rFonts w:ascii="Trebuchet MS" w:hAnsi="Trebuchet MS" w:cs="Arial"/>
          <w:sz w:val="20"/>
          <w:lang w:val="hu-HU"/>
        </w:rPr>
        <w:t>jesztéséről;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figyelemmel kíséri az igazgatóság munkatervében, az igazgatóság határozataiban és belső szab</w:t>
      </w:r>
      <w:r w:rsidRPr="00F47EA3">
        <w:rPr>
          <w:rFonts w:ascii="Trebuchet MS" w:hAnsi="Trebuchet MS" w:cs="Arial"/>
          <w:sz w:val="20"/>
          <w:lang w:val="hu-HU"/>
        </w:rPr>
        <w:t>á</w:t>
      </w:r>
      <w:r w:rsidRPr="00F47EA3">
        <w:rPr>
          <w:rFonts w:ascii="Trebuchet MS" w:hAnsi="Trebuchet MS" w:cs="Arial"/>
          <w:sz w:val="20"/>
          <w:lang w:val="hu-HU"/>
        </w:rPr>
        <w:t>lyokban előírt határidős feladatok teljesítését;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ellátja az MNB rendeleteknek és közleményeknek a Magyar Közlönyben, illetőleg a mellékletét képező – annak külön sorozataként megjelenő – Hivatalos Értesítőben történő kihirdetésével, közz</w:t>
      </w:r>
      <w:r w:rsidRPr="00F47EA3">
        <w:rPr>
          <w:rFonts w:ascii="Trebuchet MS" w:hAnsi="Trebuchet MS" w:cs="Arial"/>
          <w:sz w:val="20"/>
          <w:lang w:val="hu-HU"/>
        </w:rPr>
        <w:t>é</w:t>
      </w:r>
      <w:r w:rsidRPr="00F47EA3">
        <w:rPr>
          <w:rFonts w:ascii="Trebuchet MS" w:hAnsi="Trebuchet MS" w:cs="Arial"/>
          <w:sz w:val="20"/>
          <w:lang w:val="hu-HU"/>
        </w:rPr>
        <w:t>tételével összefüggő továbbítási feladatokat;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5. ellátja a központi államigazgatási szervektől beérkező előterjesztések, jelentések, beszámolók, tájékoztatók, jogszabályok tervezetei észrevételezésével és véleményezésével, valamint az orszá</w:t>
      </w:r>
      <w:r w:rsidRPr="00F47EA3">
        <w:rPr>
          <w:rFonts w:ascii="Trebuchet MS" w:hAnsi="Trebuchet MS" w:cs="Arial"/>
          <w:sz w:val="20"/>
          <w:lang w:val="hu-HU"/>
        </w:rPr>
        <w:t>g</w:t>
      </w:r>
      <w:r w:rsidRPr="00F47EA3">
        <w:rPr>
          <w:rFonts w:ascii="Trebuchet MS" w:hAnsi="Trebuchet MS" w:cs="Arial"/>
          <w:sz w:val="20"/>
          <w:lang w:val="hu-HU"/>
        </w:rPr>
        <w:t>gyűlési képviselőktől érkező kérdések megválaszolásával kapcsolatos koordinációs feladatokat, e</w:t>
      </w:r>
      <w:r w:rsidRPr="00F47EA3">
        <w:rPr>
          <w:rFonts w:ascii="Trebuchet MS" w:hAnsi="Trebuchet MS" w:cs="Arial"/>
          <w:sz w:val="20"/>
          <w:lang w:val="hu-HU"/>
        </w:rPr>
        <w:t>l</w:t>
      </w:r>
      <w:r w:rsidRPr="00F47EA3">
        <w:rPr>
          <w:rFonts w:ascii="Trebuchet MS" w:hAnsi="Trebuchet MS" w:cs="Arial"/>
          <w:sz w:val="20"/>
          <w:lang w:val="hu-HU"/>
        </w:rPr>
        <w:t>lenőrzi a véleményezési és válaszadási határidők megtartását;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szervezi, illetve koordinálja a kapcsolattartást az Országgyűléssel, Hivatalával, bizottságaival, a minisztériumokkal, a kormányzati szervekkel, valamint a Bank működése szempontjából jelentős egyéb szervekkel;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7. koordinációs szervként szervezi a felügyelőbizottság és a Bank közötti kapcsolattartást, részt vesz a felügyelőbizottság ülésein;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8. közvetíti a Bank érintett vezetői/szervezeti egységei felé a felügyelőbizottság határozataiban megfogalmazott információs igényeket és nyomon követi a felügyelőbizottság számára történő i</w:t>
      </w:r>
      <w:r w:rsidRPr="00F47EA3">
        <w:rPr>
          <w:rFonts w:ascii="Trebuchet MS" w:hAnsi="Trebuchet MS" w:cs="Arial"/>
          <w:sz w:val="20"/>
          <w:lang w:val="hu-HU"/>
        </w:rPr>
        <w:t>n</w:t>
      </w:r>
      <w:r w:rsidRPr="00F47EA3">
        <w:rPr>
          <w:rFonts w:ascii="Trebuchet MS" w:hAnsi="Trebuchet MS" w:cs="Arial"/>
          <w:sz w:val="20"/>
          <w:lang w:val="hu-HU"/>
        </w:rPr>
        <w:t>formációátadást; kapcsolatot tart a felügyelőbizottság titkárságával, nyilvántartást vezet a felügy</w:t>
      </w:r>
      <w:r w:rsidRPr="00F47EA3">
        <w:rPr>
          <w:rFonts w:ascii="Trebuchet MS" w:hAnsi="Trebuchet MS" w:cs="Arial"/>
          <w:sz w:val="20"/>
          <w:lang w:val="hu-HU"/>
        </w:rPr>
        <w:t>e</w:t>
      </w:r>
      <w:r w:rsidRPr="00F47EA3">
        <w:rPr>
          <w:rFonts w:ascii="Trebuchet MS" w:hAnsi="Trebuchet MS" w:cs="Arial"/>
          <w:sz w:val="20"/>
          <w:lang w:val="hu-HU"/>
        </w:rPr>
        <w:t>lőbizottsá</w:t>
      </w:r>
      <w:r w:rsidRPr="00F47EA3">
        <w:rPr>
          <w:rFonts w:ascii="Trebuchet MS" w:hAnsi="Trebuchet MS" w:cs="Arial"/>
          <w:sz w:val="20"/>
          <w:lang w:val="hu-HU"/>
        </w:rPr>
        <w:t>g</w:t>
      </w:r>
      <w:r w:rsidRPr="00F47EA3">
        <w:rPr>
          <w:rFonts w:ascii="Trebuchet MS" w:hAnsi="Trebuchet MS" w:cs="Arial"/>
          <w:sz w:val="20"/>
          <w:lang w:val="hu-HU"/>
        </w:rPr>
        <w:t>nak átadott és a felügyelőbizottságtól átvett iratokról;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9. nyilvántartja az MNB rendeleteket, közleményeket, közjogi szervezetszabályozó eszközöket.</w:t>
      </w:r>
    </w:p>
    <w:p w:rsidR="00F47EA3" w:rsidRPr="00F47EA3" w:rsidRDefault="00F47EA3" w:rsidP="00F47EA3">
      <w:pPr>
        <w:pStyle w:val="Cmsor5"/>
        <w:spacing w:after="240"/>
        <w:rPr>
          <w:rFonts w:ascii="Trebuchet MS" w:hAnsi="Trebuchet MS" w:cs="Arial"/>
          <w:color w:val="auto"/>
        </w:rPr>
      </w:pPr>
      <w:r w:rsidRPr="00F47EA3">
        <w:rPr>
          <w:rFonts w:ascii="Trebuchet MS" w:hAnsi="Trebuchet MS" w:cs="Arial"/>
          <w:color w:val="auto"/>
        </w:rPr>
        <w:t>5.1.4.3.2. Dokumentációs és iratkezelési osztály</w:t>
      </w:r>
    </w:p>
    <w:p w:rsidR="00F47EA3" w:rsidRPr="00F47EA3" w:rsidRDefault="00F47EA3" w:rsidP="00F47EA3">
      <w:pPr>
        <w:pStyle w:val="Default"/>
        <w:jc w:val="both"/>
        <w:rPr>
          <w:rFonts w:ascii="Trebuchet MS" w:hAnsi="Trebuchet MS" w:cs="Arial"/>
          <w:sz w:val="20"/>
          <w:szCs w:val="20"/>
        </w:rPr>
      </w:pPr>
      <w:r w:rsidRPr="00F47EA3">
        <w:rPr>
          <w:rFonts w:ascii="Trebuchet MS" w:hAnsi="Trebuchet MS" w:cs="Arial"/>
          <w:sz w:val="20"/>
          <w:szCs w:val="20"/>
        </w:rPr>
        <w:t>Feladatai körében: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br/>
        <w:t>1. elkészíti és karbantartja az iratkezelési szabályzatot és az irattári tervet;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a minősített iratok kivételével irányítja az iratok kezelésével összefüggő tevékenységet;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a minősített iratok kivételével végzi a beérkező elektronikus és papír alapú dokumentumok teljes körű kezelését (érkeztetés, iktatás, nyilvántartás, őrzés, archiválás);</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vezeti a szerződések tárát;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5. ellátja az expediálási feladatokat, szervezi és biztosítja az épületek és szervezeti egységek k</w:t>
      </w:r>
      <w:r w:rsidRPr="00F47EA3">
        <w:rPr>
          <w:rFonts w:ascii="Trebuchet MS" w:hAnsi="Trebuchet MS" w:cs="Arial"/>
          <w:sz w:val="20"/>
          <w:lang w:val="hu-HU"/>
        </w:rPr>
        <w:t>ö</w:t>
      </w:r>
      <w:r w:rsidRPr="00F47EA3">
        <w:rPr>
          <w:rFonts w:ascii="Trebuchet MS" w:hAnsi="Trebuchet MS" w:cs="Arial"/>
          <w:sz w:val="20"/>
          <w:lang w:val="hu-HU"/>
        </w:rPr>
        <w:t>zötti ügyirat továbbítást, végzi a postai szekrények kezelését, koordinálja az ügyiratkezeléssel ka</w:t>
      </w:r>
      <w:r w:rsidRPr="00F47EA3">
        <w:rPr>
          <w:rFonts w:ascii="Trebuchet MS" w:hAnsi="Trebuchet MS" w:cs="Arial"/>
          <w:sz w:val="20"/>
          <w:lang w:val="hu-HU"/>
        </w:rPr>
        <w:t>p</w:t>
      </w:r>
      <w:r w:rsidRPr="00F47EA3">
        <w:rPr>
          <w:rFonts w:ascii="Trebuchet MS" w:hAnsi="Trebuchet MS" w:cs="Arial"/>
          <w:sz w:val="20"/>
          <w:lang w:val="hu-HU"/>
        </w:rPr>
        <w:t>csolatos postai és egyéb szerződésekkel összefüggő feladatokat;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gondoskodik a nyomdai előállítást nem igénylő sokszorosítási, szerkesztési tevékenységek, az egyes szerkesztési, kötészeti és szkennelési feladatok ellátásáról, végzi a szervezeti egységek által igényelt dokumentumok sokszorosítását;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7. a titkos ügykezelés kivételével működteti a központi és operatív irattárakat, az ideiglenes dok</w:t>
      </w:r>
      <w:r w:rsidRPr="00F47EA3">
        <w:rPr>
          <w:rFonts w:ascii="Trebuchet MS" w:hAnsi="Trebuchet MS" w:cs="Arial"/>
          <w:sz w:val="20"/>
          <w:lang w:val="hu-HU"/>
        </w:rPr>
        <w:t>u</w:t>
      </w:r>
      <w:r w:rsidRPr="00F47EA3">
        <w:rPr>
          <w:rFonts w:ascii="Trebuchet MS" w:hAnsi="Trebuchet MS" w:cs="Arial"/>
          <w:sz w:val="20"/>
          <w:lang w:val="hu-HU"/>
        </w:rPr>
        <w:t>me</w:t>
      </w:r>
      <w:r w:rsidRPr="00F47EA3">
        <w:rPr>
          <w:rFonts w:ascii="Trebuchet MS" w:hAnsi="Trebuchet MS" w:cs="Arial"/>
          <w:sz w:val="20"/>
          <w:lang w:val="hu-HU"/>
        </w:rPr>
        <w:t>n</w:t>
      </w:r>
      <w:r w:rsidRPr="00F47EA3">
        <w:rPr>
          <w:rFonts w:ascii="Trebuchet MS" w:hAnsi="Trebuchet MS" w:cs="Arial"/>
          <w:sz w:val="20"/>
          <w:lang w:val="hu-HU"/>
        </w:rPr>
        <w:t>tumtárat és az átmeneti irattárat;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8. szakmailag irányítja a szervezeti egységek iratkezelési és irattározási tevékenységét, ennek ker</w:t>
      </w:r>
      <w:r w:rsidRPr="00F47EA3">
        <w:rPr>
          <w:rFonts w:ascii="Trebuchet MS" w:hAnsi="Trebuchet MS" w:cs="Arial"/>
          <w:sz w:val="20"/>
          <w:lang w:val="hu-HU"/>
        </w:rPr>
        <w:t>e</w:t>
      </w:r>
      <w:r w:rsidRPr="00F47EA3">
        <w:rPr>
          <w:rFonts w:ascii="Trebuchet MS" w:hAnsi="Trebuchet MS" w:cs="Arial"/>
          <w:sz w:val="20"/>
          <w:lang w:val="hu-HU"/>
        </w:rPr>
        <w:t>tében gondoskodik a dokumentumok szabályszerű kezeléséről és tárolásáról;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9. szervezi és szakmailag ellenőrzi az iratállomány selejtezését és levéltárba helyezését;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10. elvégzi, illetve elvégezteti a selejt iratanyagok megsemmisítését, gondoskodik a nem selejte</w:t>
      </w:r>
      <w:r w:rsidRPr="00F47EA3">
        <w:rPr>
          <w:rFonts w:ascii="Trebuchet MS" w:hAnsi="Trebuchet MS" w:cs="Arial"/>
          <w:sz w:val="20"/>
          <w:lang w:val="hu-HU"/>
        </w:rPr>
        <w:t>z</w:t>
      </w:r>
      <w:r w:rsidRPr="00F47EA3">
        <w:rPr>
          <w:rFonts w:ascii="Trebuchet MS" w:hAnsi="Trebuchet MS" w:cs="Arial"/>
          <w:sz w:val="20"/>
          <w:lang w:val="hu-HU"/>
        </w:rPr>
        <w:t>hető iratanyagok átadásáról a Magyar Nemzeti Levéltár részére;</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11. kezeli és működteti az elektronikus iratkezelő rendszereket, közreműködik az iratkezelési ren</w:t>
      </w:r>
      <w:r w:rsidRPr="00F47EA3">
        <w:rPr>
          <w:rFonts w:ascii="Trebuchet MS" w:hAnsi="Trebuchet MS" w:cs="Arial"/>
          <w:sz w:val="20"/>
          <w:lang w:val="hu-HU"/>
        </w:rPr>
        <w:t>d</w:t>
      </w:r>
      <w:r w:rsidRPr="00F47EA3">
        <w:rPr>
          <w:rFonts w:ascii="Trebuchet MS" w:hAnsi="Trebuchet MS" w:cs="Arial"/>
          <w:sz w:val="20"/>
          <w:lang w:val="hu-HU"/>
        </w:rPr>
        <w:t>sz</w:t>
      </w:r>
      <w:r w:rsidRPr="00F47EA3">
        <w:rPr>
          <w:rFonts w:ascii="Trebuchet MS" w:hAnsi="Trebuchet MS" w:cs="Arial"/>
          <w:sz w:val="20"/>
          <w:lang w:val="hu-HU"/>
        </w:rPr>
        <w:t>e</w:t>
      </w:r>
      <w:r w:rsidRPr="00F47EA3">
        <w:rPr>
          <w:rFonts w:ascii="Trebuchet MS" w:hAnsi="Trebuchet MS" w:cs="Arial"/>
          <w:sz w:val="20"/>
          <w:lang w:val="hu-HU"/>
        </w:rPr>
        <w:t>rek fejlesztésében, intézi az elektronikus iratkezelő rendszerekkel kapcsolatos feladatokat;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12. ellátja az elektronikus ügyintézési szolgáltatás (hivatali kapu) kezelésével és működtetésével ka</w:t>
      </w:r>
      <w:r w:rsidRPr="00F47EA3">
        <w:rPr>
          <w:rFonts w:ascii="Trebuchet MS" w:hAnsi="Trebuchet MS" w:cs="Arial"/>
          <w:sz w:val="20"/>
          <w:lang w:val="hu-HU"/>
        </w:rPr>
        <w:t>p</w:t>
      </w:r>
      <w:r w:rsidRPr="00F47EA3">
        <w:rPr>
          <w:rFonts w:ascii="Trebuchet MS" w:hAnsi="Trebuchet MS" w:cs="Arial"/>
          <w:sz w:val="20"/>
          <w:lang w:val="hu-HU"/>
        </w:rPr>
        <w:t>csolatos feladatokat, nyilvántartja a szolgáltatáshoz való hozzáférési jogosultságokat;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13. felügyeli a futárszolgálati tevékenységet;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14. kezeli és működteti az elektronikus postaládákat (így különösen e-számla, expediálás, iratkez</w:t>
      </w:r>
      <w:r w:rsidRPr="00F47EA3">
        <w:rPr>
          <w:rFonts w:ascii="Trebuchet MS" w:hAnsi="Trebuchet MS" w:cs="Arial"/>
          <w:sz w:val="20"/>
          <w:lang w:val="hu-HU"/>
        </w:rPr>
        <w:t>e</w:t>
      </w:r>
      <w:r w:rsidRPr="00F47EA3">
        <w:rPr>
          <w:rFonts w:ascii="Trebuchet MS" w:hAnsi="Trebuchet MS" w:cs="Arial"/>
          <w:sz w:val="20"/>
          <w:lang w:val="hu-HU"/>
        </w:rPr>
        <w:t>lés);</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15. támogatja a szervezeti egységek iratkezelési tevékenységét a dokumentumok, adathordozók rendszeres felülvizsgálatában;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16. szervezi és koordinálja és felügyeli a szelektív papírhulladék gyűjtését, elszállítását.</w:t>
      </w:r>
    </w:p>
    <w:p w:rsidR="00F47EA3" w:rsidRPr="00F47EA3" w:rsidRDefault="00F47EA3" w:rsidP="00F47EA3">
      <w:pPr>
        <w:pStyle w:val="Cmsor5"/>
        <w:spacing w:after="240"/>
        <w:jc w:val="both"/>
        <w:rPr>
          <w:rFonts w:ascii="Trebuchet MS" w:hAnsi="Trebuchet MS" w:cs="Arial"/>
          <w:color w:val="auto"/>
        </w:rPr>
      </w:pPr>
      <w:r w:rsidRPr="00F47EA3">
        <w:rPr>
          <w:rFonts w:ascii="Trebuchet MS" w:hAnsi="Trebuchet MS" w:cs="Arial"/>
          <w:color w:val="auto"/>
        </w:rPr>
        <w:t>5.1.4.3.3. Integrációs koordinációs osztály</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Ellátja a Bank és a Pénzügyi Szervezetek Állami Felügyelete integrációjával összefüggésben felmer</w:t>
      </w:r>
      <w:r w:rsidRPr="00F47EA3">
        <w:rPr>
          <w:rFonts w:ascii="Trebuchet MS" w:hAnsi="Trebuchet MS" w:cs="Arial"/>
          <w:sz w:val="20"/>
          <w:szCs w:val="20"/>
          <w:lang w:val="hu-HU"/>
        </w:rPr>
        <w:t>ü</w:t>
      </w:r>
      <w:r w:rsidRPr="00F47EA3">
        <w:rPr>
          <w:rFonts w:ascii="Trebuchet MS" w:hAnsi="Trebuchet MS" w:cs="Arial"/>
          <w:sz w:val="20"/>
          <w:szCs w:val="20"/>
          <w:lang w:val="hu-HU"/>
        </w:rPr>
        <w:t>lő, illetve az átadás-átvételhez kapcsolódó, más szervezeti egységhez vagy a Központi beszerzési és üzemeltetési igazgatóságon belül más szervezeti alegységhez nem tartozó feladatokat.</w:t>
      </w:r>
    </w:p>
    <w:p w:rsidR="00F47EA3" w:rsidRPr="00F47EA3" w:rsidRDefault="00F47EA3" w:rsidP="00F47EA3">
      <w:pPr>
        <w:pStyle w:val="StlusCmsor4TrebuchetMS11ptNemFlkvrBalrazrtUt"/>
        <w:spacing w:before="0" w:after="240" w:line="240" w:lineRule="auto"/>
        <w:rPr>
          <w:rFonts w:cs="Arial"/>
        </w:rPr>
      </w:pPr>
      <w:r w:rsidRPr="00F47EA3">
        <w:rPr>
          <w:rFonts w:cs="Arial"/>
        </w:rPr>
        <w:br/>
        <w:t>5.1.4.4. Bírság- és követeléskezelési főosztály</w:t>
      </w:r>
    </w:p>
    <w:p w:rsidR="00F47EA3" w:rsidRPr="00F47EA3" w:rsidRDefault="00F47EA3" w:rsidP="00F47EA3">
      <w:pPr>
        <w:pStyle w:val="Default"/>
        <w:jc w:val="both"/>
        <w:rPr>
          <w:rFonts w:ascii="Trebuchet MS" w:hAnsi="Trebuchet MS" w:cs="Arial"/>
          <w:color w:val="auto"/>
          <w:sz w:val="20"/>
          <w:szCs w:val="22"/>
          <w:lang w:eastAsia="en-US"/>
        </w:rPr>
      </w:pPr>
      <w:r w:rsidRPr="00F47EA3">
        <w:rPr>
          <w:rFonts w:ascii="Trebuchet MS" w:hAnsi="Trebuchet MS" w:cs="Arial"/>
          <w:color w:val="auto"/>
          <w:sz w:val="20"/>
          <w:szCs w:val="22"/>
          <w:lang w:eastAsia="en-US"/>
        </w:rPr>
        <w:t>Feladatai körében:</w:t>
      </w:r>
    </w:p>
    <w:p w:rsidR="00F47EA3" w:rsidRPr="00F47EA3" w:rsidRDefault="00F47EA3" w:rsidP="00F47EA3">
      <w:pPr>
        <w:pStyle w:val="Default"/>
        <w:jc w:val="both"/>
        <w:rPr>
          <w:rFonts w:ascii="Trebuchet MS" w:hAnsi="Trebuchet MS" w:cs="Arial"/>
          <w:color w:val="auto"/>
          <w:sz w:val="20"/>
          <w:szCs w:val="22"/>
          <w:lang w:eastAsia="en-US"/>
        </w:rPr>
      </w:pP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 előkészíti a felügyeleti bevételek beszedésével kapcsolatos közigazgatási hatósági döntéseket;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ellátja a felügyeleti bírság felhasználásával kapcsolatos elszámolási, pénzügyi és nyilvántartási feladatokat;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kezeli és érvényesíti a felügyeleti tevékenységből eredő követeléseket, ellátja az ezzel kapcsol</w:t>
      </w:r>
      <w:r w:rsidRPr="00F47EA3">
        <w:rPr>
          <w:rFonts w:ascii="Trebuchet MS" w:hAnsi="Trebuchet MS" w:cs="Arial"/>
          <w:sz w:val="20"/>
          <w:lang w:val="hu-HU"/>
        </w:rPr>
        <w:t>a</w:t>
      </w:r>
      <w:r w:rsidRPr="00F47EA3">
        <w:rPr>
          <w:rFonts w:ascii="Trebuchet MS" w:hAnsi="Trebuchet MS" w:cs="Arial"/>
          <w:sz w:val="20"/>
          <w:lang w:val="hu-HU"/>
        </w:rPr>
        <w:t>tos képviseleti feladatokat.</w:t>
      </w:r>
    </w:p>
    <w:p w:rsidR="00F47EA3" w:rsidRPr="00F47EA3" w:rsidRDefault="00F47EA3" w:rsidP="00F47EA3">
      <w:pPr>
        <w:pStyle w:val="StlusCmsor4TrebuchetMS11ptNemFlkvrBalrazrtUt"/>
        <w:spacing w:before="0" w:after="240" w:line="240" w:lineRule="auto"/>
        <w:rPr>
          <w:rFonts w:cs="Arial"/>
        </w:rPr>
      </w:pPr>
      <w:r w:rsidRPr="00F47EA3">
        <w:rPr>
          <w:rFonts w:cs="Arial"/>
        </w:rPr>
        <w:br/>
        <w:t>5.1.4.5. Hatósági képzési főosztály</w:t>
      </w:r>
    </w:p>
    <w:p w:rsidR="00F47EA3" w:rsidRPr="00F47EA3" w:rsidRDefault="00F47EA3" w:rsidP="00F47EA3">
      <w:pPr>
        <w:rPr>
          <w:rFonts w:ascii="Trebuchet MS" w:hAnsi="Trebuchet MS" w:cs="Arial"/>
          <w:sz w:val="20"/>
          <w:szCs w:val="20"/>
          <w:lang w:val="hu-HU"/>
        </w:rPr>
      </w:pPr>
      <w:r w:rsidRPr="00F47EA3">
        <w:rPr>
          <w:rFonts w:ascii="Trebuchet MS" w:hAnsi="Trebuchet MS" w:cs="Arial"/>
          <w:sz w:val="20"/>
          <w:szCs w:val="20"/>
          <w:lang w:val="hu-HU"/>
        </w:rPr>
        <w:t>Feladatai körében: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 ellátja a jogszabályoknak megfelelően a hatósági képzést és vizsgáztatást végző szervek (képző szervek) és vizsgabiztosok működésének és tevékenységének engedélyezésével, a jegyzékbe vétel</w:t>
      </w:r>
      <w:r w:rsidRPr="00F47EA3">
        <w:rPr>
          <w:rFonts w:ascii="Trebuchet MS" w:hAnsi="Trebuchet MS" w:cs="Arial"/>
          <w:sz w:val="20"/>
          <w:lang w:val="hu-HU"/>
        </w:rPr>
        <w:t>é</w:t>
      </w:r>
      <w:r w:rsidRPr="00F47EA3">
        <w:rPr>
          <w:rFonts w:ascii="Trebuchet MS" w:hAnsi="Trebuchet MS" w:cs="Arial"/>
          <w:sz w:val="20"/>
          <w:lang w:val="hu-HU"/>
        </w:rPr>
        <w:t>vel, törlésével, valamint a Bank honlapján történő közzétételével, illetve aktualizálásával, továbbá az egyéb hatósági vizsgával összefüggő engedélyezési, jóváhagyási vagy megállapítási, jegyzékbe vételi eljárással, valamint a nyilvántartásba vétellel összefüggő feladatokat;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gondoskodik az engedélyezési-jóváhagyási vagy megállapítási-megfeleltetési, jegyzékbe vételi eljárás lefolytatásához szükséges főosztályi szakvélemények beszerzéséről;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intézi a hatósági vizsgára történő vizsgajelentkezések ellenőrzését;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összeállítja az adott vizsgára a vizsgakérdéseket, a teszt- és megoldó-lapokat, valamint a vizsg</w:t>
      </w:r>
      <w:r w:rsidRPr="00F47EA3">
        <w:rPr>
          <w:rFonts w:ascii="Trebuchet MS" w:hAnsi="Trebuchet MS" w:cs="Arial"/>
          <w:sz w:val="20"/>
          <w:lang w:val="hu-HU"/>
        </w:rPr>
        <w:t>a</w:t>
      </w:r>
      <w:r w:rsidRPr="00F47EA3">
        <w:rPr>
          <w:rFonts w:ascii="Trebuchet MS" w:hAnsi="Trebuchet MS" w:cs="Arial"/>
          <w:sz w:val="20"/>
          <w:lang w:val="hu-HU"/>
        </w:rPr>
        <w:t>jegyzőkönyvet (vizsgacsomag) és gondoskodik annak a vizsgabiztos részére történő átadásáról;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5. gondoskodik a sikeresen vizsgázók részére történő tanúsítványok kiállításáról és átadásáról;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gondoskodik a jogszabályban meghatározott adatok (tanúsítványok, vizsgázók, képző szervek, oktatók, aláírók, képzési- és vizsgahelyszínek) nyilvántartásáról;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7. működteti a pénzügyi szolgáltatás közvetítői képzés és vizsgarendszert (HKKV), valamint a bizt</w:t>
      </w:r>
      <w:r w:rsidRPr="00F47EA3">
        <w:rPr>
          <w:rFonts w:ascii="Trebuchet MS" w:hAnsi="Trebuchet MS" w:cs="Arial"/>
          <w:sz w:val="20"/>
          <w:lang w:val="hu-HU"/>
        </w:rPr>
        <w:t>o</w:t>
      </w:r>
      <w:r w:rsidRPr="00F47EA3">
        <w:rPr>
          <w:rFonts w:ascii="Trebuchet MS" w:hAnsi="Trebuchet MS" w:cs="Arial"/>
          <w:sz w:val="20"/>
          <w:lang w:val="hu-HU"/>
        </w:rPr>
        <w:t>sításközvetítői képzés és vizsgarendszert (BKKV), továbbá elvégzi a rendszerek karbantartásával ka</w:t>
      </w:r>
      <w:r w:rsidRPr="00F47EA3">
        <w:rPr>
          <w:rFonts w:ascii="Trebuchet MS" w:hAnsi="Trebuchet MS" w:cs="Arial"/>
          <w:sz w:val="20"/>
          <w:lang w:val="hu-HU"/>
        </w:rPr>
        <w:t>p</w:t>
      </w:r>
      <w:r w:rsidRPr="00F47EA3">
        <w:rPr>
          <w:rFonts w:ascii="Trebuchet MS" w:hAnsi="Trebuchet MS" w:cs="Arial"/>
          <w:sz w:val="20"/>
          <w:lang w:val="hu-HU"/>
        </w:rPr>
        <w:t>csolatos feladatokat;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8. gondoskodik a hatósági képzéssel és vizsgával kapcsolatos információk, közlemények, állásfogl</w:t>
      </w:r>
      <w:r w:rsidRPr="00F47EA3">
        <w:rPr>
          <w:rFonts w:ascii="Trebuchet MS" w:hAnsi="Trebuchet MS" w:cs="Arial"/>
          <w:sz w:val="20"/>
          <w:lang w:val="hu-HU"/>
        </w:rPr>
        <w:t>a</w:t>
      </w:r>
      <w:r w:rsidRPr="00F47EA3">
        <w:rPr>
          <w:rFonts w:ascii="Trebuchet MS" w:hAnsi="Trebuchet MS" w:cs="Arial"/>
          <w:sz w:val="20"/>
          <w:lang w:val="hu-HU"/>
        </w:rPr>
        <w:t>lások, vizsgaidőpontok, képző szervek és vizsgabiztosok jegyzékének a Bank honlapjára történő k</w:t>
      </w:r>
      <w:r w:rsidRPr="00F47EA3">
        <w:rPr>
          <w:rFonts w:ascii="Trebuchet MS" w:hAnsi="Trebuchet MS" w:cs="Arial"/>
          <w:sz w:val="20"/>
          <w:lang w:val="hu-HU"/>
        </w:rPr>
        <w:t>i</w:t>
      </w:r>
      <w:r w:rsidRPr="00F47EA3">
        <w:rPr>
          <w:rFonts w:ascii="Trebuchet MS" w:hAnsi="Trebuchet MS" w:cs="Arial"/>
          <w:sz w:val="20"/>
          <w:lang w:val="hu-HU"/>
        </w:rPr>
        <w:t>helyezéséről és folyamatos aktualizálásáról;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9. elkészíti a Jogi igazgatósággal együttműködve a hatósági vizsga szabályait tartalmazó vizsgasz</w:t>
      </w:r>
      <w:r w:rsidRPr="00F47EA3">
        <w:rPr>
          <w:rFonts w:ascii="Trebuchet MS" w:hAnsi="Trebuchet MS" w:cs="Arial"/>
          <w:sz w:val="20"/>
          <w:lang w:val="hu-HU"/>
        </w:rPr>
        <w:t>a</w:t>
      </w:r>
      <w:r w:rsidRPr="00F47EA3">
        <w:rPr>
          <w:rFonts w:ascii="Trebuchet MS" w:hAnsi="Trebuchet MS" w:cs="Arial"/>
          <w:sz w:val="20"/>
          <w:lang w:val="hu-HU"/>
        </w:rPr>
        <w:t>bályzatot, valamint gondoskodik annak folyamatos aktualizálásáról;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10. kialakítja és kidolgozza a hatósági képzéssel és vizsgával kapcsolatos állásfoglalásokat, tájéko</w:t>
      </w:r>
      <w:r w:rsidRPr="00F47EA3">
        <w:rPr>
          <w:rFonts w:ascii="Trebuchet MS" w:hAnsi="Trebuchet MS" w:cs="Arial"/>
          <w:sz w:val="20"/>
          <w:lang w:val="hu-HU"/>
        </w:rPr>
        <w:t>z</w:t>
      </w:r>
      <w:r w:rsidRPr="00F47EA3">
        <w:rPr>
          <w:rFonts w:ascii="Trebuchet MS" w:hAnsi="Trebuchet MS" w:cs="Arial"/>
          <w:sz w:val="20"/>
          <w:lang w:val="hu-HU"/>
        </w:rPr>
        <w:t>tatókat, megválaszolja a beérkező, a hatósági képzést és vizsgát érintő megkereséseket;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11. az érdekelt szakterületekkel elvégzi a hatósági képzésekkel és vizsgákkal kapcsolatos felügyeleti hatósági ellenőrzéseket, illetve ellátja az ezzel kapcsolatos jogérvényesítési feladatokat és elők</w:t>
      </w:r>
      <w:r w:rsidRPr="00F47EA3">
        <w:rPr>
          <w:rFonts w:ascii="Trebuchet MS" w:hAnsi="Trebuchet MS" w:cs="Arial"/>
          <w:sz w:val="20"/>
          <w:lang w:val="hu-HU"/>
        </w:rPr>
        <w:t>é</w:t>
      </w:r>
      <w:r w:rsidRPr="00F47EA3">
        <w:rPr>
          <w:rFonts w:ascii="Trebuchet MS" w:hAnsi="Trebuchet MS" w:cs="Arial"/>
          <w:sz w:val="20"/>
          <w:lang w:val="hu-HU"/>
        </w:rPr>
        <w:t>szíti a hatósági döntéseket;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12. gondoskodik a képző szervek és vizsgabiztosok jegyzékből való törlését elrendelő hatósági dö</w:t>
      </w:r>
      <w:r w:rsidRPr="00F47EA3">
        <w:rPr>
          <w:rFonts w:ascii="Trebuchet MS" w:hAnsi="Trebuchet MS" w:cs="Arial"/>
          <w:sz w:val="20"/>
          <w:lang w:val="hu-HU"/>
        </w:rPr>
        <w:t>n</w:t>
      </w:r>
      <w:r w:rsidRPr="00F47EA3">
        <w:rPr>
          <w:rFonts w:ascii="Trebuchet MS" w:hAnsi="Trebuchet MS" w:cs="Arial"/>
          <w:sz w:val="20"/>
          <w:lang w:val="hu-HU"/>
        </w:rPr>
        <w:t>tések előkészítéséről;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13. gondoskodik a tanúsítványok visszavonását elrendelő hatósági döntések előkészítéséről;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14. kivizsgálja a hatósági vizsgával kapcsolatban benyújtott kifogásokat;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15. javaslatot tesz a hatósági vizsgával kapcsolatos hatáskörébe tartozóan folytatott hatósági elle</w:t>
      </w:r>
      <w:r w:rsidRPr="00F47EA3">
        <w:rPr>
          <w:rFonts w:ascii="Trebuchet MS" w:hAnsi="Trebuchet MS" w:cs="Arial"/>
          <w:sz w:val="20"/>
          <w:lang w:val="hu-HU"/>
        </w:rPr>
        <w:t>n</w:t>
      </w:r>
      <w:r w:rsidRPr="00F47EA3">
        <w:rPr>
          <w:rFonts w:ascii="Trebuchet MS" w:hAnsi="Trebuchet MS" w:cs="Arial"/>
          <w:sz w:val="20"/>
          <w:lang w:val="hu-HU"/>
        </w:rPr>
        <w:t>őrzés során a Bank tudomására jutott szabálytalanságokhoz kapcsolódó intézkedésekre;</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16. az érdekelt szakterületekkel együttműködve, az Informatikai igazgatóság támogatásával ellátja a felügyelt intézmények, az engedélyköteles tevékenységet végzők és a határon átnyúló, fióktele</w:t>
      </w:r>
      <w:r w:rsidRPr="00F47EA3">
        <w:rPr>
          <w:rFonts w:ascii="Trebuchet MS" w:hAnsi="Trebuchet MS" w:cs="Arial"/>
          <w:sz w:val="20"/>
          <w:lang w:val="hu-HU"/>
        </w:rPr>
        <w:t>p</w:t>
      </w:r>
      <w:r w:rsidRPr="00F47EA3">
        <w:rPr>
          <w:rFonts w:ascii="Trebuchet MS" w:hAnsi="Trebuchet MS" w:cs="Arial"/>
          <w:sz w:val="20"/>
          <w:lang w:val="hu-HU"/>
        </w:rPr>
        <w:t>pel rendelkező (pénzpiaci, befektetési, biztosítási, pénztári) szolgáltatók engedélyezési és bejele</w:t>
      </w:r>
      <w:r w:rsidRPr="00F47EA3">
        <w:rPr>
          <w:rFonts w:ascii="Trebuchet MS" w:hAnsi="Trebuchet MS" w:cs="Arial"/>
          <w:sz w:val="20"/>
          <w:lang w:val="hu-HU"/>
        </w:rPr>
        <w:t>n</w:t>
      </w:r>
      <w:r w:rsidRPr="00F47EA3">
        <w:rPr>
          <w:rFonts w:ascii="Trebuchet MS" w:hAnsi="Trebuchet MS" w:cs="Arial"/>
          <w:sz w:val="20"/>
          <w:lang w:val="hu-HU"/>
        </w:rPr>
        <w:t>tési kötelezettség alá eső adatainak KIR-KTA-ban történő rögzítését, nyilvántartását, és elvégzi a KIR-KTA adatainak – közte a korábban a KIR tőzsdei nem helyszíni ellenőrzési kibocsátói modulból a KIR-KTA-ba átkerült adatainak – karbantartásával kapcsolatos feladatokat;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17. ellát minden olyan feladatot, melyet a biztosításközvetítők és pénzügyi szolgáltatás-közvetítők hatósági képzése, illetve vizsgáztatása vonatkozásában jogszabály a Bank hatáskörébe utal;</w:t>
      </w:r>
    </w:p>
    <w:p w:rsidR="00F47EA3" w:rsidRPr="00F47EA3" w:rsidRDefault="00F47EA3" w:rsidP="00F47EA3">
      <w:pPr>
        <w:spacing w:after="240" w:line="240" w:lineRule="auto"/>
        <w:jc w:val="both"/>
        <w:rPr>
          <w:rFonts w:ascii="Trebuchet MS" w:hAnsi="Trebuchet MS" w:cs="Arial"/>
          <w:sz w:val="20"/>
          <w:szCs w:val="20"/>
          <w:lang w:val="hu-HU"/>
        </w:rPr>
      </w:pPr>
      <w:r w:rsidRPr="00F47EA3">
        <w:rPr>
          <w:rFonts w:ascii="Trebuchet MS" w:hAnsi="Trebuchet MS" w:cs="Arial"/>
          <w:sz w:val="20"/>
          <w:szCs w:val="20"/>
          <w:lang w:val="hu-HU"/>
        </w:rPr>
        <w:t>18. ellátja az adatvédelemmel, az adatkezelés jogszabályi megfelelésének biztosításával kapcsola</w:t>
      </w:r>
      <w:r w:rsidRPr="00F47EA3">
        <w:rPr>
          <w:rFonts w:ascii="Trebuchet MS" w:hAnsi="Trebuchet MS" w:cs="Arial"/>
          <w:sz w:val="20"/>
          <w:szCs w:val="20"/>
          <w:lang w:val="hu-HU"/>
        </w:rPr>
        <w:t>t</w:t>
      </w:r>
      <w:r w:rsidRPr="00F47EA3">
        <w:rPr>
          <w:rFonts w:ascii="Trebuchet MS" w:hAnsi="Trebuchet MS" w:cs="Arial"/>
          <w:sz w:val="20"/>
          <w:szCs w:val="20"/>
          <w:lang w:val="hu-HU"/>
        </w:rPr>
        <w:t>ban a Bankra háruló feladatokat.</w:t>
      </w:r>
    </w:p>
    <w:p w:rsidR="00F47EA3" w:rsidRPr="00F47EA3" w:rsidRDefault="00F47EA3" w:rsidP="00F47EA3">
      <w:pPr>
        <w:pStyle w:val="StlusCmsor2TrebuchetMS10ptUtna4pt"/>
        <w:spacing w:before="0" w:after="0" w:line="240" w:lineRule="auto"/>
        <w:rPr>
          <w:rFonts w:cs="Arial"/>
          <w:sz w:val="20"/>
          <w:szCs w:val="20"/>
        </w:rPr>
      </w:pPr>
      <w:bookmarkStart w:id="771" w:name="_Toc350336899"/>
      <w:bookmarkStart w:id="772" w:name="_Toc353912435"/>
      <w:bookmarkStart w:id="773" w:name="_Toc354419720"/>
      <w:bookmarkStart w:id="774" w:name="_Toc354476927"/>
      <w:bookmarkEnd w:id="764"/>
      <w:bookmarkEnd w:id="765"/>
      <w:bookmarkEnd w:id="766"/>
      <w:bookmarkEnd w:id="767"/>
    </w:p>
    <w:p w:rsidR="00F47EA3" w:rsidRPr="00F47EA3" w:rsidRDefault="00F47EA3" w:rsidP="00F47EA3">
      <w:pPr>
        <w:pStyle w:val="StlusCmsor3TrebuchetMS11ptEltte0ptUtna4pt"/>
        <w:spacing w:after="240" w:line="240" w:lineRule="auto"/>
        <w:rPr>
          <w:rFonts w:cs="Arial"/>
        </w:rPr>
      </w:pPr>
      <w:bookmarkStart w:id="775" w:name="_Toc350336900"/>
      <w:bookmarkStart w:id="776" w:name="_Toc353912436"/>
      <w:bookmarkStart w:id="777" w:name="_Toc354419721"/>
      <w:bookmarkStart w:id="778" w:name="_Toc354476928"/>
      <w:bookmarkStart w:id="779" w:name="_Toc359591462"/>
      <w:bookmarkStart w:id="780" w:name="_Toc367790274"/>
      <w:bookmarkStart w:id="781" w:name="_Toc368310788"/>
      <w:bookmarkEnd w:id="771"/>
      <w:bookmarkEnd w:id="772"/>
      <w:bookmarkEnd w:id="773"/>
      <w:bookmarkEnd w:id="774"/>
      <w:r w:rsidRPr="00F47EA3">
        <w:rPr>
          <w:rFonts w:cs="Arial"/>
        </w:rPr>
        <w:t>5.1.5. Bankműveletek igazgatóság</w:t>
      </w:r>
      <w:bookmarkEnd w:id="775"/>
      <w:bookmarkEnd w:id="776"/>
      <w:bookmarkEnd w:id="777"/>
      <w:bookmarkEnd w:id="778"/>
      <w:bookmarkEnd w:id="779"/>
      <w:bookmarkEnd w:id="780"/>
      <w:bookmarkEnd w:id="781"/>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A Bankműveletek igazgatóság vezeti az ügyfelek és a Bank saját számláit, ügyfélforgalmi jellegű forint- és deviza-pénzforgalmi tevékenységet végez a Bank számlavezetési körébe tartozó intézm</w:t>
      </w:r>
      <w:r w:rsidRPr="00F47EA3">
        <w:rPr>
          <w:rFonts w:ascii="Trebuchet MS" w:hAnsi="Trebuchet MS" w:cs="Arial"/>
          <w:sz w:val="20"/>
          <w:lang w:val="hu-HU"/>
        </w:rPr>
        <w:t>é</w:t>
      </w:r>
      <w:r w:rsidRPr="00F47EA3">
        <w:rPr>
          <w:rFonts w:ascii="Trebuchet MS" w:hAnsi="Trebuchet MS" w:cs="Arial"/>
          <w:sz w:val="20"/>
          <w:lang w:val="hu-HU"/>
        </w:rPr>
        <w:t>nyek részére. A szervezeti egység ellátja a Bank devizalikviditásának fenntartása érdekében rábízott feladatokat, lebonyolítási feladatokat végez a pénz-, deviza-, tőkepiaci műveletek és a tartaléká</w:t>
      </w:r>
      <w:r w:rsidRPr="00F47EA3">
        <w:rPr>
          <w:rFonts w:ascii="Trebuchet MS" w:hAnsi="Trebuchet MS" w:cs="Arial"/>
          <w:sz w:val="20"/>
          <w:lang w:val="hu-HU"/>
        </w:rPr>
        <w:t>l</w:t>
      </w:r>
      <w:r w:rsidRPr="00F47EA3">
        <w:rPr>
          <w:rFonts w:ascii="Trebuchet MS" w:hAnsi="Trebuchet MS" w:cs="Arial"/>
          <w:sz w:val="20"/>
          <w:lang w:val="hu-HU"/>
        </w:rPr>
        <w:t>lomány-befektetésekre irányuló, valamint a jegybank nyíltpiaci műveleteinek vonatkozásában. Adatszolgált</w:t>
      </w:r>
      <w:r w:rsidRPr="00F47EA3">
        <w:rPr>
          <w:rFonts w:ascii="Trebuchet MS" w:hAnsi="Trebuchet MS" w:cs="Arial"/>
          <w:sz w:val="20"/>
          <w:lang w:val="hu-HU"/>
        </w:rPr>
        <w:t>a</w:t>
      </w:r>
      <w:r w:rsidRPr="00F47EA3">
        <w:rPr>
          <w:rFonts w:ascii="Trebuchet MS" w:hAnsi="Trebuchet MS" w:cs="Arial"/>
          <w:sz w:val="20"/>
          <w:lang w:val="hu-HU"/>
        </w:rPr>
        <w:t>tási feladatkörében elkészíti az előírt és ad hoc jellegű jelentéseket.</w:t>
      </w:r>
    </w:p>
    <w:p w:rsidR="00F47EA3" w:rsidRPr="00F47EA3" w:rsidRDefault="00F47EA3" w:rsidP="00F47EA3">
      <w:pPr>
        <w:pStyle w:val="StlusCmsor4TrebuchetMS11ptNemFlkvrBalrazrtUt"/>
        <w:spacing w:before="0" w:after="240" w:line="240" w:lineRule="auto"/>
        <w:rPr>
          <w:rFonts w:cs="Arial"/>
        </w:rPr>
      </w:pPr>
      <w:bookmarkStart w:id="782" w:name="_Toc350336901"/>
      <w:r w:rsidRPr="00F47EA3">
        <w:rPr>
          <w:rFonts w:cs="Arial"/>
        </w:rPr>
        <w:t>5.1.5.1. Számlaműveletek főosztály</w:t>
      </w:r>
      <w:bookmarkEnd w:id="782"/>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 végzi a jegybanki ügyfélkör, illetve a Bank saját részére vezetett pénzforgalmi számláinak és nyi</w:t>
      </w:r>
      <w:r w:rsidRPr="00F47EA3">
        <w:rPr>
          <w:rFonts w:ascii="Trebuchet MS" w:hAnsi="Trebuchet MS" w:cs="Arial"/>
          <w:sz w:val="20"/>
          <w:lang w:val="hu-HU"/>
        </w:rPr>
        <w:t>l</w:t>
      </w:r>
      <w:r w:rsidRPr="00F47EA3">
        <w:rPr>
          <w:rFonts w:ascii="Trebuchet MS" w:hAnsi="Trebuchet MS" w:cs="Arial"/>
          <w:sz w:val="20"/>
          <w:lang w:val="hu-HU"/>
        </w:rPr>
        <w:t>vántartásainak törzsadat-kezelését;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2. az ügyfelek és a Bank saját megbízásai alapján végzi a deviza- és forint pénzforgalmi lebonyolít</w:t>
      </w:r>
      <w:r w:rsidRPr="00F47EA3">
        <w:rPr>
          <w:rFonts w:ascii="Trebuchet MS" w:hAnsi="Trebuchet MS" w:cs="Arial"/>
          <w:sz w:val="20"/>
          <w:lang w:val="hu-HU"/>
        </w:rPr>
        <w:t>á</w:t>
      </w:r>
      <w:r w:rsidRPr="00F47EA3">
        <w:rPr>
          <w:rFonts w:ascii="Trebuchet MS" w:hAnsi="Trebuchet MS" w:cs="Arial"/>
          <w:sz w:val="20"/>
          <w:lang w:val="hu-HU"/>
        </w:rPr>
        <w:t>si feladatokat, mindehhez kapcsolódóan végzi a számlavezetést és a könyvelést; gondoskodik a jegybanki fedezetkezelési rendszer működtetéséről és a működtetésre vonatkozó belső szabályozá</w:t>
      </w:r>
      <w:r w:rsidRPr="00F47EA3">
        <w:rPr>
          <w:rFonts w:ascii="Trebuchet MS" w:hAnsi="Trebuchet MS" w:cs="Arial"/>
          <w:sz w:val="20"/>
          <w:lang w:val="hu-HU"/>
        </w:rPr>
        <w:t>s</w:t>
      </w:r>
      <w:r w:rsidRPr="00F47EA3">
        <w:rPr>
          <w:rFonts w:ascii="Trebuchet MS" w:hAnsi="Trebuchet MS" w:cs="Arial"/>
          <w:sz w:val="20"/>
          <w:lang w:val="hu-HU"/>
        </w:rPr>
        <w:t>ról;</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3. javaslatot tesz a pénzforgalmi díjakra és jutalékokra; meghatározza és folyamatosan karbantartja a pénzforgalmi szolgáltatásokra vonatkozó üzleti feltételeket és a Hirdetményt;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4. vezeti a bankközi fizetési forgalom irányításához szükséges bankkód és hitelesítő tábla nyilvá</w:t>
      </w:r>
      <w:r w:rsidRPr="00F47EA3">
        <w:rPr>
          <w:rFonts w:ascii="Trebuchet MS" w:hAnsi="Trebuchet MS" w:cs="Arial"/>
          <w:sz w:val="20"/>
          <w:lang w:val="hu-HU"/>
        </w:rPr>
        <w:t>n</w:t>
      </w:r>
      <w:r w:rsidRPr="00F47EA3">
        <w:rPr>
          <w:rFonts w:ascii="Trebuchet MS" w:hAnsi="Trebuchet MS" w:cs="Arial"/>
          <w:sz w:val="20"/>
          <w:lang w:val="hu-HU"/>
        </w:rPr>
        <w:t>tartást;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5. a VIBER vonatkozásában ellátja a rendszerhez való csatlakozással kapcsolatos engedélyezést, valamint a fizetési, illetve értékpapír-elszámolási rendszerekben történő teljesítés véglegességéről szóló törvényben meghatározott, a VIBER, mint kijelölt rendszer résztvevői közötti megállapodások karbantartási feladatait, és az ott meghatározott rendszerüzemeltetői feladatokat;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6. hatósági- és ügyfél megkeresésekkel kapcsolatosan adatot szolgáltat, levelez;</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7. ellátja a kötelező jegybanki tartalékkal kapcsolatos bankműveleti tevékenységeket;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8. adatot szolgáltat a céltartalék és értékvesztés képzéshez, a fizetési mérleg jelentéshez, pénzfo</w:t>
      </w:r>
      <w:r w:rsidRPr="00F47EA3">
        <w:rPr>
          <w:rFonts w:ascii="Trebuchet MS" w:hAnsi="Trebuchet MS" w:cs="Arial"/>
          <w:sz w:val="20"/>
          <w:lang w:val="hu-HU"/>
        </w:rPr>
        <w:t>r</w:t>
      </w:r>
      <w:r w:rsidRPr="00F47EA3">
        <w:rPr>
          <w:rFonts w:ascii="Trebuchet MS" w:hAnsi="Trebuchet MS" w:cs="Arial"/>
          <w:sz w:val="20"/>
          <w:lang w:val="hu-HU"/>
        </w:rPr>
        <w:t>galmi statisztikát készít a forint-, deviza- és VIBER forgalomról a Pénzügyi infrastruktúrák igazgat</w:t>
      </w:r>
      <w:r w:rsidRPr="00F47EA3">
        <w:rPr>
          <w:rFonts w:ascii="Trebuchet MS" w:hAnsi="Trebuchet MS" w:cs="Arial"/>
          <w:sz w:val="20"/>
          <w:lang w:val="hu-HU"/>
        </w:rPr>
        <w:t>ó</w:t>
      </w:r>
      <w:r w:rsidRPr="00F47EA3">
        <w:rPr>
          <w:rFonts w:ascii="Trebuchet MS" w:hAnsi="Trebuchet MS" w:cs="Arial"/>
          <w:sz w:val="20"/>
          <w:lang w:val="hu-HU"/>
        </w:rPr>
        <w:t>ság részére;</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9. nostro számlakivonat egyeztetést végez;</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10. bankközi elszámolás-forgalomban végzi</w:t>
      </w:r>
    </w:p>
    <w:p w:rsidR="00F47EA3" w:rsidRPr="00F47EA3" w:rsidRDefault="00F47EA3" w:rsidP="00F47EA3">
      <w:pPr>
        <w:spacing w:after="120" w:line="240" w:lineRule="auto"/>
        <w:ind w:left="851"/>
        <w:jc w:val="both"/>
        <w:rPr>
          <w:rFonts w:ascii="Trebuchet MS" w:hAnsi="Trebuchet MS" w:cs="Arial"/>
          <w:sz w:val="20"/>
          <w:lang w:val="hu-HU"/>
        </w:rPr>
      </w:pPr>
      <w:r w:rsidRPr="00F47EA3">
        <w:rPr>
          <w:rFonts w:ascii="Trebuchet MS" w:hAnsi="Trebuchet MS" w:cs="Arial"/>
          <w:sz w:val="20"/>
          <w:lang w:val="hu-HU"/>
        </w:rPr>
        <w:t>a) a VIBER elszámolásforgalmi rendszer üzemeltetését,</w:t>
      </w:r>
    </w:p>
    <w:p w:rsidR="00F47EA3" w:rsidRPr="00F47EA3" w:rsidRDefault="00F47EA3" w:rsidP="00F47EA3">
      <w:pPr>
        <w:spacing w:after="120" w:line="240" w:lineRule="auto"/>
        <w:ind w:left="851"/>
        <w:jc w:val="both"/>
        <w:rPr>
          <w:rFonts w:ascii="Trebuchet MS" w:hAnsi="Trebuchet MS" w:cs="Arial"/>
          <w:sz w:val="20"/>
          <w:lang w:val="hu-HU"/>
        </w:rPr>
      </w:pPr>
      <w:r w:rsidRPr="00F47EA3">
        <w:rPr>
          <w:rFonts w:ascii="Trebuchet MS" w:hAnsi="Trebuchet MS" w:cs="Arial"/>
          <w:sz w:val="20"/>
          <w:lang w:val="hu-HU"/>
        </w:rPr>
        <w:t>b) a BKR pozíció mátrix elszámolását,</w:t>
      </w:r>
    </w:p>
    <w:p w:rsidR="00F47EA3" w:rsidRPr="00F47EA3" w:rsidRDefault="00F47EA3" w:rsidP="00F47EA3">
      <w:pPr>
        <w:spacing w:after="120" w:line="240" w:lineRule="auto"/>
        <w:ind w:left="851"/>
        <w:jc w:val="both"/>
        <w:rPr>
          <w:rFonts w:ascii="Trebuchet MS" w:hAnsi="Trebuchet MS" w:cs="Arial"/>
          <w:sz w:val="20"/>
          <w:lang w:val="hu-HU"/>
        </w:rPr>
      </w:pPr>
      <w:r w:rsidRPr="00F47EA3">
        <w:rPr>
          <w:rFonts w:ascii="Trebuchet MS" w:hAnsi="Trebuchet MS" w:cs="Arial"/>
          <w:sz w:val="20"/>
          <w:lang w:val="hu-HU"/>
        </w:rPr>
        <w:t>c) a napközbeni hitelkerethez és a napvégi overnight hitelhez és a rendelkezésre állás k</w:t>
      </w:r>
      <w:r w:rsidRPr="00F47EA3">
        <w:rPr>
          <w:rFonts w:ascii="Trebuchet MS" w:hAnsi="Trebuchet MS" w:cs="Arial"/>
          <w:sz w:val="20"/>
          <w:lang w:val="hu-HU"/>
        </w:rPr>
        <w:t>e</w:t>
      </w:r>
      <w:r w:rsidRPr="00F47EA3">
        <w:rPr>
          <w:rFonts w:ascii="Trebuchet MS" w:hAnsi="Trebuchet MS" w:cs="Arial"/>
          <w:sz w:val="20"/>
          <w:lang w:val="hu-HU"/>
        </w:rPr>
        <w:t>retében nyújtott egynapos betéthez kapcsolódó lebonyolítási feladatokat,</w:t>
      </w:r>
    </w:p>
    <w:p w:rsidR="00F47EA3" w:rsidRPr="00F47EA3" w:rsidRDefault="00F47EA3" w:rsidP="00F47EA3">
      <w:pPr>
        <w:spacing w:after="120" w:line="240" w:lineRule="auto"/>
        <w:ind w:left="851"/>
        <w:jc w:val="both"/>
        <w:rPr>
          <w:rFonts w:ascii="Trebuchet MS" w:hAnsi="Trebuchet MS" w:cs="Arial"/>
          <w:sz w:val="20"/>
          <w:lang w:val="hu-HU"/>
        </w:rPr>
      </w:pPr>
      <w:r w:rsidRPr="00F47EA3">
        <w:rPr>
          <w:rFonts w:ascii="Trebuchet MS" w:hAnsi="Trebuchet MS" w:cs="Arial"/>
          <w:sz w:val="20"/>
          <w:lang w:val="hu-HU"/>
        </w:rPr>
        <w:t>d) a bankkártya elszámolások kiegyenlítését és a kapcsolódó óvadék-nyilvántartást,</w:t>
      </w:r>
    </w:p>
    <w:p w:rsidR="00F47EA3" w:rsidRPr="00F47EA3" w:rsidRDefault="00F47EA3" w:rsidP="00F47EA3">
      <w:pPr>
        <w:spacing w:after="120" w:line="240" w:lineRule="auto"/>
        <w:ind w:left="851"/>
        <w:jc w:val="both"/>
        <w:rPr>
          <w:rFonts w:ascii="Trebuchet MS" w:hAnsi="Trebuchet MS" w:cs="Arial"/>
          <w:sz w:val="20"/>
          <w:lang w:val="hu-HU"/>
        </w:rPr>
      </w:pPr>
      <w:r w:rsidRPr="00F47EA3">
        <w:rPr>
          <w:rFonts w:ascii="Trebuchet MS" w:hAnsi="Trebuchet MS" w:cs="Arial"/>
          <w:sz w:val="20"/>
          <w:lang w:val="hu-HU"/>
        </w:rPr>
        <w:t>e) a postától kapott tranzakciók és díjak elszámolását, továbbszámlázását,</w:t>
      </w:r>
    </w:p>
    <w:p w:rsidR="00F47EA3" w:rsidRPr="00F47EA3" w:rsidRDefault="00F47EA3" w:rsidP="00F47EA3">
      <w:pPr>
        <w:spacing w:after="240" w:line="240" w:lineRule="auto"/>
        <w:ind w:left="851"/>
        <w:jc w:val="both"/>
        <w:rPr>
          <w:rFonts w:ascii="Trebuchet MS" w:hAnsi="Trebuchet MS" w:cs="Arial"/>
          <w:sz w:val="20"/>
          <w:lang w:val="hu-HU"/>
        </w:rPr>
      </w:pPr>
      <w:r w:rsidRPr="00F47EA3">
        <w:rPr>
          <w:rFonts w:ascii="Trebuchet MS" w:hAnsi="Trebuchet MS" w:cs="Arial"/>
          <w:sz w:val="20"/>
          <w:lang w:val="hu-HU"/>
        </w:rPr>
        <w:t>f) a bankon belüli klíringforgalom lebonyolítását;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11. ellátja a Magyar Állam által a nemzetközi intézményekkel szemben vállalt fizetési kötelezetts</w:t>
      </w:r>
      <w:r w:rsidRPr="00F47EA3">
        <w:rPr>
          <w:rFonts w:ascii="Trebuchet MS" w:hAnsi="Trebuchet MS" w:cs="Arial"/>
          <w:sz w:val="20"/>
          <w:lang w:val="hu-HU"/>
        </w:rPr>
        <w:t>é</w:t>
      </w:r>
      <w:r w:rsidRPr="00F47EA3">
        <w:rPr>
          <w:rFonts w:ascii="Trebuchet MS" w:hAnsi="Trebuchet MS" w:cs="Arial"/>
          <w:sz w:val="20"/>
          <w:lang w:val="hu-HU"/>
        </w:rPr>
        <w:t>geket megtestesítő kötelezvények letéti őrzését, a letétek átvételével, kiadásával és nyilvántart</w:t>
      </w:r>
      <w:r w:rsidRPr="00F47EA3">
        <w:rPr>
          <w:rFonts w:ascii="Trebuchet MS" w:hAnsi="Trebuchet MS" w:cs="Arial"/>
          <w:sz w:val="20"/>
          <w:lang w:val="hu-HU"/>
        </w:rPr>
        <w:t>á</w:t>
      </w:r>
      <w:r w:rsidRPr="00F47EA3">
        <w:rPr>
          <w:rFonts w:ascii="Trebuchet MS" w:hAnsi="Trebuchet MS" w:cs="Arial"/>
          <w:sz w:val="20"/>
          <w:lang w:val="hu-HU"/>
        </w:rPr>
        <w:t>sával kapcsolatos feladatokat.</w:t>
      </w:r>
    </w:p>
    <w:p w:rsidR="00F47EA3" w:rsidRPr="00F47EA3" w:rsidRDefault="00F47EA3" w:rsidP="00F47EA3">
      <w:pPr>
        <w:pStyle w:val="StlusCmsor4TrebuchetMS11ptNemFlkvrBalrazrtUt"/>
        <w:keepNext/>
        <w:spacing w:before="0" w:after="240" w:line="240" w:lineRule="auto"/>
        <w:rPr>
          <w:rFonts w:cs="Arial"/>
        </w:rPr>
      </w:pPr>
      <w:bookmarkStart w:id="783" w:name="_Toc350336902"/>
      <w:r w:rsidRPr="00F47EA3">
        <w:rPr>
          <w:rFonts w:cs="Arial"/>
        </w:rPr>
        <w:t>5.1.5.2. Piaci műveletek lebonyolítása főosztály</w:t>
      </w:r>
      <w:bookmarkEnd w:id="783"/>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1. ellátja a Pénz- és devizapiac igazgatóság által kötött deviza-, tőkepiaci és derivatív ügyletek leb</w:t>
      </w:r>
      <w:r w:rsidRPr="00F47EA3">
        <w:rPr>
          <w:rFonts w:ascii="Trebuchet MS" w:hAnsi="Trebuchet MS" w:cs="Arial"/>
          <w:sz w:val="20"/>
          <w:lang w:val="hu-HU"/>
        </w:rPr>
        <w:t>o</w:t>
      </w:r>
      <w:r w:rsidRPr="00F47EA3">
        <w:rPr>
          <w:rFonts w:ascii="Trebuchet MS" w:hAnsi="Trebuchet MS" w:cs="Arial"/>
          <w:sz w:val="20"/>
          <w:lang w:val="hu-HU"/>
        </w:rPr>
        <w:t>nyolítási, levelezési és elszámolási feladatait;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2. végrehajtja a Bank, illetve az állam által külföldön kibocsátott kötvények fizetési kötelezettség</w:t>
      </w:r>
      <w:r w:rsidRPr="00F47EA3">
        <w:rPr>
          <w:rFonts w:ascii="Trebuchet MS" w:hAnsi="Trebuchet MS" w:cs="Arial"/>
          <w:sz w:val="20"/>
          <w:lang w:val="hu-HU"/>
        </w:rPr>
        <w:t>e</w:t>
      </w:r>
      <w:r w:rsidRPr="00F47EA3">
        <w:rPr>
          <w:rFonts w:ascii="Trebuchet MS" w:hAnsi="Trebuchet MS" w:cs="Arial"/>
          <w:sz w:val="20"/>
          <w:lang w:val="hu-HU"/>
        </w:rPr>
        <w:t>inek lebonyolítását, ellátja az ÁKK-nak adósságcsere keretében átadott MNB kibocsátású devizakö</w:t>
      </w:r>
      <w:r w:rsidRPr="00F47EA3">
        <w:rPr>
          <w:rFonts w:ascii="Trebuchet MS" w:hAnsi="Trebuchet MS" w:cs="Arial"/>
          <w:sz w:val="20"/>
          <w:lang w:val="hu-HU"/>
        </w:rPr>
        <w:t>t</w:t>
      </w:r>
      <w:r w:rsidRPr="00F47EA3">
        <w:rPr>
          <w:rFonts w:ascii="Trebuchet MS" w:hAnsi="Trebuchet MS" w:cs="Arial"/>
          <w:sz w:val="20"/>
          <w:lang w:val="hu-HU"/>
        </w:rPr>
        <w:t>vényekhez kapcsolódó feladatokat, kezeli a Bank által az állam megbízásából, nemzetközi szerződ</w:t>
      </w:r>
      <w:r w:rsidRPr="00F47EA3">
        <w:rPr>
          <w:rFonts w:ascii="Trebuchet MS" w:hAnsi="Trebuchet MS" w:cs="Arial"/>
          <w:sz w:val="20"/>
          <w:lang w:val="hu-HU"/>
        </w:rPr>
        <w:t>é</w:t>
      </w:r>
      <w:r w:rsidRPr="00F47EA3">
        <w:rPr>
          <w:rFonts w:ascii="Trebuchet MS" w:hAnsi="Trebuchet MS" w:cs="Arial"/>
          <w:sz w:val="20"/>
          <w:lang w:val="hu-HU"/>
        </w:rPr>
        <w:t>sen alapuló külföldre nyújtott hiteleket;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3. utógondozza a lejárt definitív kötvényeket (tőke, kupon);</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4. feladatköréhez kapcsolódóan végzi az ügyfélnyilvántartást, -számlavezetést és a törzsadat-kezelést, végrehajtja a könyvelési feladatokat, vezeti az ügylet-nyilvántartásokat, analitikus adatot szolgáltat a céltartalék- és értékvesztés képzéshez;</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5. ellátja a nostro számlavezetéshez kapcsolódó feladatokat, így különösen: devizalikviditás biztos</w:t>
      </w:r>
      <w:r w:rsidRPr="00F47EA3">
        <w:rPr>
          <w:rFonts w:ascii="Trebuchet MS" w:hAnsi="Trebuchet MS" w:cs="Arial"/>
          <w:sz w:val="20"/>
          <w:lang w:val="hu-HU"/>
        </w:rPr>
        <w:t>í</w:t>
      </w:r>
      <w:r w:rsidRPr="00F47EA3">
        <w:rPr>
          <w:rFonts w:ascii="Trebuchet MS" w:hAnsi="Trebuchet MS" w:cs="Arial"/>
          <w:sz w:val="20"/>
          <w:lang w:val="hu-HU"/>
        </w:rPr>
        <w:t>tása és ellenőrzése, pénzeszközök átcsoportosítása, költségek elszámolása; folyamatosan figyele</w:t>
      </w:r>
      <w:r w:rsidRPr="00F47EA3">
        <w:rPr>
          <w:rFonts w:ascii="Trebuchet MS" w:hAnsi="Trebuchet MS" w:cs="Arial"/>
          <w:sz w:val="20"/>
          <w:lang w:val="hu-HU"/>
        </w:rPr>
        <w:t>m</w:t>
      </w:r>
      <w:r w:rsidRPr="00F47EA3">
        <w:rPr>
          <w:rFonts w:ascii="Trebuchet MS" w:hAnsi="Trebuchet MS" w:cs="Arial"/>
          <w:sz w:val="20"/>
          <w:lang w:val="hu-HU"/>
        </w:rPr>
        <w:t>mel kíséri a számlavezetési kondíciók változását, szükség szerint javaslatot tesz a számlavezetői kapcs</w:t>
      </w:r>
      <w:r w:rsidRPr="00F47EA3">
        <w:rPr>
          <w:rFonts w:ascii="Trebuchet MS" w:hAnsi="Trebuchet MS" w:cs="Arial"/>
          <w:sz w:val="20"/>
          <w:lang w:val="hu-HU"/>
        </w:rPr>
        <w:t>o</w:t>
      </w:r>
      <w:r w:rsidRPr="00F47EA3">
        <w:rPr>
          <w:rFonts w:ascii="Trebuchet MS" w:hAnsi="Trebuchet MS" w:cs="Arial"/>
          <w:sz w:val="20"/>
          <w:lang w:val="hu-HU"/>
        </w:rPr>
        <w:t>latok módosítására, számlák lezárására, újak nyitására;</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6. végzi az export–import akkreditívekkel, okmányos inkasszókkal, (kapott, nyújtott, reverzális és Bank saját beszerzéseihez kapcsolódó ajánlattételi és jóteljesítési) garanciákkal kapcsolatos level</w:t>
      </w:r>
      <w:r w:rsidRPr="00F47EA3">
        <w:rPr>
          <w:rFonts w:ascii="Trebuchet MS" w:hAnsi="Trebuchet MS" w:cs="Arial"/>
          <w:sz w:val="20"/>
          <w:lang w:val="hu-HU"/>
        </w:rPr>
        <w:t>e</w:t>
      </w:r>
      <w:r w:rsidRPr="00F47EA3">
        <w:rPr>
          <w:rFonts w:ascii="Trebuchet MS" w:hAnsi="Trebuchet MS" w:cs="Arial"/>
          <w:sz w:val="20"/>
          <w:lang w:val="hu-HU"/>
        </w:rPr>
        <w:t>zési, adatszolgáltatási, állománykezelési és elszámolási feladatokat;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7. hatósági és ügyfél-megkeresésekkel kapcsolatosan adatot szolgáltat, levelez;</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8. feladatköréhez kapcsolódóan kapcsolatot tart, tárgyalásokat folytat meglévő és potenciális par</w:t>
      </w:r>
      <w:r w:rsidRPr="00F47EA3">
        <w:rPr>
          <w:rFonts w:ascii="Trebuchet MS" w:hAnsi="Trebuchet MS" w:cs="Arial"/>
          <w:sz w:val="20"/>
          <w:lang w:val="hu-HU"/>
        </w:rPr>
        <w:t>t</w:t>
      </w:r>
      <w:r w:rsidRPr="00F47EA3">
        <w:rPr>
          <w:rFonts w:ascii="Trebuchet MS" w:hAnsi="Trebuchet MS" w:cs="Arial"/>
          <w:sz w:val="20"/>
          <w:lang w:val="hu-HU"/>
        </w:rPr>
        <w:t>nerekkel (hazai és külföldi treasury partnerek, letétkezelők, nostro számlavezetők) képviselve a Bank érdekeit, a Jogi igazgatósággal együttműködve előkészíti a feladatához kapcsolódó szerződ</w:t>
      </w:r>
      <w:r w:rsidRPr="00F47EA3">
        <w:rPr>
          <w:rFonts w:ascii="Trebuchet MS" w:hAnsi="Trebuchet MS" w:cs="Arial"/>
          <w:sz w:val="20"/>
          <w:lang w:val="hu-HU"/>
        </w:rPr>
        <w:t>é</w:t>
      </w:r>
      <w:r w:rsidRPr="00F47EA3">
        <w:rPr>
          <w:rFonts w:ascii="Trebuchet MS" w:hAnsi="Trebuchet MS" w:cs="Arial"/>
          <w:sz w:val="20"/>
          <w:lang w:val="hu-HU"/>
        </w:rPr>
        <w:t>seket;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9. részt vesz a Bankot érintő auditálási feladatok végrehajtásában (levelezés, adategyeztetés, ada</w:t>
      </w:r>
      <w:r w:rsidRPr="00F47EA3">
        <w:rPr>
          <w:rFonts w:ascii="Trebuchet MS" w:hAnsi="Trebuchet MS" w:cs="Arial"/>
          <w:sz w:val="20"/>
          <w:lang w:val="hu-HU"/>
        </w:rPr>
        <w:t>t</w:t>
      </w:r>
      <w:r w:rsidRPr="00F47EA3">
        <w:rPr>
          <w:rFonts w:ascii="Trebuchet MS" w:hAnsi="Trebuchet MS" w:cs="Arial"/>
          <w:sz w:val="20"/>
          <w:lang w:val="hu-HU"/>
        </w:rPr>
        <w:t>szolgáltatás).</w:t>
      </w:r>
    </w:p>
    <w:p w:rsidR="00F47EA3" w:rsidRPr="00F47EA3" w:rsidRDefault="00F47EA3" w:rsidP="00F47EA3">
      <w:pPr>
        <w:pStyle w:val="StlusCmsor3TrebuchetMS11ptEltte0ptUtna4pt"/>
        <w:keepNext/>
        <w:spacing w:after="240" w:line="240" w:lineRule="auto"/>
        <w:rPr>
          <w:rFonts w:cs="Arial"/>
        </w:rPr>
      </w:pPr>
      <w:bookmarkStart w:id="784" w:name="_Toc350336903"/>
      <w:bookmarkStart w:id="785" w:name="_Toc353912437"/>
      <w:bookmarkStart w:id="786" w:name="_Toc354419722"/>
      <w:bookmarkStart w:id="787" w:name="_Toc354476929"/>
      <w:r w:rsidRPr="00F47EA3">
        <w:rPr>
          <w:rFonts w:cs="Arial"/>
        </w:rPr>
        <w:br/>
      </w:r>
      <w:bookmarkStart w:id="788" w:name="_Toc359591463"/>
      <w:bookmarkStart w:id="789" w:name="_Toc367790275"/>
      <w:bookmarkStart w:id="790" w:name="_Toc368310789"/>
      <w:r w:rsidRPr="00F47EA3">
        <w:rPr>
          <w:rFonts w:cs="Arial"/>
        </w:rPr>
        <w:t>5.1.6. Számviteli igazgatóság</w:t>
      </w:r>
      <w:bookmarkEnd w:id="784"/>
      <w:bookmarkEnd w:id="785"/>
      <w:bookmarkEnd w:id="786"/>
      <w:bookmarkEnd w:id="787"/>
      <w:bookmarkEnd w:id="788"/>
      <w:bookmarkEnd w:id="789"/>
      <w:bookmarkEnd w:id="790"/>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A Számviteli igazgatóság a számviteli alapelveket, továbbá a jegybanki sajátosságokat, a Bank fun</w:t>
      </w:r>
      <w:r w:rsidRPr="00F47EA3">
        <w:rPr>
          <w:rFonts w:ascii="Trebuchet MS" w:hAnsi="Trebuchet MS" w:cs="Arial"/>
          <w:sz w:val="20"/>
          <w:lang w:val="hu-HU"/>
        </w:rPr>
        <w:t>k</w:t>
      </w:r>
      <w:r w:rsidRPr="00F47EA3">
        <w:rPr>
          <w:rFonts w:ascii="Trebuchet MS" w:hAnsi="Trebuchet MS" w:cs="Arial"/>
          <w:sz w:val="20"/>
          <w:lang w:val="hu-HU"/>
        </w:rPr>
        <w:t>cióit, az ellenőrzések megállapításait figyelembe véve alakítja a Bank számviteli politikáját, számv</w:t>
      </w:r>
      <w:r w:rsidRPr="00F47EA3">
        <w:rPr>
          <w:rFonts w:ascii="Trebuchet MS" w:hAnsi="Trebuchet MS" w:cs="Arial"/>
          <w:sz w:val="20"/>
          <w:lang w:val="hu-HU"/>
        </w:rPr>
        <w:t>i</w:t>
      </w:r>
      <w:r w:rsidRPr="00F47EA3">
        <w:rPr>
          <w:rFonts w:ascii="Trebuchet MS" w:hAnsi="Trebuchet MS" w:cs="Arial"/>
          <w:sz w:val="20"/>
          <w:lang w:val="hu-HU"/>
        </w:rPr>
        <w:t>teli rendjét, a jogszabályi előírások, a számviteli politika és a számviteli rend alapján végzi a Bank köny</w:t>
      </w:r>
      <w:r w:rsidRPr="00F47EA3">
        <w:rPr>
          <w:rFonts w:ascii="Trebuchet MS" w:hAnsi="Trebuchet MS" w:cs="Arial"/>
          <w:sz w:val="20"/>
          <w:lang w:val="hu-HU"/>
        </w:rPr>
        <w:t>v</w:t>
      </w:r>
      <w:r w:rsidRPr="00F47EA3">
        <w:rPr>
          <w:rFonts w:ascii="Trebuchet MS" w:hAnsi="Trebuchet MS" w:cs="Arial"/>
          <w:sz w:val="20"/>
          <w:lang w:val="hu-HU"/>
        </w:rPr>
        <w:t>vezetését.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Kialakítja a Bank gazdálkodási szabályait, és működteti a kapcsolódó folyamatokat.</w:t>
      </w:r>
    </w:p>
    <w:p w:rsidR="00F47EA3" w:rsidRPr="00F47EA3" w:rsidRDefault="00F47EA3" w:rsidP="00F47EA3">
      <w:pPr>
        <w:spacing w:after="240" w:line="240" w:lineRule="auto"/>
        <w:jc w:val="both"/>
        <w:rPr>
          <w:rFonts w:ascii="Trebuchet MS" w:hAnsi="Trebuchet MS" w:cs="Arial"/>
          <w:sz w:val="20"/>
          <w:lang w:val="hu-HU"/>
        </w:rPr>
      </w:pPr>
      <w:r w:rsidRPr="00F47EA3">
        <w:rPr>
          <w:rFonts w:ascii="Trebuchet MS" w:hAnsi="Trebuchet MS" w:cs="Arial"/>
          <w:sz w:val="20"/>
          <w:lang w:val="hu-HU"/>
        </w:rPr>
        <w:t>Kialakítja és működteti a Bank költségtervezési és visszamérési rendszerét.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Elemzi a Bank mérleg- és eredményadatait a Bank – MNB tv.-ben meghatározott feladatainak ellát</w:t>
      </w:r>
      <w:r w:rsidRPr="00F47EA3">
        <w:rPr>
          <w:rFonts w:ascii="Trebuchet MS" w:hAnsi="Trebuchet MS" w:cs="Arial"/>
          <w:sz w:val="20"/>
          <w:lang w:val="hu-HU"/>
        </w:rPr>
        <w:t>á</w:t>
      </w:r>
      <w:r w:rsidRPr="00F47EA3">
        <w:rPr>
          <w:rFonts w:ascii="Trebuchet MS" w:hAnsi="Trebuchet MS" w:cs="Arial"/>
          <w:sz w:val="20"/>
          <w:lang w:val="hu-HU"/>
        </w:rPr>
        <w:t>sára irányuló – tevékenységéből származó hatások megjelenítésével, valamint kialakítja és működt</w:t>
      </w:r>
      <w:r w:rsidRPr="00F47EA3">
        <w:rPr>
          <w:rFonts w:ascii="Trebuchet MS" w:hAnsi="Trebuchet MS" w:cs="Arial"/>
          <w:sz w:val="20"/>
          <w:lang w:val="hu-HU"/>
        </w:rPr>
        <w:t>e</w:t>
      </w:r>
      <w:r w:rsidRPr="00F47EA3">
        <w:rPr>
          <w:rFonts w:ascii="Trebuchet MS" w:hAnsi="Trebuchet MS" w:cs="Arial"/>
          <w:sz w:val="20"/>
          <w:lang w:val="hu-HU"/>
        </w:rPr>
        <w:t>ti a Bank gazdálkodási rendszerét, továbbá e feladataihoz kapcsolódóan a Bank vezetését folyam</w:t>
      </w:r>
      <w:r w:rsidRPr="00F47EA3">
        <w:rPr>
          <w:rFonts w:ascii="Trebuchet MS" w:hAnsi="Trebuchet MS" w:cs="Arial"/>
          <w:sz w:val="20"/>
          <w:lang w:val="hu-HU"/>
        </w:rPr>
        <w:t>a</w:t>
      </w:r>
      <w:r w:rsidRPr="00F47EA3">
        <w:rPr>
          <w:rFonts w:ascii="Trebuchet MS" w:hAnsi="Trebuchet MS" w:cs="Arial"/>
          <w:sz w:val="20"/>
          <w:lang w:val="hu-HU"/>
        </w:rPr>
        <w:t>tosan tájékoztatja, kialakítja és működteti az eredménnyel kapcsolatos belső jelentési rendszert.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A fizetési mérleg és monetáris statisztikai adatszolgáltatási információfelelősként adatszolgáltatói, illetve ezzel kapcsolatos koordinátori feladatokat (kapcsolattartás, hibamenedzselés, változtatások átvezetése) végez.</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Képviseli a Bankot a KBER számviteli és monetáris jövedelem bizottságában (AMICO) és annak mu</w:t>
      </w:r>
      <w:r w:rsidRPr="00F47EA3">
        <w:rPr>
          <w:rFonts w:ascii="Trebuchet MS" w:hAnsi="Trebuchet MS" w:cs="Arial"/>
          <w:sz w:val="20"/>
          <w:lang w:val="hu-HU"/>
        </w:rPr>
        <w:t>n</w:t>
      </w:r>
      <w:r w:rsidRPr="00F47EA3">
        <w:rPr>
          <w:rFonts w:ascii="Trebuchet MS" w:hAnsi="Trebuchet MS" w:cs="Arial"/>
          <w:sz w:val="20"/>
          <w:lang w:val="hu-HU"/>
        </w:rPr>
        <w:t>kacsoportjaiban.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Költséggazda szervezeti egységként lebonyolítja </w:t>
      </w:r>
      <w:r w:rsidRPr="00F47EA3">
        <w:rPr>
          <w:rFonts w:ascii="Trebuchet MS" w:hAnsi="Trebuchet MS" w:cs="Arial"/>
          <w:lang w:val="hu-HU"/>
        </w:rPr>
        <w:sym w:font="Symbol" w:char="F02D"/>
      </w:r>
      <w:r w:rsidRPr="00F47EA3">
        <w:rPr>
          <w:rFonts w:ascii="Trebuchet MS" w:hAnsi="Trebuchet MS" w:cs="Arial"/>
          <w:sz w:val="20"/>
          <w:lang w:val="hu-HU"/>
        </w:rPr>
        <w:t xml:space="preserve"> a Központi beszerzési és üzemeltetési igazgat</w:t>
      </w:r>
      <w:r w:rsidRPr="00F47EA3">
        <w:rPr>
          <w:rFonts w:ascii="Trebuchet MS" w:hAnsi="Trebuchet MS" w:cs="Arial"/>
          <w:sz w:val="20"/>
          <w:lang w:val="hu-HU"/>
        </w:rPr>
        <w:t>ó</w:t>
      </w:r>
      <w:r w:rsidRPr="00F47EA3">
        <w:rPr>
          <w:rFonts w:ascii="Trebuchet MS" w:hAnsi="Trebuchet MS" w:cs="Arial"/>
          <w:sz w:val="20"/>
          <w:lang w:val="hu-HU"/>
        </w:rPr>
        <w:t>ság szakmai irányításával –</w:t>
      </w:r>
      <w:r w:rsidRPr="00F47EA3">
        <w:rPr>
          <w:rFonts w:ascii="Trebuchet MS" w:hAnsi="Trebuchet MS" w:cs="Arial"/>
          <w:lang w:val="hu-HU"/>
        </w:rPr>
        <w:sym w:font="Symbol" w:char="F02D"/>
      </w:r>
      <w:r w:rsidRPr="00F47EA3">
        <w:rPr>
          <w:rFonts w:ascii="Trebuchet MS" w:hAnsi="Trebuchet MS" w:cs="Arial"/>
          <w:sz w:val="20"/>
          <w:lang w:val="hu-HU"/>
        </w:rPr>
        <w:t>a hatáskörébe tartozó beszerzési eljárásokat. A beszerzési utasítás el</w:t>
      </w:r>
      <w:r w:rsidRPr="00F47EA3">
        <w:rPr>
          <w:rFonts w:ascii="Trebuchet MS" w:hAnsi="Trebuchet MS" w:cs="Arial"/>
          <w:sz w:val="20"/>
          <w:lang w:val="hu-HU"/>
        </w:rPr>
        <w:t>ő</w:t>
      </w:r>
      <w:r w:rsidRPr="00F47EA3">
        <w:rPr>
          <w:rFonts w:ascii="Trebuchet MS" w:hAnsi="Trebuchet MS" w:cs="Arial"/>
          <w:sz w:val="20"/>
          <w:lang w:val="hu-HU"/>
        </w:rPr>
        <w:t>írásainak megfelelően szükség szerint részt vesz a beszerzési eljárások lebonyolításában.</w:t>
      </w:r>
    </w:p>
    <w:p w:rsidR="00F47EA3" w:rsidRPr="00F47EA3" w:rsidRDefault="00F47EA3" w:rsidP="00F47EA3">
      <w:pPr>
        <w:pStyle w:val="StlusCmsor4TrebuchetMS11ptNemFlkvrBalrazrtUt"/>
        <w:spacing w:before="0" w:after="240" w:line="240" w:lineRule="auto"/>
        <w:rPr>
          <w:rFonts w:cs="Arial"/>
        </w:rPr>
      </w:pPr>
      <w:bookmarkStart w:id="791" w:name="_Toc350336904"/>
      <w:r w:rsidRPr="00F47EA3">
        <w:rPr>
          <w:rFonts w:cs="Arial"/>
        </w:rPr>
        <w:t>5.1.6.1. Számviteli jelentéskészítési és elemzési főosztály</w:t>
      </w:r>
      <w:bookmarkEnd w:id="791"/>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 karbantartja a pénzügyi tervezés módszertanát;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szervezi, szakirányítja és minőségbiztosítja az éves pénzügyi tervek elkészítését;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folyamatosan ellenőrzi a pénzügyi előirányzatok felhasználását, azokat összeveti a célértékekkel, múltbeli adatokkal, benchmarkokkal és az eredményekkel, az értékek alakulásáról a Főigazgatói ért</w:t>
      </w:r>
      <w:r w:rsidRPr="00F47EA3">
        <w:rPr>
          <w:rFonts w:ascii="Trebuchet MS" w:hAnsi="Trebuchet MS" w:cs="Arial"/>
          <w:sz w:val="20"/>
          <w:lang w:val="hu-HU"/>
        </w:rPr>
        <w:t>e</w:t>
      </w:r>
      <w:r w:rsidRPr="00F47EA3">
        <w:rPr>
          <w:rFonts w:ascii="Trebuchet MS" w:hAnsi="Trebuchet MS" w:cs="Arial"/>
          <w:sz w:val="20"/>
          <w:lang w:val="hu-HU"/>
        </w:rPr>
        <w:t>kezlet számára havonta táblázatos összefoglalót, az igazgatóság, a felügyelőbizottság továbbá a Nemzetgazdasági Minisztérium számára negyedéves gyakorisággal jelentést készít; a pénzügyi év lezárását követően összehasonlító elemzést készít a tervezett és tényleges működési és beruházási költségekről az Országgyűlés számára küldendő Éves Jelentéshez, illetve az Állami Számvevőszék számára;</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kontrolling adatbázisokat hoz létre és működtet, amelyből adatokat szolgáltat;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5. figyelemmel kíséri a gazdálkodás folyamatát, és felügyeli annak leképzését az SAP rendszerben a belső konzisztencia biztosítása érdekében;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a Bank hirdetményének felülvizsgálatához éves gyakorisággal elkészíti a Bank által nyújtott pén</w:t>
      </w:r>
      <w:r w:rsidRPr="00F47EA3">
        <w:rPr>
          <w:rFonts w:ascii="Trebuchet MS" w:hAnsi="Trebuchet MS" w:cs="Arial"/>
          <w:sz w:val="20"/>
          <w:lang w:val="hu-HU"/>
        </w:rPr>
        <w:t>z</w:t>
      </w:r>
      <w:r w:rsidRPr="00F47EA3">
        <w:rPr>
          <w:rFonts w:ascii="Trebuchet MS" w:hAnsi="Trebuchet MS" w:cs="Arial"/>
          <w:sz w:val="20"/>
          <w:lang w:val="hu-HU"/>
        </w:rPr>
        <w:t>forgalmi szolgáltatások önköltségszámítását;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7. költségallokációs modell keretében folyamatosan végzi a banki közvetett költségek szervezeti eg</w:t>
      </w:r>
      <w:r w:rsidRPr="00F47EA3">
        <w:rPr>
          <w:rFonts w:ascii="Trebuchet MS" w:hAnsi="Trebuchet MS" w:cs="Arial"/>
          <w:sz w:val="20"/>
          <w:lang w:val="hu-HU"/>
        </w:rPr>
        <w:t>y</w:t>
      </w:r>
      <w:r w:rsidRPr="00F47EA3">
        <w:rPr>
          <w:rFonts w:ascii="Trebuchet MS" w:hAnsi="Trebuchet MS" w:cs="Arial"/>
          <w:sz w:val="20"/>
          <w:lang w:val="hu-HU"/>
        </w:rPr>
        <w:t>ségekre történő felosztását, és igény szerint számszerűsíti az egyes tevékenységek önköltségét; az egyes szervezetek költségeit egymással és a banki átlaggal összeveti, erről a szervezeti egység</w:t>
      </w:r>
      <w:r w:rsidRPr="00F47EA3">
        <w:rPr>
          <w:rFonts w:ascii="Trebuchet MS" w:hAnsi="Trebuchet MS" w:cs="Arial"/>
          <w:sz w:val="20"/>
          <w:lang w:val="hu-HU"/>
        </w:rPr>
        <w:t>e</w:t>
      </w:r>
      <w:r w:rsidRPr="00F47EA3">
        <w:rPr>
          <w:rFonts w:ascii="Trebuchet MS" w:hAnsi="Trebuchet MS" w:cs="Arial"/>
          <w:sz w:val="20"/>
          <w:lang w:val="hu-HU"/>
        </w:rPr>
        <w:t>ket és a költséggazdákat tájékoztatja, a nagy eltérések okait feltárja, azokról elemzést készít;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8. beruházási és költséggazdálkodási kérdésekben meghatározza az igazgatósági előterjesztések tartalmi és formai követelményeit, az előterjesztéseket minőségbiztosítja;</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9. elkészíti és a szervezeti egységek által szolgáltatott törzs- és egyéb adatok alapján karbantartja a Bank főkönyvi számlarendjét és a számlarendi magyarázatot;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10. elkészíti és karbantartja a Bank gazdálkodási tevékenységéhez kapcsolódó belső szabályokat és irányelveket, kialakítja a gazdálkodás szabályait (Gazdálkodási kézikönyv), és a  számviteli politikát (Számviteli kézikönyv);</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11. számviteli kérdésekben szakértői tevékenységet végez;</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12. megismeri és figyelemmel kíséri a KBER számviteli szabályait és azok változásait; javaslatot do</w:t>
      </w:r>
      <w:r w:rsidRPr="00F47EA3">
        <w:rPr>
          <w:rFonts w:ascii="Trebuchet MS" w:hAnsi="Trebuchet MS" w:cs="Arial"/>
          <w:sz w:val="20"/>
          <w:lang w:val="hu-HU"/>
        </w:rPr>
        <w:t>l</w:t>
      </w:r>
      <w:r w:rsidRPr="00F47EA3">
        <w:rPr>
          <w:rFonts w:ascii="Trebuchet MS" w:hAnsi="Trebuchet MS" w:cs="Arial"/>
          <w:sz w:val="20"/>
          <w:lang w:val="hu-HU"/>
        </w:rPr>
        <w:t>goz ki a harmonizációra;</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13. karbantartja a Bank főkönyvi könyvelését érintő törzsadatokat az SAP és Inforex rendszerekben;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14. koordinálja a külső és belső számviteli ellenőrzéseket, elkészíti az ellenőrző szervek által ig</w:t>
      </w:r>
      <w:r w:rsidRPr="00F47EA3">
        <w:rPr>
          <w:rFonts w:ascii="Trebuchet MS" w:hAnsi="Trebuchet MS" w:cs="Arial"/>
          <w:sz w:val="20"/>
          <w:lang w:val="hu-HU"/>
        </w:rPr>
        <w:t>é</w:t>
      </w:r>
      <w:r w:rsidRPr="00F47EA3">
        <w:rPr>
          <w:rFonts w:ascii="Trebuchet MS" w:hAnsi="Trebuchet MS" w:cs="Arial"/>
          <w:sz w:val="20"/>
          <w:lang w:val="hu-HU"/>
        </w:rPr>
        <w:t>nyelt adatszolgáltatásokat, részt vesz a konzultációkon;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15. a többdevizás főkönyvi könyvelési rendszeren keresztül ellenőrzi a különböző számítástechnikai rendszerekben funkcionáló számlák adatainak összhangját, ellenőrzi és biztosítja az analitikus kön</w:t>
      </w:r>
      <w:r w:rsidRPr="00F47EA3">
        <w:rPr>
          <w:rFonts w:ascii="Trebuchet MS" w:hAnsi="Trebuchet MS" w:cs="Arial"/>
          <w:sz w:val="20"/>
          <w:lang w:val="hu-HU"/>
        </w:rPr>
        <w:t>y</w:t>
      </w:r>
      <w:r w:rsidRPr="00F47EA3">
        <w:rPr>
          <w:rFonts w:ascii="Trebuchet MS" w:hAnsi="Trebuchet MS" w:cs="Arial"/>
          <w:sz w:val="20"/>
          <w:lang w:val="hu-HU"/>
        </w:rPr>
        <w:t>velési és nyilvántartási adatok egyezőségét a főkönyvi adatokkal, előállítja a főkönyvi kivonatot;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16. a pénzforgalmi megbízások kivételével ellenőrzi a devizában és forintban bonyolított pénz-, tőke- és devizapiaci ügyletek (összefoglalóan: bankügyletek) könyvelését;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17. elvégzi a deviza-értékpapíron alapuló követeléseknek és a határidős nyitott pozícióknak az üzl</w:t>
      </w:r>
      <w:r w:rsidRPr="00F47EA3">
        <w:rPr>
          <w:rFonts w:ascii="Trebuchet MS" w:hAnsi="Trebuchet MS" w:cs="Arial"/>
          <w:sz w:val="20"/>
          <w:lang w:val="hu-HU"/>
        </w:rPr>
        <w:t>e</w:t>
      </w:r>
      <w:r w:rsidRPr="00F47EA3">
        <w:rPr>
          <w:rFonts w:ascii="Trebuchet MS" w:hAnsi="Trebuchet MS" w:cs="Arial"/>
          <w:sz w:val="20"/>
          <w:lang w:val="hu-HU"/>
        </w:rPr>
        <w:t>ti terület által megküldött adatok alapján történő piaci értékelését és jogszabályok szerinti könyv</w:t>
      </w:r>
      <w:r w:rsidRPr="00F47EA3">
        <w:rPr>
          <w:rFonts w:ascii="Trebuchet MS" w:hAnsi="Trebuchet MS" w:cs="Arial"/>
          <w:sz w:val="20"/>
          <w:lang w:val="hu-HU"/>
        </w:rPr>
        <w:t>e</w:t>
      </w:r>
      <w:r w:rsidRPr="00F47EA3">
        <w:rPr>
          <w:rFonts w:ascii="Trebuchet MS" w:hAnsi="Trebuchet MS" w:cs="Arial"/>
          <w:sz w:val="20"/>
          <w:lang w:val="hu-HU"/>
        </w:rPr>
        <w:t>lését;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18. tevékenységéhez kapcsolódóan közvetlen főkönyvi könyvelési feladatokat lát el;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19. ellenőrzi a devizaállományok átértékelésének és a realizált forintárfolyam elszámolásának h</w:t>
      </w:r>
      <w:r w:rsidRPr="00F47EA3">
        <w:rPr>
          <w:rFonts w:ascii="Trebuchet MS" w:hAnsi="Trebuchet MS" w:cs="Arial"/>
          <w:sz w:val="20"/>
          <w:lang w:val="hu-HU"/>
        </w:rPr>
        <w:t>e</w:t>
      </w:r>
      <w:r w:rsidRPr="00F47EA3">
        <w:rPr>
          <w:rFonts w:ascii="Trebuchet MS" w:hAnsi="Trebuchet MS" w:cs="Arial"/>
          <w:sz w:val="20"/>
          <w:lang w:val="hu-HU"/>
        </w:rPr>
        <w:t>lyességét;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20. nyilvántartja a Bank külföldi befektetéseit;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21. a saját és a szervezeti egységektől bekért adatok alapján összeállítja az IMF és EKB által a dev</w:t>
      </w:r>
      <w:r w:rsidRPr="00F47EA3">
        <w:rPr>
          <w:rFonts w:ascii="Trebuchet MS" w:hAnsi="Trebuchet MS" w:cs="Arial"/>
          <w:sz w:val="20"/>
          <w:lang w:val="hu-HU"/>
        </w:rPr>
        <w:t>i</w:t>
      </w:r>
      <w:r w:rsidRPr="00F47EA3">
        <w:rPr>
          <w:rFonts w:ascii="Trebuchet MS" w:hAnsi="Trebuchet MS" w:cs="Arial"/>
          <w:sz w:val="20"/>
          <w:lang w:val="hu-HU"/>
        </w:rPr>
        <w:t>zatartalékokról és a devizalikviditásról előírt speciális adatszolgáltatás Bankra vonatkozó részét;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22. végrehajtja az időszaki és az év végi zárlati munkákat;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23. részt vesz az Inforex és SAP rendszerfejlesztéseiben, tesztelésében;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24. összeállítja, tartalmilag szerkeszti a Bank – üzleti jelentést és az éves beszámolót tartalmazó – Éves Jelentését, továbbá közreműködik az Országgyűlés számára félévenként megküldendő jelentés összeállításában;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25. elemzi a Bank évközi mérlegét és eredménykimutatását, erről negyedévente jelentést készít az igazgatóság, a felügyelőbizottság és a Nemzetgazdasági Minisztérium részére;</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26. a monetáris programot, valamint a gazdasági-pénzügyi folyamatok számviteli hatását figyelembe véve éves gyakorisággal középtávú eredményprognózist állít össze, és erről tájékoztatót készít az igazgatóság számára;</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27. hetente tájékoztatja az államháztartásért felelős minisztert a végrehajtott devizaműveletekről, v</w:t>
      </w:r>
      <w:r w:rsidRPr="00F47EA3">
        <w:rPr>
          <w:rFonts w:ascii="Trebuchet MS" w:hAnsi="Trebuchet MS" w:cs="Arial"/>
          <w:sz w:val="20"/>
          <w:lang w:val="hu-HU"/>
        </w:rPr>
        <w:t>a</w:t>
      </w:r>
      <w:r w:rsidRPr="00F47EA3">
        <w:rPr>
          <w:rFonts w:ascii="Trebuchet MS" w:hAnsi="Trebuchet MS" w:cs="Arial"/>
          <w:sz w:val="20"/>
          <w:lang w:val="hu-HU"/>
        </w:rPr>
        <w:t>lamint az arany- és devizatartalékról;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28. szervezi és teljesíti a monetáris statisztikával és fizetésimérleg-statisztikával kapcsolatos st</w:t>
      </w:r>
      <w:r w:rsidRPr="00F47EA3">
        <w:rPr>
          <w:rFonts w:ascii="Trebuchet MS" w:hAnsi="Trebuchet MS" w:cs="Arial"/>
          <w:sz w:val="20"/>
          <w:lang w:val="hu-HU"/>
        </w:rPr>
        <w:t>a</w:t>
      </w:r>
      <w:r w:rsidRPr="00F47EA3">
        <w:rPr>
          <w:rFonts w:ascii="Trebuchet MS" w:hAnsi="Trebuchet MS" w:cs="Arial"/>
          <w:sz w:val="20"/>
          <w:lang w:val="hu-HU"/>
        </w:rPr>
        <w:t>tisztikai adatszolgáltatást, valamint az egyéb külső szervezetek (Állami Számvevőszék, Nemzetga</w:t>
      </w:r>
      <w:r w:rsidRPr="00F47EA3">
        <w:rPr>
          <w:rFonts w:ascii="Trebuchet MS" w:hAnsi="Trebuchet MS" w:cs="Arial"/>
          <w:sz w:val="20"/>
          <w:lang w:val="hu-HU"/>
        </w:rPr>
        <w:t>z</w:t>
      </w:r>
      <w:r w:rsidRPr="00F47EA3">
        <w:rPr>
          <w:rFonts w:ascii="Trebuchet MS" w:hAnsi="Trebuchet MS" w:cs="Arial"/>
          <w:sz w:val="20"/>
          <w:lang w:val="hu-HU"/>
        </w:rPr>
        <w:t>dasági Minisztérium, KSH stb.) részére történő a belső gazdálkodással kapcsolatos, főkönyvi adat</w:t>
      </w:r>
      <w:r w:rsidRPr="00F47EA3">
        <w:rPr>
          <w:rFonts w:ascii="Trebuchet MS" w:hAnsi="Trebuchet MS" w:cs="Arial"/>
          <w:sz w:val="20"/>
          <w:lang w:val="hu-HU"/>
        </w:rPr>
        <w:t>o</w:t>
      </w:r>
      <w:r w:rsidRPr="00F47EA3">
        <w:rPr>
          <w:rFonts w:ascii="Trebuchet MS" w:hAnsi="Trebuchet MS" w:cs="Arial"/>
          <w:sz w:val="20"/>
          <w:lang w:val="hu-HU"/>
        </w:rPr>
        <w:t>kon al</w:t>
      </w:r>
      <w:r w:rsidRPr="00F47EA3">
        <w:rPr>
          <w:rFonts w:ascii="Trebuchet MS" w:hAnsi="Trebuchet MS" w:cs="Arial"/>
          <w:sz w:val="20"/>
          <w:lang w:val="hu-HU"/>
        </w:rPr>
        <w:t>a</w:t>
      </w:r>
      <w:r w:rsidRPr="00F47EA3">
        <w:rPr>
          <w:rFonts w:ascii="Trebuchet MS" w:hAnsi="Trebuchet MS" w:cs="Arial"/>
          <w:sz w:val="20"/>
          <w:lang w:val="hu-HU"/>
        </w:rPr>
        <w:t>puló adatszolgáltatásokat.</w:t>
      </w:r>
    </w:p>
    <w:p w:rsidR="00F47EA3" w:rsidRDefault="00F47EA3" w:rsidP="00F47EA3">
      <w:pPr>
        <w:pStyle w:val="StlusCmsor4TrebuchetMS11ptNemFlkvrBalrazrtUt"/>
        <w:spacing w:before="0" w:after="240" w:line="240" w:lineRule="auto"/>
        <w:rPr>
          <w:rFonts w:cs="Arial"/>
        </w:rPr>
      </w:pPr>
      <w:bookmarkStart w:id="792" w:name="_Toc350336905"/>
    </w:p>
    <w:p w:rsidR="00F47EA3" w:rsidRPr="00F47EA3" w:rsidRDefault="00F47EA3" w:rsidP="00F47EA3">
      <w:pPr>
        <w:pStyle w:val="StlusCmsor4TrebuchetMS11ptNemFlkvrBalrazrtUt"/>
        <w:spacing w:before="0" w:after="240" w:line="240" w:lineRule="auto"/>
        <w:rPr>
          <w:rFonts w:cs="Arial"/>
        </w:rPr>
      </w:pPr>
      <w:r w:rsidRPr="00F47EA3">
        <w:rPr>
          <w:rFonts w:cs="Arial"/>
        </w:rPr>
        <w:lastRenderedPageBreak/>
        <w:t>5.1.6.2. Banküzemi számviteli és pénzügyi főosztály</w:t>
      </w:r>
      <w:bookmarkEnd w:id="792"/>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 nyilvántartja és bevallja a Bank adó- és járulékfizetési kötelezettségét, intézkedik annak pén</w:t>
      </w:r>
      <w:r w:rsidRPr="00F47EA3">
        <w:rPr>
          <w:rFonts w:ascii="Trebuchet MS" w:hAnsi="Trebuchet MS" w:cs="Arial"/>
          <w:sz w:val="20"/>
          <w:lang w:val="hu-HU"/>
        </w:rPr>
        <w:t>z</w:t>
      </w:r>
      <w:r w:rsidRPr="00F47EA3">
        <w:rPr>
          <w:rFonts w:ascii="Trebuchet MS" w:hAnsi="Trebuchet MS" w:cs="Arial"/>
          <w:sz w:val="20"/>
          <w:lang w:val="hu-HU"/>
        </w:rPr>
        <w:t>ügyi rendezéséről, adózási kérdésekben szakértői támogatást nyújt a Bank szervezeti egységeinek;</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koordinálja az adóellenőrzéseket, elkészíti a Nemzeti Adó- és Vámhivatal és egyéb számviteli e</w:t>
      </w:r>
      <w:r w:rsidRPr="00F47EA3">
        <w:rPr>
          <w:rFonts w:ascii="Trebuchet MS" w:hAnsi="Trebuchet MS" w:cs="Arial"/>
          <w:sz w:val="20"/>
          <w:lang w:val="hu-HU"/>
        </w:rPr>
        <w:t>l</w:t>
      </w:r>
      <w:r w:rsidRPr="00F47EA3">
        <w:rPr>
          <w:rFonts w:ascii="Trebuchet MS" w:hAnsi="Trebuchet MS" w:cs="Arial"/>
          <w:sz w:val="20"/>
          <w:lang w:val="hu-HU"/>
        </w:rPr>
        <w:t>lenőrző szervek által igényelt adatszolgáltatásokat, részt vesz a konzultációkon;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a felügyeleti díjbevétel, bírságbevétel, az igazgatási szolgáltatási díj és az egyéb bevételek el</w:t>
      </w:r>
      <w:r w:rsidRPr="00F47EA3">
        <w:rPr>
          <w:rFonts w:ascii="Trebuchet MS" w:hAnsi="Trebuchet MS" w:cs="Arial"/>
          <w:sz w:val="20"/>
          <w:lang w:val="hu-HU"/>
        </w:rPr>
        <w:t>ő</w:t>
      </w:r>
      <w:r w:rsidRPr="00F47EA3">
        <w:rPr>
          <w:rFonts w:ascii="Trebuchet MS" w:hAnsi="Trebuchet MS" w:cs="Arial"/>
          <w:sz w:val="20"/>
          <w:lang w:val="hu-HU"/>
        </w:rPr>
        <w:t>írása alapján vezeti a kapcsolódó analitikus nyilvántartásokat;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kezeli a 3. pontban részletezett bevételekből eredő, valamint a gazdálkodáshoz kapcsolódó köv</w:t>
      </w:r>
      <w:r w:rsidRPr="00F47EA3">
        <w:rPr>
          <w:rFonts w:ascii="Trebuchet MS" w:hAnsi="Trebuchet MS" w:cs="Arial"/>
          <w:sz w:val="20"/>
          <w:lang w:val="hu-HU"/>
        </w:rPr>
        <w:t>e</w:t>
      </w:r>
      <w:r w:rsidRPr="00F47EA3">
        <w:rPr>
          <w:rFonts w:ascii="Trebuchet MS" w:hAnsi="Trebuchet MS" w:cs="Arial"/>
          <w:sz w:val="20"/>
          <w:lang w:val="hu-HU"/>
        </w:rPr>
        <w:t>teléseket;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5. végrehajtja az időszaki és az év végi zárlati munkákat;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tevékenységéhez kapcsolódóan közvetlen főkönyvi könyvelési feladatokat lát el;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7. értékbeni és a szintetikus könyvelés követelményeihez igazodó nyilvántartást vezet a Bank tárgyi eszközeiről, az immateriális javakról, a befektetett pénzügyi eszközökről;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8. lebonyolítja a Bank gazdálkodásával kapcsolatos fizetési forgalmat, gondoskodik a fizetési kötel</w:t>
      </w:r>
      <w:r w:rsidRPr="00F47EA3">
        <w:rPr>
          <w:rFonts w:ascii="Trebuchet MS" w:hAnsi="Trebuchet MS" w:cs="Arial"/>
          <w:sz w:val="20"/>
          <w:lang w:val="hu-HU"/>
        </w:rPr>
        <w:t>e</w:t>
      </w:r>
      <w:r w:rsidRPr="00F47EA3">
        <w:rPr>
          <w:rFonts w:ascii="Trebuchet MS" w:hAnsi="Trebuchet MS" w:cs="Arial"/>
          <w:sz w:val="20"/>
          <w:lang w:val="hu-HU"/>
        </w:rPr>
        <w:t>zettségek határidőre történő teljesítéséről;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9. számlázási feladatokat lát el a Bank eszközértékesítésével és szolgáltatásnyújtásával kapcsola</w:t>
      </w:r>
      <w:r w:rsidRPr="00F47EA3">
        <w:rPr>
          <w:rFonts w:ascii="Trebuchet MS" w:hAnsi="Trebuchet MS" w:cs="Arial"/>
          <w:sz w:val="20"/>
          <w:lang w:val="hu-HU"/>
        </w:rPr>
        <w:t>t</w:t>
      </w:r>
      <w:r w:rsidRPr="00F47EA3">
        <w:rPr>
          <w:rFonts w:ascii="Trebuchet MS" w:hAnsi="Trebuchet MS" w:cs="Arial"/>
          <w:sz w:val="20"/>
          <w:lang w:val="hu-HU"/>
        </w:rPr>
        <w:t>ban;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10. analitikus nyilvántartást vezet a Bank gazdálkodásával kapcsolatban a beérkező és kimenő szá</w:t>
      </w:r>
      <w:r w:rsidRPr="00F47EA3">
        <w:rPr>
          <w:rFonts w:ascii="Trebuchet MS" w:hAnsi="Trebuchet MS" w:cs="Arial"/>
          <w:sz w:val="20"/>
          <w:lang w:val="hu-HU"/>
        </w:rPr>
        <w:t>m</w:t>
      </w:r>
      <w:r w:rsidRPr="00F47EA3">
        <w:rPr>
          <w:rFonts w:ascii="Trebuchet MS" w:hAnsi="Trebuchet MS" w:cs="Arial"/>
          <w:sz w:val="20"/>
          <w:lang w:val="hu-HU"/>
        </w:rPr>
        <w:t>lákról, valamint elvégzi az ehhez szükséges szállítói és vevői törzsadat-karbantartást az SAP ren</w:t>
      </w:r>
      <w:r w:rsidRPr="00F47EA3">
        <w:rPr>
          <w:rFonts w:ascii="Trebuchet MS" w:hAnsi="Trebuchet MS" w:cs="Arial"/>
          <w:sz w:val="20"/>
          <w:lang w:val="hu-HU"/>
        </w:rPr>
        <w:t>d</w:t>
      </w:r>
      <w:r w:rsidRPr="00F47EA3">
        <w:rPr>
          <w:rFonts w:ascii="Trebuchet MS" w:hAnsi="Trebuchet MS" w:cs="Arial"/>
          <w:sz w:val="20"/>
          <w:lang w:val="hu-HU"/>
        </w:rPr>
        <w:t>szerben;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11. elvégzi a munkavállalókkal kapcsolatos, munkajövedelmen kívüli, valamint egyéb elszámolási és nyilvántartási feladatokat;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12. teljesíti a Bank szállítói körével és beruházásaival kapcsolatos KSH adatszolgáltatást;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13. a Bank gazdálkodásával kapcsolatban felmerülő készpénzes számlák kifizetésére házipénztárt működtet;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14. a költséggazdák által kötött szállítói szerződéseket illetve a költséggazdák által indított me</w:t>
      </w:r>
      <w:r w:rsidRPr="00F47EA3">
        <w:rPr>
          <w:rFonts w:ascii="Trebuchet MS" w:hAnsi="Trebuchet MS" w:cs="Arial"/>
          <w:sz w:val="20"/>
          <w:lang w:val="hu-HU"/>
        </w:rPr>
        <w:t>g</w:t>
      </w:r>
      <w:r w:rsidRPr="00F47EA3">
        <w:rPr>
          <w:rFonts w:ascii="Trebuchet MS" w:hAnsi="Trebuchet MS" w:cs="Arial"/>
          <w:sz w:val="20"/>
          <w:lang w:val="hu-HU"/>
        </w:rPr>
        <w:t>rendeléseket rögzíti az SAP rendszerben, a beérkező szállítói számlákat ellenőrzi a vonatkozó jo</w:t>
      </w:r>
      <w:r w:rsidRPr="00F47EA3">
        <w:rPr>
          <w:rFonts w:ascii="Trebuchet MS" w:hAnsi="Trebuchet MS" w:cs="Arial"/>
          <w:sz w:val="20"/>
          <w:lang w:val="hu-HU"/>
        </w:rPr>
        <w:t>g</w:t>
      </w:r>
      <w:r w:rsidRPr="00F47EA3">
        <w:rPr>
          <w:rFonts w:ascii="Trebuchet MS" w:hAnsi="Trebuchet MS" w:cs="Arial"/>
          <w:sz w:val="20"/>
          <w:lang w:val="hu-HU"/>
        </w:rPr>
        <w:t>szabályi előírásoknak való formai és tartalmi megfelelés szempontjából;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15. a beérkezett szállítói számlákat hozzárendeli a költséggazdák által már teljesítésigazolt me</w:t>
      </w:r>
      <w:r w:rsidRPr="00F47EA3">
        <w:rPr>
          <w:rFonts w:ascii="Trebuchet MS" w:hAnsi="Trebuchet MS" w:cs="Arial"/>
          <w:sz w:val="20"/>
          <w:lang w:val="hu-HU"/>
        </w:rPr>
        <w:t>g</w:t>
      </w:r>
      <w:r w:rsidRPr="00F47EA3">
        <w:rPr>
          <w:rFonts w:ascii="Trebuchet MS" w:hAnsi="Trebuchet MS" w:cs="Arial"/>
          <w:sz w:val="20"/>
          <w:lang w:val="hu-HU"/>
        </w:rPr>
        <w:t>rendelésekhez az SAP rendszerben; elindítja az elektronikus utalványozási folyamatot; könyveli a költséggazdák által utalványozott számlákat; kezeli és aktualizálja a saját tevékenységéhez szüks</w:t>
      </w:r>
      <w:r w:rsidRPr="00F47EA3">
        <w:rPr>
          <w:rFonts w:ascii="Trebuchet MS" w:hAnsi="Trebuchet MS" w:cs="Arial"/>
          <w:sz w:val="20"/>
          <w:lang w:val="hu-HU"/>
        </w:rPr>
        <w:t>é</w:t>
      </w:r>
      <w:r w:rsidRPr="00F47EA3">
        <w:rPr>
          <w:rFonts w:ascii="Trebuchet MS" w:hAnsi="Trebuchet MS" w:cs="Arial"/>
          <w:sz w:val="20"/>
          <w:lang w:val="hu-HU"/>
        </w:rPr>
        <w:t>ges nyilvántartásokat;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16. lebonyolítja a külföldi kiküldetésekkel kapcsolatban hatáskörébe utalt teendőket, a külföldi kiküldetések teljes körű szervezését külső iroda bevonásával bonyolítja, nyilvántartást vezet, go</w:t>
      </w:r>
      <w:r w:rsidRPr="00F47EA3">
        <w:rPr>
          <w:rFonts w:ascii="Trebuchet MS" w:hAnsi="Trebuchet MS" w:cs="Arial"/>
          <w:sz w:val="20"/>
          <w:lang w:val="hu-HU"/>
        </w:rPr>
        <w:t>n</w:t>
      </w:r>
      <w:r w:rsidRPr="00F47EA3">
        <w:rPr>
          <w:rFonts w:ascii="Trebuchet MS" w:hAnsi="Trebuchet MS" w:cs="Arial"/>
          <w:sz w:val="20"/>
          <w:lang w:val="hu-HU"/>
        </w:rPr>
        <w:t>doskodik a külföldi kiküldetéssel utazók bankkártyákkal történő ellátásáról, karbantartja az utazá</w:t>
      </w:r>
      <w:r w:rsidRPr="00F47EA3">
        <w:rPr>
          <w:rFonts w:ascii="Trebuchet MS" w:hAnsi="Trebuchet MS" w:cs="Arial"/>
          <w:sz w:val="20"/>
          <w:lang w:val="hu-HU"/>
        </w:rPr>
        <w:t>s</w:t>
      </w:r>
      <w:r w:rsidRPr="00F47EA3">
        <w:rPr>
          <w:rFonts w:ascii="Trebuchet MS" w:hAnsi="Trebuchet MS" w:cs="Arial"/>
          <w:sz w:val="20"/>
          <w:lang w:val="hu-HU"/>
        </w:rPr>
        <w:t>sal összefüggő személyi törzsadat állományt az SAP rendszerben; működteti az SAP utazás m</w:t>
      </w:r>
      <w:r w:rsidRPr="00F47EA3">
        <w:rPr>
          <w:rFonts w:ascii="Trebuchet MS" w:hAnsi="Trebuchet MS" w:cs="Arial"/>
          <w:sz w:val="20"/>
          <w:lang w:val="hu-HU"/>
        </w:rPr>
        <w:t>e</w:t>
      </w:r>
      <w:r w:rsidRPr="00F47EA3">
        <w:rPr>
          <w:rFonts w:ascii="Trebuchet MS" w:hAnsi="Trebuchet MS" w:cs="Arial"/>
          <w:sz w:val="20"/>
          <w:lang w:val="hu-HU"/>
        </w:rPr>
        <w:t>nedzsment modulját, és elkészíti a külföldi kiküldetésekkel kapcsolatos elszámolásokat;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17. lebonyolítja a számviteli törvény szerint esedékes vagyon- és készletleltározást, a bank vagyo</w:t>
      </w:r>
      <w:r w:rsidRPr="00F47EA3">
        <w:rPr>
          <w:rFonts w:ascii="Trebuchet MS" w:hAnsi="Trebuchet MS" w:cs="Arial"/>
          <w:sz w:val="20"/>
          <w:lang w:val="hu-HU"/>
        </w:rPr>
        <w:t>n</w:t>
      </w:r>
      <w:r w:rsidRPr="00F47EA3">
        <w:rPr>
          <w:rFonts w:ascii="Trebuchet MS" w:hAnsi="Trebuchet MS" w:cs="Arial"/>
          <w:sz w:val="20"/>
          <w:lang w:val="hu-HU"/>
        </w:rPr>
        <w:t>kezelőinek és a működési szolgáltatások munkatársaival együttműködve;</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18. adózási és számviteli kérdésekben szakértői tevékenységet lát el;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19. a hatáskörébe delegált kül- és belföldi kiküldetési költségek, tagdíjak, auditori költségek, kö</w:t>
      </w:r>
      <w:r w:rsidRPr="00F47EA3">
        <w:rPr>
          <w:rFonts w:ascii="Trebuchet MS" w:hAnsi="Trebuchet MS" w:cs="Arial"/>
          <w:sz w:val="20"/>
          <w:lang w:val="hu-HU"/>
        </w:rPr>
        <w:t>z</w:t>
      </w:r>
      <w:r w:rsidRPr="00F47EA3">
        <w:rPr>
          <w:rFonts w:ascii="Trebuchet MS" w:hAnsi="Trebuchet MS" w:cs="Arial"/>
          <w:sz w:val="20"/>
          <w:lang w:val="hu-HU"/>
        </w:rPr>
        <w:t xml:space="preserve">beszerzési hirdetményi díjak, hatósági díjak költséggazdája, ennek keretében a mindenkor hatályos belső szabályoknak megfelelően beszerez és beszereztet, lebonyolítja – a Központi beszerzési és </w:t>
      </w:r>
      <w:r w:rsidRPr="00F47EA3">
        <w:rPr>
          <w:rFonts w:ascii="Trebuchet MS" w:hAnsi="Trebuchet MS" w:cs="Arial"/>
          <w:sz w:val="20"/>
          <w:lang w:val="hu-HU"/>
        </w:rPr>
        <w:lastRenderedPageBreak/>
        <w:t>üzemeltetési igazgatóság szakmai irányításával – a hatáskörébe tartozó beszerzési eljárásokat, szo</w:t>
      </w:r>
      <w:r w:rsidRPr="00F47EA3">
        <w:rPr>
          <w:rFonts w:ascii="Trebuchet MS" w:hAnsi="Trebuchet MS" w:cs="Arial"/>
          <w:sz w:val="20"/>
          <w:lang w:val="hu-HU"/>
        </w:rPr>
        <w:t>l</w:t>
      </w:r>
      <w:r w:rsidRPr="00F47EA3">
        <w:rPr>
          <w:rFonts w:ascii="Trebuchet MS" w:hAnsi="Trebuchet MS" w:cs="Arial"/>
          <w:sz w:val="20"/>
          <w:lang w:val="hu-HU"/>
        </w:rPr>
        <w:t>gáltatói szerződéseket köt; lebonyolítja a megrendeléseket; elvégzi az általa kezelt szerződések, megrendelések alapján beérkezett számlák ellenőrzését; utalványozását; kezeli és aktualizálja a tev</w:t>
      </w:r>
      <w:r w:rsidRPr="00F47EA3">
        <w:rPr>
          <w:rFonts w:ascii="Trebuchet MS" w:hAnsi="Trebuchet MS" w:cs="Arial"/>
          <w:sz w:val="20"/>
          <w:lang w:val="hu-HU"/>
        </w:rPr>
        <w:t>é</w:t>
      </w:r>
      <w:r w:rsidRPr="00F47EA3">
        <w:rPr>
          <w:rFonts w:ascii="Trebuchet MS" w:hAnsi="Trebuchet MS" w:cs="Arial"/>
          <w:sz w:val="20"/>
          <w:lang w:val="hu-HU"/>
        </w:rPr>
        <w:t>kenységéhez szükséges nyilvántartásokat; folyamatosan ellenőrzi a költségfelhasználást; részt vesz a költségtervezésben;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 xml:space="preserve">20. működteti a beszerzési igénykezelő (SRM) rendszert; </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21. ellátja az SAP bankszakmai felelősi funkciókat, felhasználói támogatói tevékenységet végez, részt vesz a rendszerfejlesztésekben és tesztelésekben.</w:t>
      </w:r>
    </w:p>
    <w:p w:rsidR="00F47EA3" w:rsidRPr="00F47EA3" w:rsidRDefault="00F47EA3" w:rsidP="00F47EA3">
      <w:pPr>
        <w:tabs>
          <w:tab w:val="left" w:pos="1134"/>
        </w:tabs>
        <w:spacing w:after="0" w:line="240" w:lineRule="auto"/>
        <w:jc w:val="both"/>
        <w:rPr>
          <w:rFonts w:ascii="Trebuchet MS" w:hAnsi="Trebuchet MS" w:cs="Arial"/>
          <w:sz w:val="20"/>
          <w:lang w:val="hu-HU"/>
        </w:rPr>
      </w:pPr>
    </w:p>
    <w:p w:rsidR="00F47EA3" w:rsidRPr="00F47EA3" w:rsidRDefault="00F47EA3" w:rsidP="00F47EA3">
      <w:pPr>
        <w:pStyle w:val="StlusCmsor3TrebuchetMS11ptEltte0ptUtna4pt"/>
        <w:keepNext/>
        <w:spacing w:after="240" w:line="240" w:lineRule="auto"/>
        <w:rPr>
          <w:rFonts w:cs="Arial"/>
        </w:rPr>
      </w:pPr>
      <w:bookmarkStart w:id="793" w:name="_Toc367790276"/>
      <w:bookmarkStart w:id="794" w:name="_Toc359591464"/>
      <w:bookmarkStart w:id="795" w:name="_Toc350336907"/>
      <w:bookmarkStart w:id="796" w:name="_Toc353912439"/>
      <w:bookmarkStart w:id="797" w:name="_Toc354419724"/>
      <w:bookmarkStart w:id="798" w:name="_Toc354476931"/>
      <w:bookmarkStart w:id="799" w:name="_Toc329142183"/>
      <w:bookmarkStart w:id="800" w:name="_Toc329142421"/>
      <w:bookmarkStart w:id="801" w:name="_Toc329150427"/>
      <w:bookmarkStart w:id="802" w:name="_Toc329410496"/>
      <w:bookmarkStart w:id="803" w:name="_Toc329410632"/>
      <w:bookmarkStart w:id="804" w:name="_Toc329411209"/>
      <w:bookmarkStart w:id="805" w:name="_Toc332105116"/>
      <w:bookmarkStart w:id="806" w:name="_Toc332167777"/>
      <w:bookmarkStart w:id="807" w:name="_Toc332771284"/>
      <w:bookmarkStart w:id="808" w:name="_Toc333026526"/>
      <w:bookmarkStart w:id="809" w:name="_Toc334340807"/>
      <w:bookmarkStart w:id="810" w:name="_Toc334928824"/>
      <w:bookmarkStart w:id="811" w:name="_Toc362170588"/>
      <w:bookmarkStart w:id="812" w:name="_Toc362170989"/>
      <w:bookmarkStart w:id="813" w:name="_Toc362171141"/>
      <w:bookmarkStart w:id="814" w:name="_Toc362746209"/>
      <w:bookmarkStart w:id="815" w:name="_Toc362746745"/>
      <w:bookmarkStart w:id="816" w:name="_Toc362747725"/>
      <w:bookmarkStart w:id="817" w:name="_Toc379179529"/>
      <w:bookmarkStart w:id="818" w:name="_Toc379597798"/>
      <w:bookmarkStart w:id="819" w:name="_Toc379597890"/>
      <w:bookmarkStart w:id="820" w:name="_Toc398003252"/>
      <w:bookmarkStart w:id="821" w:name="_Toc398004286"/>
      <w:bookmarkStart w:id="822" w:name="_Toc408800915"/>
      <w:bookmarkStart w:id="823" w:name="_Toc408801032"/>
      <w:bookmarkStart w:id="824" w:name="_Toc408802926"/>
      <w:bookmarkStart w:id="825" w:name="_Toc408803026"/>
      <w:bookmarkStart w:id="826" w:name="_Toc409234802"/>
      <w:bookmarkStart w:id="827" w:name="_Toc420211937"/>
      <w:bookmarkStart w:id="828" w:name="_Toc420308102"/>
      <w:bookmarkStart w:id="829" w:name="_Toc420377026"/>
      <w:bookmarkStart w:id="830" w:name="_Toc425220424"/>
      <w:bookmarkStart w:id="831" w:name="_Toc425299429"/>
      <w:bookmarkStart w:id="832" w:name="_Toc425576876"/>
      <w:bookmarkStart w:id="833" w:name="_Toc445694333"/>
      <w:bookmarkStart w:id="834" w:name="_Toc445694511"/>
      <w:bookmarkStart w:id="835" w:name="_Toc445694574"/>
      <w:bookmarkStart w:id="836" w:name="_Toc445694680"/>
      <w:bookmarkStart w:id="837" w:name="_Toc445694744"/>
      <w:bookmarkStart w:id="838" w:name="_Toc445695371"/>
      <w:bookmarkStart w:id="839" w:name="_Toc445695595"/>
      <w:bookmarkStart w:id="840" w:name="_Toc379094876"/>
      <w:bookmarkStart w:id="841" w:name="_Toc379094989"/>
      <w:bookmarkStart w:id="842" w:name="_Toc379095343"/>
      <w:bookmarkStart w:id="843" w:name="_Toc379095523"/>
      <w:bookmarkStart w:id="844" w:name="_Toc368310790"/>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60"/>
      <w:r w:rsidRPr="00F47EA3">
        <w:rPr>
          <w:rFonts w:cs="Arial"/>
        </w:rPr>
        <w:t>5.1.7. KKV elemzési főosztály</w:t>
      </w:r>
      <w:bookmarkEnd w:id="793"/>
      <w:bookmarkEnd w:id="844"/>
    </w:p>
    <w:p w:rsidR="00F47EA3" w:rsidRPr="00F47EA3" w:rsidRDefault="00F47EA3" w:rsidP="00F47EA3">
      <w:pPr>
        <w:pStyle w:val="Default"/>
        <w:jc w:val="both"/>
        <w:rPr>
          <w:rFonts w:ascii="Trebuchet MS" w:hAnsi="Trebuchet MS" w:cs="Arial"/>
          <w:sz w:val="20"/>
          <w:szCs w:val="20"/>
        </w:rPr>
      </w:pPr>
      <w:r w:rsidRPr="00F47EA3">
        <w:rPr>
          <w:rFonts w:ascii="Trebuchet MS" w:hAnsi="Trebuchet MS" w:cs="Arial"/>
          <w:sz w:val="20"/>
          <w:szCs w:val="20"/>
        </w:rPr>
        <w:t>Feladatai körében:</w:t>
      </w:r>
    </w:p>
    <w:p w:rsidR="00F47EA3" w:rsidRPr="00F47EA3" w:rsidRDefault="00F47EA3" w:rsidP="00F47EA3">
      <w:pPr>
        <w:pStyle w:val="Default"/>
        <w:jc w:val="both"/>
        <w:rPr>
          <w:rFonts w:ascii="Trebuchet MS" w:hAnsi="Trebuchet MS" w:cs="Arial"/>
          <w:sz w:val="20"/>
          <w:szCs w:val="20"/>
        </w:rPr>
      </w:pP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szCs w:val="20"/>
          <w:lang w:val="hu-HU"/>
        </w:rPr>
        <w:t xml:space="preserve">1. figyelemmel kíséri és elemzi a versenyképesség szempontjából meghatározó </w:t>
      </w:r>
      <w:r w:rsidRPr="00F47EA3">
        <w:rPr>
          <w:rFonts w:ascii="Trebuchet MS" w:hAnsi="Trebuchet MS" w:cs="Arial"/>
          <w:sz w:val="20"/>
          <w:lang w:val="hu-HU"/>
        </w:rPr>
        <w:t>nemzetközi és hazai gazdasági folyamatokat, értékeli a nemzetközi szervezetek gazdaságpolitikai és versenyképességi szempontból releváns elemzéseit, jelentéseit, felméréseit, ezek alapján elemzéseket, tájékoztató anyagokat készít, javaslatok fogalmaz meg a hazai kis- és középvállalkozások (a továbbiakban: KKV-k) versenyképességének javítása érdekében;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elemzi a KKV-k gazdálkodási feltételrendszerét, pénzügyi helyzetét, működési szabályozását, üzleti környezetét érintő kormányzati kezdeményezéseket;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vizsgálja a kis- és középvállalkozás-fejlesztéssel összefüggő kormányzati stratégia és a monetáris politika összhangját;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figyelemmel kíséri és elemzi az Európai Unió (EU) tagállamai és az OECD tagországok kis- és k</w:t>
      </w:r>
      <w:r w:rsidRPr="00F47EA3">
        <w:rPr>
          <w:rFonts w:ascii="Trebuchet MS" w:hAnsi="Trebuchet MS" w:cs="Arial"/>
          <w:sz w:val="20"/>
          <w:lang w:val="hu-HU"/>
        </w:rPr>
        <w:t>ö</w:t>
      </w:r>
      <w:r w:rsidRPr="00F47EA3">
        <w:rPr>
          <w:rFonts w:ascii="Trebuchet MS" w:hAnsi="Trebuchet MS" w:cs="Arial"/>
          <w:sz w:val="20"/>
          <w:lang w:val="hu-HU"/>
        </w:rPr>
        <w:t>zépvállalkozási fejlesztési politikáját, stratégiáját, nyomon követi az EU-ban meghirdetett vállalk</w:t>
      </w:r>
      <w:r w:rsidRPr="00F47EA3">
        <w:rPr>
          <w:rFonts w:ascii="Trebuchet MS" w:hAnsi="Trebuchet MS" w:cs="Arial"/>
          <w:sz w:val="20"/>
          <w:lang w:val="hu-HU"/>
        </w:rPr>
        <w:t>o</w:t>
      </w:r>
      <w:r w:rsidRPr="00F47EA3">
        <w:rPr>
          <w:rFonts w:ascii="Trebuchet MS" w:hAnsi="Trebuchet MS" w:cs="Arial"/>
          <w:sz w:val="20"/>
          <w:lang w:val="hu-HU"/>
        </w:rPr>
        <w:t>zá</w:t>
      </w:r>
      <w:r w:rsidRPr="00F47EA3">
        <w:rPr>
          <w:rFonts w:ascii="Trebuchet MS" w:hAnsi="Trebuchet MS" w:cs="Arial"/>
          <w:sz w:val="20"/>
          <w:lang w:val="hu-HU"/>
        </w:rPr>
        <w:t>s</w:t>
      </w:r>
      <w:r w:rsidRPr="00F47EA3">
        <w:rPr>
          <w:rFonts w:ascii="Trebuchet MS" w:hAnsi="Trebuchet MS" w:cs="Arial"/>
          <w:sz w:val="20"/>
          <w:lang w:val="hu-HU"/>
        </w:rPr>
        <w:t>fejlesztési programokat;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5. értékeli és elemzi a KKV-k növekedést segítő finanszírozási programok és finanszírozott szolgált</w:t>
      </w:r>
      <w:r w:rsidRPr="00F47EA3">
        <w:rPr>
          <w:rFonts w:ascii="Trebuchet MS" w:hAnsi="Trebuchet MS" w:cs="Arial"/>
          <w:sz w:val="20"/>
          <w:lang w:val="hu-HU"/>
        </w:rPr>
        <w:t>a</w:t>
      </w:r>
      <w:r w:rsidRPr="00F47EA3">
        <w:rPr>
          <w:rFonts w:ascii="Trebuchet MS" w:hAnsi="Trebuchet MS" w:cs="Arial"/>
          <w:sz w:val="20"/>
          <w:lang w:val="hu-HU"/>
        </w:rPr>
        <w:t>tások gyakorlatát és hatékonyságát, elemzi a piaci igényeket az állami eszközök iránt;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javaslatot tesz a kis- és középvállalkozás-fejlesztést érintő stratégiák továbbfejlesztési irányaira, a KKV-k piaci pozícióinak javítását szolgáló programok megvalósítására, vállalkozásbarát jogalkotási környezet és gyakorlat kialakítására;</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7. fejleszti a gazdasági reálfolyamatok, különösen a KKV-k helyzetének elemzési és előrejelzési fe</w:t>
      </w:r>
      <w:r w:rsidRPr="00F47EA3">
        <w:rPr>
          <w:rFonts w:ascii="Trebuchet MS" w:hAnsi="Trebuchet MS" w:cs="Arial"/>
          <w:sz w:val="20"/>
          <w:lang w:val="hu-HU"/>
        </w:rPr>
        <w:t>l</w:t>
      </w:r>
      <w:r w:rsidRPr="00F47EA3">
        <w:rPr>
          <w:rFonts w:ascii="Trebuchet MS" w:hAnsi="Trebuchet MS" w:cs="Arial"/>
          <w:sz w:val="20"/>
          <w:lang w:val="hu-HU"/>
        </w:rPr>
        <w:t>adatainak ellátását segítő eszközöket (modellek, információs rendszer);</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8. figyelemmel kíséri és elemzi a Kárpát-medencei térséget érintő gazdaságfejlesztési programok kidolgozását és végrehajtását;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9. a Kárpát-medencei gazdaságfejlesztési célok elérése érdekében együttműködik az EXIMBANK-kal és a MEHIB-bel;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10. nyomon követi a közösségi szintű kis- és középvállalkozás-fejlesztési programokkal kapcsolatos nemzeti feladatok végrehajtását;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11. képviseli a jegybanki szempontokat a KKV-k helyzetével kapcsolatos uniós forrásból finanszír</w:t>
      </w:r>
      <w:r w:rsidRPr="00F47EA3">
        <w:rPr>
          <w:rFonts w:ascii="Trebuchet MS" w:hAnsi="Trebuchet MS" w:cs="Arial"/>
          <w:sz w:val="20"/>
          <w:lang w:val="hu-HU"/>
        </w:rPr>
        <w:t>o</w:t>
      </w:r>
      <w:r w:rsidRPr="00F47EA3">
        <w:rPr>
          <w:rFonts w:ascii="Trebuchet MS" w:hAnsi="Trebuchet MS" w:cs="Arial"/>
          <w:sz w:val="20"/>
          <w:lang w:val="hu-HU"/>
        </w:rPr>
        <w:t>zott hazai operatív programok, különösen a gazdaságfejlesztési és regionális operatív programok akci</w:t>
      </w:r>
      <w:r w:rsidRPr="00F47EA3">
        <w:rPr>
          <w:rFonts w:ascii="Trebuchet MS" w:hAnsi="Trebuchet MS" w:cs="Arial"/>
          <w:sz w:val="20"/>
          <w:lang w:val="hu-HU"/>
        </w:rPr>
        <w:t>ó</w:t>
      </w:r>
      <w:r w:rsidRPr="00F47EA3">
        <w:rPr>
          <w:rFonts w:ascii="Trebuchet MS" w:hAnsi="Trebuchet MS" w:cs="Arial"/>
          <w:sz w:val="20"/>
          <w:lang w:val="hu-HU"/>
        </w:rPr>
        <w:t>terveinek kialakítása és megvalósítása során;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12. nemzetközi és hazai elemzői, tudományos műhelyekkel és vállalkozói szervezetekkel való foly</w:t>
      </w:r>
      <w:r w:rsidRPr="00F47EA3">
        <w:rPr>
          <w:rFonts w:ascii="Trebuchet MS" w:hAnsi="Trebuchet MS" w:cs="Arial"/>
          <w:sz w:val="20"/>
          <w:lang w:val="hu-HU"/>
        </w:rPr>
        <w:t>a</w:t>
      </w:r>
      <w:r w:rsidRPr="00F47EA3">
        <w:rPr>
          <w:rFonts w:ascii="Trebuchet MS" w:hAnsi="Trebuchet MS" w:cs="Arial"/>
          <w:sz w:val="20"/>
          <w:lang w:val="hu-HU"/>
        </w:rPr>
        <w:t>matos szakmai kapcsolattartással, szakmai fórumok szervezésével támogatja a kis- és középvállalk</w:t>
      </w:r>
      <w:r w:rsidRPr="00F47EA3">
        <w:rPr>
          <w:rFonts w:ascii="Trebuchet MS" w:hAnsi="Trebuchet MS" w:cs="Arial"/>
          <w:sz w:val="20"/>
          <w:lang w:val="hu-HU"/>
        </w:rPr>
        <w:t>o</w:t>
      </w:r>
      <w:r w:rsidRPr="00F47EA3">
        <w:rPr>
          <w:rFonts w:ascii="Trebuchet MS" w:hAnsi="Trebuchet MS" w:cs="Arial"/>
          <w:sz w:val="20"/>
          <w:lang w:val="hu-HU"/>
        </w:rPr>
        <w:t>zás-fejlesztést érintő stratégiák és KKV-programok megvalósulását;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13. közreműködik a vállalkozói kultúra és üzleti ismeretek szintjének emelését célzó programok kido</w:t>
      </w:r>
      <w:r w:rsidRPr="00F47EA3">
        <w:rPr>
          <w:rFonts w:ascii="Trebuchet MS" w:hAnsi="Trebuchet MS" w:cs="Arial"/>
          <w:sz w:val="20"/>
          <w:lang w:val="hu-HU"/>
        </w:rPr>
        <w:t>l</w:t>
      </w:r>
      <w:r w:rsidRPr="00F47EA3">
        <w:rPr>
          <w:rFonts w:ascii="Trebuchet MS" w:hAnsi="Trebuchet MS" w:cs="Arial"/>
          <w:sz w:val="20"/>
          <w:lang w:val="hu-HU"/>
        </w:rPr>
        <w:t>gozásában;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14. közreműködik a KKV-k tapasztalatainak és javaslatainak strukturált összesítését elősegítő üzleti fórumok szervezésében és működtetésében;</w:t>
      </w:r>
    </w:p>
    <w:p w:rsidR="00F47EA3" w:rsidRPr="00F47EA3" w:rsidRDefault="00F47EA3" w:rsidP="00F47EA3">
      <w:pPr>
        <w:tabs>
          <w:tab w:val="left" w:pos="1134"/>
        </w:tabs>
        <w:spacing w:after="240" w:line="240" w:lineRule="auto"/>
        <w:jc w:val="both"/>
        <w:rPr>
          <w:rFonts w:ascii="Trebuchet MS" w:hAnsi="Trebuchet MS" w:cs="Arial"/>
          <w:sz w:val="20"/>
          <w:szCs w:val="20"/>
          <w:lang w:val="hu-HU"/>
        </w:rPr>
      </w:pPr>
      <w:r w:rsidRPr="00F47EA3">
        <w:rPr>
          <w:rFonts w:ascii="Trebuchet MS" w:hAnsi="Trebuchet MS" w:cs="Arial"/>
          <w:sz w:val="20"/>
          <w:lang w:val="hu-HU"/>
        </w:rPr>
        <w:t>15. kapcsolatot tart a kis- és középvállalkozás-fejlesztési programok vonatkozásában a gazdasági kamarákkal, a vegyes kamarákkal, a vállalkozói szövetségekkel és más társadalmi partnerekkel</w:t>
      </w:r>
      <w:r w:rsidRPr="00F47EA3">
        <w:rPr>
          <w:rFonts w:ascii="Trebuchet MS" w:hAnsi="Trebuchet MS" w:cs="Arial"/>
          <w:sz w:val="20"/>
          <w:szCs w:val="20"/>
          <w:lang w:val="hu-HU"/>
        </w:rPr>
        <w:t>.</w:t>
      </w:r>
    </w:p>
    <w:p w:rsidR="00F47EA3" w:rsidRPr="00F47EA3" w:rsidRDefault="00F47EA3" w:rsidP="00F47EA3">
      <w:pPr>
        <w:pStyle w:val="Default"/>
        <w:jc w:val="both"/>
        <w:rPr>
          <w:rFonts w:ascii="Trebuchet MS" w:hAnsi="Trebuchet MS" w:cs="Arial"/>
          <w:sz w:val="20"/>
          <w:szCs w:val="20"/>
        </w:rPr>
      </w:pPr>
    </w:p>
    <w:p w:rsidR="00F47EA3" w:rsidRPr="00F47EA3" w:rsidRDefault="00F47EA3" w:rsidP="00F47EA3">
      <w:pPr>
        <w:pStyle w:val="StlusCmsor2TrebuchetMS10ptUtna4pt"/>
        <w:spacing w:before="0" w:after="0" w:line="240" w:lineRule="auto"/>
        <w:jc w:val="both"/>
        <w:rPr>
          <w:rFonts w:cs="Arial"/>
          <w:sz w:val="20"/>
          <w:szCs w:val="20"/>
        </w:rPr>
      </w:pPr>
    </w:p>
    <w:p w:rsidR="00F47EA3" w:rsidRPr="00F47EA3" w:rsidRDefault="00F47EA3" w:rsidP="00F47EA3">
      <w:pPr>
        <w:pStyle w:val="StlusCmsor2TrebuchetMS10ptUtna4pt"/>
        <w:keepNext/>
        <w:spacing w:before="0" w:after="240" w:line="240" w:lineRule="auto"/>
        <w:jc w:val="both"/>
        <w:rPr>
          <w:rFonts w:cs="Arial"/>
        </w:rPr>
      </w:pPr>
      <w:bookmarkStart w:id="845" w:name="_Toc367790277"/>
      <w:bookmarkStart w:id="846" w:name="_Toc368310791"/>
      <w:r w:rsidRPr="00F47EA3">
        <w:rPr>
          <w:rFonts w:cs="Arial"/>
        </w:rPr>
        <w:t>5.2. A Gazdaságstratégiáért és tervezésért felelős ügyvezető igazgató irányítása alá tartozó szervezeti egységek</w:t>
      </w:r>
      <w:bookmarkEnd w:id="794"/>
      <w:bookmarkEnd w:id="845"/>
      <w:bookmarkEnd w:id="846"/>
    </w:p>
    <w:p w:rsidR="00F47EA3" w:rsidRPr="00F47EA3" w:rsidRDefault="00F47EA3" w:rsidP="00F47EA3">
      <w:pPr>
        <w:pStyle w:val="StlusCmsor3TrebuchetMS11ptEltte0ptUtna4pt"/>
        <w:keepNext/>
        <w:spacing w:after="240" w:line="240" w:lineRule="auto"/>
        <w:rPr>
          <w:rFonts w:cs="Arial"/>
        </w:rPr>
      </w:pPr>
      <w:bookmarkStart w:id="847" w:name="_Toc359591465"/>
      <w:bookmarkStart w:id="848" w:name="_Toc367790278"/>
      <w:bookmarkStart w:id="849" w:name="_Toc368310792"/>
      <w:r w:rsidRPr="00F47EA3">
        <w:rPr>
          <w:rFonts w:cs="Arial"/>
        </w:rPr>
        <w:t>5.2.1. Gazdaságstratégiai igazgatóság</w:t>
      </w:r>
      <w:bookmarkEnd w:id="847"/>
      <w:bookmarkEnd w:id="848"/>
      <w:bookmarkEnd w:id="849"/>
    </w:p>
    <w:p w:rsidR="00F47EA3" w:rsidRPr="00F47EA3" w:rsidRDefault="00F47EA3" w:rsidP="00F47EA3">
      <w:pPr>
        <w:pStyle w:val="StlusCmsor4TrebuchetMS11ptNemFlkvrBalrazrtUt"/>
        <w:keepNext/>
        <w:spacing w:before="0" w:after="240" w:line="240" w:lineRule="auto"/>
        <w:rPr>
          <w:rFonts w:cs="Arial"/>
        </w:rPr>
      </w:pPr>
      <w:r w:rsidRPr="00F47EA3">
        <w:rPr>
          <w:rFonts w:cs="Arial"/>
        </w:rPr>
        <w:t>5.2.1.1. Stratégiai főosztály</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 folyamatosan figyelemmel kíséri és elemzi a versenyképesség szempontjából meghatározó ne</w:t>
      </w:r>
      <w:r w:rsidRPr="00F47EA3">
        <w:rPr>
          <w:rFonts w:ascii="Trebuchet MS" w:hAnsi="Trebuchet MS" w:cs="Arial"/>
          <w:sz w:val="20"/>
          <w:lang w:val="hu-HU"/>
        </w:rPr>
        <w:t>m</w:t>
      </w:r>
      <w:r w:rsidRPr="00F47EA3">
        <w:rPr>
          <w:rFonts w:ascii="Trebuchet MS" w:hAnsi="Trebuchet MS" w:cs="Arial"/>
          <w:sz w:val="20"/>
          <w:lang w:val="hu-HU"/>
        </w:rPr>
        <w:t>zetközi és hazai gazdasági folyamatokat,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folyamatosan figyelemmel követi és értékeli a külső intézmények, nemzetközi szervezetek gazd</w:t>
      </w:r>
      <w:r w:rsidRPr="00F47EA3">
        <w:rPr>
          <w:rFonts w:ascii="Trebuchet MS" w:hAnsi="Trebuchet MS" w:cs="Arial"/>
          <w:sz w:val="20"/>
          <w:lang w:val="hu-HU"/>
        </w:rPr>
        <w:t>a</w:t>
      </w:r>
      <w:r w:rsidRPr="00F47EA3">
        <w:rPr>
          <w:rFonts w:ascii="Trebuchet MS" w:hAnsi="Trebuchet MS" w:cs="Arial"/>
          <w:sz w:val="20"/>
          <w:lang w:val="hu-HU"/>
        </w:rPr>
        <w:t>ságpolitikai és versenyképességi szempontból releváns elemzéseit, jelentéseit, felméréseit; ezek ala</w:t>
      </w:r>
      <w:r w:rsidRPr="00F47EA3">
        <w:rPr>
          <w:rFonts w:ascii="Trebuchet MS" w:hAnsi="Trebuchet MS" w:cs="Arial"/>
          <w:sz w:val="20"/>
          <w:lang w:val="hu-HU"/>
        </w:rPr>
        <w:t>p</w:t>
      </w:r>
      <w:r w:rsidRPr="00F47EA3">
        <w:rPr>
          <w:rFonts w:ascii="Trebuchet MS" w:hAnsi="Trebuchet MS" w:cs="Arial"/>
          <w:sz w:val="20"/>
          <w:lang w:val="hu-HU"/>
        </w:rPr>
        <w:t>ján elemzéseket, tájékoztató anyagokat készít, javaslatokat fogalmaz meg,</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figyelemmel kíséri a nemzetközi és hazai gazdasági folyamatokat, gazdaságpolitikai lépéseket, nyomon követi az aktuális gazdasági elemzéseket, elemzi a tudományos eredményeket, a más o</w:t>
      </w:r>
      <w:r w:rsidRPr="00F47EA3">
        <w:rPr>
          <w:rFonts w:ascii="Trebuchet MS" w:hAnsi="Trebuchet MS" w:cs="Arial"/>
          <w:sz w:val="20"/>
          <w:lang w:val="hu-HU"/>
        </w:rPr>
        <w:t>r</w:t>
      </w:r>
      <w:r w:rsidRPr="00F47EA3">
        <w:rPr>
          <w:rFonts w:ascii="Trebuchet MS" w:hAnsi="Trebuchet MS" w:cs="Arial"/>
          <w:sz w:val="20"/>
          <w:lang w:val="hu-HU"/>
        </w:rPr>
        <w:t xml:space="preserve">szágokban alkalmazott, nemzetközi szervezetek által ajánlott gazdaságpolitikai intézkedéseket. </w:t>
      </w:r>
    </w:p>
    <w:p w:rsidR="00F47EA3" w:rsidRPr="00F47EA3" w:rsidRDefault="00F47EA3" w:rsidP="00F47EA3">
      <w:pPr>
        <w:pStyle w:val="StlusCmsor4TrebuchetMS11ptNemFlkvrBalrazrtUt"/>
        <w:spacing w:before="0" w:after="240" w:line="240" w:lineRule="auto"/>
        <w:rPr>
          <w:rFonts w:cs="Arial"/>
        </w:rPr>
      </w:pPr>
      <w:r w:rsidRPr="00F47EA3">
        <w:rPr>
          <w:rFonts w:cs="Arial"/>
        </w:rPr>
        <w:t>5.2.1.2. Tervezési főosztály</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 felel a Bank munkájához kapcsolódó stratégiai feladatok és tervezés elkészítéséért;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2. irányítja a stratégiaalkotást, a helyzetelemzést és annak értékelését, a jövőkép megfogalmaz</w:t>
      </w:r>
      <w:r w:rsidRPr="00F47EA3">
        <w:rPr>
          <w:rFonts w:ascii="Trebuchet MS" w:hAnsi="Trebuchet MS" w:cs="Arial"/>
          <w:sz w:val="20"/>
          <w:lang w:val="hu-HU"/>
        </w:rPr>
        <w:t>á</w:t>
      </w:r>
      <w:r w:rsidRPr="00F47EA3">
        <w:rPr>
          <w:rFonts w:ascii="Trebuchet MS" w:hAnsi="Trebuchet MS" w:cs="Arial"/>
          <w:sz w:val="20"/>
          <w:lang w:val="hu-HU"/>
        </w:rPr>
        <w:t>sát, a tervezési eszköz- és monitoringrendszer megfogalmazását;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3. közreműködik a hosszú távú gazdaságpolitikai stratégiák előkészítésében;</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4. figyelemmel kíséri és értékeli a hazai és világgazdasági folyamatokat, ez alapján elemzéseket, táj</w:t>
      </w:r>
      <w:r w:rsidRPr="00F47EA3">
        <w:rPr>
          <w:rFonts w:ascii="Trebuchet MS" w:hAnsi="Trebuchet MS" w:cs="Arial"/>
          <w:sz w:val="20"/>
          <w:lang w:val="hu-HU"/>
        </w:rPr>
        <w:t>é</w:t>
      </w:r>
      <w:r w:rsidRPr="00F47EA3">
        <w:rPr>
          <w:rFonts w:ascii="Trebuchet MS" w:hAnsi="Trebuchet MS" w:cs="Arial"/>
          <w:sz w:val="20"/>
          <w:lang w:val="hu-HU"/>
        </w:rPr>
        <w:t>koztató anyagokat készít, javaslatokat fogalmaz meg;</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5. tájékoztatást nyújt a Bank vezetése számára rendszeres és eseti jellegű a gazdaságstratégiai döntések szempontjából releváns közép- és hosszú távú hazai és globális gazdasági trendek alakul</w:t>
      </w:r>
      <w:r w:rsidRPr="00F47EA3">
        <w:rPr>
          <w:rFonts w:ascii="Trebuchet MS" w:hAnsi="Trebuchet MS" w:cs="Arial"/>
          <w:sz w:val="20"/>
          <w:lang w:val="hu-HU"/>
        </w:rPr>
        <w:t>á</w:t>
      </w:r>
      <w:r w:rsidRPr="00F47EA3">
        <w:rPr>
          <w:rFonts w:ascii="Trebuchet MS" w:hAnsi="Trebuchet MS" w:cs="Arial"/>
          <w:sz w:val="20"/>
          <w:lang w:val="hu-HU"/>
        </w:rPr>
        <w:t>sáról;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6. folyamatosan figyelemmel kíséri és értékeli a hazai és világgazdasági folyamatokat, ez alapján elemzéseket, tájékoztató anyagokat készít;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7. folyamatosan figyelemmel kíséri, értékeli külső intézmények, nemzetközi szervezetek gazdasá</w:t>
      </w:r>
      <w:r w:rsidRPr="00F47EA3">
        <w:rPr>
          <w:rFonts w:ascii="Trebuchet MS" w:hAnsi="Trebuchet MS" w:cs="Arial"/>
          <w:sz w:val="20"/>
          <w:lang w:val="hu-HU"/>
        </w:rPr>
        <w:t>g</w:t>
      </w:r>
      <w:r w:rsidRPr="00F47EA3">
        <w:rPr>
          <w:rFonts w:ascii="Trebuchet MS" w:hAnsi="Trebuchet MS" w:cs="Arial"/>
          <w:sz w:val="20"/>
          <w:lang w:val="hu-HU"/>
        </w:rPr>
        <w:t>politikai szempontból releváns elemzéseit, jelentéseit, felméréseit, ezek alapján elemzéseket, t</w:t>
      </w:r>
      <w:r w:rsidRPr="00F47EA3">
        <w:rPr>
          <w:rFonts w:ascii="Trebuchet MS" w:hAnsi="Trebuchet MS" w:cs="Arial"/>
          <w:sz w:val="20"/>
          <w:lang w:val="hu-HU"/>
        </w:rPr>
        <w:t>á</w:t>
      </w:r>
      <w:r w:rsidRPr="00F47EA3">
        <w:rPr>
          <w:rFonts w:ascii="Trebuchet MS" w:hAnsi="Trebuchet MS" w:cs="Arial"/>
          <w:sz w:val="20"/>
          <w:lang w:val="hu-HU"/>
        </w:rPr>
        <w:t>jékoztató anyagokat készít;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8. rendszeres összefoglalókat készít az aktuálisan megjelenő gazdasági adatokból kirajzolódó tre</w:t>
      </w:r>
      <w:r w:rsidRPr="00F47EA3">
        <w:rPr>
          <w:rFonts w:ascii="Trebuchet MS" w:hAnsi="Trebuchet MS" w:cs="Arial"/>
          <w:sz w:val="20"/>
          <w:lang w:val="hu-HU"/>
        </w:rPr>
        <w:t>n</w:t>
      </w:r>
      <w:r w:rsidRPr="00F47EA3">
        <w:rPr>
          <w:rFonts w:ascii="Trebuchet MS" w:hAnsi="Trebuchet MS" w:cs="Arial"/>
          <w:sz w:val="20"/>
          <w:lang w:val="hu-HU"/>
        </w:rPr>
        <w:t>dekről, folyamatokról és azok mozgatórugóiról;</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9. folyamatosan figyelemmel kíséri és értékeli a szakmai sajtót és a szakirodalmat, a releváns hazai és külföldi gazdasági hírforrásokat;</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t>10. ellátja a Bank rendelkezésére álló nyilvános és nem nyilvános, közgazdasági elemzési szempon</w:t>
      </w:r>
      <w:r w:rsidRPr="00F47EA3">
        <w:rPr>
          <w:rFonts w:ascii="Trebuchet MS" w:hAnsi="Trebuchet MS" w:cs="Arial"/>
          <w:sz w:val="20"/>
          <w:lang w:val="hu-HU"/>
        </w:rPr>
        <w:t>t</w:t>
      </w:r>
      <w:r w:rsidRPr="00F47EA3">
        <w:rPr>
          <w:rFonts w:ascii="Trebuchet MS" w:hAnsi="Trebuchet MS" w:cs="Arial"/>
          <w:sz w:val="20"/>
          <w:lang w:val="hu-HU"/>
        </w:rPr>
        <w:t>ból releváns adatforrások feltérképezésével, összesítésével és rendszerezésével kapcsolatos felad</w:t>
      </w:r>
      <w:r w:rsidRPr="00F47EA3">
        <w:rPr>
          <w:rFonts w:ascii="Trebuchet MS" w:hAnsi="Trebuchet MS" w:cs="Arial"/>
          <w:sz w:val="20"/>
          <w:lang w:val="hu-HU"/>
        </w:rPr>
        <w:t>a</w:t>
      </w:r>
      <w:r w:rsidRPr="00F47EA3">
        <w:rPr>
          <w:rFonts w:ascii="Trebuchet MS" w:hAnsi="Trebuchet MS" w:cs="Arial"/>
          <w:sz w:val="20"/>
          <w:lang w:val="hu-HU"/>
        </w:rPr>
        <w:t>tokat, ez alapján a közgazdasági elemzési és tájékoztatási tevékenységet támogató adatbázist al</w:t>
      </w:r>
      <w:r w:rsidRPr="00F47EA3">
        <w:rPr>
          <w:rFonts w:ascii="Trebuchet MS" w:hAnsi="Trebuchet MS" w:cs="Arial"/>
          <w:sz w:val="20"/>
          <w:lang w:val="hu-HU"/>
        </w:rPr>
        <w:t>a</w:t>
      </w:r>
      <w:r w:rsidRPr="00F47EA3">
        <w:rPr>
          <w:rFonts w:ascii="Trebuchet MS" w:hAnsi="Trebuchet MS" w:cs="Arial"/>
          <w:sz w:val="20"/>
          <w:lang w:val="hu-HU"/>
        </w:rPr>
        <w:t>kít ki;</w:t>
      </w:r>
    </w:p>
    <w:p w:rsidR="00F47EA3" w:rsidRPr="00F47EA3" w:rsidRDefault="00F47EA3" w:rsidP="00F47EA3">
      <w:pPr>
        <w:tabs>
          <w:tab w:val="left" w:pos="1134"/>
        </w:tabs>
        <w:spacing w:after="240" w:line="240" w:lineRule="auto"/>
        <w:jc w:val="both"/>
        <w:rPr>
          <w:rFonts w:ascii="Trebuchet MS" w:hAnsi="Trebuchet MS" w:cs="Arial"/>
          <w:sz w:val="20"/>
          <w:lang w:val="hu-HU"/>
        </w:rPr>
      </w:pPr>
      <w:r w:rsidRPr="00F47EA3">
        <w:rPr>
          <w:rFonts w:ascii="Trebuchet MS" w:hAnsi="Trebuchet MS" w:cs="Arial"/>
          <w:sz w:val="20"/>
          <w:lang w:val="hu-HU"/>
        </w:rPr>
        <w:lastRenderedPageBreak/>
        <w:t>11. közreműködik a makro- és mikrogazdasági folyamatok vizsgálatát szolgáló modellezési, hatá</w:t>
      </w:r>
      <w:r w:rsidRPr="00F47EA3">
        <w:rPr>
          <w:rFonts w:ascii="Trebuchet MS" w:hAnsi="Trebuchet MS" w:cs="Arial"/>
          <w:sz w:val="20"/>
          <w:lang w:val="hu-HU"/>
        </w:rPr>
        <w:t>s</w:t>
      </w:r>
      <w:r w:rsidRPr="00F47EA3">
        <w:rPr>
          <w:rFonts w:ascii="Trebuchet MS" w:hAnsi="Trebuchet MS" w:cs="Arial"/>
          <w:sz w:val="20"/>
          <w:lang w:val="hu-HU"/>
        </w:rPr>
        <w:t>vizsgálati és értékelési tevékenységben, különös tekintettel a gazdaságstratégiai döntések megal</w:t>
      </w:r>
      <w:r w:rsidRPr="00F47EA3">
        <w:rPr>
          <w:rFonts w:ascii="Trebuchet MS" w:hAnsi="Trebuchet MS" w:cs="Arial"/>
          <w:sz w:val="20"/>
          <w:lang w:val="hu-HU"/>
        </w:rPr>
        <w:t>a</w:t>
      </w:r>
      <w:r w:rsidRPr="00F47EA3">
        <w:rPr>
          <w:rFonts w:ascii="Trebuchet MS" w:hAnsi="Trebuchet MS" w:cs="Arial"/>
          <w:sz w:val="20"/>
          <w:lang w:val="hu-HU"/>
        </w:rPr>
        <w:t>pozását szolgáló elemzési apparátus fejlesztésére.</w:t>
      </w:r>
    </w:p>
    <w:p w:rsidR="00F47EA3" w:rsidRPr="00F47EA3" w:rsidRDefault="00F47EA3" w:rsidP="00F47EA3">
      <w:pPr>
        <w:pStyle w:val="Cmsor1"/>
        <w:spacing w:before="0" w:line="240" w:lineRule="auto"/>
        <w:rPr>
          <w:rFonts w:ascii="Trebuchet MS" w:hAnsi="Trebuchet MS" w:cs="Arial"/>
          <w:sz w:val="20"/>
          <w:szCs w:val="20"/>
        </w:rPr>
      </w:pPr>
    </w:p>
    <w:p w:rsidR="00F47EA3" w:rsidRPr="00F47EA3" w:rsidRDefault="00F47EA3" w:rsidP="00F47EA3">
      <w:pPr>
        <w:pStyle w:val="Cmsor1"/>
        <w:keepNext/>
        <w:spacing w:before="0" w:after="240" w:line="240" w:lineRule="auto"/>
        <w:rPr>
          <w:rFonts w:ascii="Trebuchet MS" w:hAnsi="Trebuchet MS" w:cs="Arial"/>
          <w:bCs w:val="0"/>
          <w:sz w:val="26"/>
        </w:rPr>
      </w:pPr>
      <w:bookmarkStart w:id="850" w:name="_Toc359591466"/>
      <w:bookmarkStart w:id="851" w:name="_Toc367790279"/>
      <w:bookmarkStart w:id="852" w:name="_Toc368310793"/>
      <w:r w:rsidRPr="00F47EA3">
        <w:rPr>
          <w:rFonts w:ascii="Trebuchet MS" w:hAnsi="Trebuchet MS" w:cs="Arial"/>
          <w:sz w:val="26"/>
        </w:rPr>
        <w:t>6. A felügyelőbizottság és az igazgatóság irányítása alá tartozó szervez</w:t>
      </w:r>
      <w:r w:rsidRPr="00F47EA3">
        <w:rPr>
          <w:rFonts w:ascii="Trebuchet MS" w:hAnsi="Trebuchet MS" w:cs="Arial"/>
          <w:sz w:val="26"/>
        </w:rPr>
        <w:t>e</w:t>
      </w:r>
      <w:r w:rsidRPr="00F47EA3">
        <w:rPr>
          <w:rFonts w:ascii="Trebuchet MS" w:hAnsi="Trebuchet MS" w:cs="Arial"/>
          <w:sz w:val="26"/>
        </w:rPr>
        <w:t>ti egységek</w:t>
      </w:r>
      <w:bookmarkEnd w:id="795"/>
      <w:bookmarkEnd w:id="796"/>
      <w:bookmarkEnd w:id="797"/>
      <w:bookmarkEnd w:id="798"/>
      <w:bookmarkEnd w:id="850"/>
      <w:bookmarkEnd w:id="851"/>
      <w:bookmarkEnd w:id="852"/>
    </w:p>
    <w:p w:rsidR="00F47EA3" w:rsidRPr="00F47EA3" w:rsidRDefault="00F47EA3" w:rsidP="00F47EA3">
      <w:pPr>
        <w:pStyle w:val="StlusCmsor3TrebuchetMS11ptEltte0ptUtna4pt"/>
        <w:keepNext/>
        <w:spacing w:after="240" w:line="240" w:lineRule="auto"/>
        <w:rPr>
          <w:rFonts w:cs="Arial"/>
        </w:rPr>
      </w:pPr>
      <w:bookmarkStart w:id="853" w:name="_Toc526756555"/>
      <w:bookmarkStart w:id="854" w:name="_Toc533561980"/>
      <w:bookmarkStart w:id="855" w:name="_Toc535036437"/>
      <w:bookmarkStart w:id="856" w:name="_Toc6209209"/>
      <w:bookmarkStart w:id="857" w:name="_Toc6209284"/>
      <w:bookmarkStart w:id="858" w:name="_Toc6209333"/>
      <w:bookmarkStart w:id="859" w:name="_Toc12781828"/>
      <w:bookmarkStart w:id="860" w:name="_Toc28762822"/>
      <w:bookmarkStart w:id="861" w:name="_Toc30995892"/>
      <w:bookmarkStart w:id="862" w:name="_Toc31004502"/>
      <w:bookmarkStart w:id="863" w:name="_Toc57091166"/>
      <w:bookmarkStart w:id="864" w:name="_Toc67387001"/>
      <w:bookmarkStart w:id="865" w:name="_Toc122507569"/>
      <w:bookmarkStart w:id="866" w:name="_Toc122507777"/>
      <w:bookmarkStart w:id="867" w:name="_Toc122507879"/>
      <w:bookmarkStart w:id="868" w:name="_Toc122508070"/>
      <w:bookmarkStart w:id="869" w:name="_Toc122508187"/>
      <w:bookmarkStart w:id="870" w:name="_Toc122508327"/>
      <w:bookmarkStart w:id="871" w:name="_Toc124667357"/>
      <w:bookmarkStart w:id="872" w:name="_Toc153768142"/>
      <w:bookmarkStart w:id="873" w:name="_Toc320709872"/>
      <w:bookmarkStart w:id="874" w:name="_Toc350336908"/>
      <w:bookmarkStart w:id="875" w:name="_Toc353912440"/>
      <w:bookmarkStart w:id="876" w:name="_Toc354419725"/>
      <w:bookmarkStart w:id="877" w:name="_Toc354476932"/>
      <w:bookmarkStart w:id="878" w:name="_Toc359591467"/>
      <w:bookmarkStart w:id="879" w:name="_Toc367790280"/>
      <w:bookmarkStart w:id="880" w:name="_Toc368310794"/>
      <w:r w:rsidRPr="00F47EA3">
        <w:rPr>
          <w:rFonts w:cs="Arial"/>
        </w:rPr>
        <w:t>6.1.</w:t>
      </w:r>
      <w:r w:rsidRPr="00F47EA3">
        <w:rPr>
          <w:rFonts w:cs="Arial"/>
        </w:rPr>
        <w:tab/>
        <w:t>A Belső ellenőrzés</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r w:rsidRPr="00F47EA3">
        <w:rPr>
          <w:rFonts w:cs="Arial"/>
        </w:rPr>
        <w:t>i főosztály</w:t>
      </w:r>
      <w:bookmarkEnd w:id="878"/>
      <w:bookmarkEnd w:id="879"/>
      <w:bookmarkEnd w:id="880"/>
    </w:p>
    <w:p w:rsidR="00F47EA3" w:rsidRPr="00F47EA3" w:rsidRDefault="00F47EA3" w:rsidP="00F47EA3">
      <w:pPr>
        <w:pStyle w:val="norm"/>
        <w:spacing w:after="240" w:line="240" w:lineRule="auto"/>
        <w:rPr>
          <w:rFonts w:ascii="Trebuchet MS" w:hAnsi="Trebuchet MS" w:cs="Arial"/>
          <w:sz w:val="20"/>
        </w:rPr>
      </w:pPr>
      <w:r w:rsidRPr="00F47EA3">
        <w:rPr>
          <w:rFonts w:ascii="Trebuchet MS" w:hAnsi="Trebuchet MS" w:cs="Arial"/>
          <w:sz w:val="20"/>
        </w:rPr>
        <w:t>A belső ellenőrzési rendszer része a függetlenített belső ellenőrzés, mely funkciót a Belső ellenőrz</w:t>
      </w:r>
      <w:r w:rsidRPr="00F47EA3">
        <w:rPr>
          <w:rFonts w:ascii="Trebuchet MS" w:hAnsi="Trebuchet MS" w:cs="Arial"/>
          <w:sz w:val="20"/>
        </w:rPr>
        <w:t>é</w:t>
      </w:r>
      <w:r w:rsidRPr="00F47EA3">
        <w:rPr>
          <w:rFonts w:ascii="Trebuchet MS" w:hAnsi="Trebuchet MS" w:cs="Arial"/>
          <w:sz w:val="20"/>
        </w:rPr>
        <w:t>si főosztály szervezeti egység látja el. A Belső ellenőrzési főosztály az MNB tv. 14. § (3) bekezdés</w:t>
      </w:r>
      <w:r w:rsidRPr="00F47EA3">
        <w:rPr>
          <w:rFonts w:ascii="Trebuchet MS" w:hAnsi="Trebuchet MS" w:cs="Arial"/>
          <w:sz w:val="20"/>
        </w:rPr>
        <w:t>é</w:t>
      </w:r>
      <w:r w:rsidRPr="00F47EA3">
        <w:rPr>
          <w:rFonts w:ascii="Trebuchet MS" w:hAnsi="Trebuchet MS" w:cs="Arial"/>
          <w:sz w:val="20"/>
        </w:rPr>
        <w:t>ben foglalt korlátozással a felügyelőbizottság, illetőleg a felügyelőbizottság hatáskörébe nem tart</w:t>
      </w:r>
      <w:r w:rsidRPr="00F47EA3">
        <w:rPr>
          <w:rFonts w:ascii="Trebuchet MS" w:hAnsi="Trebuchet MS" w:cs="Arial"/>
          <w:sz w:val="20"/>
        </w:rPr>
        <w:t>o</w:t>
      </w:r>
      <w:r w:rsidRPr="00F47EA3">
        <w:rPr>
          <w:rFonts w:ascii="Trebuchet MS" w:hAnsi="Trebuchet MS" w:cs="Arial"/>
          <w:sz w:val="20"/>
        </w:rPr>
        <w:t>zó fe</w:t>
      </w:r>
      <w:r w:rsidRPr="00F47EA3">
        <w:rPr>
          <w:rFonts w:ascii="Trebuchet MS" w:hAnsi="Trebuchet MS" w:cs="Arial"/>
          <w:sz w:val="20"/>
        </w:rPr>
        <w:t>l</w:t>
      </w:r>
      <w:r w:rsidRPr="00F47EA3">
        <w:rPr>
          <w:rFonts w:ascii="Trebuchet MS" w:hAnsi="Trebuchet MS" w:cs="Arial"/>
          <w:sz w:val="20"/>
        </w:rPr>
        <w:t>adatok tekintetében az igazgatóság irányítása alatt áll. A szervezeti egység alapvető feladata a Bank törvényes, szabályos, kockázatmenedzselt, átlátható működésének támogatása, a Bank és ügyfelei eszközeinek, a tulajdonos érdekeinek védelme.</w:t>
      </w:r>
    </w:p>
    <w:p w:rsidR="00F47EA3" w:rsidRPr="00F47EA3" w:rsidRDefault="00F47EA3" w:rsidP="00F47EA3">
      <w:pPr>
        <w:pStyle w:val="norm"/>
        <w:spacing w:after="240" w:line="240" w:lineRule="auto"/>
        <w:rPr>
          <w:rFonts w:ascii="Trebuchet MS" w:hAnsi="Trebuchet MS" w:cs="Arial"/>
          <w:sz w:val="20"/>
        </w:rPr>
      </w:pPr>
      <w:r w:rsidRPr="00F47EA3">
        <w:rPr>
          <w:rFonts w:ascii="Trebuchet MS" w:hAnsi="Trebuchet MS" w:cs="Arial"/>
          <w:sz w:val="20"/>
        </w:rPr>
        <w:t>Alapvető feladata teljesítése érdekében a Belső ellenőrzési főosztály:</w:t>
      </w:r>
    </w:p>
    <w:p w:rsidR="00F47EA3" w:rsidRPr="00F47EA3" w:rsidRDefault="00F47EA3" w:rsidP="00F47EA3">
      <w:pPr>
        <w:pStyle w:val="norm"/>
        <w:tabs>
          <w:tab w:val="left" w:pos="284"/>
          <w:tab w:val="left" w:pos="851"/>
        </w:tabs>
        <w:spacing w:after="240" w:line="240" w:lineRule="auto"/>
        <w:rPr>
          <w:rFonts w:ascii="Trebuchet MS" w:hAnsi="Trebuchet MS" w:cs="Arial"/>
          <w:sz w:val="20"/>
        </w:rPr>
      </w:pPr>
      <w:r w:rsidRPr="00F47EA3">
        <w:rPr>
          <w:rFonts w:ascii="Trebuchet MS" w:hAnsi="Trebuchet MS" w:cs="Arial"/>
          <w:sz w:val="20"/>
        </w:rPr>
        <w:t>1.</w:t>
      </w:r>
      <w:r w:rsidRPr="00F47EA3">
        <w:rPr>
          <w:rFonts w:ascii="Trebuchet MS" w:hAnsi="Trebuchet MS" w:cs="Arial"/>
          <w:sz w:val="20"/>
        </w:rPr>
        <w:tab/>
        <w:t>a Bank valamennyi szervezeti egységénél és a Bank többségi tulajdonában álló társaságoknál vizsgálja a jogszabályokban és a belső szabályokban foglaltak betartását; átfogó, téma- és célvizsg</w:t>
      </w:r>
      <w:r w:rsidRPr="00F47EA3">
        <w:rPr>
          <w:rFonts w:ascii="Trebuchet MS" w:hAnsi="Trebuchet MS" w:cs="Arial"/>
          <w:sz w:val="20"/>
        </w:rPr>
        <w:t>á</w:t>
      </w:r>
      <w:r w:rsidRPr="00F47EA3">
        <w:rPr>
          <w:rFonts w:ascii="Trebuchet MS" w:hAnsi="Trebuchet MS" w:cs="Arial"/>
          <w:sz w:val="20"/>
        </w:rPr>
        <w:t xml:space="preserve">latokat folytat a nemzetközi </w:t>
      </w:r>
      <w:r w:rsidRPr="00F47EA3">
        <w:rPr>
          <w:rFonts w:ascii="Trebuchet MS" w:hAnsi="Trebuchet MS" w:cs="Arial"/>
          <w:snapToGrid w:val="0"/>
          <w:sz w:val="20"/>
        </w:rPr>
        <w:t>ellenőrzési</w:t>
      </w:r>
      <w:r w:rsidRPr="00F47EA3">
        <w:rPr>
          <w:rFonts w:ascii="Trebuchet MS" w:hAnsi="Trebuchet MS" w:cs="Arial"/>
          <w:sz w:val="20"/>
        </w:rPr>
        <w:t xml:space="preserve"> standardok alapján; </w:t>
      </w:r>
    </w:p>
    <w:p w:rsidR="00F47EA3" w:rsidRPr="00F47EA3" w:rsidRDefault="00F47EA3" w:rsidP="00F47EA3">
      <w:pPr>
        <w:pStyle w:val="BEKA"/>
        <w:spacing w:after="240" w:line="240" w:lineRule="auto"/>
        <w:rPr>
          <w:rFonts w:ascii="Trebuchet MS" w:hAnsi="Trebuchet MS" w:cs="Arial"/>
          <w:sz w:val="20"/>
        </w:rPr>
      </w:pPr>
      <w:r w:rsidRPr="00F47EA3">
        <w:rPr>
          <w:rFonts w:ascii="Trebuchet MS" w:hAnsi="Trebuchet MS" w:cs="Arial"/>
          <w:sz w:val="20"/>
        </w:rPr>
        <w:t>2.</w:t>
      </w:r>
      <w:r w:rsidRPr="00F47EA3">
        <w:rPr>
          <w:rFonts w:ascii="Trebuchet MS" w:hAnsi="Trebuchet MS" w:cs="Arial"/>
          <w:sz w:val="20"/>
        </w:rPr>
        <w:tab/>
        <w:t xml:space="preserve">elvégzi a </w:t>
      </w:r>
      <w:r w:rsidRPr="00F47EA3">
        <w:rPr>
          <w:rFonts w:ascii="Trebuchet MS" w:hAnsi="Trebuchet MS" w:cs="Arial"/>
          <w:snapToGrid w:val="0"/>
          <w:sz w:val="20"/>
        </w:rPr>
        <w:t>szabályok, eljárások, kiépített ellenőrzési mechanizmusok objektív értékelését</w:t>
      </w:r>
      <w:r w:rsidRPr="00F47EA3">
        <w:rPr>
          <w:rFonts w:ascii="Trebuchet MS" w:hAnsi="Trebuchet MS" w:cs="Arial"/>
          <w:sz w:val="20"/>
        </w:rPr>
        <w:t>;</w:t>
      </w:r>
    </w:p>
    <w:p w:rsidR="00F47EA3" w:rsidRPr="00F47EA3" w:rsidRDefault="00F47EA3" w:rsidP="00F47EA3">
      <w:pPr>
        <w:pStyle w:val="norm"/>
        <w:tabs>
          <w:tab w:val="left" w:pos="284"/>
          <w:tab w:val="left" w:pos="851"/>
        </w:tabs>
        <w:spacing w:after="240" w:line="240" w:lineRule="auto"/>
        <w:rPr>
          <w:rFonts w:ascii="Trebuchet MS" w:hAnsi="Trebuchet MS" w:cs="Arial"/>
          <w:sz w:val="20"/>
        </w:rPr>
      </w:pPr>
      <w:r w:rsidRPr="00F47EA3">
        <w:rPr>
          <w:rFonts w:ascii="Trebuchet MS" w:hAnsi="Trebuchet MS" w:cs="Arial"/>
          <w:sz w:val="20"/>
        </w:rPr>
        <w:t>3.</w:t>
      </w:r>
      <w:r w:rsidRPr="00F47EA3">
        <w:rPr>
          <w:rFonts w:ascii="Trebuchet MS" w:hAnsi="Trebuchet MS" w:cs="Arial"/>
          <w:sz w:val="20"/>
        </w:rPr>
        <w:tab/>
        <w:t>ellenőrzései során feltárja és kivizsgálja, vagy kivizsgálásra javasolja a Bank érdekeit veszélye</w:t>
      </w:r>
      <w:r w:rsidRPr="00F47EA3">
        <w:rPr>
          <w:rFonts w:ascii="Trebuchet MS" w:hAnsi="Trebuchet MS" w:cs="Arial"/>
          <w:sz w:val="20"/>
        </w:rPr>
        <w:t>z</w:t>
      </w:r>
      <w:r w:rsidRPr="00F47EA3">
        <w:rPr>
          <w:rFonts w:ascii="Trebuchet MS" w:hAnsi="Trebuchet MS" w:cs="Arial"/>
          <w:sz w:val="20"/>
        </w:rPr>
        <w:t>tető hibákat, az esetleges visszaéléseket, ezekről jelzést ad az adott banki terület vezetésének, a Bank elnökének és a szakmai felügyeletet ellátó alelnöknek, továbbá a felügyelőbizottság hatásk</w:t>
      </w:r>
      <w:r w:rsidRPr="00F47EA3">
        <w:rPr>
          <w:rFonts w:ascii="Trebuchet MS" w:hAnsi="Trebuchet MS" w:cs="Arial"/>
          <w:sz w:val="20"/>
        </w:rPr>
        <w:t>ö</w:t>
      </w:r>
      <w:r w:rsidRPr="00F47EA3">
        <w:rPr>
          <w:rFonts w:ascii="Trebuchet MS" w:hAnsi="Trebuchet MS" w:cs="Arial"/>
          <w:sz w:val="20"/>
        </w:rPr>
        <w:t>rébe tartozó esetekben a felügyelőbizottság elnökének, a felügyelőbizottság hatáskörébe nem ta</w:t>
      </w:r>
      <w:r w:rsidRPr="00F47EA3">
        <w:rPr>
          <w:rFonts w:ascii="Trebuchet MS" w:hAnsi="Trebuchet MS" w:cs="Arial"/>
          <w:sz w:val="20"/>
        </w:rPr>
        <w:t>r</w:t>
      </w:r>
      <w:r w:rsidRPr="00F47EA3">
        <w:rPr>
          <w:rFonts w:ascii="Trebuchet MS" w:hAnsi="Trebuchet MS" w:cs="Arial"/>
          <w:sz w:val="20"/>
        </w:rPr>
        <w:t>tozó vizsg</w:t>
      </w:r>
      <w:r w:rsidRPr="00F47EA3">
        <w:rPr>
          <w:rFonts w:ascii="Trebuchet MS" w:hAnsi="Trebuchet MS" w:cs="Arial"/>
          <w:sz w:val="20"/>
        </w:rPr>
        <w:t>á</w:t>
      </w:r>
      <w:r w:rsidRPr="00F47EA3">
        <w:rPr>
          <w:rFonts w:ascii="Trebuchet MS" w:hAnsi="Trebuchet MS" w:cs="Arial"/>
          <w:sz w:val="20"/>
        </w:rPr>
        <w:t>latokról tájékoztatást ad a Monetáris Tanácsnak;</w:t>
      </w:r>
    </w:p>
    <w:p w:rsidR="00F47EA3" w:rsidRPr="00F47EA3" w:rsidRDefault="00F47EA3" w:rsidP="00F47EA3">
      <w:pPr>
        <w:pStyle w:val="norm"/>
        <w:tabs>
          <w:tab w:val="left" w:pos="284"/>
          <w:tab w:val="left" w:pos="851"/>
        </w:tabs>
        <w:spacing w:after="240" w:line="240" w:lineRule="auto"/>
        <w:rPr>
          <w:rFonts w:ascii="Trebuchet MS" w:hAnsi="Trebuchet MS" w:cs="Arial"/>
          <w:sz w:val="20"/>
        </w:rPr>
      </w:pPr>
      <w:r w:rsidRPr="00F47EA3">
        <w:rPr>
          <w:rFonts w:ascii="Trebuchet MS" w:hAnsi="Trebuchet MS" w:cs="Arial"/>
          <w:sz w:val="20"/>
        </w:rPr>
        <w:t>4.</w:t>
      </w:r>
      <w:r w:rsidRPr="00F47EA3">
        <w:rPr>
          <w:rFonts w:ascii="Trebuchet MS" w:hAnsi="Trebuchet MS" w:cs="Arial"/>
          <w:sz w:val="20"/>
        </w:rPr>
        <w:tab/>
        <w:t>a vizsgálatok kapcsán feltárja az olyan helyzeteket, ahol a Bank megtakarításokat eszközölhetne vagy növelhetné működése hatékonyságát;</w:t>
      </w:r>
    </w:p>
    <w:p w:rsidR="00F47EA3" w:rsidRPr="00F47EA3" w:rsidRDefault="00F47EA3" w:rsidP="00F47EA3">
      <w:pPr>
        <w:pStyle w:val="norm"/>
        <w:tabs>
          <w:tab w:val="left" w:pos="284"/>
          <w:tab w:val="left" w:pos="851"/>
        </w:tabs>
        <w:spacing w:after="240" w:line="240" w:lineRule="auto"/>
        <w:rPr>
          <w:rFonts w:ascii="Trebuchet MS" w:hAnsi="Trebuchet MS" w:cs="Arial"/>
          <w:sz w:val="20"/>
        </w:rPr>
      </w:pPr>
      <w:r w:rsidRPr="00F47EA3">
        <w:rPr>
          <w:rFonts w:ascii="Trebuchet MS" w:hAnsi="Trebuchet MS" w:cs="Arial"/>
          <w:sz w:val="20"/>
        </w:rPr>
        <w:t>5.</w:t>
      </w:r>
      <w:r w:rsidRPr="00F47EA3">
        <w:rPr>
          <w:rFonts w:ascii="Trebuchet MS" w:hAnsi="Trebuchet MS" w:cs="Arial"/>
          <w:sz w:val="20"/>
        </w:rPr>
        <w:tab/>
        <w:t>vizsgálatai során feltárja, azonosítja és értékeli a Bank tevékenységében, munkafolyamataiban, illetve informatikai rendszereiben rejlő kockázatokat, és e kockázatok kezelése céljából minősíti a banki rendszerekbe épített ellenőrzési mechanizmusokat, illetve javaslatot tesz ezek javítására, fe</w:t>
      </w:r>
      <w:r w:rsidRPr="00F47EA3">
        <w:rPr>
          <w:rFonts w:ascii="Trebuchet MS" w:hAnsi="Trebuchet MS" w:cs="Arial"/>
          <w:sz w:val="20"/>
        </w:rPr>
        <w:t>j</w:t>
      </w:r>
      <w:r w:rsidRPr="00F47EA3">
        <w:rPr>
          <w:rFonts w:ascii="Trebuchet MS" w:hAnsi="Trebuchet MS" w:cs="Arial"/>
          <w:sz w:val="20"/>
        </w:rPr>
        <w:t>lesztésére, valamint javaslatokat fogalmaz meg a kockázatok mérséklésére;</w:t>
      </w:r>
    </w:p>
    <w:p w:rsidR="00F47EA3" w:rsidRPr="00F47EA3" w:rsidRDefault="00F47EA3" w:rsidP="00F47EA3">
      <w:pPr>
        <w:pStyle w:val="norm"/>
        <w:tabs>
          <w:tab w:val="left" w:pos="284"/>
          <w:tab w:val="left" w:pos="851"/>
        </w:tabs>
        <w:spacing w:after="240" w:line="240" w:lineRule="auto"/>
        <w:rPr>
          <w:rFonts w:ascii="Trebuchet MS" w:hAnsi="Trebuchet MS" w:cs="Arial"/>
          <w:sz w:val="20"/>
        </w:rPr>
      </w:pPr>
      <w:r w:rsidRPr="00F47EA3">
        <w:rPr>
          <w:rFonts w:ascii="Trebuchet MS" w:hAnsi="Trebuchet MS" w:cs="Arial"/>
          <w:sz w:val="20"/>
        </w:rPr>
        <w:t>6.</w:t>
      </w:r>
      <w:r w:rsidRPr="00F47EA3">
        <w:rPr>
          <w:rFonts w:ascii="Trebuchet MS" w:hAnsi="Trebuchet MS" w:cs="Arial"/>
          <w:sz w:val="20"/>
        </w:rPr>
        <w:tab/>
        <w:t>elsősorban a kockázatok csökkentésének szempontját szem előtt tartva véleményezi a belső sz</w:t>
      </w:r>
      <w:r w:rsidRPr="00F47EA3">
        <w:rPr>
          <w:rFonts w:ascii="Trebuchet MS" w:hAnsi="Trebuchet MS" w:cs="Arial"/>
          <w:sz w:val="20"/>
        </w:rPr>
        <w:t>a</w:t>
      </w:r>
      <w:r w:rsidRPr="00F47EA3">
        <w:rPr>
          <w:rFonts w:ascii="Trebuchet MS" w:hAnsi="Trebuchet MS" w:cs="Arial"/>
          <w:sz w:val="20"/>
        </w:rPr>
        <w:t>bályok tervezeteit, illetve javaslataival segíti a kiemelt informatikai és egyéb fejlesztések tervez</w:t>
      </w:r>
      <w:r w:rsidRPr="00F47EA3">
        <w:rPr>
          <w:rFonts w:ascii="Trebuchet MS" w:hAnsi="Trebuchet MS" w:cs="Arial"/>
          <w:sz w:val="20"/>
        </w:rPr>
        <w:t>é</w:t>
      </w:r>
      <w:r w:rsidRPr="00F47EA3">
        <w:rPr>
          <w:rFonts w:ascii="Trebuchet MS" w:hAnsi="Trebuchet MS" w:cs="Arial"/>
          <w:sz w:val="20"/>
        </w:rPr>
        <w:t>sét;</w:t>
      </w:r>
    </w:p>
    <w:p w:rsidR="00F47EA3" w:rsidRPr="00F47EA3" w:rsidRDefault="00F47EA3" w:rsidP="00F47EA3">
      <w:pPr>
        <w:pStyle w:val="norm"/>
        <w:tabs>
          <w:tab w:val="left" w:pos="284"/>
          <w:tab w:val="left" w:pos="851"/>
        </w:tabs>
        <w:spacing w:after="240" w:line="240" w:lineRule="auto"/>
        <w:rPr>
          <w:rFonts w:ascii="Trebuchet MS" w:hAnsi="Trebuchet MS" w:cs="Arial"/>
          <w:sz w:val="20"/>
        </w:rPr>
      </w:pPr>
      <w:r w:rsidRPr="00F47EA3">
        <w:rPr>
          <w:rFonts w:ascii="Trebuchet MS" w:hAnsi="Trebuchet MS" w:cs="Arial"/>
          <w:sz w:val="20"/>
        </w:rPr>
        <w:t>7.</w:t>
      </w:r>
      <w:r w:rsidRPr="00F47EA3">
        <w:rPr>
          <w:rFonts w:ascii="Trebuchet MS" w:hAnsi="Trebuchet MS" w:cs="Arial"/>
          <w:sz w:val="20"/>
        </w:rPr>
        <w:tab/>
        <w:t xml:space="preserve">együttműködik a Bank által megbízott könyvvizsgálóval és az Állami Számvevőszékkel; </w:t>
      </w:r>
    </w:p>
    <w:p w:rsidR="00F47EA3" w:rsidRPr="00F47EA3" w:rsidRDefault="00F47EA3" w:rsidP="00F47EA3">
      <w:pPr>
        <w:pStyle w:val="norm"/>
        <w:tabs>
          <w:tab w:val="left" w:pos="284"/>
          <w:tab w:val="left" w:pos="851"/>
        </w:tabs>
        <w:spacing w:after="240" w:line="240" w:lineRule="auto"/>
        <w:rPr>
          <w:rFonts w:ascii="Trebuchet MS" w:hAnsi="Trebuchet MS" w:cs="Arial"/>
          <w:sz w:val="20"/>
        </w:rPr>
      </w:pPr>
      <w:r w:rsidRPr="00F47EA3">
        <w:rPr>
          <w:rFonts w:ascii="Trebuchet MS" w:hAnsi="Trebuchet MS" w:cs="Arial"/>
          <w:sz w:val="20"/>
        </w:rPr>
        <w:t>8.</w:t>
      </w:r>
      <w:r w:rsidRPr="00F47EA3">
        <w:rPr>
          <w:rFonts w:ascii="Trebuchet MS" w:hAnsi="Trebuchet MS" w:cs="Arial"/>
          <w:sz w:val="20"/>
        </w:rPr>
        <w:tab/>
        <w:t>képviseli a Bankot a KBER belső ellenőrzési bizottságában (IAC), illetve annak munkacsoportja</w:t>
      </w:r>
      <w:r w:rsidRPr="00F47EA3">
        <w:rPr>
          <w:rFonts w:ascii="Trebuchet MS" w:hAnsi="Trebuchet MS" w:cs="Arial"/>
          <w:sz w:val="20"/>
        </w:rPr>
        <w:t>i</w:t>
      </w:r>
      <w:r w:rsidRPr="00F47EA3">
        <w:rPr>
          <w:rFonts w:ascii="Trebuchet MS" w:hAnsi="Trebuchet MS" w:cs="Arial"/>
          <w:sz w:val="20"/>
        </w:rPr>
        <w:t>ban, részt vesz a bizottság által meghatározott ellenőrzések előkészítésében és végrehajtásában;</w:t>
      </w:r>
    </w:p>
    <w:p w:rsidR="00F47EA3" w:rsidRPr="00F47EA3" w:rsidRDefault="00F47EA3" w:rsidP="00F47EA3">
      <w:pPr>
        <w:pStyle w:val="BEKA"/>
        <w:spacing w:after="240" w:line="240" w:lineRule="auto"/>
        <w:rPr>
          <w:rFonts w:ascii="Trebuchet MS" w:hAnsi="Trebuchet MS" w:cs="Arial"/>
          <w:snapToGrid w:val="0"/>
          <w:sz w:val="20"/>
        </w:rPr>
      </w:pPr>
      <w:r w:rsidRPr="00F47EA3">
        <w:rPr>
          <w:rFonts w:ascii="Trebuchet MS" w:hAnsi="Trebuchet MS" w:cs="Arial"/>
          <w:snapToGrid w:val="0"/>
          <w:sz w:val="20"/>
        </w:rPr>
        <w:t>9.</w:t>
      </w:r>
      <w:r w:rsidRPr="00F47EA3">
        <w:rPr>
          <w:rFonts w:ascii="Trebuchet MS" w:hAnsi="Trebuchet MS" w:cs="Arial"/>
          <w:snapToGrid w:val="0"/>
          <w:sz w:val="20"/>
        </w:rPr>
        <w:tab/>
        <w:t>tanácsadást, illetve konzultációt biztosít ellenőrzési, kockázatkezelési és informatikai kérdése</w:t>
      </w:r>
      <w:r w:rsidRPr="00F47EA3">
        <w:rPr>
          <w:rFonts w:ascii="Trebuchet MS" w:hAnsi="Trebuchet MS" w:cs="Arial"/>
          <w:snapToGrid w:val="0"/>
          <w:sz w:val="20"/>
        </w:rPr>
        <w:t>k</w:t>
      </w:r>
      <w:r w:rsidRPr="00F47EA3">
        <w:rPr>
          <w:rFonts w:ascii="Trebuchet MS" w:hAnsi="Trebuchet MS" w:cs="Arial"/>
          <w:snapToGrid w:val="0"/>
          <w:sz w:val="20"/>
        </w:rPr>
        <w:t>ben.</w:t>
      </w:r>
    </w:p>
    <w:p w:rsidR="00F47EA3" w:rsidRPr="00F47EA3" w:rsidRDefault="00F47EA3" w:rsidP="00F47EA3">
      <w:pPr>
        <w:pStyle w:val="BEKA"/>
        <w:spacing w:after="240" w:line="240" w:lineRule="auto"/>
        <w:rPr>
          <w:rFonts w:ascii="Trebuchet MS" w:hAnsi="Trebuchet MS" w:cs="Arial"/>
          <w:snapToGrid w:val="0"/>
          <w:sz w:val="20"/>
        </w:rPr>
      </w:pPr>
    </w:p>
    <w:p w:rsidR="00F47EA3" w:rsidRPr="00F47EA3" w:rsidRDefault="00F47EA3" w:rsidP="00F47EA3">
      <w:pPr>
        <w:pStyle w:val="BEKA"/>
        <w:spacing w:after="240" w:line="240" w:lineRule="auto"/>
        <w:rPr>
          <w:rFonts w:ascii="Trebuchet MS" w:hAnsi="Trebuchet MS" w:cs="Arial"/>
          <w:snapToGrid w:val="0"/>
          <w:sz w:val="20"/>
        </w:rPr>
      </w:pPr>
    </w:p>
    <w:p w:rsidR="00F47EA3" w:rsidRPr="00F47EA3" w:rsidRDefault="00F47EA3" w:rsidP="00F47EA3">
      <w:pPr>
        <w:pStyle w:val="BEKA"/>
        <w:spacing w:after="240" w:line="240" w:lineRule="auto"/>
        <w:rPr>
          <w:rFonts w:ascii="Trebuchet MS" w:hAnsi="Trebuchet MS" w:cs="Arial"/>
          <w:snapToGrid w:val="0"/>
          <w:sz w:val="20"/>
        </w:rPr>
        <w:sectPr w:rsidR="00F47EA3" w:rsidRPr="00F47EA3" w:rsidSect="006C21D6">
          <w:footerReference w:type="even" r:id="rId11"/>
          <w:footerReference w:type="default" r:id="rId12"/>
          <w:pgSz w:w="11906" w:h="16838"/>
          <w:pgMar w:top="899" w:right="1418" w:bottom="1079" w:left="1418" w:header="709" w:footer="709" w:gutter="0"/>
          <w:pgNumType w:start="2"/>
          <w:cols w:space="708"/>
          <w:docGrid w:linePitch="360"/>
        </w:sectPr>
      </w:pPr>
    </w:p>
    <w:bookmarkEnd w:id="0"/>
    <w:p w:rsidR="00E45F6D" w:rsidRPr="00F47EA3" w:rsidRDefault="00F47EA3" w:rsidP="00174F16">
      <w:pPr>
        <w:spacing w:line="240" w:lineRule="auto"/>
        <w:jc w:val="center"/>
        <w:rPr>
          <w:rFonts w:ascii="Trebuchet MS" w:hAnsi="Trebuchet MS" w:cs="Arial"/>
          <w:snapToGrid w:val="0"/>
          <w:sz w:val="20"/>
          <w:lang w:val="hu-HU"/>
        </w:rPr>
      </w:pPr>
      <w:r w:rsidRPr="00F47EA3">
        <w:rPr>
          <w:rFonts w:ascii="Trebuchet MS" w:hAnsi="Trebuchet MS"/>
        </w:rPr>
        <w:object w:dxaOrig="27943" w:dyaOrig="22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881.25pt;height:723pt" o:ole="">
            <v:imagedata r:id="rId13" o:title=""/>
          </v:shape>
          <o:OLEObject Type="Embed" ProgID="Visio.Drawing.11" ShapeID="_x0000_i1031" DrawAspect="Content" ObjectID="_1442052580" r:id="rId14"/>
        </w:object>
      </w:r>
    </w:p>
    <w:sectPr w:rsidR="00E45F6D" w:rsidRPr="00F47EA3" w:rsidSect="00174F16">
      <w:footerReference w:type="even" r:id="rId15"/>
      <w:footerReference w:type="default" r:id="rId16"/>
      <w:pgSz w:w="23814" w:h="16839" w:orient="landscape" w:code="8"/>
      <w:pgMar w:top="1418" w:right="899" w:bottom="1418" w:left="1079"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F16" w:rsidRDefault="00174F16">
      <w:r>
        <w:separator/>
      </w:r>
    </w:p>
  </w:endnote>
  <w:endnote w:type="continuationSeparator" w:id="0">
    <w:p w:rsidR="00174F16" w:rsidRDefault="00174F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F16" w:rsidRDefault="002E0B39">
    <w:pPr>
      <w:pStyle w:val="llb"/>
      <w:framePr w:wrap="around" w:vAnchor="text" w:hAnchor="margin" w:xAlign="center" w:y="1"/>
      <w:rPr>
        <w:rStyle w:val="Oldalszm"/>
      </w:rPr>
    </w:pPr>
    <w:r>
      <w:rPr>
        <w:rStyle w:val="Oldalszm"/>
      </w:rPr>
      <w:fldChar w:fldCharType="begin"/>
    </w:r>
    <w:r w:rsidR="00174F16">
      <w:rPr>
        <w:rStyle w:val="Oldalszm"/>
      </w:rPr>
      <w:instrText xml:space="preserve">PAGE  </w:instrText>
    </w:r>
    <w:r>
      <w:rPr>
        <w:rStyle w:val="Oldalszm"/>
      </w:rPr>
      <w:fldChar w:fldCharType="end"/>
    </w:r>
  </w:p>
  <w:p w:rsidR="00174F16" w:rsidRDefault="00174F16">
    <w:pPr>
      <w:pStyle w:val="ll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F16" w:rsidRDefault="002E0B39">
    <w:pPr>
      <w:pStyle w:val="llb"/>
      <w:framePr w:wrap="around" w:vAnchor="text" w:hAnchor="margin" w:xAlign="center" w:y="1"/>
      <w:rPr>
        <w:rStyle w:val="Oldalszm"/>
        <w:rFonts w:ascii="Garamond" w:hAnsi="Garamond"/>
        <w:sz w:val="24"/>
      </w:rPr>
    </w:pPr>
    <w:r>
      <w:rPr>
        <w:rStyle w:val="Oldalszm"/>
        <w:rFonts w:ascii="Garamond" w:hAnsi="Garamond"/>
        <w:sz w:val="24"/>
      </w:rPr>
      <w:fldChar w:fldCharType="begin"/>
    </w:r>
    <w:r w:rsidR="00174F16">
      <w:rPr>
        <w:rStyle w:val="Oldalszm"/>
        <w:rFonts w:ascii="Garamond" w:hAnsi="Garamond"/>
        <w:sz w:val="24"/>
      </w:rPr>
      <w:instrText xml:space="preserve">PAGE  </w:instrText>
    </w:r>
    <w:r>
      <w:rPr>
        <w:rStyle w:val="Oldalszm"/>
        <w:rFonts w:ascii="Garamond" w:hAnsi="Garamond"/>
        <w:sz w:val="24"/>
      </w:rPr>
      <w:fldChar w:fldCharType="separate"/>
    </w:r>
    <w:r w:rsidR="00174F16">
      <w:rPr>
        <w:rStyle w:val="Oldalszm"/>
        <w:rFonts w:ascii="Garamond" w:hAnsi="Garamond"/>
        <w:noProof/>
        <w:sz w:val="24"/>
      </w:rPr>
      <w:t>2</w:t>
    </w:r>
    <w:r>
      <w:rPr>
        <w:rStyle w:val="Oldalszm"/>
        <w:rFonts w:ascii="Garamond" w:hAnsi="Garamond"/>
        <w:sz w:val="24"/>
      </w:rPr>
      <w:fldChar w:fldCharType="end"/>
    </w:r>
  </w:p>
  <w:p w:rsidR="00174F16" w:rsidRDefault="00174F16">
    <w:pPr>
      <w:pStyle w:val="ll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EA3" w:rsidRDefault="00F47EA3">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68</w:t>
    </w:r>
    <w:r>
      <w:rPr>
        <w:rStyle w:val="Oldalszm"/>
      </w:rPr>
      <w:fldChar w:fldCharType="end"/>
    </w:r>
  </w:p>
  <w:p w:rsidR="00F47EA3" w:rsidRDefault="00F47EA3">
    <w:pPr>
      <w:pStyle w:val="llb"/>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EA3" w:rsidRPr="00356170" w:rsidRDefault="00F47EA3">
    <w:pPr>
      <w:pStyle w:val="llb"/>
      <w:framePr w:wrap="around" w:vAnchor="text" w:hAnchor="margin" w:xAlign="center" w:y="1"/>
      <w:rPr>
        <w:rStyle w:val="Oldalszm"/>
        <w:rFonts w:ascii="Trebuchet MS" w:hAnsi="Trebuchet MS"/>
      </w:rPr>
    </w:pPr>
    <w:r w:rsidRPr="00356170">
      <w:rPr>
        <w:rStyle w:val="Oldalszm"/>
        <w:rFonts w:ascii="Trebuchet MS" w:hAnsi="Trebuchet MS"/>
      </w:rPr>
      <w:fldChar w:fldCharType="begin"/>
    </w:r>
    <w:r w:rsidRPr="00356170">
      <w:rPr>
        <w:rStyle w:val="Oldalszm"/>
        <w:rFonts w:ascii="Trebuchet MS" w:hAnsi="Trebuchet MS"/>
      </w:rPr>
      <w:instrText xml:space="preserve">PAGE  </w:instrText>
    </w:r>
    <w:r w:rsidRPr="00356170">
      <w:rPr>
        <w:rStyle w:val="Oldalszm"/>
        <w:rFonts w:ascii="Trebuchet MS" w:hAnsi="Trebuchet MS"/>
      </w:rPr>
      <w:fldChar w:fldCharType="separate"/>
    </w:r>
    <w:r w:rsidR="001C3411">
      <w:rPr>
        <w:rStyle w:val="Oldalszm"/>
        <w:rFonts w:ascii="Trebuchet MS" w:hAnsi="Trebuchet MS"/>
        <w:noProof/>
      </w:rPr>
      <w:t>2</w:t>
    </w:r>
    <w:r w:rsidRPr="00356170">
      <w:rPr>
        <w:rStyle w:val="Oldalszm"/>
        <w:rFonts w:ascii="Trebuchet MS" w:hAnsi="Trebuchet MS"/>
      </w:rPr>
      <w:fldChar w:fldCharType="end"/>
    </w:r>
  </w:p>
  <w:p w:rsidR="00F47EA3" w:rsidRDefault="00F47EA3" w:rsidP="00BA7CD5">
    <w:pPr>
      <w:pStyle w:val="llb"/>
      <w:ind w:right="360" w:firstLine="709"/>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F16" w:rsidRDefault="002E0B39">
    <w:pPr>
      <w:pStyle w:val="llb"/>
      <w:framePr w:wrap="around" w:vAnchor="text" w:hAnchor="margin" w:xAlign="center" w:y="1"/>
      <w:rPr>
        <w:rStyle w:val="Oldalszm"/>
      </w:rPr>
    </w:pPr>
    <w:r>
      <w:rPr>
        <w:rStyle w:val="Oldalszm"/>
      </w:rPr>
      <w:fldChar w:fldCharType="begin"/>
    </w:r>
    <w:r w:rsidR="00174F16">
      <w:rPr>
        <w:rStyle w:val="Oldalszm"/>
      </w:rPr>
      <w:instrText xml:space="preserve">PAGE  </w:instrText>
    </w:r>
    <w:r>
      <w:rPr>
        <w:rStyle w:val="Oldalszm"/>
      </w:rPr>
      <w:fldChar w:fldCharType="end"/>
    </w:r>
  </w:p>
  <w:p w:rsidR="00174F16" w:rsidRDefault="00174F16">
    <w:pPr>
      <w:pStyle w:val="llb"/>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F16" w:rsidRPr="00356170" w:rsidRDefault="002E0B39">
    <w:pPr>
      <w:pStyle w:val="llb"/>
      <w:framePr w:wrap="around" w:vAnchor="text" w:hAnchor="margin" w:xAlign="center" w:y="1"/>
      <w:rPr>
        <w:rStyle w:val="Oldalszm"/>
        <w:rFonts w:ascii="Trebuchet MS" w:hAnsi="Trebuchet MS"/>
      </w:rPr>
    </w:pPr>
    <w:r w:rsidRPr="00356170">
      <w:rPr>
        <w:rStyle w:val="Oldalszm"/>
        <w:rFonts w:ascii="Trebuchet MS" w:hAnsi="Trebuchet MS"/>
      </w:rPr>
      <w:fldChar w:fldCharType="begin"/>
    </w:r>
    <w:r w:rsidR="00174F16" w:rsidRPr="00356170">
      <w:rPr>
        <w:rStyle w:val="Oldalszm"/>
        <w:rFonts w:ascii="Trebuchet MS" w:hAnsi="Trebuchet MS"/>
      </w:rPr>
      <w:instrText xml:space="preserve">PAGE  </w:instrText>
    </w:r>
    <w:r w:rsidRPr="00356170">
      <w:rPr>
        <w:rStyle w:val="Oldalszm"/>
        <w:rFonts w:ascii="Trebuchet MS" w:hAnsi="Trebuchet MS"/>
      </w:rPr>
      <w:fldChar w:fldCharType="separate"/>
    </w:r>
    <w:r w:rsidR="001C3411">
      <w:rPr>
        <w:rStyle w:val="Oldalszm"/>
        <w:rFonts w:ascii="Trebuchet MS" w:hAnsi="Trebuchet MS"/>
        <w:noProof/>
      </w:rPr>
      <w:t>2</w:t>
    </w:r>
    <w:r w:rsidRPr="00356170">
      <w:rPr>
        <w:rStyle w:val="Oldalszm"/>
        <w:rFonts w:ascii="Trebuchet MS" w:hAnsi="Trebuchet MS"/>
      </w:rPr>
      <w:fldChar w:fldCharType="end"/>
    </w:r>
  </w:p>
  <w:p w:rsidR="00174F16" w:rsidRDefault="00174F16" w:rsidP="003C493C">
    <w:pPr>
      <w:pStyle w:val="ll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F16" w:rsidRDefault="00174F16">
      <w:r>
        <w:separator/>
      </w:r>
    </w:p>
  </w:footnote>
  <w:footnote w:type="continuationSeparator" w:id="0">
    <w:p w:rsidR="00174F16" w:rsidRDefault="00174F16">
      <w:r>
        <w:continuationSeparator/>
      </w:r>
    </w:p>
  </w:footnote>
  <w:footnote w:id="1">
    <w:p w:rsidR="00174F16" w:rsidRDefault="00174F16" w:rsidP="00D53F70">
      <w:pPr>
        <w:pStyle w:val="Lbjegyzetszveg"/>
        <w:spacing w:after="0" w:line="240" w:lineRule="auto"/>
      </w:pPr>
      <w:r>
        <w:rPr>
          <w:rStyle w:val="Lbjegyzet-hivatkozs"/>
        </w:rPr>
        <w:footnoteRef/>
      </w:r>
      <w:r>
        <w:t xml:space="preserve"> </w:t>
      </w:r>
      <w:r>
        <w:rPr>
          <w:rFonts w:ascii="Trebuchet MS" w:hAnsi="Trebuchet MS"/>
          <w:sz w:val="16"/>
          <w:lang w:val="hu-HU"/>
        </w:rPr>
        <w:t xml:space="preserve">Jóváhagyta a Magyar Nemzeti </w:t>
      </w:r>
      <w:r w:rsidRPr="00CA1DC1">
        <w:rPr>
          <w:rFonts w:ascii="Trebuchet MS" w:hAnsi="Trebuchet MS"/>
          <w:sz w:val="16"/>
          <w:lang w:val="hu-HU"/>
        </w:rPr>
        <w:t>Bank igazgatóságának 100/2013. (09.23.) számú határozata,</w:t>
      </w:r>
      <w:r>
        <w:rPr>
          <w:rFonts w:ascii="Trebuchet MS" w:hAnsi="Trebuchet MS"/>
          <w:sz w:val="16"/>
          <w:lang w:val="hu-HU"/>
        </w:rPr>
        <w:t xml:space="preserve"> kihirdette a Magyar Nemzeti Bank </w:t>
      </w:r>
      <w:r w:rsidRPr="00174F16">
        <w:rPr>
          <w:rFonts w:ascii="Trebuchet MS" w:hAnsi="Trebuchet MS"/>
          <w:sz w:val="16"/>
          <w:lang w:val="hu-HU"/>
        </w:rPr>
        <w:t>elnökének 6/2013. (IX.</w:t>
      </w:r>
      <w:r>
        <w:rPr>
          <w:rFonts w:ascii="Trebuchet MS" w:hAnsi="Trebuchet MS"/>
          <w:sz w:val="16"/>
          <w:lang w:val="hu-HU"/>
        </w:rPr>
        <w:t>30.) MNB utasítása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B5406"/>
    <w:multiLevelType w:val="hybridMultilevel"/>
    <w:tmpl w:val="0B8EB1C2"/>
    <w:lvl w:ilvl="0" w:tplc="040E0017">
      <w:start w:val="1"/>
      <w:numFmt w:val="lowerLetter"/>
      <w:lvlText w:val="%1)"/>
      <w:lvlJc w:val="left"/>
      <w:pPr>
        <w:ind w:left="720" w:hanging="360"/>
      </w:pPr>
      <w:rPr>
        <w:rFonts w:cs="Times New Roman"/>
      </w:rPr>
    </w:lvl>
    <w:lvl w:ilvl="1" w:tplc="F236BB7E">
      <w:start w:val="1"/>
      <w:numFmt w:val="decimal"/>
      <w:lvlText w:val="%2."/>
      <w:lvlJc w:val="left"/>
      <w:pPr>
        <w:ind w:left="1440" w:hanging="360"/>
      </w:pPr>
      <w:rPr>
        <w:rFonts w:cs="Times New Roman" w:hint="default"/>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
    <w:nsid w:val="0B0F76E0"/>
    <w:multiLevelType w:val="hybridMultilevel"/>
    <w:tmpl w:val="93989FEA"/>
    <w:lvl w:ilvl="0" w:tplc="BA8AE868">
      <w:start w:val="1"/>
      <w:numFmt w:val="lowerLetter"/>
      <w:lvlText w:val="%1)"/>
      <w:lvlJc w:val="left"/>
      <w:pPr>
        <w:ind w:left="720" w:hanging="360"/>
      </w:pPr>
      <w:rPr>
        <w:rFonts w:ascii="Trebuchet MS" w:eastAsia="Times New Roman" w:hAnsi="Trebuchet M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
    <w:nsid w:val="0DDA0F89"/>
    <w:multiLevelType w:val="multilevel"/>
    <w:tmpl w:val="AC78E908"/>
    <w:lvl w:ilvl="0">
      <w:start w:val="1"/>
      <w:numFmt w:val="decimal"/>
      <w:pStyle w:val="Szmozs"/>
      <w:isLg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3.1"/>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none"/>
      <w:lvlRestart w:val="0"/>
      <w:lvlText w:val="1)"/>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
    <w:nsid w:val="0E935B1E"/>
    <w:multiLevelType w:val="hybridMultilevel"/>
    <w:tmpl w:val="D3FC1032"/>
    <w:lvl w:ilvl="0" w:tplc="6F5E09AC">
      <w:start w:val="5"/>
      <w:numFmt w:val="bullet"/>
      <w:lvlText w:val="-"/>
      <w:lvlJc w:val="left"/>
      <w:pPr>
        <w:tabs>
          <w:tab w:val="num" w:pos="927"/>
        </w:tabs>
        <w:ind w:left="927" w:hanging="360"/>
      </w:pPr>
      <w:rPr>
        <w:rFonts w:ascii="Garamond" w:eastAsia="Times New Roman" w:hAnsi="Garamond" w:hint="default"/>
      </w:rPr>
    </w:lvl>
    <w:lvl w:ilvl="1" w:tplc="DF2A107E" w:tentative="1">
      <w:start w:val="1"/>
      <w:numFmt w:val="bullet"/>
      <w:lvlText w:val="o"/>
      <w:lvlJc w:val="left"/>
      <w:pPr>
        <w:tabs>
          <w:tab w:val="num" w:pos="1647"/>
        </w:tabs>
        <w:ind w:left="1647" w:hanging="360"/>
      </w:pPr>
      <w:rPr>
        <w:rFonts w:ascii="Courier New" w:hAnsi="Courier New" w:hint="default"/>
      </w:rPr>
    </w:lvl>
    <w:lvl w:ilvl="2" w:tplc="F1DC47DA" w:tentative="1">
      <w:start w:val="1"/>
      <w:numFmt w:val="bullet"/>
      <w:lvlText w:val=""/>
      <w:lvlJc w:val="left"/>
      <w:pPr>
        <w:tabs>
          <w:tab w:val="num" w:pos="2367"/>
        </w:tabs>
        <w:ind w:left="2367" w:hanging="360"/>
      </w:pPr>
      <w:rPr>
        <w:rFonts w:ascii="Wingdings" w:hAnsi="Wingdings" w:hint="default"/>
      </w:rPr>
    </w:lvl>
    <w:lvl w:ilvl="3" w:tplc="026EB97C" w:tentative="1">
      <w:start w:val="1"/>
      <w:numFmt w:val="bullet"/>
      <w:lvlText w:val=""/>
      <w:lvlJc w:val="left"/>
      <w:pPr>
        <w:tabs>
          <w:tab w:val="num" w:pos="3087"/>
        </w:tabs>
        <w:ind w:left="3087" w:hanging="360"/>
      </w:pPr>
      <w:rPr>
        <w:rFonts w:ascii="Symbol" w:hAnsi="Symbol" w:hint="default"/>
      </w:rPr>
    </w:lvl>
    <w:lvl w:ilvl="4" w:tplc="3B708412" w:tentative="1">
      <w:start w:val="1"/>
      <w:numFmt w:val="bullet"/>
      <w:lvlText w:val="o"/>
      <w:lvlJc w:val="left"/>
      <w:pPr>
        <w:tabs>
          <w:tab w:val="num" w:pos="3807"/>
        </w:tabs>
        <w:ind w:left="3807" w:hanging="360"/>
      </w:pPr>
      <w:rPr>
        <w:rFonts w:ascii="Courier New" w:hAnsi="Courier New" w:hint="default"/>
      </w:rPr>
    </w:lvl>
    <w:lvl w:ilvl="5" w:tplc="4282FA8A" w:tentative="1">
      <w:start w:val="1"/>
      <w:numFmt w:val="bullet"/>
      <w:lvlText w:val=""/>
      <w:lvlJc w:val="left"/>
      <w:pPr>
        <w:tabs>
          <w:tab w:val="num" w:pos="4527"/>
        </w:tabs>
        <w:ind w:left="4527" w:hanging="360"/>
      </w:pPr>
      <w:rPr>
        <w:rFonts w:ascii="Wingdings" w:hAnsi="Wingdings" w:hint="default"/>
      </w:rPr>
    </w:lvl>
    <w:lvl w:ilvl="6" w:tplc="25B4B2CE" w:tentative="1">
      <w:start w:val="1"/>
      <w:numFmt w:val="bullet"/>
      <w:lvlText w:val=""/>
      <w:lvlJc w:val="left"/>
      <w:pPr>
        <w:tabs>
          <w:tab w:val="num" w:pos="5247"/>
        </w:tabs>
        <w:ind w:left="5247" w:hanging="360"/>
      </w:pPr>
      <w:rPr>
        <w:rFonts w:ascii="Symbol" w:hAnsi="Symbol" w:hint="default"/>
      </w:rPr>
    </w:lvl>
    <w:lvl w:ilvl="7" w:tplc="249AB1E0" w:tentative="1">
      <w:start w:val="1"/>
      <w:numFmt w:val="bullet"/>
      <w:lvlText w:val="o"/>
      <w:lvlJc w:val="left"/>
      <w:pPr>
        <w:tabs>
          <w:tab w:val="num" w:pos="5967"/>
        </w:tabs>
        <w:ind w:left="5967" w:hanging="360"/>
      </w:pPr>
      <w:rPr>
        <w:rFonts w:ascii="Courier New" w:hAnsi="Courier New" w:hint="default"/>
      </w:rPr>
    </w:lvl>
    <w:lvl w:ilvl="8" w:tplc="85A0EBAE" w:tentative="1">
      <w:start w:val="1"/>
      <w:numFmt w:val="bullet"/>
      <w:lvlText w:val=""/>
      <w:lvlJc w:val="left"/>
      <w:pPr>
        <w:tabs>
          <w:tab w:val="num" w:pos="6687"/>
        </w:tabs>
        <w:ind w:left="6687" w:hanging="360"/>
      </w:pPr>
      <w:rPr>
        <w:rFonts w:ascii="Wingdings" w:hAnsi="Wingdings" w:hint="default"/>
      </w:rPr>
    </w:lvl>
  </w:abstractNum>
  <w:abstractNum w:abstractNumId="4">
    <w:nsid w:val="10595788"/>
    <w:multiLevelType w:val="hybridMultilevel"/>
    <w:tmpl w:val="31920CB0"/>
    <w:lvl w:ilvl="0" w:tplc="C2387D24">
      <w:start w:val="15"/>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5">
    <w:nsid w:val="16267148"/>
    <w:multiLevelType w:val="hybridMultilevel"/>
    <w:tmpl w:val="50FA211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17721CCF"/>
    <w:multiLevelType w:val="hybridMultilevel"/>
    <w:tmpl w:val="44C81FC4"/>
    <w:lvl w:ilvl="0" w:tplc="EA4CEB28">
      <w:start w:val="1"/>
      <w:numFmt w:val="lowerLetter"/>
      <w:pStyle w:val="Listabetvel"/>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
    <w:nsid w:val="1DFD3357"/>
    <w:multiLevelType w:val="multilevel"/>
    <w:tmpl w:val="9C2251F2"/>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8">
    <w:nsid w:val="28C95401"/>
    <w:multiLevelType w:val="hybridMultilevel"/>
    <w:tmpl w:val="0920817A"/>
    <w:lvl w:ilvl="0" w:tplc="BA8AE868">
      <w:start w:val="1"/>
      <w:numFmt w:val="lowerLetter"/>
      <w:lvlText w:val="%1)"/>
      <w:lvlJc w:val="left"/>
      <w:pPr>
        <w:tabs>
          <w:tab w:val="num" w:pos="1440"/>
        </w:tabs>
        <w:ind w:left="1440" w:hanging="360"/>
      </w:pPr>
      <w:rPr>
        <w:rFonts w:ascii="Trebuchet MS" w:eastAsia="Times New Roman" w:hAnsi="Trebuchet MS" w:cs="Times New Roman"/>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
    <w:nsid w:val="2B017CF5"/>
    <w:multiLevelType w:val="hybridMultilevel"/>
    <w:tmpl w:val="1E3E7E36"/>
    <w:lvl w:ilvl="0" w:tplc="6F5E09AC">
      <w:start w:val="5"/>
      <w:numFmt w:val="bullet"/>
      <w:lvlText w:val="-"/>
      <w:lvlJc w:val="left"/>
      <w:pPr>
        <w:tabs>
          <w:tab w:val="num" w:pos="720"/>
        </w:tabs>
        <w:ind w:left="720" w:hanging="360"/>
      </w:pPr>
      <w:rPr>
        <w:rFonts w:ascii="Garamond" w:eastAsia="Times New Roman" w:hAnsi="Garamond" w:hint="default"/>
      </w:rPr>
    </w:lvl>
    <w:lvl w:ilvl="1" w:tplc="040E0019" w:tentative="1">
      <w:start w:val="1"/>
      <w:numFmt w:val="bullet"/>
      <w:lvlText w:val="o"/>
      <w:lvlJc w:val="left"/>
      <w:pPr>
        <w:tabs>
          <w:tab w:val="num" w:pos="1440"/>
        </w:tabs>
        <w:ind w:left="1440" w:hanging="360"/>
      </w:pPr>
      <w:rPr>
        <w:rFonts w:ascii="Courier New" w:hAnsi="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10">
    <w:nsid w:val="321D38F7"/>
    <w:multiLevelType w:val="hybridMultilevel"/>
    <w:tmpl w:val="7F5ED876"/>
    <w:lvl w:ilvl="0" w:tplc="040E000F">
      <w:start w:val="1"/>
      <w:numFmt w:val="decimal"/>
      <w:lvlText w:val="%1."/>
      <w:lvlJc w:val="left"/>
      <w:pPr>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11">
    <w:nsid w:val="343A5833"/>
    <w:multiLevelType w:val="hybridMultilevel"/>
    <w:tmpl w:val="AC8C04CA"/>
    <w:lvl w:ilvl="0" w:tplc="18F01504">
      <w:start w:val="1"/>
      <w:numFmt w:val="bullet"/>
      <w:lvlText w:val="–"/>
      <w:lvlJc w:val="left"/>
      <w:pPr>
        <w:tabs>
          <w:tab w:val="num" w:pos="720"/>
        </w:tabs>
        <w:ind w:left="720" w:hanging="360"/>
      </w:pPr>
      <w:rPr>
        <w:rFonts w:ascii="Garamond" w:eastAsia="Times New Roman" w:hAnsi="Garamond" w:hint="default"/>
      </w:rPr>
    </w:lvl>
    <w:lvl w:ilvl="1" w:tplc="6F5E09AC">
      <w:start w:val="5"/>
      <w:numFmt w:val="bullet"/>
      <w:lvlText w:val="-"/>
      <w:lvlJc w:val="left"/>
      <w:pPr>
        <w:tabs>
          <w:tab w:val="num" w:pos="1440"/>
        </w:tabs>
        <w:ind w:left="1440" w:hanging="360"/>
      </w:pPr>
      <w:rPr>
        <w:rFonts w:ascii="Garamond" w:eastAsia="Times New Roman" w:hAnsi="Garamond"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nsid w:val="381D6B5A"/>
    <w:multiLevelType w:val="hybridMultilevel"/>
    <w:tmpl w:val="73528E7E"/>
    <w:lvl w:ilvl="0" w:tplc="040E0019">
      <w:start w:val="1"/>
      <w:numFmt w:val="lowerLetter"/>
      <w:lvlText w:val="%1."/>
      <w:lvlJc w:val="left"/>
      <w:pPr>
        <w:ind w:left="720" w:hanging="360"/>
      </w:pPr>
      <w:rPr>
        <w:rFonts w:cs="Times New Roman"/>
      </w:rPr>
    </w:lvl>
    <w:lvl w:ilvl="1" w:tplc="040E0003">
      <w:start w:val="1"/>
      <w:numFmt w:val="decimal"/>
      <w:lvlText w:val="%2."/>
      <w:lvlJc w:val="left"/>
      <w:pPr>
        <w:tabs>
          <w:tab w:val="num" w:pos="1440"/>
        </w:tabs>
        <w:ind w:left="1440" w:hanging="360"/>
      </w:pPr>
      <w:rPr>
        <w:rFonts w:cs="Times New Roman"/>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13">
    <w:nsid w:val="3C5848BC"/>
    <w:multiLevelType w:val="hybridMultilevel"/>
    <w:tmpl w:val="445AB056"/>
    <w:lvl w:ilvl="0" w:tplc="6F5E09AC">
      <w:start w:val="5"/>
      <w:numFmt w:val="bullet"/>
      <w:lvlText w:val="-"/>
      <w:lvlJc w:val="left"/>
      <w:pPr>
        <w:tabs>
          <w:tab w:val="num" w:pos="720"/>
        </w:tabs>
        <w:ind w:left="720" w:hanging="360"/>
      </w:pPr>
      <w:rPr>
        <w:rFonts w:ascii="Garamond" w:eastAsia="Times New Roman" w:hAnsi="Garamond" w:hint="default"/>
      </w:rPr>
    </w:lvl>
    <w:lvl w:ilvl="1" w:tplc="040E0019" w:tentative="1">
      <w:start w:val="1"/>
      <w:numFmt w:val="bullet"/>
      <w:lvlText w:val="o"/>
      <w:lvlJc w:val="left"/>
      <w:pPr>
        <w:tabs>
          <w:tab w:val="num" w:pos="1440"/>
        </w:tabs>
        <w:ind w:left="1440" w:hanging="360"/>
      </w:pPr>
      <w:rPr>
        <w:rFonts w:ascii="Courier New" w:hAnsi="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14">
    <w:nsid w:val="3DC74473"/>
    <w:multiLevelType w:val="hybridMultilevel"/>
    <w:tmpl w:val="0920817A"/>
    <w:lvl w:ilvl="0" w:tplc="BA8AE868">
      <w:start w:val="1"/>
      <w:numFmt w:val="lowerLetter"/>
      <w:lvlText w:val="%1)"/>
      <w:lvlJc w:val="left"/>
      <w:pPr>
        <w:tabs>
          <w:tab w:val="num" w:pos="1440"/>
        </w:tabs>
        <w:ind w:left="1440" w:hanging="360"/>
      </w:pPr>
      <w:rPr>
        <w:rFonts w:ascii="Trebuchet MS" w:eastAsia="Times New Roman" w:hAnsi="Trebuchet MS" w:cs="Times New Roman"/>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
    <w:nsid w:val="417D0F04"/>
    <w:multiLevelType w:val="hybridMultilevel"/>
    <w:tmpl w:val="B950A15E"/>
    <w:lvl w:ilvl="0" w:tplc="18F01504">
      <w:start w:val="1"/>
      <w:numFmt w:val="bullet"/>
      <w:lvlText w:val="–"/>
      <w:lvlJc w:val="left"/>
      <w:pPr>
        <w:tabs>
          <w:tab w:val="num" w:pos="720"/>
        </w:tabs>
        <w:ind w:left="720" w:hanging="360"/>
      </w:pPr>
      <w:rPr>
        <w:rFonts w:ascii="Garamond" w:eastAsia="Times New Roman" w:hAnsi="Garamond"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nsid w:val="4C0637A2"/>
    <w:multiLevelType w:val="hybridMultilevel"/>
    <w:tmpl w:val="E0BC1788"/>
    <w:lvl w:ilvl="0" w:tplc="D300559C">
      <w:start w:val="1"/>
      <w:numFmt w:val="bullet"/>
      <w:lvlText w:val=""/>
      <w:lvlJc w:val="left"/>
      <w:pPr>
        <w:tabs>
          <w:tab w:val="num" w:pos="720"/>
        </w:tabs>
        <w:ind w:left="720" w:hanging="360"/>
      </w:pPr>
      <w:rPr>
        <w:rFonts w:ascii="Symbol" w:hAnsi="Symbol" w:hint="default"/>
      </w:rPr>
    </w:lvl>
    <w:lvl w:ilvl="1" w:tplc="1242D2E6" w:tentative="1">
      <w:start w:val="1"/>
      <w:numFmt w:val="bullet"/>
      <w:lvlText w:val="o"/>
      <w:lvlJc w:val="left"/>
      <w:pPr>
        <w:tabs>
          <w:tab w:val="num" w:pos="1440"/>
        </w:tabs>
        <w:ind w:left="1440" w:hanging="360"/>
      </w:pPr>
      <w:rPr>
        <w:rFonts w:ascii="Courier New" w:hAnsi="Courier New" w:hint="default"/>
      </w:rPr>
    </w:lvl>
    <w:lvl w:ilvl="2" w:tplc="AA782C4A" w:tentative="1">
      <w:start w:val="1"/>
      <w:numFmt w:val="bullet"/>
      <w:lvlText w:val=""/>
      <w:lvlJc w:val="left"/>
      <w:pPr>
        <w:tabs>
          <w:tab w:val="num" w:pos="2160"/>
        </w:tabs>
        <w:ind w:left="2160" w:hanging="360"/>
      </w:pPr>
      <w:rPr>
        <w:rFonts w:ascii="Wingdings" w:hAnsi="Wingdings" w:hint="default"/>
      </w:rPr>
    </w:lvl>
    <w:lvl w:ilvl="3" w:tplc="BA9A1B8A"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7">
    <w:nsid w:val="50313F37"/>
    <w:multiLevelType w:val="hybridMultilevel"/>
    <w:tmpl w:val="FDAAF750"/>
    <w:lvl w:ilvl="0" w:tplc="D300559C">
      <w:start w:val="15"/>
      <w:numFmt w:val="decimal"/>
      <w:lvlText w:val="%1."/>
      <w:lvlJc w:val="left"/>
      <w:pPr>
        <w:ind w:left="360" w:hanging="360"/>
      </w:pPr>
      <w:rPr>
        <w:rFonts w:hint="default"/>
      </w:rPr>
    </w:lvl>
    <w:lvl w:ilvl="1" w:tplc="1242D2E6" w:tentative="1">
      <w:start w:val="1"/>
      <w:numFmt w:val="lowerLetter"/>
      <w:lvlText w:val="%2."/>
      <w:lvlJc w:val="left"/>
      <w:pPr>
        <w:ind w:left="1080" w:hanging="360"/>
      </w:pPr>
    </w:lvl>
    <w:lvl w:ilvl="2" w:tplc="AA782C4A" w:tentative="1">
      <w:start w:val="1"/>
      <w:numFmt w:val="lowerRoman"/>
      <w:lvlText w:val="%3."/>
      <w:lvlJc w:val="right"/>
      <w:pPr>
        <w:ind w:left="1800" w:hanging="180"/>
      </w:pPr>
    </w:lvl>
    <w:lvl w:ilvl="3" w:tplc="BA9A1B8A" w:tentative="1">
      <w:start w:val="1"/>
      <w:numFmt w:val="decimal"/>
      <w:lvlText w:val="%4."/>
      <w:lvlJc w:val="left"/>
      <w:pPr>
        <w:ind w:left="2520" w:hanging="360"/>
      </w:pPr>
    </w:lvl>
    <w:lvl w:ilvl="4" w:tplc="040E0003" w:tentative="1">
      <w:start w:val="1"/>
      <w:numFmt w:val="lowerLetter"/>
      <w:lvlText w:val="%5."/>
      <w:lvlJc w:val="left"/>
      <w:pPr>
        <w:ind w:left="3240" w:hanging="360"/>
      </w:pPr>
    </w:lvl>
    <w:lvl w:ilvl="5" w:tplc="040E0005" w:tentative="1">
      <w:start w:val="1"/>
      <w:numFmt w:val="lowerRoman"/>
      <w:lvlText w:val="%6."/>
      <w:lvlJc w:val="right"/>
      <w:pPr>
        <w:ind w:left="3960" w:hanging="180"/>
      </w:pPr>
    </w:lvl>
    <w:lvl w:ilvl="6" w:tplc="040E0001" w:tentative="1">
      <w:start w:val="1"/>
      <w:numFmt w:val="decimal"/>
      <w:lvlText w:val="%7."/>
      <w:lvlJc w:val="left"/>
      <w:pPr>
        <w:ind w:left="4680" w:hanging="360"/>
      </w:pPr>
    </w:lvl>
    <w:lvl w:ilvl="7" w:tplc="040E0003" w:tentative="1">
      <w:start w:val="1"/>
      <w:numFmt w:val="lowerLetter"/>
      <w:lvlText w:val="%8."/>
      <w:lvlJc w:val="left"/>
      <w:pPr>
        <w:ind w:left="5400" w:hanging="360"/>
      </w:pPr>
    </w:lvl>
    <w:lvl w:ilvl="8" w:tplc="040E0005" w:tentative="1">
      <w:start w:val="1"/>
      <w:numFmt w:val="lowerRoman"/>
      <w:lvlText w:val="%9."/>
      <w:lvlJc w:val="right"/>
      <w:pPr>
        <w:ind w:left="6120" w:hanging="180"/>
      </w:pPr>
    </w:lvl>
  </w:abstractNum>
  <w:abstractNum w:abstractNumId="18">
    <w:nsid w:val="5343788E"/>
    <w:multiLevelType w:val="multilevel"/>
    <w:tmpl w:val="2ED299D0"/>
    <w:lvl w:ilvl="0">
      <w:numFmt w:val="bullet"/>
      <w:lvlText w:val="-"/>
      <w:lvlJc w:val="left"/>
      <w:pPr>
        <w:ind w:left="1068" w:hanging="360"/>
      </w:pPr>
      <w:rPr>
        <w:rFonts w:ascii="Times New Roman" w:eastAsia="Times New Roman" w:hAnsi="Times New Roman" w:hint="default"/>
        <w:b/>
        <w:i w:val="0"/>
        <w:sz w:val="24"/>
      </w:rPr>
    </w:lvl>
    <w:lvl w:ilvl="1">
      <w:start w:val="1"/>
      <w:numFmt w:val="decimal"/>
      <w:lvlText w:val="(%2)"/>
      <w:lvlJc w:val="left"/>
      <w:pPr>
        <w:ind w:left="1500" w:hanging="432"/>
      </w:pPr>
      <w:rPr>
        <w:rFonts w:cs="Times New Roman" w:hint="default"/>
        <w:b w:val="0"/>
        <w:i w:val="0"/>
        <w:sz w:val="24"/>
        <w:szCs w:val="24"/>
      </w:rPr>
    </w:lvl>
    <w:lvl w:ilvl="2">
      <w:numFmt w:val="bullet"/>
      <w:lvlText w:val="-"/>
      <w:lvlJc w:val="left"/>
      <w:pPr>
        <w:ind w:left="2064" w:hanging="504"/>
      </w:pPr>
      <w:rPr>
        <w:rFonts w:ascii="Times New Roman" w:eastAsia="Times New Roman" w:hAnsi="Times New Roman" w:hint="default"/>
        <w:b w:val="0"/>
        <w:i w:val="0"/>
        <w:sz w:val="24"/>
      </w:rPr>
    </w:lvl>
    <w:lvl w:ilvl="3">
      <w:start w:val="1"/>
      <w:numFmt w:val="lowerLetter"/>
      <w:lvlText w:val="%3%4)"/>
      <w:lvlJc w:val="left"/>
      <w:pPr>
        <w:ind w:left="2436" w:hanging="648"/>
      </w:pPr>
      <w:rPr>
        <w:rFonts w:cs="Times New Roman" w:hint="default"/>
        <w:b w:val="0"/>
        <w:i w:val="0"/>
        <w:sz w:val="24"/>
        <w:szCs w:val="24"/>
      </w:rPr>
    </w:lvl>
    <w:lvl w:ilvl="4">
      <w:start w:val="1"/>
      <w:numFmt w:val="decimal"/>
      <w:lvlText w:val="%1.%2.%3.%4.%5."/>
      <w:lvlJc w:val="left"/>
      <w:pPr>
        <w:ind w:left="2940" w:hanging="792"/>
      </w:pPr>
      <w:rPr>
        <w:rFonts w:cs="Times New Roman" w:hint="default"/>
      </w:rPr>
    </w:lvl>
    <w:lvl w:ilvl="5">
      <w:start w:val="1"/>
      <w:numFmt w:val="decimal"/>
      <w:lvlText w:val="%1.%2.%3.%4.%5.%6."/>
      <w:lvlJc w:val="left"/>
      <w:pPr>
        <w:ind w:left="3444" w:hanging="936"/>
      </w:pPr>
      <w:rPr>
        <w:rFonts w:cs="Times New Roman" w:hint="default"/>
      </w:rPr>
    </w:lvl>
    <w:lvl w:ilvl="6">
      <w:start w:val="1"/>
      <w:numFmt w:val="decimal"/>
      <w:lvlText w:val="%1.%2.%3.%4.%5.%6.%7."/>
      <w:lvlJc w:val="left"/>
      <w:pPr>
        <w:ind w:left="3948" w:hanging="1080"/>
      </w:pPr>
      <w:rPr>
        <w:rFonts w:cs="Times New Roman" w:hint="default"/>
      </w:rPr>
    </w:lvl>
    <w:lvl w:ilvl="7">
      <w:start w:val="1"/>
      <w:numFmt w:val="decimal"/>
      <w:lvlText w:val="%1.%2.%3.%4.%5.%6.%7.%8."/>
      <w:lvlJc w:val="left"/>
      <w:pPr>
        <w:ind w:left="4452" w:hanging="1224"/>
      </w:pPr>
      <w:rPr>
        <w:rFonts w:cs="Times New Roman" w:hint="default"/>
      </w:rPr>
    </w:lvl>
    <w:lvl w:ilvl="8">
      <w:start w:val="1"/>
      <w:numFmt w:val="decimal"/>
      <w:lvlText w:val="%1.%2.%3.%4.%5.%6.%7.%8.%9."/>
      <w:lvlJc w:val="left"/>
      <w:pPr>
        <w:ind w:left="5028" w:hanging="1440"/>
      </w:pPr>
      <w:rPr>
        <w:rFonts w:cs="Times New Roman" w:hint="default"/>
      </w:rPr>
    </w:lvl>
  </w:abstractNum>
  <w:abstractNum w:abstractNumId="19">
    <w:nsid w:val="56A2552B"/>
    <w:multiLevelType w:val="hybridMultilevel"/>
    <w:tmpl w:val="39D88814"/>
    <w:lvl w:ilvl="0" w:tplc="1E8AF940">
      <w:start w:val="1"/>
      <w:numFmt w:val="lowerLetter"/>
      <w:lvlText w:val="%1)"/>
      <w:lvlJc w:val="left"/>
      <w:pPr>
        <w:ind w:left="720" w:hanging="360"/>
      </w:pPr>
      <w:rPr>
        <w:rFonts w:ascii="Trebuchet MS" w:hAnsi="Trebuchet MS" w:cs="Times New Roman" w:hint="default"/>
        <w:b w:val="0"/>
        <w:i w:val="0"/>
        <w:sz w:val="20"/>
      </w:rPr>
    </w:lvl>
    <w:lvl w:ilvl="1" w:tplc="AAB8D5C0" w:tentative="1">
      <w:start w:val="1"/>
      <w:numFmt w:val="lowerLetter"/>
      <w:lvlText w:val="%2."/>
      <w:lvlJc w:val="left"/>
      <w:pPr>
        <w:ind w:left="1440" w:hanging="360"/>
      </w:pPr>
      <w:rPr>
        <w:rFonts w:cs="Times New Roman"/>
      </w:rPr>
    </w:lvl>
    <w:lvl w:ilvl="2" w:tplc="E1D6887E" w:tentative="1">
      <w:start w:val="1"/>
      <w:numFmt w:val="lowerRoman"/>
      <w:lvlText w:val="%3."/>
      <w:lvlJc w:val="right"/>
      <w:pPr>
        <w:ind w:left="2160" w:hanging="180"/>
      </w:pPr>
      <w:rPr>
        <w:rFonts w:cs="Times New Roman"/>
      </w:rPr>
    </w:lvl>
    <w:lvl w:ilvl="3" w:tplc="C3BCA028" w:tentative="1">
      <w:start w:val="1"/>
      <w:numFmt w:val="decimal"/>
      <w:lvlText w:val="%4."/>
      <w:lvlJc w:val="left"/>
      <w:pPr>
        <w:ind w:left="2880" w:hanging="360"/>
      </w:pPr>
      <w:rPr>
        <w:rFonts w:cs="Times New Roman"/>
      </w:rPr>
    </w:lvl>
    <w:lvl w:ilvl="4" w:tplc="92740854" w:tentative="1">
      <w:start w:val="1"/>
      <w:numFmt w:val="lowerLetter"/>
      <w:lvlText w:val="%5."/>
      <w:lvlJc w:val="left"/>
      <w:pPr>
        <w:ind w:left="3600" w:hanging="360"/>
      </w:pPr>
      <w:rPr>
        <w:rFonts w:cs="Times New Roman"/>
      </w:rPr>
    </w:lvl>
    <w:lvl w:ilvl="5" w:tplc="EF54194E" w:tentative="1">
      <w:start w:val="1"/>
      <w:numFmt w:val="lowerRoman"/>
      <w:lvlText w:val="%6."/>
      <w:lvlJc w:val="right"/>
      <w:pPr>
        <w:ind w:left="4320" w:hanging="180"/>
      </w:pPr>
      <w:rPr>
        <w:rFonts w:cs="Times New Roman"/>
      </w:rPr>
    </w:lvl>
    <w:lvl w:ilvl="6" w:tplc="49BC0418" w:tentative="1">
      <w:start w:val="1"/>
      <w:numFmt w:val="decimal"/>
      <w:lvlText w:val="%7."/>
      <w:lvlJc w:val="left"/>
      <w:pPr>
        <w:ind w:left="5040" w:hanging="360"/>
      </w:pPr>
      <w:rPr>
        <w:rFonts w:cs="Times New Roman"/>
      </w:rPr>
    </w:lvl>
    <w:lvl w:ilvl="7" w:tplc="6C6AB24C" w:tentative="1">
      <w:start w:val="1"/>
      <w:numFmt w:val="lowerLetter"/>
      <w:lvlText w:val="%8."/>
      <w:lvlJc w:val="left"/>
      <w:pPr>
        <w:ind w:left="5760" w:hanging="360"/>
      </w:pPr>
      <w:rPr>
        <w:rFonts w:cs="Times New Roman"/>
      </w:rPr>
    </w:lvl>
    <w:lvl w:ilvl="8" w:tplc="BB18F7D6" w:tentative="1">
      <w:start w:val="1"/>
      <w:numFmt w:val="lowerRoman"/>
      <w:lvlText w:val="%9."/>
      <w:lvlJc w:val="right"/>
      <w:pPr>
        <w:ind w:left="6480" w:hanging="180"/>
      </w:pPr>
      <w:rPr>
        <w:rFonts w:cs="Times New Roman"/>
      </w:rPr>
    </w:lvl>
  </w:abstractNum>
  <w:abstractNum w:abstractNumId="20">
    <w:nsid w:val="56AB2F5E"/>
    <w:multiLevelType w:val="hybridMultilevel"/>
    <w:tmpl w:val="B0C64E5A"/>
    <w:lvl w:ilvl="0" w:tplc="1CCC3EC2">
      <w:start w:val="1"/>
      <w:numFmt w:val="bullet"/>
      <w:lvlText w:val=""/>
      <w:lvlJc w:val="left"/>
      <w:pPr>
        <w:tabs>
          <w:tab w:val="num" w:pos="720"/>
        </w:tabs>
        <w:ind w:left="720" w:hanging="360"/>
      </w:pPr>
      <w:rPr>
        <w:rFonts w:ascii="Symbol" w:hAnsi="Symbol" w:hint="default"/>
      </w:rPr>
    </w:lvl>
    <w:lvl w:ilvl="1" w:tplc="040E0019" w:tentative="1">
      <w:start w:val="1"/>
      <w:numFmt w:val="bullet"/>
      <w:lvlText w:val="o"/>
      <w:lvlJc w:val="left"/>
      <w:pPr>
        <w:tabs>
          <w:tab w:val="num" w:pos="1440"/>
        </w:tabs>
        <w:ind w:left="1440" w:hanging="360"/>
      </w:pPr>
      <w:rPr>
        <w:rFonts w:ascii="Courier New" w:hAnsi="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21">
    <w:nsid w:val="57D24DDB"/>
    <w:multiLevelType w:val="singleLevel"/>
    <w:tmpl w:val="0FA475B6"/>
    <w:lvl w:ilvl="0">
      <w:start w:val="5"/>
      <w:numFmt w:val="lowerLetter"/>
      <w:pStyle w:val="Felsorols01"/>
      <w:lvlText w:val="%1)"/>
      <w:lvlJc w:val="left"/>
      <w:pPr>
        <w:tabs>
          <w:tab w:val="num" w:pos="855"/>
        </w:tabs>
        <w:ind w:left="855" w:hanging="570"/>
      </w:pPr>
      <w:rPr>
        <w:rFonts w:cs="Times New Roman" w:hint="default"/>
      </w:rPr>
    </w:lvl>
  </w:abstractNum>
  <w:abstractNum w:abstractNumId="22">
    <w:nsid w:val="5E0239A4"/>
    <w:multiLevelType w:val="hybridMultilevel"/>
    <w:tmpl w:val="113C90A2"/>
    <w:lvl w:ilvl="0" w:tplc="802EEE60">
      <w:start w:val="1"/>
      <w:numFmt w:val="bullet"/>
      <w:lvlText w:val=""/>
      <w:lvlJc w:val="left"/>
      <w:pPr>
        <w:tabs>
          <w:tab w:val="num" w:pos="927"/>
        </w:tabs>
        <w:ind w:left="927" w:hanging="360"/>
      </w:pPr>
      <w:rPr>
        <w:rFonts w:ascii="Symbol" w:hAnsi="Symbol" w:hint="default"/>
      </w:rPr>
    </w:lvl>
    <w:lvl w:ilvl="1" w:tplc="921A7F16" w:tentative="1">
      <w:start w:val="1"/>
      <w:numFmt w:val="bullet"/>
      <w:lvlText w:val="o"/>
      <w:lvlJc w:val="left"/>
      <w:pPr>
        <w:tabs>
          <w:tab w:val="num" w:pos="1647"/>
        </w:tabs>
        <w:ind w:left="1647" w:hanging="360"/>
      </w:pPr>
      <w:rPr>
        <w:rFonts w:ascii="Courier New" w:hAnsi="Courier New" w:hint="default"/>
      </w:rPr>
    </w:lvl>
    <w:lvl w:ilvl="2" w:tplc="E7B2191E" w:tentative="1">
      <w:start w:val="1"/>
      <w:numFmt w:val="bullet"/>
      <w:lvlText w:val=""/>
      <w:lvlJc w:val="left"/>
      <w:pPr>
        <w:tabs>
          <w:tab w:val="num" w:pos="2367"/>
        </w:tabs>
        <w:ind w:left="2367" w:hanging="360"/>
      </w:pPr>
      <w:rPr>
        <w:rFonts w:ascii="Wingdings" w:hAnsi="Wingdings" w:hint="default"/>
      </w:rPr>
    </w:lvl>
    <w:lvl w:ilvl="3" w:tplc="118CACE2" w:tentative="1">
      <w:start w:val="1"/>
      <w:numFmt w:val="bullet"/>
      <w:lvlText w:val=""/>
      <w:lvlJc w:val="left"/>
      <w:pPr>
        <w:tabs>
          <w:tab w:val="num" w:pos="3087"/>
        </w:tabs>
        <w:ind w:left="3087" w:hanging="360"/>
      </w:pPr>
      <w:rPr>
        <w:rFonts w:ascii="Symbol" w:hAnsi="Symbol" w:hint="default"/>
      </w:rPr>
    </w:lvl>
    <w:lvl w:ilvl="4" w:tplc="D6F4EF7E" w:tentative="1">
      <w:start w:val="1"/>
      <w:numFmt w:val="bullet"/>
      <w:lvlText w:val="o"/>
      <w:lvlJc w:val="left"/>
      <w:pPr>
        <w:tabs>
          <w:tab w:val="num" w:pos="3807"/>
        </w:tabs>
        <w:ind w:left="3807" w:hanging="360"/>
      </w:pPr>
      <w:rPr>
        <w:rFonts w:ascii="Courier New" w:hAnsi="Courier New" w:hint="default"/>
      </w:rPr>
    </w:lvl>
    <w:lvl w:ilvl="5" w:tplc="3F18F28C" w:tentative="1">
      <w:start w:val="1"/>
      <w:numFmt w:val="bullet"/>
      <w:lvlText w:val=""/>
      <w:lvlJc w:val="left"/>
      <w:pPr>
        <w:tabs>
          <w:tab w:val="num" w:pos="4527"/>
        </w:tabs>
        <w:ind w:left="4527" w:hanging="360"/>
      </w:pPr>
      <w:rPr>
        <w:rFonts w:ascii="Wingdings" w:hAnsi="Wingdings" w:hint="default"/>
      </w:rPr>
    </w:lvl>
    <w:lvl w:ilvl="6" w:tplc="AED47754" w:tentative="1">
      <w:start w:val="1"/>
      <w:numFmt w:val="bullet"/>
      <w:lvlText w:val=""/>
      <w:lvlJc w:val="left"/>
      <w:pPr>
        <w:tabs>
          <w:tab w:val="num" w:pos="5247"/>
        </w:tabs>
        <w:ind w:left="5247" w:hanging="360"/>
      </w:pPr>
      <w:rPr>
        <w:rFonts w:ascii="Symbol" w:hAnsi="Symbol" w:hint="default"/>
      </w:rPr>
    </w:lvl>
    <w:lvl w:ilvl="7" w:tplc="672C8174" w:tentative="1">
      <w:start w:val="1"/>
      <w:numFmt w:val="bullet"/>
      <w:lvlText w:val="o"/>
      <w:lvlJc w:val="left"/>
      <w:pPr>
        <w:tabs>
          <w:tab w:val="num" w:pos="5967"/>
        </w:tabs>
        <w:ind w:left="5967" w:hanging="360"/>
      </w:pPr>
      <w:rPr>
        <w:rFonts w:ascii="Courier New" w:hAnsi="Courier New" w:hint="default"/>
      </w:rPr>
    </w:lvl>
    <w:lvl w:ilvl="8" w:tplc="BEFAF104" w:tentative="1">
      <w:start w:val="1"/>
      <w:numFmt w:val="bullet"/>
      <w:lvlText w:val=""/>
      <w:lvlJc w:val="left"/>
      <w:pPr>
        <w:tabs>
          <w:tab w:val="num" w:pos="6687"/>
        </w:tabs>
        <w:ind w:left="6687" w:hanging="360"/>
      </w:pPr>
      <w:rPr>
        <w:rFonts w:ascii="Wingdings" w:hAnsi="Wingdings" w:hint="default"/>
      </w:rPr>
    </w:lvl>
  </w:abstractNum>
  <w:abstractNum w:abstractNumId="23">
    <w:nsid w:val="65F827BD"/>
    <w:multiLevelType w:val="hybridMultilevel"/>
    <w:tmpl w:val="78EED9CE"/>
    <w:lvl w:ilvl="0" w:tplc="6F5E09AC">
      <w:start w:val="5"/>
      <w:numFmt w:val="bullet"/>
      <w:lvlText w:val="-"/>
      <w:lvlJc w:val="left"/>
      <w:pPr>
        <w:tabs>
          <w:tab w:val="num" w:pos="720"/>
        </w:tabs>
        <w:ind w:left="720" w:hanging="360"/>
      </w:pPr>
      <w:rPr>
        <w:rFonts w:ascii="Garamond" w:eastAsia="Times New Roman" w:hAnsi="Garamond" w:hint="default"/>
      </w:rPr>
    </w:lvl>
    <w:lvl w:ilvl="1" w:tplc="1242D2E6" w:tentative="1">
      <w:start w:val="1"/>
      <w:numFmt w:val="bullet"/>
      <w:lvlText w:val="o"/>
      <w:lvlJc w:val="left"/>
      <w:pPr>
        <w:tabs>
          <w:tab w:val="num" w:pos="1440"/>
        </w:tabs>
        <w:ind w:left="1440" w:hanging="360"/>
      </w:pPr>
      <w:rPr>
        <w:rFonts w:ascii="Courier New" w:hAnsi="Courier New" w:hint="default"/>
      </w:rPr>
    </w:lvl>
    <w:lvl w:ilvl="2" w:tplc="AA782C4A" w:tentative="1">
      <w:start w:val="1"/>
      <w:numFmt w:val="bullet"/>
      <w:lvlText w:val=""/>
      <w:lvlJc w:val="left"/>
      <w:pPr>
        <w:tabs>
          <w:tab w:val="num" w:pos="2160"/>
        </w:tabs>
        <w:ind w:left="2160" w:hanging="360"/>
      </w:pPr>
      <w:rPr>
        <w:rFonts w:ascii="Wingdings" w:hAnsi="Wingdings" w:hint="default"/>
      </w:rPr>
    </w:lvl>
    <w:lvl w:ilvl="3" w:tplc="BA9A1B8A"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
    <w:nsid w:val="69221118"/>
    <w:multiLevelType w:val="hybridMultilevel"/>
    <w:tmpl w:val="D9B0DA3C"/>
    <w:lvl w:ilvl="0" w:tplc="998E4464">
      <w:start w:val="1"/>
      <w:numFmt w:val="bullet"/>
      <w:lvlText w:val=""/>
      <w:lvlJc w:val="left"/>
      <w:pPr>
        <w:tabs>
          <w:tab w:val="num" w:pos="720"/>
        </w:tabs>
        <w:ind w:left="720" w:hanging="360"/>
      </w:pPr>
      <w:rPr>
        <w:rFonts w:ascii="Symbol" w:hAnsi="Symbol" w:hint="default"/>
      </w:rPr>
    </w:lvl>
    <w:lvl w:ilvl="1" w:tplc="040E0019" w:tentative="1">
      <w:start w:val="1"/>
      <w:numFmt w:val="bullet"/>
      <w:lvlText w:val="o"/>
      <w:lvlJc w:val="left"/>
      <w:pPr>
        <w:tabs>
          <w:tab w:val="num" w:pos="1440"/>
        </w:tabs>
        <w:ind w:left="1440" w:hanging="360"/>
      </w:pPr>
      <w:rPr>
        <w:rFonts w:ascii="Courier New" w:hAnsi="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25">
    <w:nsid w:val="6B1A106C"/>
    <w:multiLevelType w:val="multilevel"/>
    <w:tmpl w:val="7BA2650C"/>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6">
    <w:nsid w:val="6BED358B"/>
    <w:multiLevelType w:val="hybridMultilevel"/>
    <w:tmpl w:val="553AF522"/>
    <w:lvl w:ilvl="0" w:tplc="5F688004">
      <w:start w:val="5"/>
      <w:numFmt w:val="bullet"/>
      <w:lvlText w:val="-"/>
      <w:lvlJc w:val="left"/>
      <w:pPr>
        <w:tabs>
          <w:tab w:val="num" w:pos="720"/>
        </w:tabs>
        <w:ind w:left="720" w:hanging="360"/>
      </w:pPr>
      <w:rPr>
        <w:rFonts w:ascii="Garamond" w:eastAsia="Times New Roman" w:hAnsi="Garamond" w:hint="default"/>
      </w:rPr>
    </w:lvl>
    <w:lvl w:ilvl="1" w:tplc="8408A1E0" w:tentative="1">
      <w:start w:val="1"/>
      <w:numFmt w:val="bullet"/>
      <w:lvlText w:val="o"/>
      <w:lvlJc w:val="left"/>
      <w:pPr>
        <w:tabs>
          <w:tab w:val="num" w:pos="1440"/>
        </w:tabs>
        <w:ind w:left="1440" w:hanging="360"/>
      </w:pPr>
      <w:rPr>
        <w:rFonts w:ascii="Courier New" w:hAnsi="Courier New" w:hint="default"/>
      </w:rPr>
    </w:lvl>
    <w:lvl w:ilvl="2" w:tplc="B2063956" w:tentative="1">
      <w:start w:val="1"/>
      <w:numFmt w:val="bullet"/>
      <w:lvlText w:val=""/>
      <w:lvlJc w:val="left"/>
      <w:pPr>
        <w:tabs>
          <w:tab w:val="num" w:pos="2160"/>
        </w:tabs>
        <w:ind w:left="2160" w:hanging="360"/>
      </w:pPr>
      <w:rPr>
        <w:rFonts w:ascii="Wingdings" w:hAnsi="Wingdings" w:hint="default"/>
      </w:rPr>
    </w:lvl>
    <w:lvl w:ilvl="3" w:tplc="075EF1DE" w:tentative="1">
      <w:start w:val="1"/>
      <w:numFmt w:val="bullet"/>
      <w:lvlText w:val=""/>
      <w:lvlJc w:val="left"/>
      <w:pPr>
        <w:tabs>
          <w:tab w:val="num" w:pos="2880"/>
        </w:tabs>
        <w:ind w:left="2880" w:hanging="360"/>
      </w:pPr>
      <w:rPr>
        <w:rFonts w:ascii="Symbol" w:hAnsi="Symbol" w:hint="default"/>
      </w:rPr>
    </w:lvl>
    <w:lvl w:ilvl="4" w:tplc="6F40857E" w:tentative="1">
      <w:start w:val="1"/>
      <w:numFmt w:val="bullet"/>
      <w:lvlText w:val="o"/>
      <w:lvlJc w:val="left"/>
      <w:pPr>
        <w:tabs>
          <w:tab w:val="num" w:pos="3600"/>
        </w:tabs>
        <w:ind w:left="3600" w:hanging="360"/>
      </w:pPr>
      <w:rPr>
        <w:rFonts w:ascii="Courier New" w:hAnsi="Courier New" w:hint="default"/>
      </w:rPr>
    </w:lvl>
    <w:lvl w:ilvl="5" w:tplc="DA324C2A" w:tentative="1">
      <w:start w:val="1"/>
      <w:numFmt w:val="bullet"/>
      <w:lvlText w:val=""/>
      <w:lvlJc w:val="left"/>
      <w:pPr>
        <w:tabs>
          <w:tab w:val="num" w:pos="4320"/>
        </w:tabs>
        <w:ind w:left="4320" w:hanging="360"/>
      </w:pPr>
      <w:rPr>
        <w:rFonts w:ascii="Wingdings" w:hAnsi="Wingdings" w:hint="default"/>
      </w:rPr>
    </w:lvl>
    <w:lvl w:ilvl="6" w:tplc="3AC86A84" w:tentative="1">
      <w:start w:val="1"/>
      <w:numFmt w:val="bullet"/>
      <w:lvlText w:val=""/>
      <w:lvlJc w:val="left"/>
      <w:pPr>
        <w:tabs>
          <w:tab w:val="num" w:pos="5040"/>
        </w:tabs>
        <w:ind w:left="5040" w:hanging="360"/>
      </w:pPr>
      <w:rPr>
        <w:rFonts w:ascii="Symbol" w:hAnsi="Symbol" w:hint="default"/>
      </w:rPr>
    </w:lvl>
    <w:lvl w:ilvl="7" w:tplc="BF584548" w:tentative="1">
      <w:start w:val="1"/>
      <w:numFmt w:val="bullet"/>
      <w:lvlText w:val="o"/>
      <w:lvlJc w:val="left"/>
      <w:pPr>
        <w:tabs>
          <w:tab w:val="num" w:pos="5760"/>
        </w:tabs>
        <w:ind w:left="5760" w:hanging="360"/>
      </w:pPr>
      <w:rPr>
        <w:rFonts w:ascii="Courier New" w:hAnsi="Courier New" w:hint="default"/>
      </w:rPr>
    </w:lvl>
    <w:lvl w:ilvl="8" w:tplc="39F6FFE6" w:tentative="1">
      <w:start w:val="1"/>
      <w:numFmt w:val="bullet"/>
      <w:lvlText w:val=""/>
      <w:lvlJc w:val="left"/>
      <w:pPr>
        <w:tabs>
          <w:tab w:val="num" w:pos="6480"/>
        </w:tabs>
        <w:ind w:left="6480" w:hanging="360"/>
      </w:pPr>
      <w:rPr>
        <w:rFonts w:ascii="Wingdings" w:hAnsi="Wingdings" w:hint="default"/>
      </w:rPr>
    </w:lvl>
  </w:abstractNum>
  <w:abstractNum w:abstractNumId="27">
    <w:nsid w:val="6C6B05C2"/>
    <w:multiLevelType w:val="hybridMultilevel"/>
    <w:tmpl w:val="1278D9AA"/>
    <w:lvl w:ilvl="0" w:tplc="040E000F">
      <w:start w:val="1"/>
      <w:numFmt w:val="lowerLetter"/>
      <w:lvlText w:val="%1)"/>
      <w:lvlJc w:val="left"/>
      <w:pPr>
        <w:tabs>
          <w:tab w:val="num" w:pos="786"/>
        </w:tabs>
        <w:ind w:left="786" w:hanging="360"/>
      </w:pPr>
      <w:rPr>
        <w:rFonts w:cs="Times New Roman" w:hint="default"/>
      </w:rPr>
    </w:lvl>
    <w:lvl w:ilvl="1" w:tplc="040E0019" w:tentative="1">
      <w:start w:val="1"/>
      <w:numFmt w:val="lowerLetter"/>
      <w:lvlText w:val="%2."/>
      <w:lvlJc w:val="left"/>
      <w:pPr>
        <w:tabs>
          <w:tab w:val="num" w:pos="1581"/>
        </w:tabs>
        <w:ind w:left="1581" w:hanging="360"/>
      </w:pPr>
      <w:rPr>
        <w:rFonts w:cs="Times New Roman"/>
      </w:rPr>
    </w:lvl>
    <w:lvl w:ilvl="2" w:tplc="040E001B" w:tentative="1">
      <w:start w:val="1"/>
      <w:numFmt w:val="lowerRoman"/>
      <w:lvlText w:val="%3."/>
      <w:lvlJc w:val="right"/>
      <w:pPr>
        <w:tabs>
          <w:tab w:val="num" w:pos="2301"/>
        </w:tabs>
        <w:ind w:left="2301" w:hanging="180"/>
      </w:pPr>
      <w:rPr>
        <w:rFonts w:cs="Times New Roman"/>
      </w:rPr>
    </w:lvl>
    <w:lvl w:ilvl="3" w:tplc="040E000F" w:tentative="1">
      <w:start w:val="1"/>
      <w:numFmt w:val="decimal"/>
      <w:lvlText w:val="%4."/>
      <w:lvlJc w:val="left"/>
      <w:pPr>
        <w:tabs>
          <w:tab w:val="num" w:pos="3021"/>
        </w:tabs>
        <w:ind w:left="3021" w:hanging="360"/>
      </w:pPr>
      <w:rPr>
        <w:rFonts w:cs="Times New Roman"/>
      </w:rPr>
    </w:lvl>
    <w:lvl w:ilvl="4" w:tplc="040E0019" w:tentative="1">
      <w:start w:val="1"/>
      <w:numFmt w:val="lowerLetter"/>
      <w:lvlText w:val="%5."/>
      <w:lvlJc w:val="left"/>
      <w:pPr>
        <w:tabs>
          <w:tab w:val="num" w:pos="3741"/>
        </w:tabs>
        <w:ind w:left="3741" w:hanging="360"/>
      </w:pPr>
      <w:rPr>
        <w:rFonts w:cs="Times New Roman"/>
      </w:rPr>
    </w:lvl>
    <w:lvl w:ilvl="5" w:tplc="040E001B" w:tentative="1">
      <w:start w:val="1"/>
      <w:numFmt w:val="lowerRoman"/>
      <w:lvlText w:val="%6."/>
      <w:lvlJc w:val="right"/>
      <w:pPr>
        <w:tabs>
          <w:tab w:val="num" w:pos="4461"/>
        </w:tabs>
        <w:ind w:left="4461" w:hanging="180"/>
      </w:pPr>
      <w:rPr>
        <w:rFonts w:cs="Times New Roman"/>
      </w:rPr>
    </w:lvl>
    <w:lvl w:ilvl="6" w:tplc="040E000F" w:tentative="1">
      <w:start w:val="1"/>
      <w:numFmt w:val="decimal"/>
      <w:lvlText w:val="%7."/>
      <w:lvlJc w:val="left"/>
      <w:pPr>
        <w:tabs>
          <w:tab w:val="num" w:pos="5181"/>
        </w:tabs>
        <w:ind w:left="5181" w:hanging="360"/>
      </w:pPr>
      <w:rPr>
        <w:rFonts w:cs="Times New Roman"/>
      </w:rPr>
    </w:lvl>
    <w:lvl w:ilvl="7" w:tplc="040E0019" w:tentative="1">
      <w:start w:val="1"/>
      <w:numFmt w:val="lowerLetter"/>
      <w:lvlText w:val="%8."/>
      <w:lvlJc w:val="left"/>
      <w:pPr>
        <w:tabs>
          <w:tab w:val="num" w:pos="5901"/>
        </w:tabs>
        <w:ind w:left="5901" w:hanging="360"/>
      </w:pPr>
      <w:rPr>
        <w:rFonts w:cs="Times New Roman"/>
      </w:rPr>
    </w:lvl>
    <w:lvl w:ilvl="8" w:tplc="040E001B" w:tentative="1">
      <w:start w:val="1"/>
      <w:numFmt w:val="lowerRoman"/>
      <w:lvlText w:val="%9."/>
      <w:lvlJc w:val="right"/>
      <w:pPr>
        <w:tabs>
          <w:tab w:val="num" w:pos="6621"/>
        </w:tabs>
        <w:ind w:left="6621" w:hanging="180"/>
      </w:pPr>
      <w:rPr>
        <w:rFonts w:cs="Times New Roman"/>
      </w:rPr>
    </w:lvl>
  </w:abstractNum>
  <w:abstractNum w:abstractNumId="28">
    <w:nsid w:val="7A0869E5"/>
    <w:multiLevelType w:val="hybridMultilevel"/>
    <w:tmpl w:val="9F0E45B4"/>
    <w:lvl w:ilvl="0" w:tplc="040E0017">
      <w:start w:val="1"/>
      <w:numFmt w:val="lowerLetter"/>
      <w:lvlText w:val="%1)"/>
      <w:lvlJc w:val="left"/>
      <w:pPr>
        <w:ind w:left="720" w:hanging="360"/>
      </w:pPr>
    </w:lvl>
    <w:lvl w:ilvl="1" w:tplc="040E0003">
      <w:start w:val="1"/>
      <w:numFmt w:val="decimal"/>
      <w:lvlText w:val="%2."/>
      <w:lvlJc w:val="left"/>
      <w:pPr>
        <w:tabs>
          <w:tab w:val="num" w:pos="1440"/>
        </w:tabs>
        <w:ind w:left="1440" w:hanging="360"/>
      </w:pPr>
      <w:rPr>
        <w:rFonts w:cs="Times New Roman"/>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num w:numId="1">
    <w:abstractNumId w:val="21"/>
  </w:num>
  <w:num w:numId="2">
    <w:abstractNumId w:val="15"/>
  </w:num>
  <w:num w:numId="3">
    <w:abstractNumId w:val="26"/>
  </w:num>
  <w:num w:numId="4">
    <w:abstractNumId w:val="8"/>
  </w:num>
  <w:num w:numId="5">
    <w:abstractNumId w:val="27"/>
  </w:num>
  <w:num w:numId="6">
    <w:abstractNumId w:val="25"/>
  </w:num>
  <w:num w:numId="7">
    <w:abstractNumId w:val="16"/>
  </w:num>
  <w:num w:numId="8">
    <w:abstractNumId w:val="24"/>
  </w:num>
  <w:num w:numId="9">
    <w:abstractNumId w:val="20"/>
  </w:num>
  <w:num w:numId="10">
    <w:abstractNumId w:val="22"/>
  </w:num>
  <w:num w:numId="11">
    <w:abstractNumId w:val="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6"/>
  </w:num>
  <w:num w:numId="15">
    <w:abstractNumId w:val="0"/>
  </w:num>
  <w:num w:numId="16">
    <w:abstractNumId w:val="18"/>
  </w:num>
  <w:num w:numId="17">
    <w:abstractNumId w:val="1"/>
  </w:num>
  <w:num w:numId="18">
    <w:abstractNumId w:val="19"/>
  </w:num>
  <w:num w:numId="19">
    <w:abstractNumId w:val="7"/>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4"/>
  </w:num>
  <w:num w:numId="25">
    <w:abstractNumId w:val="5"/>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9"/>
  </w:num>
  <w:num w:numId="29">
    <w:abstractNumId w:val="11"/>
  </w:num>
  <w:num w:numId="30">
    <w:abstractNumId w:val="3"/>
  </w:num>
  <w:num w:numId="31">
    <w:abstractNumId w:val="13"/>
  </w:num>
  <w:num w:numId="32">
    <w:abstractNumId w:val="28"/>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autoHyphenation/>
  <w:hyphenationZone w:val="425"/>
  <w:drawingGridHorizontalSpacing w:val="110"/>
  <w:displayHorizontalDrawingGridEvery w:val="2"/>
  <w:noPunctuationKerning/>
  <w:characterSpacingControl w:val="doNotCompress"/>
  <w:footnotePr>
    <w:footnote w:id="-1"/>
    <w:footnote w:id="0"/>
  </w:footnotePr>
  <w:endnotePr>
    <w:endnote w:id="-1"/>
    <w:endnote w:id="0"/>
  </w:endnotePr>
  <w:compat/>
  <w:rsids>
    <w:rsidRoot w:val="00BE0362"/>
    <w:rsid w:val="000021B0"/>
    <w:rsid w:val="000024AB"/>
    <w:rsid w:val="00004A76"/>
    <w:rsid w:val="00010202"/>
    <w:rsid w:val="000107D0"/>
    <w:rsid w:val="00013CD6"/>
    <w:rsid w:val="0001522D"/>
    <w:rsid w:val="0001543C"/>
    <w:rsid w:val="000166C0"/>
    <w:rsid w:val="000167AE"/>
    <w:rsid w:val="00017DC1"/>
    <w:rsid w:val="00020DB5"/>
    <w:rsid w:val="000216B2"/>
    <w:rsid w:val="000245E3"/>
    <w:rsid w:val="000273D5"/>
    <w:rsid w:val="000278BD"/>
    <w:rsid w:val="00030689"/>
    <w:rsid w:val="00030C1E"/>
    <w:rsid w:val="000325D6"/>
    <w:rsid w:val="00032C7A"/>
    <w:rsid w:val="00032CB3"/>
    <w:rsid w:val="0003332F"/>
    <w:rsid w:val="00033932"/>
    <w:rsid w:val="00035307"/>
    <w:rsid w:val="00035BA8"/>
    <w:rsid w:val="00036F58"/>
    <w:rsid w:val="000377B0"/>
    <w:rsid w:val="0004045C"/>
    <w:rsid w:val="000405F1"/>
    <w:rsid w:val="00041F28"/>
    <w:rsid w:val="000422F3"/>
    <w:rsid w:val="00043188"/>
    <w:rsid w:val="000433AD"/>
    <w:rsid w:val="000433F1"/>
    <w:rsid w:val="0004477F"/>
    <w:rsid w:val="00045153"/>
    <w:rsid w:val="000457CE"/>
    <w:rsid w:val="0004652E"/>
    <w:rsid w:val="00047A23"/>
    <w:rsid w:val="00051D76"/>
    <w:rsid w:val="00052770"/>
    <w:rsid w:val="00052BB7"/>
    <w:rsid w:val="00053547"/>
    <w:rsid w:val="0005478A"/>
    <w:rsid w:val="0005501D"/>
    <w:rsid w:val="0005541C"/>
    <w:rsid w:val="0005637B"/>
    <w:rsid w:val="00056BC3"/>
    <w:rsid w:val="00056C85"/>
    <w:rsid w:val="00056CB1"/>
    <w:rsid w:val="00057E7C"/>
    <w:rsid w:val="00061D28"/>
    <w:rsid w:val="0006590A"/>
    <w:rsid w:val="000671C8"/>
    <w:rsid w:val="00067F93"/>
    <w:rsid w:val="00071F3C"/>
    <w:rsid w:val="00072DC6"/>
    <w:rsid w:val="00073DE6"/>
    <w:rsid w:val="00074A2D"/>
    <w:rsid w:val="00080F3F"/>
    <w:rsid w:val="00083EBA"/>
    <w:rsid w:val="00084102"/>
    <w:rsid w:val="0008445A"/>
    <w:rsid w:val="00084CAA"/>
    <w:rsid w:val="00084D0A"/>
    <w:rsid w:val="00084E79"/>
    <w:rsid w:val="00086386"/>
    <w:rsid w:val="000867ED"/>
    <w:rsid w:val="00086931"/>
    <w:rsid w:val="00086B09"/>
    <w:rsid w:val="00086F34"/>
    <w:rsid w:val="000876A1"/>
    <w:rsid w:val="00090271"/>
    <w:rsid w:val="00091499"/>
    <w:rsid w:val="0009459A"/>
    <w:rsid w:val="000946C8"/>
    <w:rsid w:val="00097BCB"/>
    <w:rsid w:val="00097DC5"/>
    <w:rsid w:val="000A1918"/>
    <w:rsid w:val="000A24D7"/>
    <w:rsid w:val="000A386B"/>
    <w:rsid w:val="000A50E2"/>
    <w:rsid w:val="000A75F3"/>
    <w:rsid w:val="000B1506"/>
    <w:rsid w:val="000B2767"/>
    <w:rsid w:val="000B5E62"/>
    <w:rsid w:val="000C7ECC"/>
    <w:rsid w:val="000D29F8"/>
    <w:rsid w:val="000D3E01"/>
    <w:rsid w:val="000D596D"/>
    <w:rsid w:val="000D6118"/>
    <w:rsid w:val="000E03C9"/>
    <w:rsid w:val="000E0C09"/>
    <w:rsid w:val="000E4910"/>
    <w:rsid w:val="000E4A1A"/>
    <w:rsid w:val="000E4D2B"/>
    <w:rsid w:val="000E6FAD"/>
    <w:rsid w:val="000E744B"/>
    <w:rsid w:val="000F0476"/>
    <w:rsid w:val="000F0CCF"/>
    <w:rsid w:val="000F2E24"/>
    <w:rsid w:val="000F5611"/>
    <w:rsid w:val="00100930"/>
    <w:rsid w:val="001018A9"/>
    <w:rsid w:val="00103494"/>
    <w:rsid w:val="00105D25"/>
    <w:rsid w:val="00110196"/>
    <w:rsid w:val="00110829"/>
    <w:rsid w:val="00112FFB"/>
    <w:rsid w:val="001139DC"/>
    <w:rsid w:val="00115995"/>
    <w:rsid w:val="0011606F"/>
    <w:rsid w:val="00117CF8"/>
    <w:rsid w:val="001211F5"/>
    <w:rsid w:val="0012323F"/>
    <w:rsid w:val="00126C34"/>
    <w:rsid w:val="00127211"/>
    <w:rsid w:val="00130C10"/>
    <w:rsid w:val="00132BB7"/>
    <w:rsid w:val="0013695A"/>
    <w:rsid w:val="00140232"/>
    <w:rsid w:val="00143902"/>
    <w:rsid w:val="00144BE1"/>
    <w:rsid w:val="0014598E"/>
    <w:rsid w:val="0014793E"/>
    <w:rsid w:val="00150CCD"/>
    <w:rsid w:val="001521B1"/>
    <w:rsid w:val="001521FA"/>
    <w:rsid w:val="00153768"/>
    <w:rsid w:val="001559B3"/>
    <w:rsid w:val="00155BE4"/>
    <w:rsid w:val="00156B05"/>
    <w:rsid w:val="00157009"/>
    <w:rsid w:val="00160345"/>
    <w:rsid w:val="001621AF"/>
    <w:rsid w:val="00162AAA"/>
    <w:rsid w:val="0016626E"/>
    <w:rsid w:val="00166CA8"/>
    <w:rsid w:val="001710AF"/>
    <w:rsid w:val="00172B2A"/>
    <w:rsid w:val="00172F84"/>
    <w:rsid w:val="00174F16"/>
    <w:rsid w:val="00177161"/>
    <w:rsid w:val="001775A5"/>
    <w:rsid w:val="001778A9"/>
    <w:rsid w:val="00180EAC"/>
    <w:rsid w:val="00181524"/>
    <w:rsid w:val="00184892"/>
    <w:rsid w:val="001908BD"/>
    <w:rsid w:val="0019220A"/>
    <w:rsid w:val="001929CF"/>
    <w:rsid w:val="00192BEB"/>
    <w:rsid w:val="001939E8"/>
    <w:rsid w:val="00194604"/>
    <w:rsid w:val="0019556A"/>
    <w:rsid w:val="00195FA4"/>
    <w:rsid w:val="0019775C"/>
    <w:rsid w:val="001A1070"/>
    <w:rsid w:val="001A1692"/>
    <w:rsid w:val="001A2545"/>
    <w:rsid w:val="001A2831"/>
    <w:rsid w:val="001A6A64"/>
    <w:rsid w:val="001A7A27"/>
    <w:rsid w:val="001A7FDA"/>
    <w:rsid w:val="001B07F6"/>
    <w:rsid w:val="001B0B12"/>
    <w:rsid w:val="001B2A83"/>
    <w:rsid w:val="001B2D5F"/>
    <w:rsid w:val="001B3250"/>
    <w:rsid w:val="001B4B92"/>
    <w:rsid w:val="001B5426"/>
    <w:rsid w:val="001B62A4"/>
    <w:rsid w:val="001C0945"/>
    <w:rsid w:val="001C148B"/>
    <w:rsid w:val="001C1F12"/>
    <w:rsid w:val="001C2C05"/>
    <w:rsid w:val="001C3411"/>
    <w:rsid w:val="001C46F7"/>
    <w:rsid w:val="001C512E"/>
    <w:rsid w:val="001C5E28"/>
    <w:rsid w:val="001D0CA4"/>
    <w:rsid w:val="001D430A"/>
    <w:rsid w:val="001D5CDC"/>
    <w:rsid w:val="001E20FF"/>
    <w:rsid w:val="001E55C3"/>
    <w:rsid w:val="001E56D0"/>
    <w:rsid w:val="001E63F7"/>
    <w:rsid w:val="001F0A9D"/>
    <w:rsid w:val="001F144A"/>
    <w:rsid w:val="001F2851"/>
    <w:rsid w:val="001F2C58"/>
    <w:rsid w:val="001F6885"/>
    <w:rsid w:val="00200698"/>
    <w:rsid w:val="00200BB5"/>
    <w:rsid w:val="002016D4"/>
    <w:rsid w:val="002025B7"/>
    <w:rsid w:val="00202B63"/>
    <w:rsid w:val="00204D99"/>
    <w:rsid w:val="00204FEA"/>
    <w:rsid w:val="00207AFD"/>
    <w:rsid w:val="002115B5"/>
    <w:rsid w:val="00211A51"/>
    <w:rsid w:val="00213069"/>
    <w:rsid w:val="0021333E"/>
    <w:rsid w:val="00213BB7"/>
    <w:rsid w:val="00214134"/>
    <w:rsid w:val="00215252"/>
    <w:rsid w:val="002156CE"/>
    <w:rsid w:val="00220050"/>
    <w:rsid w:val="00221730"/>
    <w:rsid w:val="0022296F"/>
    <w:rsid w:val="00226EA7"/>
    <w:rsid w:val="00227202"/>
    <w:rsid w:val="00227B2B"/>
    <w:rsid w:val="00227BA5"/>
    <w:rsid w:val="002301A8"/>
    <w:rsid w:val="00234134"/>
    <w:rsid w:val="002344B4"/>
    <w:rsid w:val="00234B6B"/>
    <w:rsid w:val="00235131"/>
    <w:rsid w:val="00236C46"/>
    <w:rsid w:val="00237019"/>
    <w:rsid w:val="00237432"/>
    <w:rsid w:val="00240B0B"/>
    <w:rsid w:val="0024244B"/>
    <w:rsid w:val="00242EB5"/>
    <w:rsid w:val="00243D11"/>
    <w:rsid w:val="00245D7A"/>
    <w:rsid w:val="00245F65"/>
    <w:rsid w:val="00246122"/>
    <w:rsid w:val="0024659F"/>
    <w:rsid w:val="00246BC7"/>
    <w:rsid w:val="00247F1C"/>
    <w:rsid w:val="00252F5A"/>
    <w:rsid w:val="00253A31"/>
    <w:rsid w:val="002563C3"/>
    <w:rsid w:val="002570F3"/>
    <w:rsid w:val="00257D94"/>
    <w:rsid w:val="00263F97"/>
    <w:rsid w:val="002669E0"/>
    <w:rsid w:val="00267A6B"/>
    <w:rsid w:val="0027157B"/>
    <w:rsid w:val="00273146"/>
    <w:rsid w:val="00274943"/>
    <w:rsid w:val="00274AEA"/>
    <w:rsid w:val="002750AC"/>
    <w:rsid w:val="00275A3E"/>
    <w:rsid w:val="002762BF"/>
    <w:rsid w:val="0028055D"/>
    <w:rsid w:val="00280C1E"/>
    <w:rsid w:val="00284325"/>
    <w:rsid w:val="00285F44"/>
    <w:rsid w:val="00286EEE"/>
    <w:rsid w:val="0029054C"/>
    <w:rsid w:val="00291C3D"/>
    <w:rsid w:val="00292CF8"/>
    <w:rsid w:val="00293D40"/>
    <w:rsid w:val="00296321"/>
    <w:rsid w:val="002A0281"/>
    <w:rsid w:val="002A1A33"/>
    <w:rsid w:val="002A1F7E"/>
    <w:rsid w:val="002A5461"/>
    <w:rsid w:val="002A54C5"/>
    <w:rsid w:val="002A559E"/>
    <w:rsid w:val="002A68BE"/>
    <w:rsid w:val="002B1EFF"/>
    <w:rsid w:val="002B4368"/>
    <w:rsid w:val="002B454C"/>
    <w:rsid w:val="002B513B"/>
    <w:rsid w:val="002B6A39"/>
    <w:rsid w:val="002C2E22"/>
    <w:rsid w:val="002C4217"/>
    <w:rsid w:val="002C69B0"/>
    <w:rsid w:val="002C7369"/>
    <w:rsid w:val="002D10A5"/>
    <w:rsid w:val="002D27AB"/>
    <w:rsid w:val="002D3B76"/>
    <w:rsid w:val="002D4649"/>
    <w:rsid w:val="002D4C0C"/>
    <w:rsid w:val="002D5B89"/>
    <w:rsid w:val="002D61F8"/>
    <w:rsid w:val="002D7EA5"/>
    <w:rsid w:val="002E0B39"/>
    <w:rsid w:val="002E13BD"/>
    <w:rsid w:val="002E1553"/>
    <w:rsid w:val="002E2695"/>
    <w:rsid w:val="002E289A"/>
    <w:rsid w:val="002E325B"/>
    <w:rsid w:val="002E5A6F"/>
    <w:rsid w:val="002E66AC"/>
    <w:rsid w:val="002E78E4"/>
    <w:rsid w:val="002F1227"/>
    <w:rsid w:val="002F198F"/>
    <w:rsid w:val="002F2D5D"/>
    <w:rsid w:val="002F2F41"/>
    <w:rsid w:val="002F3442"/>
    <w:rsid w:val="002F58D1"/>
    <w:rsid w:val="002F63FA"/>
    <w:rsid w:val="00304BD8"/>
    <w:rsid w:val="003053B6"/>
    <w:rsid w:val="003059DE"/>
    <w:rsid w:val="00305B5D"/>
    <w:rsid w:val="0031035B"/>
    <w:rsid w:val="00310A73"/>
    <w:rsid w:val="00310A96"/>
    <w:rsid w:val="00310AC5"/>
    <w:rsid w:val="00311561"/>
    <w:rsid w:val="00313244"/>
    <w:rsid w:val="003171C5"/>
    <w:rsid w:val="00317362"/>
    <w:rsid w:val="00320446"/>
    <w:rsid w:val="003225D8"/>
    <w:rsid w:val="00323DA3"/>
    <w:rsid w:val="0032409B"/>
    <w:rsid w:val="0032468B"/>
    <w:rsid w:val="00324B8B"/>
    <w:rsid w:val="00325D3F"/>
    <w:rsid w:val="00330F43"/>
    <w:rsid w:val="00335C81"/>
    <w:rsid w:val="00335CFE"/>
    <w:rsid w:val="00336661"/>
    <w:rsid w:val="00340D75"/>
    <w:rsid w:val="003421F3"/>
    <w:rsid w:val="003425F7"/>
    <w:rsid w:val="00343A01"/>
    <w:rsid w:val="00343AFB"/>
    <w:rsid w:val="00345B2B"/>
    <w:rsid w:val="0034712D"/>
    <w:rsid w:val="00347806"/>
    <w:rsid w:val="00347D32"/>
    <w:rsid w:val="003513B7"/>
    <w:rsid w:val="0035211C"/>
    <w:rsid w:val="00353C59"/>
    <w:rsid w:val="003547F3"/>
    <w:rsid w:val="00356170"/>
    <w:rsid w:val="003573C0"/>
    <w:rsid w:val="00357746"/>
    <w:rsid w:val="00357AAC"/>
    <w:rsid w:val="003615FC"/>
    <w:rsid w:val="00361EC7"/>
    <w:rsid w:val="00362CDA"/>
    <w:rsid w:val="003633FB"/>
    <w:rsid w:val="00363401"/>
    <w:rsid w:val="00365204"/>
    <w:rsid w:val="00365CBC"/>
    <w:rsid w:val="00367348"/>
    <w:rsid w:val="003702CD"/>
    <w:rsid w:val="003702F9"/>
    <w:rsid w:val="0037456B"/>
    <w:rsid w:val="00374A26"/>
    <w:rsid w:val="003753C9"/>
    <w:rsid w:val="00375968"/>
    <w:rsid w:val="00375BE1"/>
    <w:rsid w:val="003765AB"/>
    <w:rsid w:val="00376704"/>
    <w:rsid w:val="00380E58"/>
    <w:rsid w:val="00381497"/>
    <w:rsid w:val="00381934"/>
    <w:rsid w:val="0038244C"/>
    <w:rsid w:val="0038373D"/>
    <w:rsid w:val="00383ECC"/>
    <w:rsid w:val="00384FBC"/>
    <w:rsid w:val="003855B2"/>
    <w:rsid w:val="00385624"/>
    <w:rsid w:val="00385C3B"/>
    <w:rsid w:val="00386104"/>
    <w:rsid w:val="00387B00"/>
    <w:rsid w:val="00387F61"/>
    <w:rsid w:val="003922AF"/>
    <w:rsid w:val="0039471D"/>
    <w:rsid w:val="003949B7"/>
    <w:rsid w:val="00397265"/>
    <w:rsid w:val="0039760A"/>
    <w:rsid w:val="003A0A72"/>
    <w:rsid w:val="003A0AB0"/>
    <w:rsid w:val="003A40E2"/>
    <w:rsid w:val="003A4BCB"/>
    <w:rsid w:val="003A5233"/>
    <w:rsid w:val="003A5E25"/>
    <w:rsid w:val="003A61D9"/>
    <w:rsid w:val="003A6D85"/>
    <w:rsid w:val="003A7CA8"/>
    <w:rsid w:val="003B6E19"/>
    <w:rsid w:val="003C0006"/>
    <w:rsid w:val="003C1D1D"/>
    <w:rsid w:val="003C1FC9"/>
    <w:rsid w:val="003C2088"/>
    <w:rsid w:val="003C258B"/>
    <w:rsid w:val="003C493C"/>
    <w:rsid w:val="003C5D98"/>
    <w:rsid w:val="003D0A8F"/>
    <w:rsid w:val="003D3E7F"/>
    <w:rsid w:val="003D3E86"/>
    <w:rsid w:val="003D6097"/>
    <w:rsid w:val="003D698C"/>
    <w:rsid w:val="003D6E8E"/>
    <w:rsid w:val="003E19B1"/>
    <w:rsid w:val="003E2425"/>
    <w:rsid w:val="003E4C20"/>
    <w:rsid w:val="003E6704"/>
    <w:rsid w:val="003F1F03"/>
    <w:rsid w:val="003F4835"/>
    <w:rsid w:val="003F5036"/>
    <w:rsid w:val="003F57BF"/>
    <w:rsid w:val="003F7AC0"/>
    <w:rsid w:val="003F7F14"/>
    <w:rsid w:val="004004D6"/>
    <w:rsid w:val="004019DA"/>
    <w:rsid w:val="00403156"/>
    <w:rsid w:val="00405BCA"/>
    <w:rsid w:val="00407F01"/>
    <w:rsid w:val="00410670"/>
    <w:rsid w:val="004113BA"/>
    <w:rsid w:val="004119C9"/>
    <w:rsid w:val="00413CD7"/>
    <w:rsid w:val="00413F72"/>
    <w:rsid w:val="00414C4D"/>
    <w:rsid w:val="0041620D"/>
    <w:rsid w:val="00416D59"/>
    <w:rsid w:val="00417DBA"/>
    <w:rsid w:val="004215D2"/>
    <w:rsid w:val="0042171E"/>
    <w:rsid w:val="0042282A"/>
    <w:rsid w:val="00422E12"/>
    <w:rsid w:val="004236EA"/>
    <w:rsid w:val="00424A6C"/>
    <w:rsid w:val="0042615C"/>
    <w:rsid w:val="004271C4"/>
    <w:rsid w:val="00430B25"/>
    <w:rsid w:val="004316BC"/>
    <w:rsid w:val="00432E5C"/>
    <w:rsid w:val="004361B2"/>
    <w:rsid w:val="00437CD4"/>
    <w:rsid w:val="004432F7"/>
    <w:rsid w:val="00445E21"/>
    <w:rsid w:val="004461DB"/>
    <w:rsid w:val="00446C90"/>
    <w:rsid w:val="00446C97"/>
    <w:rsid w:val="00450CA6"/>
    <w:rsid w:val="0045504C"/>
    <w:rsid w:val="004557C5"/>
    <w:rsid w:val="00456298"/>
    <w:rsid w:val="004625D4"/>
    <w:rsid w:val="00464B61"/>
    <w:rsid w:val="00464FA1"/>
    <w:rsid w:val="00465655"/>
    <w:rsid w:val="0046589F"/>
    <w:rsid w:val="00467C04"/>
    <w:rsid w:val="00471788"/>
    <w:rsid w:val="004724F5"/>
    <w:rsid w:val="00472A88"/>
    <w:rsid w:val="004735D6"/>
    <w:rsid w:val="00473926"/>
    <w:rsid w:val="004768F9"/>
    <w:rsid w:val="00477B88"/>
    <w:rsid w:val="004847FE"/>
    <w:rsid w:val="004910CF"/>
    <w:rsid w:val="0049227B"/>
    <w:rsid w:val="004922BD"/>
    <w:rsid w:val="00492479"/>
    <w:rsid w:val="00492961"/>
    <w:rsid w:val="004939AF"/>
    <w:rsid w:val="00493B9D"/>
    <w:rsid w:val="00497445"/>
    <w:rsid w:val="00497A2F"/>
    <w:rsid w:val="004A1DF4"/>
    <w:rsid w:val="004A4250"/>
    <w:rsid w:val="004A49CD"/>
    <w:rsid w:val="004A4F47"/>
    <w:rsid w:val="004A5750"/>
    <w:rsid w:val="004A59FC"/>
    <w:rsid w:val="004A6755"/>
    <w:rsid w:val="004A7AA4"/>
    <w:rsid w:val="004B0675"/>
    <w:rsid w:val="004B0704"/>
    <w:rsid w:val="004B1F2B"/>
    <w:rsid w:val="004B2347"/>
    <w:rsid w:val="004B359F"/>
    <w:rsid w:val="004B3DA4"/>
    <w:rsid w:val="004B75E4"/>
    <w:rsid w:val="004B7A33"/>
    <w:rsid w:val="004C006B"/>
    <w:rsid w:val="004C01EF"/>
    <w:rsid w:val="004C1B01"/>
    <w:rsid w:val="004C3EDC"/>
    <w:rsid w:val="004C40EB"/>
    <w:rsid w:val="004C431F"/>
    <w:rsid w:val="004C43C8"/>
    <w:rsid w:val="004C5356"/>
    <w:rsid w:val="004C62A1"/>
    <w:rsid w:val="004C6C42"/>
    <w:rsid w:val="004C729C"/>
    <w:rsid w:val="004C7C1E"/>
    <w:rsid w:val="004D0B5F"/>
    <w:rsid w:val="004D2CF1"/>
    <w:rsid w:val="004D32D4"/>
    <w:rsid w:val="004D3A9B"/>
    <w:rsid w:val="004D47D4"/>
    <w:rsid w:val="004D68C9"/>
    <w:rsid w:val="004D6FE8"/>
    <w:rsid w:val="004D716A"/>
    <w:rsid w:val="004D7DC3"/>
    <w:rsid w:val="004E3AAD"/>
    <w:rsid w:val="004E702D"/>
    <w:rsid w:val="004E7DF3"/>
    <w:rsid w:val="004E7F30"/>
    <w:rsid w:val="004F19D1"/>
    <w:rsid w:val="004F2869"/>
    <w:rsid w:val="004F2B2D"/>
    <w:rsid w:val="004F432B"/>
    <w:rsid w:val="004F7BE9"/>
    <w:rsid w:val="00500BC9"/>
    <w:rsid w:val="00502FB9"/>
    <w:rsid w:val="0050429F"/>
    <w:rsid w:val="005042EC"/>
    <w:rsid w:val="00504A31"/>
    <w:rsid w:val="00510072"/>
    <w:rsid w:val="00513329"/>
    <w:rsid w:val="005139D7"/>
    <w:rsid w:val="005139E4"/>
    <w:rsid w:val="0051414C"/>
    <w:rsid w:val="0051481D"/>
    <w:rsid w:val="00516EE4"/>
    <w:rsid w:val="00520877"/>
    <w:rsid w:val="00521E2F"/>
    <w:rsid w:val="0052298D"/>
    <w:rsid w:val="00523A47"/>
    <w:rsid w:val="00523F7B"/>
    <w:rsid w:val="00524CE6"/>
    <w:rsid w:val="00524F7E"/>
    <w:rsid w:val="005267C1"/>
    <w:rsid w:val="00526CB9"/>
    <w:rsid w:val="0052776D"/>
    <w:rsid w:val="0053081C"/>
    <w:rsid w:val="0053189B"/>
    <w:rsid w:val="005341B5"/>
    <w:rsid w:val="005418B3"/>
    <w:rsid w:val="00542438"/>
    <w:rsid w:val="00543596"/>
    <w:rsid w:val="005455B7"/>
    <w:rsid w:val="00545A36"/>
    <w:rsid w:val="00546D0A"/>
    <w:rsid w:val="005504D0"/>
    <w:rsid w:val="0055179F"/>
    <w:rsid w:val="0055294D"/>
    <w:rsid w:val="00553357"/>
    <w:rsid w:val="0055423C"/>
    <w:rsid w:val="0055644C"/>
    <w:rsid w:val="00557C4C"/>
    <w:rsid w:val="00560784"/>
    <w:rsid w:val="005608EE"/>
    <w:rsid w:val="00561EAC"/>
    <w:rsid w:val="005637A0"/>
    <w:rsid w:val="00565C35"/>
    <w:rsid w:val="00565D38"/>
    <w:rsid w:val="00567D52"/>
    <w:rsid w:val="00570517"/>
    <w:rsid w:val="0057209E"/>
    <w:rsid w:val="0057260C"/>
    <w:rsid w:val="00573C92"/>
    <w:rsid w:val="00574C7E"/>
    <w:rsid w:val="00575A61"/>
    <w:rsid w:val="00575F15"/>
    <w:rsid w:val="00576C4C"/>
    <w:rsid w:val="00580135"/>
    <w:rsid w:val="00580289"/>
    <w:rsid w:val="00580394"/>
    <w:rsid w:val="005814F3"/>
    <w:rsid w:val="005818BB"/>
    <w:rsid w:val="005820C9"/>
    <w:rsid w:val="00582F2C"/>
    <w:rsid w:val="00585775"/>
    <w:rsid w:val="00585F2C"/>
    <w:rsid w:val="00587438"/>
    <w:rsid w:val="00587772"/>
    <w:rsid w:val="00587B07"/>
    <w:rsid w:val="00587E45"/>
    <w:rsid w:val="00590A6C"/>
    <w:rsid w:val="00590B96"/>
    <w:rsid w:val="00591A6C"/>
    <w:rsid w:val="005929CC"/>
    <w:rsid w:val="005946EB"/>
    <w:rsid w:val="00597EF5"/>
    <w:rsid w:val="005A079B"/>
    <w:rsid w:val="005A0C9B"/>
    <w:rsid w:val="005A12C3"/>
    <w:rsid w:val="005A3F42"/>
    <w:rsid w:val="005A4CAE"/>
    <w:rsid w:val="005A56DE"/>
    <w:rsid w:val="005A5CB8"/>
    <w:rsid w:val="005A6C00"/>
    <w:rsid w:val="005A78D5"/>
    <w:rsid w:val="005B67C8"/>
    <w:rsid w:val="005B6EEA"/>
    <w:rsid w:val="005B783D"/>
    <w:rsid w:val="005C0D49"/>
    <w:rsid w:val="005C0F51"/>
    <w:rsid w:val="005C3212"/>
    <w:rsid w:val="005C322C"/>
    <w:rsid w:val="005D1486"/>
    <w:rsid w:val="005D1E17"/>
    <w:rsid w:val="005D2E76"/>
    <w:rsid w:val="005D362A"/>
    <w:rsid w:val="005D41CF"/>
    <w:rsid w:val="005D4FD1"/>
    <w:rsid w:val="005D5173"/>
    <w:rsid w:val="005D73B6"/>
    <w:rsid w:val="005E080E"/>
    <w:rsid w:val="005E0909"/>
    <w:rsid w:val="005E0BE4"/>
    <w:rsid w:val="005E2A05"/>
    <w:rsid w:val="005E523B"/>
    <w:rsid w:val="005E6450"/>
    <w:rsid w:val="005F32B4"/>
    <w:rsid w:val="005F51E7"/>
    <w:rsid w:val="005F5661"/>
    <w:rsid w:val="005F717F"/>
    <w:rsid w:val="0060057C"/>
    <w:rsid w:val="0060089C"/>
    <w:rsid w:val="00600E42"/>
    <w:rsid w:val="00600E7F"/>
    <w:rsid w:val="006017FD"/>
    <w:rsid w:val="00601AF1"/>
    <w:rsid w:val="00602DDD"/>
    <w:rsid w:val="00602E00"/>
    <w:rsid w:val="00603637"/>
    <w:rsid w:val="00603E16"/>
    <w:rsid w:val="00603F2F"/>
    <w:rsid w:val="00604249"/>
    <w:rsid w:val="006045DA"/>
    <w:rsid w:val="006068C1"/>
    <w:rsid w:val="006106F2"/>
    <w:rsid w:val="006107EA"/>
    <w:rsid w:val="0061239E"/>
    <w:rsid w:val="00612D61"/>
    <w:rsid w:val="00613FF4"/>
    <w:rsid w:val="00616867"/>
    <w:rsid w:val="006214FC"/>
    <w:rsid w:val="00622EE4"/>
    <w:rsid w:val="00623EB4"/>
    <w:rsid w:val="00625815"/>
    <w:rsid w:val="00626BAD"/>
    <w:rsid w:val="00631EDA"/>
    <w:rsid w:val="00633B8A"/>
    <w:rsid w:val="00636AC9"/>
    <w:rsid w:val="00637945"/>
    <w:rsid w:val="00640A5A"/>
    <w:rsid w:val="00641629"/>
    <w:rsid w:val="00641B7C"/>
    <w:rsid w:val="006440B2"/>
    <w:rsid w:val="006446D8"/>
    <w:rsid w:val="00644BBB"/>
    <w:rsid w:val="00645D39"/>
    <w:rsid w:val="006460AC"/>
    <w:rsid w:val="0064652E"/>
    <w:rsid w:val="006506BA"/>
    <w:rsid w:val="00650A5A"/>
    <w:rsid w:val="0065195D"/>
    <w:rsid w:val="0065352C"/>
    <w:rsid w:val="00656814"/>
    <w:rsid w:val="006571F0"/>
    <w:rsid w:val="00657F07"/>
    <w:rsid w:val="00660381"/>
    <w:rsid w:val="006607FA"/>
    <w:rsid w:val="0066093F"/>
    <w:rsid w:val="00665797"/>
    <w:rsid w:val="006665FA"/>
    <w:rsid w:val="00666F08"/>
    <w:rsid w:val="006700B1"/>
    <w:rsid w:val="00672252"/>
    <w:rsid w:val="00673FAF"/>
    <w:rsid w:val="006744DA"/>
    <w:rsid w:val="00675001"/>
    <w:rsid w:val="00675B65"/>
    <w:rsid w:val="0068132A"/>
    <w:rsid w:val="0068197A"/>
    <w:rsid w:val="00691966"/>
    <w:rsid w:val="0069253F"/>
    <w:rsid w:val="00692CE3"/>
    <w:rsid w:val="00695381"/>
    <w:rsid w:val="00696337"/>
    <w:rsid w:val="00696676"/>
    <w:rsid w:val="006967C9"/>
    <w:rsid w:val="00697F7C"/>
    <w:rsid w:val="006A2B5E"/>
    <w:rsid w:val="006A2B7C"/>
    <w:rsid w:val="006A3F6B"/>
    <w:rsid w:val="006A57A8"/>
    <w:rsid w:val="006A7886"/>
    <w:rsid w:val="006B2906"/>
    <w:rsid w:val="006B3FEA"/>
    <w:rsid w:val="006B53D6"/>
    <w:rsid w:val="006B66E8"/>
    <w:rsid w:val="006C21D6"/>
    <w:rsid w:val="006C2FB2"/>
    <w:rsid w:val="006C34FA"/>
    <w:rsid w:val="006C7070"/>
    <w:rsid w:val="006C78D5"/>
    <w:rsid w:val="006D2573"/>
    <w:rsid w:val="006D2C47"/>
    <w:rsid w:val="006D40DC"/>
    <w:rsid w:val="006D4DBD"/>
    <w:rsid w:val="006D7E10"/>
    <w:rsid w:val="006E00FE"/>
    <w:rsid w:val="006E02BF"/>
    <w:rsid w:val="006E1ACE"/>
    <w:rsid w:val="006E40FD"/>
    <w:rsid w:val="006E6566"/>
    <w:rsid w:val="006F05ED"/>
    <w:rsid w:val="006F1B11"/>
    <w:rsid w:val="006F1CFA"/>
    <w:rsid w:val="006F271A"/>
    <w:rsid w:val="006F32F6"/>
    <w:rsid w:val="006F4AB4"/>
    <w:rsid w:val="006F4B21"/>
    <w:rsid w:val="006F5E67"/>
    <w:rsid w:val="006F7769"/>
    <w:rsid w:val="006F7E3E"/>
    <w:rsid w:val="00700F86"/>
    <w:rsid w:val="00702ED5"/>
    <w:rsid w:val="0070427B"/>
    <w:rsid w:val="007052C1"/>
    <w:rsid w:val="00705413"/>
    <w:rsid w:val="0070627B"/>
    <w:rsid w:val="0070721C"/>
    <w:rsid w:val="00707A64"/>
    <w:rsid w:val="00707CAF"/>
    <w:rsid w:val="00710C0A"/>
    <w:rsid w:val="00710FB1"/>
    <w:rsid w:val="00713B69"/>
    <w:rsid w:val="00715F9A"/>
    <w:rsid w:val="00722607"/>
    <w:rsid w:val="007226C0"/>
    <w:rsid w:val="007241C6"/>
    <w:rsid w:val="00725DBB"/>
    <w:rsid w:val="0072687D"/>
    <w:rsid w:val="0073264F"/>
    <w:rsid w:val="0073676D"/>
    <w:rsid w:val="00736C5F"/>
    <w:rsid w:val="00741B3A"/>
    <w:rsid w:val="00742841"/>
    <w:rsid w:val="00742A58"/>
    <w:rsid w:val="0074459D"/>
    <w:rsid w:val="00746572"/>
    <w:rsid w:val="00746AA1"/>
    <w:rsid w:val="00746FA7"/>
    <w:rsid w:val="00751507"/>
    <w:rsid w:val="00751869"/>
    <w:rsid w:val="00751E1F"/>
    <w:rsid w:val="007522E5"/>
    <w:rsid w:val="0076082D"/>
    <w:rsid w:val="007624CD"/>
    <w:rsid w:val="00762751"/>
    <w:rsid w:val="0076425A"/>
    <w:rsid w:val="0076633E"/>
    <w:rsid w:val="0076662E"/>
    <w:rsid w:val="007705C7"/>
    <w:rsid w:val="007711E4"/>
    <w:rsid w:val="00772229"/>
    <w:rsid w:val="007723F6"/>
    <w:rsid w:val="0077370C"/>
    <w:rsid w:val="00773A3C"/>
    <w:rsid w:val="00774162"/>
    <w:rsid w:val="007748A0"/>
    <w:rsid w:val="007769F4"/>
    <w:rsid w:val="00776F92"/>
    <w:rsid w:val="007775A2"/>
    <w:rsid w:val="007801A0"/>
    <w:rsid w:val="007807A8"/>
    <w:rsid w:val="00782E9B"/>
    <w:rsid w:val="007837DB"/>
    <w:rsid w:val="007838AD"/>
    <w:rsid w:val="00784645"/>
    <w:rsid w:val="00784F73"/>
    <w:rsid w:val="00785563"/>
    <w:rsid w:val="00786F20"/>
    <w:rsid w:val="0079065B"/>
    <w:rsid w:val="00790C8D"/>
    <w:rsid w:val="0079223D"/>
    <w:rsid w:val="00792572"/>
    <w:rsid w:val="007A3D06"/>
    <w:rsid w:val="007A609A"/>
    <w:rsid w:val="007A7D99"/>
    <w:rsid w:val="007B0815"/>
    <w:rsid w:val="007B0D02"/>
    <w:rsid w:val="007B3612"/>
    <w:rsid w:val="007B5E2B"/>
    <w:rsid w:val="007B612D"/>
    <w:rsid w:val="007B6F07"/>
    <w:rsid w:val="007C0520"/>
    <w:rsid w:val="007C0EC5"/>
    <w:rsid w:val="007C3540"/>
    <w:rsid w:val="007C3DBD"/>
    <w:rsid w:val="007C5F32"/>
    <w:rsid w:val="007C6394"/>
    <w:rsid w:val="007D2025"/>
    <w:rsid w:val="007D3D2C"/>
    <w:rsid w:val="007D3F72"/>
    <w:rsid w:val="007D3F9D"/>
    <w:rsid w:val="007D46A7"/>
    <w:rsid w:val="007D4A9B"/>
    <w:rsid w:val="007D50F0"/>
    <w:rsid w:val="007D53CA"/>
    <w:rsid w:val="007D5F44"/>
    <w:rsid w:val="007D6B27"/>
    <w:rsid w:val="007E0A6E"/>
    <w:rsid w:val="007E3041"/>
    <w:rsid w:val="007E381B"/>
    <w:rsid w:val="007E39E2"/>
    <w:rsid w:val="007E4C99"/>
    <w:rsid w:val="007E4E89"/>
    <w:rsid w:val="007E56BF"/>
    <w:rsid w:val="007F0338"/>
    <w:rsid w:val="007F254B"/>
    <w:rsid w:val="007F2C97"/>
    <w:rsid w:val="007F2EA3"/>
    <w:rsid w:val="007F401D"/>
    <w:rsid w:val="007F5401"/>
    <w:rsid w:val="008029CA"/>
    <w:rsid w:val="00804AE3"/>
    <w:rsid w:val="00805367"/>
    <w:rsid w:val="0080580A"/>
    <w:rsid w:val="00806C3E"/>
    <w:rsid w:val="008075B0"/>
    <w:rsid w:val="00812AA5"/>
    <w:rsid w:val="00814435"/>
    <w:rsid w:val="008164DF"/>
    <w:rsid w:val="00816A71"/>
    <w:rsid w:val="00816FEF"/>
    <w:rsid w:val="008204C6"/>
    <w:rsid w:val="0082090F"/>
    <w:rsid w:val="00821516"/>
    <w:rsid w:val="00822D0E"/>
    <w:rsid w:val="00823085"/>
    <w:rsid w:val="00824146"/>
    <w:rsid w:val="00824A37"/>
    <w:rsid w:val="00824DF3"/>
    <w:rsid w:val="00825D2B"/>
    <w:rsid w:val="00830965"/>
    <w:rsid w:val="00831A16"/>
    <w:rsid w:val="00835947"/>
    <w:rsid w:val="008371B1"/>
    <w:rsid w:val="008379B4"/>
    <w:rsid w:val="0084060F"/>
    <w:rsid w:val="008411BB"/>
    <w:rsid w:val="00843FC1"/>
    <w:rsid w:val="0084583B"/>
    <w:rsid w:val="00845949"/>
    <w:rsid w:val="00845C70"/>
    <w:rsid w:val="00847F6F"/>
    <w:rsid w:val="00850EBF"/>
    <w:rsid w:val="008529A5"/>
    <w:rsid w:val="008529C1"/>
    <w:rsid w:val="008542E2"/>
    <w:rsid w:val="00855C87"/>
    <w:rsid w:val="008564BD"/>
    <w:rsid w:val="008618B9"/>
    <w:rsid w:val="00864AFE"/>
    <w:rsid w:val="00865675"/>
    <w:rsid w:val="00867673"/>
    <w:rsid w:val="00867B99"/>
    <w:rsid w:val="00870C58"/>
    <w:rsid w:val="00872138"/>
    <w:rsid w:val="00872353"/>
    <w:rsid w:val="008758A9"/>
    <w:rsid w:val="00876A4E"/>
    <w:rsid w:val="00877534"/>
    <w:rsid w:val="0088173F"/>
    <w:rsid w:val="008831A8"/>
    <w:rsid w:val="008831C3"/>
    <w:rsid w:val="00887518"/>
    <w:rsid w:val="00890AC9"/>
    <w:rsid w:val="0089182B"/>
    <w:rsid w:val="008932C3"/>
    <w:rsid w:val="00893969"/>
    <w:rsid w:val="00893E8B"/>
    <w:rsid w:val="008948E8"/>
    <w:rsid w:val="008A0B6D"/>
    <w:rsid w:val="008A0B93"/>
    <w:rsid w:val="008A1D0A"/>
    <w:rsid w:val="008A2EC3"/>
    <w:rsid w:val="008A543B"/>
    <w:rsid w:val="008B151C"/>
    <w:rsid w:val="008B199A"/>
    <w:rsid w:val="008B1A14"/>
    <w:rsid w:val="008B2422"/>
    <w:rsid w:val="008B7D76"/>
    <w:rsid w:val="008C098F"/>
    <w:rsid w:val="008C194C"/>
    <w:rsid w:val="008C28CA"/>
    <w:rsid w:val="008C2AFA"/>
    <w:rsid w:val="008C425D"/>
    <w:rsid w:val="008C7245"/>
    <w:rsid w:val="008D02A8"/>
    <w:rsid w:val="008D0FCA"/>
    <w:rsid w:val="008D1F33"/>
    <w:rsid w:val="008D22F6"/>
    <w:rsid w:val="008D2BC4"/>
    <w:rsid w:val="008D333C"/>
    <w:rsid w:val="008D3727"/>
    <w:rsid w:val="008D3869"/>
    <w:rsid w:val="008D5BCF"/>
    <w:rsid w:val="008D7705"/>
    <w:rsid w:val="008E04AF"/>
    <w:rsid w:val="008E0EE4"/>
    <w:rsid w:val="008E178B"/>
    <w:rsid w:val="008E1934"/>
    <w:rsid w:val="008E1E3A"/>
    <w:rsid w:val="008E7789"/>
    <w:rsid w:val="008F3D60"/>
    <w:rsid w:val="008F5E96"/>
    <w:rsid w:val="008F6714"/>
    <w:rsid w:val="008F6B49"/>
    <w:rsid w:val="009050FE"/>
    <w:rsid w:val="009053CE"/>
    <w:rsid w:val="00905C04"/>
    <w:rsid w:val="00910306"/>
    <w:rsid w:val="009105B3"/>
    <w:rsid w:val="00910687"/>
    <w:rsid w:val="00910F9E"/>
    <w:rsid w:val="00912D4A"/>
    <w:rsid w:val="00914F9C"/>
    <w:rsid w:val="009163A2"/>
    <w:rsid w:val="00920E9A"/>
    <w:rsid w:val="009220F8"/>
    <w:rsid w:val="00923DE4"/>
    <w:rsid w:val="0092440D"/>
    <w:rsid w:val="009245D7"/>
    <w:rsid w:val="00924DB2"/>
    <w:rsid w:val="00927733"/>
    <w:rsid w:val="00932212"/>
    <w:rsid w:val="00932FC6"/>
    <w:rsid w:val="00933D61"/>
    <w:rsid w:val="00934FBF"/>
    <w:rsid w:val="00936564"/>
    <w:rsid w:val="009410EE"/>
    <w:rsid w:val="00942371"/>
    <w:rsid w:val="009423A6"/>
    <w:rsid w:val="009438B3"/>
    <w:rsid w:val="00946160"/>
    <w:rsid w:val="009465E5"/>
    <w:rsid w:val="00947805"/>
    <w:rsid w:val="00954D62"/>
    <w:rsid w:val="0095603E"/>
    <w:rsid w:val="0095639D"/>
    <w:rsid w:val="00957083"/>
    <w:rsid w:val="00957A15"/>
    <w:rsid w:val="00957C74"/>
    <w:rsid w:val="00962253"/>
    <w:rsid w:val="00964D79"/>
    <w:rsid w:val="009654A5"/>
    <w:rsid w:val="00967ABB"/>
    <w:rsid w:val="009732DD"/>
    <w:rsid w:val="00973518"/>
    <w:rsid w:val="00974546"/>
    <w:rsid w:val="0098101F"/>
    <w:rsid w:val="00982288"/>
    <w:rsid w:val="00982BAF"/>
    <w:rsid w:val="009866D8"/>
    <w:rsid w:val="00986830"/>
    <w:rsid w:val="0098716A"/>
    <w:rsid w:val="00990E75"/>
    <w:rsid w:val="0099183A"/>
    <w:rsid w:val="0099187B"/>
    <w:rsid w:val="00994C4A"/>
    <w:rsid w:val="00995D06"/>
    <w:rsid w:val="009968D7"/>
    <w:rsid w:val="00996F6F"/>
    <w:rsid w:val="00997EE8"/>
    <w:rsid w:val="009A294F"/>
    <w:rsid w:val="009A3D0E"/>
    <w:rsid w:val="009A458A"/>
    <w:rsid w:val="009A461D"/>
    <w:rsid w:val="009A5351"/>
    <w:rsid w:val="009A5A47"/>
    <w:rsid w:val="009A7297"/>
    <w:rsid w:val="009B5578"/>
    <w:rsid w:val="009C00CF"/>
    <w:rsid w:val="009C2D60"/>
    <w:rsid w:val="009C3CEB"/>
    <w:rsid w:val="009C4B90"/>
    <w:rsid w:val="009C629D"/>
    <w:rsid w:val="009D0746"/>
    <w:rsid w:val="009D1028"/>
    <w:rsid w:val="009D10B6"/>
    <w:rsid w:val="009D1D19"/>
    <w:rsid w:val="009D2597"/>
    <w:rsid w:val="009D2C31"/>
    <w:rsid w:val="009D49C0"/>
    <w:rsid w:val="009E052D"/>
    <w:rsid w:val="009E065C"/>
    <w:rsid w:val="009E1BCF"/>
    <w:rsid w:val="009E5F39"/>
    <w:rsid w:val="009E651F"/>
    <w:rsid w:val="009F299E"/>
    <w:rsid w:val="009F66D8"/>
    <w:rsid w:val="009F6880"/>
    <w:rsid w:val="009F6A76"/>
    <w:rsid w:val="009F6E90"/>
    <w:rsid w:val="009F76A6"/>
    <w:rsid w:val="00A00518"/>
    <w:rsid w:val="00A01305"/>
    <w:rsid w:val="00A01B20"/>
    <w:rsid w:val="00A07D6C"/>
    <w:rsid w:val="00A07F32"/>
    <w:rsid w:val="00A11665"/>
    <w:rsid w:val="00A12644"/>
    <w:rsid w:val="00A14751"/>
    <w:rsid w:val="00A15F8F"/>
    <w:rsid w:val="00A1669D"/>
    <w:rsid w:val="00A21380"/>
    <w:rsid w:val="00A21E69"/>
    <w:rsid w:val="00A22AA4"/>
    <w:rsid w:val="00A25313"/>
    <w:rsid w:val="00A26EB6"/>
    <w:rsid w:val="00A30D89"/>
    <w:rsid w:val="00A312D5"/>
    <w:rsid w:val="00A325D2"/>
    <w:rsid w:val="00A33625"/>
    <w:rsid w:val="00A3488A"/>
    <w:rsid w:val="00A41C48"/>
    <w:rsid w:val="00A431F0"/>
    <w:rsid w:val="00A44E94"/>
    <w:rsid w:val="00A45939"/>
    <w:rsid w:val="00A45EC6"/>
    <w:rsid w:val="00A47821"/>
    <w:rsid w:val="00A478CD"/>
    <w:rsid w:val="00A500B1"/>
    <w:rsid w:val="00A512DD"/>
    <w:rsid w:val="00A5146D"/>
    <w:rsid w:val="00A51B76"/>
    <w:rsid w:val="00A54608"/>
    <w:rsid w:val="00A54CC4"/>
    <w:rsid w:val="00A54E29"/>
    <w:rsid w:val="00A55AB4"/>
    <w:rsid w:val="00A5696C"/>
    <w:rsid w:val="00A57F0B"/>
    <w:rsid w:val="00A57FE1"/>
    <w:rsid w:val="00A605BC"/>
    <w:rsid w:val="00A6319F"/>
    <w:rsid w:val="00A67192"/>
    <w:rsid w:val="00A675C2"/>
    <w:rsid w:val="00A70689"/>
    <w:rsid w:val="00A7318A"/>
    <w:rsid w:val="00A76AF0"/>
    <w:rsid w:val="00A76B7D"/>
    <w:rsid w:val="00A80FB6"/>
    <w:rsid w:val="00A81108"/>
    <w:rsid w:val="00A816F0"/>
    <w:rsid w:val="00A81835"/>
    <w:rsid w:val="00A82AB3"/>
    <w:rsid w:val="00A84639"/>
    <w:rsid w:val="00A84E03"/>
    <w:rsid w:val="00A85B30"/>
    <w:rsid w:val="00A85B6B"/>
    <w:rsid w:val="00A866C2"/>
    <w:rsid w:val="00A87515"/>
    <w:rsid w:val="00A87DDE"/>
    <w:rsid w:val="00A91E81"/>
    <w:rsid w:val="00A92FD8"/>
    <w:rsid w:val="00A932DF"/>
    <w:rsid w:val="00A95AD4"/>
    <w:rsid w:val="00A978F7"/>
    <w:rsid w:val="00AA13A6"/>
    <w:rsid w:val="00AA191C"/>
    <w:rsid w:val="00AA4111"/>
    <w:rsid w:val="00AA77F7"/>
    <w:rsid w:val="00AB1288"/>
    <w:rsid w:val="00AB2A19"/>
    <w:rsid w:val="00AB3CCF"/>
    <w:rsid w:val="00AB796B"/>
    <w:rsid w:val="00AC28D0"/>
    <w:rsid w:val="00AC5C23"/>
    <w:rsid w:val="00AC6478"/>
    <w:rsid w:val="00AD3A6D"/>
    <w:rsid w:val="00AD4FAD"/>
    <w:rsid w:val="00AD55DC"/>
    <w:rsid w:val="00AD756F"/>
    <w:rsid w:val="00AE16E3"/>
    <w:rsid w:val="00AE37FC"/>
    <w:rsid w:val="00AE4CD8"/>
    <w:rsid w:val="00AE4E88"/>
    <w:rsid w:val="00AE7079"/>
    <w:rsid w:val="00AF0BF3"/>
    <w:rsid w:val="00AF1BDA"/>
    <w:rsid w:val="00AF1E2F"/>
    <w:rsid w:val="00AF35BA"/>
    <w:rsid w:val="00AF42BB"/>
    <w:rsid w:val="00AF45C3"/>
    <w:rsid w:val="00B008E1"/>
    <w:rsid w:val="00B01317"/>
    <w:rsid w:val="00B01D81"/>
    <w:rsid w:val="00B01E09"/>
    <w:rsid w:val="00B02E05"/>
    <w:rsid w:val="00B0312D"/>
    <w:rsid w:val="00B03DED"/>
    <w:rsid w:val="00B03F53"/>
    <w:rsid w:val="00B044D1"/>
    <w:rsid w:val="00B053FF"/>
    <w:rsid w:val="00B05EF2"/>
    <w:rsid w:val="00B107B0"/>
    <w:rsid w:val="00B20A15"/>
    <w:rsid w:val="00B21F1E"/>
    <w:rsid w:val="00B22A07"/>
    <w:rsid w:val="00B22FC1"/>
    <w:rsid w:val="00B238B8"/>
    <w:rsid w:val="00B23B71"/>
    <w:rsid w:val="00B23D6D"/>
    <w:rsid w:val="00B253A9"/>
    <w:rsid w:val="00B25458"/>
    <w:rsid w:val="00B255EA"/>
    <w:rsid w:val="00B25929"/>
    <w:rsid w:val="00B25C25"/>
    <w:rsid w:val="00B304D9"/>
    <w:rsid w:val="00B3121C"/>
    <w:rsid w:val="00B31806"/>
    <w:rsid w:val="00B31A02"/>
    <w:rsid w:val="00B3240B"/>
    <w:rsid w:val="00B35CB8"/>
    <w:rsid w:val="00B40CC6"/>
    <w:rsid w:val="00B41158"/>
    <w:rsid w:val="00B41F45"/>
    <w:rsid w:val="00B43535"/>
    <w:rsid w:val="00B445AC"/>
    <w:rsid w:val="00B44C75"/>
    <w:rsid w:val="00B4501D"/>
    <w:rsid w:val="00B45247"/>
    <w:rsid w:val="00B4594C"/>
    <w:rsid w:val="00B47FE7"/>
    <w:rsid w:val="00B558FB"/>
    <w:rsid w:val="00B60064"/>
    <w:rsid w:val="00B601EF"/>
    <w:rsid w:val="00B644BE"/>
    <w:rsid w:val="00B65D1A"/>
    <w:rsid w:val="00B6638D"/>
    <w:rsid w:val="00B668F7"/>
    <w:rsid w:val="00B66F83"/>
    <w:rsid w:val="00B671CE"/>
    <w:rsid w:val="00B747D0"/>
    <w:rsid w:val="00B74C42"/>
    <w:rsid w:val="00B75C70"/>
    <w:rsid w:val="00B815B9"/>
    <w:rsid w:val="00B81839"/>
    <w:rsid w:val="00B81C81"/>
    <w:rsid w:val="00B8581D"/>
    <w:rsid w:val="00B86696"/>
    <w:rsid w:val="00B87942"/>
    <w:rsid w:val="00B90416"/>
    <w:rsid w:val="00B911AB"/>
    <w:rsid w:val="00B92075"/>
    <w:rsid w:val="00B9250A"/>
    <w:rsid w:val="00B956D3"/>
    <w:rsid w:val="00B958A4"/>
    <w:rsid w:val="00B95A4F"/>
    <w:rsid w:val="00BA0B38"/>
    <w:rsid w:val="00BA1B0F"/>
    <w:rsid w:val="00BA26CE"/>
    <w:rsid w:val="00BA2CB2"/>
    <w:rsid w:val="00BA2E47"/>
    <w:rsid w:val="00BA338C"/>
    <w:rsid w:val="00BA3537"/>
    <w:rsid w:val="00BA59F0"/>
    <w:rsid w:val="00BA7773"/>
    <w:rsid w:val="00BB1593"/>
    <w:rsid w:val="00BB1F49"/>
    <w:rsid w:val="00BB221B"/>
    <w:rsid w:val="00BB45DD"/>
    <w:rsid w:val="00BB4A0A"/>
    <w:rsid w:val="00BB5158"/>
    <w:rsid w:val="00BB6D73"/>
    <w:rsid w:val="00BB6DE5"/>
    <w:rsid w:val="00BB7A19"/>
    <w:rsid w:val="00BC1068"/>
    <w:rsid w:val="00BC191A"/>
    <w:rsid w:val="00BC365C"/>
    <w:rsid w:val="00BC562C"/>
    <w:rsid w:val="00BC5FB7"/>
    <w:rsid w:val="00BC789C"/>
    <w:rsid w:val="00BD07A8"/>
    <w:rsid w:val="00BD3C9C"/>
    <w:rsid w:val="00BD6FA3"/>
    <w:rsid w:val="00BE0362"/>
    <w:rsid w:val="00BE1733"/>
    <w:rsid w:val="00BE4590"/>
    <w:rsid w:val="00BE48EF"/>
    <w:rsid w:val="00BE4911"/>
    <w:rsid w:val="00BE6A6C"/>
    <w:rsid w:val="00BF05E1"/>
    <w:rsid w:val="00BF3451"/>
    <w:rsid w:val="00BF3692"/>
    <w:rsid w:val="00BF39B2"/>
    <w:rsid w:val="00BF3B7C"/>
    <w:rsid w:val="00BF3BA5"/>
    <w:rsid w:val="00BF55C9"/>
    <w:rsid w:val="00BF5D0B"/>
    <w:rsid w:val="00BF5F1A"/>
    <w:rsid w:val="00BF64E1"/>
    <w:rsid w:val="00C0041D"/>
    <w:rsid w:val="00C006CA"/>
    <w:rsid w:val="00C03028"/>
    <w:rsid w:val="00C035E9"/>
    <w:rsid w:val="00C03BFA"/>
    <w:rsid w:val="00C04BA0"/>
    <w:rsid w:val="00C05EDD"/>
    <w:rsid w:val="00C0680B"/>
    <w:rsid w:val="00C07225"/>
    <w:rsid w:val="00C1026C"/>
    <w:rsid w:val="00C1091B"/>
    <w:rsid w:val="00C11547"/>
    <w:rsid w:val="00C11BFA"/>
    <w:rsid w:val="00C13C0E"/>
    <w:rsid w:val="00C15C26"/>
    <w:rsid w:val="00C174D8"/>
    <w:rsid w:val="00C21AC7"/>
    <w:rsid w:val="00C22244"/>
    <w:rsid w:val="00C23093"/>
    <w:rsid w:val="00C30116"/>
    <w:rsid w:val="00C32F54"/>
    <w:rsid w:val="00C3378B"/>
    <w:rsid w:val="00C3433D"/>
    <w:rsid w:val="00C357AC"/>
    <w:rsid w:val="00C35BB1"/>
    <w:rsid w:val="00C403B6"/>
    <w:rsid w:val="00C40DC3"/>
    <w:rsid w:val="00C41EE7"/>
    <w:rsid w:val="00C42689"/>
    <w:rsid w:val="00C44C45"/>
    <w:rsid w:val="00C464B3"/>
    <w:rsid w:val="00C46A85"/>
    <w:rsid w:val="00C46A89"/>
    <w:rsid w:val="00C46E2B"/>
    <w:rsid w:val="00C50D01"/>
    <w:rsid w:val="00C51A2D"/>
    <w:rsid w:val="00C53CBF"/>
    <w:rsid w:val="00C54243"/>
    <w:rsid w:val="00C546B2"/>
    <w:rsid w:val="00C548B7"/>
    <w:rsid w:val="00C57761"/>
    <w:rsid w:val="00C612D2"/>
    <w:rsid w:val="00C6392F"/>
    <w:rsid w:val="00C63DEC"/>
    <w:rsid w:val="00C659AE"/>
    <w:rsid w:val="00C71121"/>
    <w:rsid w:val="00C73DCC"/>
    <w:rsid w:val="00C816E5"/>
    <w:rsid w:val="00C81C76"/>
    <w:rsid w:val="00C82436"/>
    <w:rsid w:val="00C82D44"/>
    <w:rsid w:val="00C8686B"/>
    <w:rsid w:val="00C875F3"/>
    <w:rsid w:val="00C902E3"/>
    <w:rsid w:val="00C924FD"/>
    <w:rsid w:val="00C928AC"/>
    <w:rsid w:val="00C941E4"/>
    <w:rsid w:val="00C9621D"/>
    <w:rsid w:val="00C96E30"/>
    <w:rsid w:val="00C96E4F"/>
    <w:rsid w:val="00C973E2"/>
    <w:rsid w:val="00CA0C9C"/>
    <w:rsid w:val="00CA1DC1"/>
    <w:rsid w:val="00CA2180"/>
    <w:rsid w:val="00CA2B71"/>
    <w:rsid w:val="00CA2C8C"/>
    <w:rsid w:val="00CA31F8"/>
    <w:rsid w:val="00CA3C9E"/>
    <w:rsid w:val="00CA40FC"/>
    <w:rsid w:val="00CA48CD"/>
    <w:rsid w:val="00CA57AB"/>
    <w:rsid w:val="00CA5D44"/>
    <w:rsid w:val="00CA70DB"/>
    <w:rsid w:val="00CB4734"/>
    <w:rsid w:val="00CB61BE"/>
    <w:rsid w:val="00CB657D"/>
    <w:rsid w:val="00CB6BA5"/>
    <w:rsid w:val="00CB6FCB"/>
    <w:rsid w:val="00CB767A"/>
    <w:rsid w:val="00CC16F8"/>
    <w:rsid w:val="00CC23F7"/>
    <w:rsid w:val="00CC313B"/>
    <w:rsid w:val="00CC32E7"/>
    <w:rsid w:val="00CC3E12"/>
    <w:rsid w:val="00CC52D2"/>
    <w:rsid w:val="00CD010C"/>
    <w:rsid w:val="00CD061B"/>
    <w:rsid w:val="00CD32A7"/>
    <w:rsid w:val="00CE197E"/>
    <w:rsid w:val="00CE2246"/>
    <w:rsid w:val="00CE22C6"/>
    <w:rsid w:val="00CE3138"/>
    <w:rsid w:val="00CE333C"/>
    <w:rsid w:val="00CE6854"/>
    <w:rsid w:val="00CE695A"/>
    <w:rsid w:val="00CE6B13"/>
    <w:rsid w:val="00CE7832"/>
    <w:rsid w:val="00CF0101"/>
    <w:rsid w:val="00CF05D3"/>
    <w:rsid w:val="00CF47F0"/>
    <w:rsid w:val="00CF6984"/>
    <w:rsid w:val="00D0008B"/>
    <w:rsid w:val="00D02453"/>
    <w:rsid w:val="00D027B0"/>
    <w:rsid w:val="00D02B95"/>
    <w:rsid w:val="00D06249"/>
    <w:rsid w:val="00D063AE"/>
    <w:rsid w:val="00D101E8"/>
    <w:rsid w:val="00D140F1"/>
    <w:rsid w:val="00D14E72"/>
    <w:rsid w:val="00D17C3C"/>
    <w:rsid w:val="00D2068D"/>
    <w:rsid w:val="00D20D7E"/>
    <w:rsid w:val="00D21C10"/>
    <w:rsid w:val="00D22014"/>
    <w:rsid w:val="00D224FD"/>
    <w:rsid w:val="00D225D9"/>
    <w:rsid w:val="00D2689F"/>
    <w:rsid w:val="00D31DA1"/>
    <w:rsid w:val="00D32574"/>
    <w:rsid w:val="00D3554B"/>
    <w:rsid w:val="00D366D7"/>
    <w:rsid w:val="00D372FA"/>
    <w:rsid w:val="00D42567"/>
    <w:rsid w:val="00D43B5F"/>
    <w:rsid w:val="00D44606"/>
    <w:rsid w:val="00D45848"/>
    <w:rsid w:val="00D47275"/>
    <w:rsid w:val="00D473CC"/>
    <w:rsid w:val="00D47755"/>
    <w:rsid w:val="00D501FF"/>
    <w:rsid w:val="00D53F70"/>
    <w:rsid w:val="00D54F02"/>
    <w:rsid w:val="00D55C6A"/>
    <w:rsid w:val="00D56E24"/>
    <w:rsid w:val="00D57730"/>
    <w:rsid w:val="00D60401"/>
    <w:rsid w:val="00D63BC0"/>
    <w:rsid w:val="00D64DBB"/>
    <w:rsid w:val="00D67074"/>
    <w:rsid w:val="00D670AD"/>
    <w:rsid w:val="00D67A58"/>
    <w:rsid w:val="00D73947"/>
    <w:rsid w:val="00D73A14"/>
    <w:rsid w:val="00D73A92"/>
    <w:rsid w:val="00D76DE7"/>
    <w:rsid w:val="00D77EF8"/>
    <w:rsid w:val="00D80A0B"/>
    <w:rsid w:val="00D8193E"/>
    <w:rsid w:val="00D81E22"/>
    <w:rsid w:val="00D82F6C"/>
    <w:rsid w:val="00D841E7"/>
    <w:rsid w:val="00D84EE7"/>
    <w:rsid w:val="00D852C6"/>
    <w:rsid w:val="00D854B0"/>
    <w:rsid w:val="00D8592C"/>
    <w:rsid w:val="00D8697E"/>
    <w:rsid w:val="00D93E56"/>
    <w:rsid w:val="00D94871"/>
    <w:rsid w:val="00D95835"/>
    <w:rsid w:val="00D9632D"/>
    <w:rsid w:val="00D9653E"/>
    <w:rsid w:val="00D96ADE"/>
    <w:rsid w:val="00DA1BA0"/>
    <w:rsid w:val="00DA1EAE"/>
    <w:rsid w:val="00DA46AD"/>
    <w:rsid w:val="00DA4FAD"/>
    <w:rsid w:val="00DA508B"/>
    <w:rsid w:val="00DA57BC"/>
    <w:rsid w:val="00DB0F23"/>
    <w:rsid w:val="00DB25F7"/>
    <w:rsid w:val="00DB34C9"/>
    <w:rsid w:val="00DB78BF"/>
    <w:rsid w:val="00DC1716"/>
    <w:rsid w:val="00DC2137"/>
    <w:rsid w:val="00DC4774"/>
    <w:rsid w:val="00DC4ACC"/>
    <w:rsid w:val="00DC4B5E"/>
    <w:rsid w:val="00DC76B1"/>
    <w:rsid w:val="00DC798C"/>
    <w:rsid w:val="00DD4D42"/>
    <w:rsid w:val="00DE3A0E"/>
    <w:rsid w:val="00DE5946"/>
    <w:rsid w:val="00DE691F"/>
    <w:rsid w:val="00DE6CA9"/>
    <w:rsid w:val="00DE6DAE"/>
    <w:rsid w:val="00DE7FD6"/>
    <w:rsid w:val="00DF09D7"/>
    <w:rsid w:val="00DF124B"/>
    <w:rsid w:val="00DF29B4"/>
    <w:rsid w:val="00DF2DCD"/>
    <w:rsid w:val="00DF3E59"/>
    <w:rsid w:val="00DF4182"/>
    <w:rsid w:val="00DF46A3"/>
    <w:rsid w:val="00DF64FC"/>
    <w:rsid w:val="00DF71A4"/>
    <w:rsid w:val="00DF7776"/>
    <w:rsid w:val="00E02511"/>
    <w:rsid w:val="00E06421"/>
    <w:rsid w:val="00E107F4"/>
    <w:rsid w:val="00E12254"/>
    <w:rsid w:val="00E124FB"/>
    <w:rsid w:val="00E13E8E"/>
    <w:rsid w:val="00E1674E"/>
    <w:rsid w:val="00E16C53"/>
    <w:rsid w:val="00E16FEA"/>
    <w:rsid w:val="00E1728A"/>
    <w:rsid w:val="00E20B51"/>
    <w:rsid w:val="00E214ED"/>
    <w:rsid w:val="00E2241D"/>
    <w:rsid w:val="00E24601"/>
    <w:rsid w:val="00E24A1C"/>
    <w:rsid w:val="00E25D6D"/>
    <w:rsid w:val="00E26DB7"/>
    <w:rsid w:val="00E27A50"/>
    <w:rsid w:val="00E31280"/>
    <w:rsid w:val="00E31B55"/>
    <w:rsid w:val="00E326D1"/>
    <w:rsid w:val="00E32E6F"/>
    <w:rsid w:val="00E33A04"/>
    <w:rsid w:val="00E344A7"/>
    <w:rsid w:val="00E36722"/>
    <w:rsid w:val="00E41131"/>
    <w:rsid w:val="00E43650"/>
    <w:rsid w:val="00E44332"/>
    <w:rsid w:val="00E447E8"/>
    <w:rsid w:val="00E45F6D"/>
    <w:rsid w:val="00E46321"/>
    <w:rsid w:val="00E514FA"/>
    <w:rsid w:val="00E52366"/>
    <w:rsid w:val="00E53B57"/>
    <w:rsid w:val="00E544A6"/>
    <w:rsid w:val="00E54C51"/>
    <w:rsid w:val="00E55074"/>
    <w:rsid w:val="00E603F2"/>
    <w:rsid w:val="00E61591"/>
    <w:rsid w:val="00E61F92"/>
    <w:rsid w:val="00E62EBB"/>
    <w:rsid w:val="00E63518"/>
    <w:rsid w:val="00E65910"/>
    <w:rsid w:val="00E66F50"/>
    <w:rsid w:val="00E67D33"/>
    <w:rsid w:val="00E70BB2"/>
    <w:rsid w:val="00E71948"/>
    <w:rsid w:val="00E73B06"/>
    <w:rsid w:val="00E76CEE"/>
    <w:rsid w:val="00E776A8"/>
    <w:rsid w:val="00E81AAA"/>
    <w:rsid w:val="00E826F9"/>
    <w:rsid w:val="00E8558D"/>
    <w:rsid w:val="00E85CB3"/>
    <w:rsid w:val="00E875D6"/>
    <w:rsid w:val="00E90CC6"/>
    <w:rsid w:val="00E92912"/>
    <w:rsid w:val="00E92C1D"/>
    <w:rsid w:val="00E93E90"/>
    <w:rsid w:val="00E94507"/>
    <w:rsid w:val="00E95DFC"/>
    <w:rsid w:val="00E97377"/>
    <w:rsid w:val="00EA0D45"/>
    <w:rsid w:val="00EA4673"/>
    <w:rsid w:val="00EA49F1"/>
    <w:rsid w:val="00EA67D2"/>
    <w:rsid w:val="00EA76AF"/>
    <w:rsid w:val="00EA79DF"/>
    <w:rsid w:val="00EB0477"/>
    <w:rsid w:val="00EB0C40"/>
    <w:rsid w:val="00EB2ABB"/>
    <w:rsid w:val="00EB52D2"/>
    <w:rsid w:val="00EB5BC4"/>
    <w:rsid w:val="00EB69B6"/>
    <w:rsid w:val="00EB6A5D"/>
    <w:rsid w:val="00EB6B7B"/>
    <w:rsid w:val="00EC16C7"/>
    <w:rsid w:val="00EC237A"/>
    <w:rsid w:val="00EC3A37"/>
    <w:rsid w:val="00EC3DA9"/>
    <w:rsid w:val="00EC422B"/>
    <w:rsid w:val="00EC51DB"/>
    <w:rsid w:val="00ED1780"/>
    <w:rsid w:val="00ED1FE8"/>
    <w:rsid w:val="00ED21B6"/>
    <w:rsid w:val="00ED297D"/>
    <w:rsid w:val="00ED6832"/>
    <w:rsid w:val="00EE0471"/>
    <w:rsid w:val="00EE108D"/>
    <w:rsid w:val="00EE10C0"/>
    <w:rsid w:val="00EE4395"/>
    <w:rsid w:val="00EE5E81"/>
    <w:rsid w:val="00EE629B"/>
    <w:rsid w:val="00EE6391"/>
    <w:rsid w:val="00EF0C17"/>
    <w:rsid w:val="00EF0D00"/>
    <w:rsid w:val="00EF303F"/>
    <w:rsid w:val="00EF3093"/>
    <w:rsid w:val="00EF3340"/>
    <w:rsid w:val="00EF3415"/>
    <w:rsid w:val="00EF3464"/>
    <w:rsid w:val="00F00193"/>
    <w:rsid w:val="00F00511"/>
    <w:rsid w:val="00F007F5"/>
    <w:rsid w:val="00F02BB0"/>
    <w:rsid w:val="00F04607"/>
    <w:rsid w:val="00F05ED9"/>
    <w:rsid w:val="00F07A17"/>
    <w:rsid w:val="00F10650"/>
    <w:rsid w:val="00F121BF"/>
    <w:rsid w:val="00F138E7"/>
    <w:rsid w:val="00F15737"/>
    <w:rsid w:val="00F15A9F"/>
    <w:rsid w:val="00F164D2"/>
    <w:rsid w:val="00F17C73"/>
    <w:rsid w:val="00F17D4C"/>
    <w:rsid w:val="00F17F91"/>
    <w:rsid w:val="00F205AD"/>
    <w:rsid w:val="00F2090A"/>
    <w:rsid w:val="00F2168B"/>
    <w:rsid w:val="00F226AA"/>
    <w:rsid w:val="00F2411A"/>
    <w:rsid w:val="00F24F38"/>
    <w:rsid w:val="00F25392"/>
    <w:rsid w:val="00F2627B"/>
    <w:rsid w:val="00F27A2A"/>
    <w:rsid w:val="00F3688D"/>
    <w:rsid w:val="00F406AF"/>
    <w:rsid w:val="00F4109D"/>
    <w:rsid w:val="00F4172B"/>
    <w:rsid w:val="00F42968"/>
    <w:rsid w:val="00F42DE3"/>
    <w:rsid w:val="00F430E5"/>
    <w:rsid w:val="00F43811"/>
    <w:rsid w:val="00F443C3"/>
    <w:rsid w:val="00F45103"/>
    <w:rsid w:val="00F47343"/>
    <w:rsid w:val="00F47DB9"/>
    <w:rsid w:val="00F47E65"/>
    <w:rsid w:val="00F47EA3"/>
    <w:rsid w:val="00F5066E"/>
    <w:rsid w:val="00F50CF1"/>
    <w:rsid w:val="00F50ED0"/>
    <w:rsid w:val="00F51795"/>
    <w:rsid w:val="00F52E4D"/>
    <w:rsid w:val="00F5331E"/>
    <w:rsid w:val="00F54197"/>
    <w:rsid w:val="00F54DE9"/>
    <w:rsid w:val="00F54FD9"/>
    <w:rsid w:val="00F56794"/>
    <w:rsid w:val="00F5689D"/>
    <w:rsid w:val="00F5774B"/>
    <w:rsid w:val="00F5777E"/>
    <w:rsid w:val="00F62F63"/>
    <w:rsid w:val="00F63959"/>
    <w:rsid w:val="00F63C12"/>
    <w:rsid w:val="00F670E2"/>
    <w:rsid w:val="00F67E1F"/>
    <w:rsid w:val="00F71191"/>
    <w:rsid w:val="00F72802"/>
    <w:rsid w:val="00F73639"/>
    <w:rsid w:val="00F74200"/>
    <w:rsid w:val="00F746A7"/>
    <w:rsid w:val="00F7531D"/>
    <w:rsid w:val="00F77E61"/>
    <w:rsid w:val="00F77F01"/>
    <w:rsid w:val="00F80802"/>
    <w:rsid w:val="00F8107B"/>
    <w:rsid w:val="00F82C98"/>
    <w:rsid w:val="00F83CA3"/>
    <w:rsid w:val="00F84052"/>
    <w:rsid w:val="00F843C8"/>
    <w:rsid w:val="00F84716"/>
    <w:rsid w:val="00F848B1"/>
    <w:rsid w:val="00F9074F"/>
    <w:rsid w:val="00F928E5"/>
    <w:rsid w:val="00F92F44"/>
    <w:rsid w:val="00F93D6C"/>
    <w:rsid w:val="00F966E2"/>
    <w:rsid w:val="00F978CB"/>
    <w:rsid w:val="00FA1B3B"/>
    <w:rsid w:val="00FA3E13"/>
    <w:rsid w:val="00FA4F5D"/>
    <w:rsid w:val="00FA551B"/>
    <w:rsid w:val="00FA657E"/>
    <w:rsid w:val="00FA6A30"/>
    <w:rsid w:val="00FA7AD3"/>
    <w:rsid w:val="00FA7DBB"/>
    <w:rsid w:val="00FB312F"/>
    <w:rsid w:val="00FB37C1"/>
    <w:rsid w:val="00FB3E43"/>
    <w:rsid w:val="00FB40D2"/>
    <w:rsid w:val="00FB4928"/>
    <w:rsid w:val="00FC0BA3"/>
    <w:rsid w:val="00FC1143"/>
    <w:rsid w:val="00FC2AB1"/>
    <w:rsid w:val="00FC3AB8"/>
    <w:rsid w:val="00FC70D0"/>
    <w:rsid w:val="00FC7838"/>
    <w:rsid w:val="00FD0B33"/>
    <w:rsid w:val="00FD268D"/>
    <w:rsid w:val="00FD40E7"/>
    <w:rsid w:val="00FD529B"/>
    <w:rsid w:val="00FD6F2C"/>
    <w:rsid w:val="00FE12A6"/>
    <w:rsid w:val="00FE1376"/>
    <w:rsid w:val="00FE37EF"/>
    <w:rsid w:val="00FE4E37"/>
    <w:rsid w:val="00FE5AC6"/>
    <w:rsid w:val="00FE5F68"/>
    <w:rsid w:val="00FE784D"/>
    <w:rsid w:val="00FF0FEF"/>
    <w:rsid w:val="00FF10F7"/>
    <w:rsid w:val="00FF176F"/>
    <w:rsid w:val="00FF226D"/>
    <w:rsid w:val="00FF3962"/>
    <w:rsid w:val="00FF47C6"/>
    <w:rsid w:val="00FF5A24"/>
    <w:rsid w:val="00FF6442"/>
    <w:rsid w:val="00FF7410"/>
    <w:rsid w:val="00FF7EA4"/>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hu-HU" w:eastAsia="hu-H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4" w:unhideWhenUsed="0" w:qFormat="1"/>
    <w:lsdException w:name="Quote" w:locked="0" w:semiHidden="0" w:unhideWhenUsed="0" w:qFormat="1"/>
    <w:lsdException w:name="Intense Quote" w:locked="0" w:semiHidden="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nhideWhenUsed="0" w:qFormat="1"/>
    <w:lsdException w:name="Intense Reference" w:locked="0" w:semiHidden="0" w:unhideWhenUsed="0" w:qFormat="1"/>
    <w:lsdException w:name="Book Title" w:locked="0" w:semiHidden="0" w:unhideWhenUsed="0" w:qFormat="1"/>
    <w:lsdException w:name="Bibliography" w:locked="0" w:uiPriority="37"/>
    <w:lsdException w:name="TOC Heading" w:locked="0" w:semiHidden="0" w:unhideWhenUsed="0" w:qFormat="1"/>
  </w:latentStyles>
  <w:style w:type="paragraph" w:default="1" w:styleId="Norml">
    <w:name w:val="Normal"/>
    <w:qFormat/>
    <w:rsid w:val="00407F01"/>
    <w:pPr>
      <w:spacing w:after="200" w:line="276" w:lineRule="auto"/>
    </w:pPr>
    <w:rPr>
      <w:lang w:val="en-US" w:eastAsia="en-US"/>
    </w:rPr>
  </w:style>
  <w:style w:type="paragraph" w:styleId="Cmsor1">
    <w:name w:val="heading 1"/>
    <w:basedOn w:val="Norml"/>
    <w:next w:val="Norml"/>
    <w:link w:val="Cmsor1Char"/>
    <w:uiPriority w:val="99"/>
    <w:qFormat/>
    <w:rsid w:val="00407F01"/>
    <w:pPr>
      <w:spacing w:before="480" w:after="0"/>
      <w:contextualSpacing/>
      <w:outlineLvl w:val="0"/>
    </w:pPr>
    <w:rPr>
      <w:rFonts w:ascii="Cambria" w:hAnsi="Cambria"/>
      <w:b/>
      <w:bCs/>
      <w:sz w:val="28"/>
      <w:szCs w:val="28"/>
      <w:lang w:val="hu-HU" w:eastAsia="hu-HU"/>
    </w:rPr>
  </w:style>
  <w:style w:type="paragraph" w:styleId="Cmsor2">
    <w:name w:val="heading 2"/>
    <w:basedOn w:val="Norml"/>
    <w:next w:val="Norml"/>
    <w:link w:val="Cmsor2Char"/>
    <w:uiPriority w:val="99"/>
    <w:qFormat/>
    <w:rsid w:val="00407F01"/>
    <w:pPr>
      <w:spacing w:before="200" w:after="0"/>
      <w:outlineLvl w:val="1"/>
    </w:pPr>
    <w:rPr>
      <w:rFonts w:ascii="Cambria" w:hAnsi="Cambria"/>
      <w:b/>
      <w:bCs/>
      <w:sz w:val="26"/>
      <w:szCs w:val="26"/>
      <w:lang w:val="hu-HU" w:eastAsia="hu-HU"/>
    </w:rPr>
  </w:style>
  <w:style w:type="paragraph" w:styleId="Cmsor3">
    <w:name w:val="heading 3"/>
    <w:basedOn w:val="Norml"/>
    <w:next w:val="Norml"/>
    <w:link w:val="Cmsor3Char"/>
    <w:uiPriority w:val="99"/>
    <w:qFormat/>
    <w:rsid w:val="00407F01"/>
    <w:pPr>
      <w:spacing w:before="200" w:after="0" w:line="271" w:lineRule="auto"/>
      <w:outlineLvl w:val="2"/>
    </w:pPr>
    <w:rPr>
      <w:rFonts w:ascii="Cambria" w:hAnsi="Cambria"/>
      <w:b/>
      <w:bCs/>
      <w:sz w:val="20"/>
      <w:szCs w:val="20"/>
      <w:lang w:val="hu-HU" w:eastAsia="hu-HU"/>
    </w:rPr>
  </w:style>
  <w:style w:type="paragraph" w:styleId="Cmsor4">
    <w:name w:val="heading 4"/>
    <w:basedOn w:val="Norml"/>
    <w:next w:val="Norml"/>
    <w:link w:val="Cmsor4Char"/>
    <w:uiPriority w:val="99"/>
    <w:qFormat/>
    <w:rsid w:val="00407F01"/>
    <w:pPr>
      <w:spacing w:before="200" w:after="0"/>
      <w:outlineLvl w:val="3"/>
    </w:pPr>
    <w:rPr>
      <w:rFonts w:ascii="Cambria" w:hAnsi="Cambria"/>
      <w:b/>
      <w:bCs/>
      <w:i/>
      <w:iCs/>
      <w:sz w:val="20"/>
      <w:szCs w:val="20"/>
      <w:lang w:val="hu-HU" w:eastAsia="hu-HU"/>
    </w:rPr>
  </w:style>
  <w:style w:type="paragraph" w:styleId="Cmsor5">
    <w:name w:val="heading 5"/>
    <w:basedOn w:val="Norml"/>
    <w:next w:val="Norml"/>
    <w:link w:val="Cmsor5Char"/>
    <w:uiPriority w:val="99"/>
    <w:qFormat/>
    <w:rsid w:val="00407F01"/>
    <w:pPr>
      <w:spacing w:before="200" w:after="0"/>
      <w:outlineLvl w:val="4"/>
    </w:pPr>
    <w:rPr>
      <w:rFonts w:ascii="Cambria" w:hAnsi="Cambria"/>
      <w:b/>
      <w:bCs/>
      <w:color w:val="7F7F7F"/>
      <w:sz w:val="20"/>
      <w:szCs w:val="20"/>
      <w:lang w:val="hu-HU" w:eastAsia="hu-HU"/>
    </w:rPr>
  </w:style>
  <w:style w:type="paragraph" w:styleId="Cmsor6">
    <w:name w:val="heading 6"/>
    <w:basedOn w:val="Norml"/>
    <w:next w:val="Norml"/>
    <w:link w:val="Cmsor6Char"/>
    <w:uiPriority w:val="99"/>
    <w:qFormat/>
    <w:rsid w:val="00407F01"/>
    <w:pPr>
      <w:spacing w:after="0" w:line="271" w:lineRule="auto"/>
      <w:outlineLvl w:val="5"/>
    </w:pPr>
    <w:rPr>
      <w:rFonts w:ascii="Cambria" w:hAnsi="Cambria"/>
      <w:b/>
      <w:bCs/>
      <w:i/>
      <w:iCs/>
      <w:color w:val="7F7F7F"/>
      <w:sz w:val="20"/>
      <w:szCs w:val="20"/>
      <w:lang w:val="hu-HU" w:eastAsia="hu-HU"/>
    </w:rPr>
  </w:style>
  <w:style w:type="paragraph" w:styleId="Cmsor7">
    <w:name w:val="heading 7"/>
    <w:basedOn w:val="Norml"/>
    <w:next w:val="Norml"/>
    <w:link w:val="Cmsor7Char"/>
    <w:uiPriority w:val="99"/>
    <w:qFormat/>
    <w:rsid w:val="00407F01"/>
    <w:pPr>
      <w:spacing w:after="0"/>
      <w:outlineLvl w:val="6"/>
    </w:pPr>
    <w:rPr>
      <w:rFonts w:ascii="Cambria" w:hAnsi="Cambria"/>
      <w:i/>
      <w:iCs/>
      <w:sz w:val="20"/>
      <w:szCs w:val="20"/>
      <w:lang w:val="hu-HU" w:eastAsia="hu-HU"/>
    </w:rPr>
  </w:style>
  <w:style w:type="paragraph" w:styleId="Cmsor8">
    <w:name w:val="heading 8"/>
    <w:basedOn w:val="Norml"/>
    <w:next w:val="Norml"/>
    <w:link w:val="Cmsor8Char"/>
    <w:uiPriority w:val="99"/>
    <w:qFormat/>
    <w:rsid w:val="00407F01"/>
    <w:pPr>
      <w:spacing w:after="0"/>
      <w:outlineLvl w:val="7"/>
    </w:pPr>
    <w:rPr>
      <w:rFonts w:ascii="Cambria" w:hAnsi="Cambria"/>
      <w:sz w:val="20"/>
      <w:szCs w:val="20"/>
      <w:lang w:val="hu-HU" w:eastAsia="hu-HU"/>
    </w:rPr>
  </w:style>
  <w:style w:type="paragraph" w:styleId="Cmsor9">
    <w:name w:val="heading 9"/>
    <w:basedOn w:val="Norml"/>
    <w:next w:val="Norml"/>
    <w:link w:val="Cmsor9Char"/>
    <w:uiPriority w:val="99"/>
    <w:qFormat/>
    <w:rsid w:val="00407F01"/>
    <w:pPr>
      <w:spacing w:after="0"/>
      <w:outlineLvl w:val="8"/>
    </w:pPr>
    <w:rPr>
      <w:rFonts w:ascii="Cambria" w:hAnsi="Cambria"/>
      <w:i/>
      <w:iCs/>
      <w:spacing w:val="5"/>
      <w:sz w:val="20"/>
      <w:szCs w:val="20"/>
      <w:lang w:val="hu-HU"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9"/>
    <w:locked/>
    <w:rsid w:val="00407F01"/>
    <w:rPr>
      <w:rFonts w:ascii="Cambria" w:hAnsi="Cambria"/>
      <w:b/>
      <w:sz w:val="28"/>
    </w:rPr>
  </w:style>
  <w:style w:type="character" w:customStyle="1" w:styleId="Cmsor2Char">
    <w:name w:val="Címsor 2 Char"/>
    <w:basedOn w:val="Bekezdsalapbettpusa"/>
    <w:link w:val="Cmsor2"/>
    <w:uiPriority w:val="99"/>
    <w:locked/>
    <w:rsid w:val="00407F01"/>
    <w:rPr>
      <w:rFonts w:ascii="Cambria" w:hAnsi="Cambria"/>
      <w:b/>
      <w:sz w:val="26"/>
    </w:rPr>
  </w:style>
  <w:style w:type="character" w:customStyle="1" w:styleId="Cmsor3Char">
    <w:name w:val="Címsor 3 Char"/>
    <w:basedOn w:val="Bekezdsalapbettpusa"/>
    <w:link w:val="Cmsor3"/>
    <w:uiPriority w:val="99"/>
    <w:locked/>
    <w:rsid w:val="00407F01"/>
    <w:rPr>
      <w:rFonts w:ascii="Cambria" w:hAnsi="Cambria"/>
      <w:b/>
    </w:rPr>
  </w:style>
  <w:style w:type="character" w:customStyle="1" w:styleId="Cmsor4Char">
    <w:name w:val="Címsor 4 Char"/>
    <w:basedOn w:val="Bekezdsalapbettpusa"/>
    <w:link w:val="Cmsor4"/>
    <w:uiPriority w:val="99"/>
    <w:locked/>
    <w:rsid w:val="00407F01"/>
    <w:rPr>
      <w:rFonts w:ascii="Cambria" w:hAnsi="Cambria"/>
      <w:b/>
      <w:i/>
    </w:rPr>
  </w:style>
  <w:style w:type="character" w:customStyle="1" w:styleId="Cmsor5Char">
    <w:name w:val="Címsor 5 Char"/>
    <w:basedOn w:val="Bekezdsalapbettpusa"/>
    <w:link w:val="Cmsor5"/>
    <w:uiPriority w:val="99"/>
    <w:locked/>
    <w:rsid w:val="00407F01"/>
    <w:rPr>
      <w:rFonts w:ascii="Cambria" w:hAnsi="Cambria"/>
      <w:b/>
      <w:color w:val="7F7F7F"/>
    </w:rPr>
  </w:style>
  <w:style w:type="character" w:customStyle="1" w:styleId="Cmsor6Char">
    <w:name w:val="Címsor 6 Char"/>
    <w:basedOn w:val="Bekezdsalapbettpusa"/>
    <w:link w:val="Cmsor6"/>
    <w:uiPriority w:val="99"/>
    <w:locked/>
    <w:rsid w:val="00407F01"/>
    <w:rPr>
      <w:rFonts w:ascii="Cambria" w:hAnsi="Cambria"/>
      <w:b/>
      <w:i/>
      <w:color w:val="7F7F7F"/>
    </w:rPr>
  </w:style>
  <w:style w:type="character" w:customStyle="1" w:styleId="Cmsor7Char">
    <w:name w:val="Címsor 7 Char"/>
    <w:basedOn w:val="Bekezdsalapbettpusa"/>
    <w:link w:val="Cmsor7"/>
    <w:uiPriority w:val="99"/>
    <w:locked/>
    <w:rsid w:val="00407F01"/>
    <w:rPr>
      <w:rFonts w:ascii="Cambria" w:hAnsi="Cambria"/>
      <w:i/>
    </w:rPr>
  </w:style>
  <w:style w:type="character" w:customStyle="1" w:styleId="Cmsor8Char">
    <w:name w:val="Címsor 8 Char"/>
    <w:basedOn w:val="Bekezdsalapbettpusa"/>
    <w:link w:val="Cmsor8"/>
    <w:uiPriority w:val="99"/>
    <w:locked/>
    <w:rsid w:val="00407F01"/>
    <w:rPr>
      <w:rFonts w:ascii="Cambria" w:hAnsi="Cambria"/>
      <w:sz w:val="20"/>
    </w:rPr>
  </w:style>
  <w:style w:type="character" w:customStyle="1" w:styleId="Cmsor9Char">
    <w:name w:val="Címsor 9 Char"/>
    <w:basedOn w:val="Bekezdsalapbettpusa"/>
    <w:link w:val="Cmsor9"/>
    <w:uiPriority w:val="99"/>
    <w:locked/>
    <w:rsid w:val="00407F01"/>
    <w:rPr>
      <w:rFonts w:ascii="Cambria" w:hAnsi="Cambria"/>
      <w:i/>
      <w:spacing w:val="5"/>
      <w:sz w:val="20"/>
    </w:rPr>
  </w:style>
  <w:style w:type="paragraph" w:styleId="Buborkszveg">
    <w:name w:val="Balloon Text"/>
    <w:basedOn w:val="Norml"/>
    <w:link w:val="BuborkszvegChar"/>
    <w:uiPriority w:val="99"/>
    <w:semiHidden/>
    <w:rsid w:val="00FC2AB1"/>
    <w:rPr>
      <w:sz w:val="2"/>
      <w:szCs w:val="20"/>
      <w:lang w:val="hu-HU" w:eastAsia="hu-HU"/>
    </w:rPr>
  </w:style>
  <w:style w:type="character" w:customStyle="1" w:styleId="BuborkszvegChar">
    <w:name w:val="Buborékszöveg Char"/>
    <w:basedOn w:val="Bekezdsalapbettpusa"/>
    <w:link w:val="Buborkszveg"/>
    <w:uiPriority w:val="99"/>
    <w:semiHidden/>
    <w:locked/>
    <w:rsid w:val="00A431F0"/>
    <w:rPr>
      <w:sz w:val="2"/>
    </w:rPr>
  </w:style>
  <w:style w:type="paragraph" w:customStyle="1" w:styleId="Heading3centered">
    <w:name w:val="Heading 3 + centered"/>
    <w:basedOn w:val="Cmsor3"/>
    <w:uiPriority w:val="99"/>
    <w:rsid w:val="00587B07"/>
    <w:pPr>
      <w:spacing w:before="0" w:after="240"/>
      <w:jc w:val="center"/>
    </w:pPr>
    <w:rPr>
      <w:rFonts w:ascii="Garamond" w:hAnsi="Garamond"/>
      <w:bCs w:val="0"/>
      <w:sz w:val="24"/>
    </w:rPr>
  </w:style>
  <w:style w:type="paragraph" w:customStyle="1" w:styleId="Style1">
    <w:name w:val="Style1"/>
    <w:basedOn w:val="Heading3centered"/>
    <w:uiPriority w:val="99"/>
    <w:rsid w:val="00587B07"/>
  </w:style>
  <w:style w:type="paragraph" w:customStyle="1" w:styleId="StyleHeading3">
    <w:name w:val="Style Heading3"/>
    <w:basedOn w:val="Norml"/>
    <w:uiPriority w:val="99"/>
    <w:rsid w:val="00B25929"/>
    <w:pPr>
      <w:ind w:left="360"/>
      <w:jc w:val="center"/>
    </w:pPr>
    <w:rPr>
      <w:rFonts w:ascii="Garamond" w:hAnsi="Garamond"/>
      <w:i/>
    </w:rPr>
  </w:style>
  <w:style w:type="paragraph" w:customStyle="1" w:styleId="CharChar">
    <w:name w:val="Char Char"/>
    <w:basedOn w:val="Norml"/>
    <w:uiPriority w:val="99"/>
    <w:rsid w:val="00FC2AB1"/>
    <w:pPr>
      <w:spacing w:after="160" w:line="240" w:lineRule="exact"/>
    </w:pPr>
    <w:rPr>
      <w:rFonts w:ascii="Tahoma" w:hAnsi="Tahoma"/>
      <w:sz w:val="20"/>
    </w:rPr>
  </w:style>
  <w:style w:type="paragraph" w:styleId="Szvegtrzsbehzssal">
    <w:name w:val="Body Text Indent"/>
    <w:basedOn w:val="Norml"/>
    <w:link w:val="SzvegtrzsbehzssalChar"/>
    <w:uiPriority w:val="99"/>
    <w:rsid w:val="00FC2AB1"/>
    <w:pPr>
      <w:tabs>
        <w:tab w:val="left" w:pos="284"/>
        <w:tab w:val="left" w:pos="567"/>
      </w:tabs>
      <w:ind w:left="3969"/>
    </w:pPr>
    <w:rPr>
      <w:sz w:val="20"/>
      <w:szCs w:val="20"/>
      <w:lang w:val="hu-HU" w:eastAsia="hu-HU"/>
    </w:rPr>
  </w:style>
  <w:style w:type="character" w:customStyle="1" w:styleId="SzvegtrzsbehzssalChar">
    <w:name w:val="Szövegtörzs behúzással Char"/>
    <w:basedOn w:val="Bekezdsalapbettpusa"/>
    <w:link w:val="Szvegtrzsbehzssal"/>
    <w:uiPriority w:val="99"/>
    <w:locked/>
    <w:rsid w:val="00A431F0"/>
    <w:rPr>
      <w:sz w:val="20"/>
    </w:rPr>
  </w:style>
  <w:style w:type="paragraph" w:styleId="TJ1">
    <w:name w:val="toc 1"/>
    <w:basedOn w:val="Norml"/>
    <w:next w:val="Norml"/>
    <w:autoRedefine/>
    <w:uiPriority w:val="39"/>
    <w:rsid w:val="00174F16"/>
    <w:pPr>
      <w:tabs>
        <w:tab w:val="right" w:leader="dot" w:pos="9060"/>
      </w:tabs>
      <w:spacing w:before="240" w:after="120" w:line="240" w:lineRule="auto"/>
    </w:pPr>
    <w:rPr>
      <w:rFonts w:ascii="Arial" w:hAnsi="Arial" w:cs="Arial"/>
      <w:b/>
      <w:caps/>
      <w:noProof/>
      <w:color w:val="000000"/>
      <w:sz w:val="20"/>
    </w:rPr>
  </w:style>
  <w:style w:type="paragraph" w:styleId="TJ2">
    <w:name w:val="toc 2"/>
    <w:basedOn w:val="Norml"/>
    <w:next w:val="Norml"/>
    <w:autoRedefine/>
    <w:uiPriority w:val="39"/>
    <w:rsid w:val="00030C1E"/>
    <w:pPr>
      <w:tabs>
        <w:tab w:val="left" w:pos="960"/>
        <w:tab w:val="right" w:leader="dot" w:pos="9060"/>
      </w:tabs>
      <w:spacing w:before="240" w:after="0"/>
      <w:ind w:left="238"/>
      <w:jc w:val="both"/>
    </w:pPr>
    <w:rPr>
      <w:rFonts w:ascii="Trebuchet MS" w:hAnsi="Trebuchet MS"/>
      <w:smallCaps/>
      <w:sz w:val="20"/>
    </w:rPr>
  </w:style>
  <w:style w:type="paragraph" w:styleId="TJ3">
    <w:name w:val="toc 3"/>
    <w:basedOn w:val="Norml"/>
    <w:next w:val="Norml"/>
    <w:autoRedefine/>
    <w:uiPriority w:val="39"/>
    <w:rsid w:val="00D841E7"/>
    <w:pPr>
      <w:tabs>
        <w:tab w:val="left" w:pos="567"/>
        <w:tab w:val="right" w:leader="dot" w:pos="9060"/>
      </w:tabs>
      <w:spacing w:after="0" w:line="240" w:lineRule="auto"/>
      <w:ind w:left="480"/>
      <w:jc w:val="center"/>
    </w:pPr>
    <w:rPr>
      <w:rFonts w:ascii="Trebuchet MS" w:hAnsi="Trebuchet MS"/>
      <w:sz w:val="20"/>
      <w:lang w:val="hu-HU"/>
    </w:rPr>
  </w:style>
  <w:style w:type="paragraph" w:customStyle="1" w:styleId="cmsor10">
    <w:name w:val="címsor1"/>
    <w:basedOn w:val="Norml"/>
    <w:uiPriority w:val="99"/>
    <w:rsid w:val="00FC2AB1"/>
    <w:pPr>
      <w:jc w:val="center"/>
    </w:pPr>
    <w:rPr>
      <w:b/>
      <w:sz w:val="28"/>
      <w:lang w:val="en-AU"/>
    </w:rPr>
  </w:style>
  <w:style w:type="paragraph" w:customStyle="1" w:styleId="cmsor20">
    <w:name w:val="címsor2"/>
    <w:basedOn w:val="Norml"/>
    <w:uiPriority w:val="99"/>
    <w:rsid w:val="00FC2AB1"/>
    <w:pPr>
      <w:jc w:val="both"/>
    </w:pPr>
    <w:rPr>
      <w:rFonts w:ascii="Garamond" w:hAnsi="Garamond"/>
      <w:b/>
    </w:rPr>
  </w:style>
  <w:style w:type="paragraph" w:customStyle="1" w:styleId="cmsor30">
    <w:name w:val="címsor3"/>
    <w:basedOn w:val="Norml"/>
    <w:uiPriority w:val="99"/>
    <w:rsid w:val="00FC2AB1"/>
    <w:pPr>
      <w:tabs>
        <w:tab w:val="left" w:pos="709"/>
      </w:tabs>
      <w:jc w:val="both"/>
    </w:pPr>
    <w:rPr>
      <w:rFonts w:ascii="Garamond" w:hAnsi="Garamond"/>
      <w:b/>
      <w:lang w:val="en-AU"/>
    </w:rPr>
  </w:style>
  <w:style w:type="paragraph" w:customStyle="1" w:styleId="norm">
    <w:name w:val="norm"/>
    <w:basedOn w:val="Norml"/>
    <w:link w:val="normChar"/>
    <w:uiPriority w:val="99"/>
    <w:rsid w:val="00FC2AB1"/>
    <w:pPr>
      <w:jc w:val="both"/>
    </w:pPr>
    <w:rPr>
      <w:sz w:val="24"/>
      <w:szCs w:val="20"/>
      <w:lang w:val="hu-HU" w:eastAsia="hu-HU"/>
    </w:rPr>
  </w:style>
  <w:style w:type="character" w:customStyle="1" w:styleId="normChar">
    <w:name w:val="norm Char"/>
    <w:link w:val="norm"/>
    <w:uiPriority w:val="99"/>
    <w:locked/>
    <w:rsid w:val="00FC2AB1"/>
    <w:rPr>
      <w:sz w:val="24"/>
      <w:lang w:val="hu-HU" w:eastAsia="hu-HU"/>
    </w:rPr>
  </w:style>
  <w:style w:type="paragraph" w:customStyle="1" w:styleId="cmsor40">
    <w:name w:val="címsor4"/>
    <w:basedOn w:val="Norml"/>
    <w:uiPriority w:val="99"/>
    <w:rsid w:val="00FC2AB1"/>
    <w:pPr>
      <w:tabs>
        <w:tab w:val="left" w:pos="284"/>
      </w:tabs>
      <w:jc w:val="both"/>
    </w:pPr>
    <w:rPr>
      <w:b/>
      <w:lang w:val="en-AU"/>
    </w:rPr>
  </w:style>
  <w:style w:type="paragraph" w:customStyle="1" w:styleId="bekezds1">
    <w:name w:val="bekezdés1"/>
    <w:basedOn w:val="Norml"/>
    <w:uiPriority w:val="99"/>
    <w:rsid w:val="00FC2AB1"/>
    <w:pPr>
      <w:tabs>
        <w:tab w:val="left" w:pos="284"/>
        <w:tab w:val="left" w:pos="567"/>
      </w:tabs>
      <w:ind w:left="284" w:hanging="284"/>
      <w:jc w:val="both"/>
    </w:pPr>
    <w:rPr>
      <w:lang w:val="en-AU"/>
    </w:rPr>
  </w:style>
  <w:style w:type="paragraph" w:styleId="Szvegtrzs">
    <w:name w:val="Body Text"/>
    <w:basedOn w:val="Norml"/>
    <w:link w:val="SzvegtrzsChar"/>
    <w:uiPriority w:val="99"/>
    <w:rsid w:val="00FC2AB1"/>
    <w:rPr>
      <w:sz w:val="20"/>
      <w:szCs w:val="20"/>
      <w:lang w:val="hu-HU" w:eastAsia="hu-HU"/>
    </w:rPr>
  </w:style>
  <w:style w:type="character" w:customStyle="1" w:styleId="SzvegtrzsChar">
    <w:name w:val="Szövegtörzs Char"/>
    <w:basedOn w:val="Bekezdsalapbettpusa"/>
    <w:link w:val="Szvegtrzs"/>
    <w:uiPriority w:val="99"/>
    <w:locked/>
    <w:rsid w:val="00A431F0"/>
    <w:rPr>
      <w:sz w:val="20"/>
    </w:rPr>
  </w:style>
  <w:style w:type="paragraph" w:customStyle="1" w:styleId="bet">
    <w:name w:val="betű"/>
    <w:basedOn w:val="bekezds1"/>
    <w:uiPriority w:val="99"/>
    <w:rsid w:val="00FC2AB1"/>
    <w:pPr>
      <w:tabs>
        <w:tab w:val="num" w:pos="360"/>
      </w:tabs>
    </w:pPr>
  </w:style>
  <w:style w:type="character" w:styleId="Lbjegyzet-hivatkozs">
    <w:name w:val="footnote reference"/>
    <w:aliases w:val="Footnote Reference Number,Footnote Reference_LVL6,Footnote Reference_LVL61,Footnote Reference_LVL62,Footnote Reference_LVL63,Footnote Reference_LVL64,C26 Footnote Number,Footnote Reference_LVL65,Footnote symbol,Footnote Reference1"/>
    <w:basedOn w:val="Bekezdsalapbettpusa"/>
    <w:uiPriority w:val="99"/>
    <w:semiHidden/>
    <w:rsid w:val="00FC2AB1"/>
    <w:rPr>
      <w:rFonts w:cs="Times New Roman"/>
      <w:vertAlign w:val="superscript"/>
    </w:rPr>
  </w:style>
  <w:style w:type="paragraph" w:customStyle="1" w:styleId="bekezds2">
    <w:name w:val="bekezdés2"/>
    <w:basedOn w:val="Norml"/>
    <w:uiPriority w:val="99"/>
    <w:rsid w:val="00FC2AB1"/>
    <w:pPr>
      <w:tabs>
        <w:tab w:val="left" w:pos="284"/>
        <w:tab w:val="num" w:pos="360"/>
        <w:tab w:val="left" w:pos="567"/>
      </w:tabs>
      <w:ind w:left="340" w:hanging="340"/>
      <w:jc w:val="both"/>
    </w:pPr>
    <w:rPr>
      <w:lang w:val="en-AU"/>
    </w:rPr>
  </w:style>
  <w:style w:type="paragraph" w:styleId="lfej">
    <w:name w:val="header"/>
    <w:basedOn w:val="Norml"/>
    <w:link w:val="lfejChar"/>
    <w:uiPriority w:val="99"/>
    <w:rsid w:val="00FC2AB1"/>
    <w:pPr>
      <w:tabs>
        <w:tab w:val="center" w:pos="4153"/>
        <w:tab w:val="right" w:pos="8306"/>
      </w:tabs>
    </w:pPr>
    <w:rPr>
      <w:rFonts w:ascii="Arial" w:hAnsi="Arial"/>
      <w:sz w:val="24"/>
      <w:szCs w:val="20"/>
      <w:lang w:val="hu-HU"/>
    </w:rPr>
  </w:style>
  <w:style w:type="character" w:customStyle="1" w:styleId="lfejChar">
    <w:name w:val="Élőfej Char"/>
    <w:basedOn w:val="Bekezdsalapbettpusa"/>
    <w:link w:val="lfej"/>
    <w:uiPriority w:val="99"/>
    <w:locked/>
    <w:rsid w:val="00B01E09"/>
    <w:rPr>
      <w:rFonts w:ascii="Arial" w:hAnsi="Arial"/>
      <w:sz w:val="24"/>
      <w:lang w:eastAsia="en-US"/>
    </w:rPr>
  </w:style>
  <w:style w:type="paragraph" w:styleId="Lbjegyzetszveg">
    <w:name w:val="footnote text"/>
    <w:aliases w:val="Fodnotetekst Tegn Tegn Tegn Tegn Tegn Tegn Tegn Char Char,Fodnotetekst Tegn Tegn Tegn Tegn Tegn Tegn Tegn Char Char Char Char,Fodnotetekst Tegn Tegn Tegn Tegn Tegn Tegn Tegn,Fodnotetekst Tegn Tegn Tegn Tegn Tegn Tegn Tegn Tegn Tegn Tegn"/>
    <w:basedOn w:val="Norml"/>
    <w:link w:val="LbjegyzetszvegChar"/>
    <w:uiPriority w:val="99"/>
    <w:rsid w:val="00FC2AB1"/>
    <w:rPr>
      <w:sz w:val="20"/>
      <w:szCs w:val="20"/>
      <w:lang w:val="en-AU" w:eastAsia="hu-HU"/>
    </w:rPr>
  </w:style>
  <w:style w:type="character" w:customStyle="1" w:styleId="LbjegyzetszvegChar">
    <w:name w:val="Lábjegyzetszöveg Char"/>
    <w:aliases w:val="Fodnotetekst Tegn Tegn Tegn Tegn Tegn Tegn Tegn Char Char Char,Fodnotetekst Tegn Tegn Tegn Tegn Tegn Tegn Tegn Char Char Char Char Char,Fodnotetekst Tegn Tegn Tegn Tegn Tegn Tegn Tegn Char"/>
    <w:basedOn w:val="Bekezdsalapbettpusa"/>
    <w:link w:val="Lbjegyzetszveg"/>
    <w:uiPriority w:val="99"/>
    <w:locked/>
    <w:rsid w:val="002A68BE"/>
    <w:rPr>
      <w:lang w:val="en-AU" w:eastAsia="hu-HU"/>
    </w:rPr>
  </w:style>
  <w:style w:type="character" w:styleId="Oldalszm">
    <w:name w:val="page number"/>
    <w:basedOn w:val="Bekezdsalapbettpusa"/>
    <w:uiPriority w:val="99"/>
    <w:rsid w:val="00FC2AB1"/>
    <w:rPr>
      <w:rFonts w:cs="Times New Roman"/>
    </w:rPr>
  </w:style>
  <w:style w:type="paragraph" w:styleId="llb">
    <w:name w:val="footer"/>
    <w:basedOn w:val="Norml"/>
    <w:link w:val="llbChar"/>
    <w:uiPriority w:val="99"/>
    <w:rsid w:val="00FC2AB1"/>
    <w:pPr>
      <w:tabs>
        <w:tab w:val="center" w:pos="4153"/>
        <w:tab w:val="right" w:pos="8306"/>
      </w:tabs>
    </w:pPr>
    <w:rPr>
      <w:sz w:val="20"/>
      <w:szCs w:val="20"/>
      <w:lang w:val="en-AU" w:eastAsia="hu-HU"/>
    </w:rPr>
  </w:style>
  <w:style w:type="character" w:customStyle="1" w:styleId="llbChar">
    <w:name w:val="Élőláb Char"/>
    <w:basedOn w:val="Bekezdsalapbettpusa"/>
    <w:link w:val="llb"/>
    <w:uiPriority w:val="99"/>
    <w:locked/>
    <w:rsid w:val="00A57F0B"/>
    <w:rPr>
      <w:lang w:val="en-AU"/>
    </w:rPr>
  </w:style>
  <w:style w:type="paragraph" w:customStyle="1" w:styleId="BEKA">
    <w:name w:val="BEKA"/>
    <w:basedOn w:val="Norml"/>
    <w:link w:val="BEKAChar"/>
    <w:rsid w:val="00FC2AB1"/>
    <w:pPr>
      <w:tabs>
        <w:tab w:val="left" w:pos="284"/>
        <w:tab w:val="left" w:pos="851"/>
      </w:tabs>
      <w:jc w:val="both"/>
    </w:pPr>
    <w:rPr>
      <w:rFonts w:ascii="Garamond" w:hAnsi="Garamond"/>
      <w:sz w:val="24"/>
      <w:szCs w:val="20"/>
      <w:lang w:val="hu-HU" w:eastAsia="hu-HU"/>
    </w:rPr>
  </w:style>
  <w:style w:type="character" w:customStyle="1" w:styleId="BEKAChar">
    <w:name w:val="BEKA Char"/>
    <w:link w:val="BEKA"/>
    <w:locked/>
    <w:rsid w:val="00FC2AB1"/>
    <w:rPr>
      <w:rFonts w:ascii="Garamond" w:hAnsi="Garamond"/>
      <w:sz w:val="24"/>
      <w:lang w:val="hu-HU" w:eastAsia="hu-HU"/>
    </w:rPr>
  </w:style>
  <w:style w:type="paragraph" w:styleId="Szvegtrzs2">
    <w:name w:val="Body Text 2"/>
    <w:basedOn w:val="Norml"/>
    <w:link w:val="Szvegtrzs2Char"/>
    <w:uiPriority w:val="99"/>
    <w:rsid w:val="00FC2AB1"/>
    <w:pPr>
      <w:tabs>
        <w:tab w:val="left" w:pos="284"/>
        <w:tab w:val="left" w:pos="567"/>
      </w:tabs>
      <w:jc w:val="both"/>
    </w:pPr>
    <w:rPr>
      <w:sz w:val="20"/>
      <w:szCs w:val="20"/>
      <w:lang w:val="hu-HU" w:eastAsia="hu-HU"/>
    </w:rPr>
  </w:style>
  <w:style w:type="character" w:customStyle="1" w:styleId="Szvegtrzs2Char">
    <w:name w:val="Szövegtörzs 2 Char"/>
    <w:basedOn w:val="Bekezdsalapbettpusa"/>
    <w:link w:val="Szvegtrzs2"/>
    <w:uiPriority w:val="99"/>
    <w:locked/>
    <w:rsid w:val="00A431F0"/>
    <w:rPr>
      <w:sz w:val="20"/>
    </w:rPr>
  </w:style>
  <w:style w:type="paragraph" w:styleId="Szvegtrzsbehzssal2">
    <w:name w:val="Body Text Indent 2"/>
    <w:basedOn w:val="Norml"/>
    <w:link w:val="Szvegtrzsbehzssal2Char"/>
    <w:uiPriority w:val="99"/>
    <w:rsid w:val="00FC2AB1"/>
    <w:pPr>
      <w:ind w:firstLine="284"/>
      <w:jc w:val="both"/>
    </w:pPr>
    <w:rPr>
      <w:sz w:val="20"/>
      <w:szCs w:val="20"/>
      <w:lang w:val="hu-HU" w:eastAsia="hu-HU"/>
    </w:rPr>
  </w:style>
  <w:style w:type="character" w:customStyle="1" w:styleId="Szvegtrzsbehzssal2Char">
    <w:name w:val="Szövegtörzs behúzással 2 Char"/>
    <w:basedOn w:val="Bekezdsalapbettpusa"/>
    <w:link w:val="Szvegtrzsbehzssal2"/>
    <w:uiPriority w:val="99"/>
    <w:locked/>
    <w:rsid w:val="00A431F0"/>
    <w:rPr>
      <w:sz w:val="20"/>
    </w:rPr>
  </w:style>
  <w:style w:type="paragraph" w:customStyle="1" w:styleId="par">
    <w:name w:val="par"/>
    <w:basedOn w:val="Norml"/>
    <w:uiPriority w:val="99"/>
    <w:rsid w:val="00FC2AB1"/>
    <w:pPr>
      <w:keepNext/>
      <w:jc w:val="center"/>
    </w:pPr>
    <w:rPr>
      <w:rFonts w:ascii="Arial" w:hAnsi="Arial"/>
    </w:rPr>
  </w:style>
  <w:style w:type="paragraph" w:customStyle="1" w:styleId="b">
    <w:name w:val="b"/>
    <w:basedOn w:val="Norml"/>
    <w:uiPriority w:val="99"/>
    <w:rsid w:val="00FC2AB1"/>
    <w:pPr>
      <w:spacing w:before="120" w:line="360" w:lineRule="auto"/>
      <w:ind w:left="283" w:hanging="283"/>
    </w:pPr>
    <w:rPr>
      <w:sz w:val="20"/>
    </w:rPr>
  </w:style>
  <w:style w:type="paragraph" w:styleId="Szvegtrzs3">
    <w:name w:val="Body Text 3"/>
    <w:basedOn w:val="Norml"/>
    <w:link w:val="Szvegtrzs3Char"/>
    <w:uiPriority w:val="99"/>
    <w:rsid w:val="00FC2AB1"/>
    <w:pPr>
      <w:tabs>
        <w:tab w:val="left" w:pos="567"/>
      </w:tabs>
      <w:jc w:val="both"/>
    </w:pPr>
    <w:rPr>
      <w:sz w:val="16"/>
      <w:szCs w:val="16"/>
      <w:lang w:val="hu-HU" w:eastAsia="hu-HU"/>
    </w:rPr>
  </w:style>
  <w:style w:type="character" w:customStyle="1" w:styleId="Szvegtrzs3Char">
    <w:name w:val="Szövegtörzs 3 Char"/>
    <w:basedOn w:val="Bekezdsalapbettpusa"/>
    <w:link w:val="Szvegtrzs3"/>
    <w:uiPriority w:val="99"/>
    <w:locked/>
    <w:rsid w:val="00A431F0"/>
    <w:rPr>
      <w:sz w:val="16"/>
    </w:rPr>
  </w:style>
  <w:style w:type="paragraph" w:customStyle="1" w:styleId="beka0">
    <w:name w:val="beka"/>
    <w:basedOn w:val="Norml"/>
    <w:uiPriority w:val="99"/>
    <w:rsid w:val="00FC2AB1"/>
    <w:pPr>
      <w:tabs>
        <w:tab w:val="left" w:pos="397"/>
        <w:tab w:val="left" w:pos="794"/>
        <w:tab w:val="left" w:pos="1191"/>
        <w:tab w:val="left" w:pos="1701"/>
        <w:tab w:val="left" w:pos="2268"/>
        <w:tab w:val="left" w:pos="2835"/>
        <w:tab w:val="left" w:pos="3402"/>
        <w:tab w:val="left" w:pos="3969"/>
        <w:tab w:val="left" w:pos="4536"/>
        <w:tab w:val="left" w:pos="5103"/>
      </w:tabs>
      <w:ind w:left="397" w:hanging="397"/>
    </w:pPr>
    <w:rPr>
      <w:rFonts w:ascii="Arial" w:hAnsi="Arial"/>
    </w:rPr>
  </w:style>
  <w:style w:type="paragraph" w:customStyle="1" w:styleId="Eredmny">
    <w:name w:val="Eredmény"/>
    <w:basedOn w:val="Szvegtrzs"/>
    <w:uiPriority w:val="99"/>
    <w:rsid w:val="00FC2AB1"/>
    <w:pPr>
      <w:spacing w:after="60" w:line="220" w:lineRule="atLeast"/>
      <w:ind w:left="240" w:hanging="240"/>
    </w:pPr>
    <w:rPr>
      <w:spacing w:val="-5"/>
    </w:rPr>
  </w:style>
  <w:style w:type="paragraph" w:styleId="Cm">
    <w:name w:val="Title"/>
    <w:basedOn w:val="Norml"/>
    <w:next w:val="Norml"/>
    <w:link w:val="CmChar"/>
    <w:uiPriority w:val="99"/>
    <w:qFormat/>
    <w:rsid w:val="00407F01"/>
    <w:pPr>
      <w:pBdr>
        <w:bottom w:val="single" w:sz="4" w:space="1" w:color="auto"/>
      </w:pBdr>
      <w:spacing w:line="240" w:lineRule="auto"/>
      <w:contextualSpacing/>
    </w:pPr>
    <w:rPr>
      <w:rFonts w:ascii="Cambria" w:hAnsi="Cambria"/>
      <w:spacing w:val="5"/>
      <w:sz w:val="52"/>
      <w:szCs w:val="52"/>
      <w:lang w:val="hu-HU" w:eastAsia="hu-HU"/>
    </w:rPr>
  </w:style>
  <w:style w:type="character" w:customStyle="1" w:styleId="CmChar">
    <w:name w:val="Cím Char"/>
    <w:basedOn w:val="Bekezdsalapbettpusa"/>
    <w:link w:val="Cm"/>
    <w:uiPriority w:val="99"/>
    <w:locked/>
    <w:rsid w:val="00407F01"/>
    <w:rPr>
      <w:rFonts w:ascii="Cambria" w:hAnsi="Cambria"/>
      <w:spacing w:val="5"/>
      <w:sz w:val="52"/>
    </w:rPr>
  </w:style>
  <w:style w:type="paragraph" w:styleId="Alcm">
    <w:name w:val="Subtitle"/>
    <w:basedOn w:val="Norml"/>
    <w:next w:val="Norml"/>
    <w:link w:val="AlcmChar"/>
    <w:uiPriority w:val="99"/>
    <w:qFormat/>
    <w:rsid w:val="00407F01"/>
    <w:pPr>
      <w:spacing w:after="600"/>
    </w:pPr>
    <w:rPr>
      <w:rFonts w:ascii="Cambria" w:hAnsi="Cambria"/>
      <w:i/>
      <w:iCs/>
      <w:spacing w:val="13"/>
      <w:sz w:val="24"/>
      <w:szCs w:val="24"/>
      <w:lang w:val="hu-HU" w:eastAsia="hu-HU"/>
    </w:rPr>
  </w:style>
  <w:style w:type="character" w:customStyle="1" w:styleId="AlcmChar">
    <w:name w:val="Alcím Char"/>
    <w:basedOn w:val="Bekezdsalapbettpusa"/>
    <w:link w:val="Alcm"/>
    <w:uiPriority w:val="99"/>
    <w:locked/>
    <w:rsid w:val="00407F01"/>
    <w:rPr>
      <w:rFonts w:ascii="Cambria" w:hAnsi="Cambria"/>
      <w:i/>
      <w:spacing w:val="13"/>
      <w:sz w:val="24"/>
    </w:rPr>
  </w:style>
  <w:style w:type="paragraph" w:customStyle="1" w:styleId="Felsorols01">
    <w:name w:val="Felsorolás01"/>
    <w:basedOn w:val="Norml"/>
    <w:uiPriority w:val="99"/>
    <w:rsid w:val="00FC2AB1"/>
    <w:pPr>
      <w:numPr>
        <w:numId w:val="1"/>
      </w:numPr>
    </w:pPr>
    <w:rPr>
      <w:rFonts w:ascii="Garamond" w:hAnsi="Garamond"/>
      <w:lang w:val="en-AU"/>
    </w:rPr>
  </w:style>
  <w:style w:type="paragraph" w:customStyle="1" w:styleId="Fpont">
    <w:name w:val="Főpont"/>
    <w:basedOn w:val="Szvegtrzs2"/>
    <w:uiPriority w:val="99"/>
    <w:rsid w:val="00FC2AB1"/>
    <w:pPr>
      <w:tabs>
        <w:tab w:val="clear" w:pos="284"/>
        <w:tab w:val="clear" w:pos="567"/>
        <w:tab w:val="left" w:pos="426"/>
      </w:tabs>
      <w:ind w:left="426" w:hanging="426"/>
    </w:pPr>
    <w:rPr>
      <w:rFonts w:ascii="Garamond" w:hAnsi="Garamond"/>
    </w:rPr>
  </w:style>
  <w:style w:type="paragraph" w:styleId="Alrs">
    <w:name w:val="Signature"/>
    <w:basedOn w:val="Norml"/>
    <w:link w:val="AlrsChar"/>
    <w:uiPriority w:val="99"/>
    <w:rsid w:val="00FC2AB1"/>
    <w:pPr>
      <w:tabs>
        <w:tab w:val="left" w:pos="284"/>
        <w:tab w:val="left" w:pos="851"/>
      </w:tabs>
      <w:ind w:left="5103"/>
      <w:jc w:val="center"/>
    </w:pPr>
    <w:rPr>
      <w:sz w:val="20"/>
      <w:szCs w:val="20"/>
      <w:lang w:val="hu-HU" w:eastAsia="hu-HU"/>
    </w:rPr>
  </w:style>
  <w:style w:type="character" w:customStyle="1" w:styleId="AlrsChar">
    <w:name w:val="Aláírás Char"/>
    <w:basedOn w:val="Bekezdsalapbettpusa"/>
    <w:link w:val="Alrs"/>
    <w:uiPriority w:val="99"/>
    <w:locked/>
    <w:rsid w:val="00A431F0"/>
    <w:rPr>
      <w:sz w:val="20"/>
    </w:rPr>
  </w:style>
  <w:style w:type="paragraph" w:styleId="Lista">
    <w:name w:val="List"/>
    <w:basedOn w:val="Norml"/>
    <w:uiPriority w:val="99"/>
    <w:rsid w:val="00FC2AB1"/>
    <w:pPr>
      <w:tabs>
        <w:tab w:val="left" w:pos="284"/>
        <w:tab w:val="left" w:pos="851"/>
      </w:tabs>
      <w:ind w:left="283" w:hanging="283"/>
      <w:jc w:val="both"/>
    </w:pPr>
  </w:style>
  <w:style w:type="paragraph" w:styleId="Lista2">
    <w:name w:val="List 2"/>
    <w:basedOn w:val="Norml"/>
    <w:uiPriority w:val="99"/>
    <w:rsid w:val="00FC2AB1"/>
    <w:pPr>
      <w:tabs>
        <w:tab w:val="left" w:pos="284"/>
        <w:tab w:val="left" w:pos="851"/>
      </w:tabs>
      <w:ind w:left="566" w:hanging="283"/>
      <w:jc w:val="both"/>
    </w:pPr>
  </w:style>
  <w:style w:type="paragraph" w:styleId="Lista3">
    <w:name w:val="List 3"/>
    <w:basedOn w:val="Norml"/>
    <w:uiPriority w:val="99"/>
    <w:rsid w:val="00FC2AB1"/>
    <w:pPr>
      <w:tabs>
        <w:tab w:val="left" w:pos="284"/>
        <w:tab w:val="left" w:pos="851"/>
      </w:tabs>
      <w:ind w:left="849" w:hanging="283"/>
      <w:jc w:val="both"/>
    </w:pPr>
  </w:style>
  <w:style w:type="paragraph" w:customStyle="1" w:styleId="par1">
    <w:name w:val="par1"/>
    <w:basedOn w:val="Norml"/>
    <w:uiPriority w:val="99"/>
    <w:rsid w:val="00FC2AB1"/>
    <w:pPr>
      <w:tabs>
        <w:tab w:val="left" w:pos="284"/>
        <w:tab w:val="left" w:pos="851"/>
      </w:tabs>
      <w:jc w:val="center"/>
    </w:pPr>
    <w:rPr>
      <w:b/>
    </w:rPr>
  </w:style>
  <w:style w:type="paragraph" w:styleId="Szvegtrzsbehzssal3">
    <w:name w:val="Body Text Indent 3"/>
    <w:basedOn w:val="Norml"/>
    <w:link w:val="Szvegtrzsbehzssal3Char"/>
    <w:uiPriority w:val="99"/>
    <w:rsid w:val="00FC2AB1"/>
    <w:pPr>
      <w:tabs>
        <w:tab w:val="left" w:pos="284"/>
        <w:tab w:val="left" w:pos="851"/>
      </w:tabs>
      <w:ind w:left="284" w:hanging="284"/>
      <w:jc w:val="both"/>
    </w:pPr>
    <w:rPr>
      <w:sz w:val="16"/>
      <w:szCs w:val="16"/>
      <w:lang w:val="hu-HU" w:eastAsia="hu-HU"/>
    </w:rPr>
  </w:style>
  <w:style w:type="character" w:customStyle="1" w:styleId="Szvegtrzsbehzssal3Char">
    <w:name w:val="Szövegtörzs behúzással 3 Char"/>
    <w:basedOn w:val="Bekezdsalapbettpusa"/>
    <w:link w:val="Szvegtrzsbehzssal3"/>
    <w:uiPriority w:val="99"/>
    <w:locked/>
    <w:rsid w:val="00A431F0"/>
    <w:rPr>
      <w:sz w:val="16"/>
    </w:rPr>
  </w:style>
  <w:style w:type="paragraph" w:customStyle="1" w:styleId="norml2">
    <w:name w:val="normál2"/>
    <w:basedOn w:val="Norml"/>
    <w:uiPriority w:val="99"/>
    <w:rsid w:val="00FC2AB1"/>
    <w:pPr>
      <w:tabs>
        <w:tab w:val="left" w:pos="284"/>
        <w:tab w:val="left" w:pos="851"/>
      </w:tabs>
      <w:ind w:left="567" w:hanging="567"/>
      <w:jc w:val="both"/>
    </w:pPr>
  </w:style>
  <w:style w:type="paragraph" w:customStyle="1" w:styleId="cim">
    <w:name w:val="cim"/>
    <w:basedOn w:val="Norml"/>
    <w:uiPriority w:val="99"/>
    <w:rsid w:val="00FC2AB1"/>
    <w:pPr>
      <w:tabs>
        <w:tab w:val="left" w:pos="284"/>
        <w:tab w:val="left" w:pos="567"/>
        <w:tab w:val="left" w:pos="851"/>
      </w:tabs>
      <w:jc w:val="center"/>
    </w:pPr>
    <w:rPr>
      <w:b/>
    </w:rPr>
  </w:style>
  <w:style w:type="paragraph" w:customStyle="1" w:styleId="Cmsor11">
    <w:name w:val="Címsor 1."/>
    <w:basedOn w:val="Norml"/>
    <w:next w:val="Norml"/>
    <w:uiPriority w:val="99"/>
    <w:rsid w:val="00FC2AB1"/>
    <w:pPr>
      <w:keepNext/>
      <w:keepLines/>
      <w:pageBreakBefore/>
      <w:framePr w:hSpace="181" w:vSpace="181" w:wrap="around" w:vAnchor="text" w:hAnchor="text" w:y="1"/>
      <w:widowControl w:val="0"/>
      <w:tabs>
        <w:tab w:val="left" w:pos="284"/>
        <w:tab w:val="left" w:pos="851"/>
        <w:tab w:val="num" w:pos="992"/>
      </w:tabs>
      <w:spacing w:before="360" w:after="480"/>
      <w:ind w:left="992" w:hanging="283"/>
      <w:jc w:val="both"/>
    </w:pPr>
    <w:rPr>
      <w:b/>
      <w:caps/>
      <w:kern w:val="36"/>
      <w:sz w:val="32"/>
    </w:rPr>
  </w:style>
  <w:style w:type="paragraph" w:customStyle="1" w:styleId="Bekezds-norml">
    <w:name w:val="Bekezdés - normál"/>
    <w:basedOn w:val="Norml"/>
    <w:next w:val="Norml"/>
    <w:uiPriority w:val="99"/>
    <w:rsid w:val="00FC2AB1"/>
    <w:pPr>
      <w:tabs>
        <w:tab w:val="left" w:pos="284"/>
        <w:tab w:val="left" w:pos="851"/>
      </w:tabs>
      <w:spacing w:after="120"/>
      <w:jc w:val="both"/>
    </w:pPr>
  </w:style>
  <w:style w:type="paragraph" w:customStyle="1" w:styleId="pont">
    <w:name w:val="pont"/>
    <w:basedOn w:val="Norml"/>
    <w:uiPriority w:val="99"/>
    <w:rsid w:val="00FC2AB1"/>
    <w:pPr>
      <w:tabs>
        <w:tab w:val="left" w:pos="284"/>
        <w:tab w:val="left" w:pos="851"/>
      </w:tabs>
      <w:spacing w:after="120"/>
      <w:ind w:left="709" w:hanging="709"/>
      <w:jc w:val="both"/>
    </w:pPr>
  </w:style>
  <w:style w:type="paragraph" w:customStyle="1" w:styleId="BodyText2">
    <w:name w:val="Body Text2"/>
    <w:basedOn w:val="Szvegtrzsbehzssal2"/>
    <w:uiPriority w:val="99"/>
    <w:rsid w:val="00FC2AB1"/>
    <w:pPr>
      <w:tabs>
        <w:tab w:val="num" w:pos="360"/>
        <w:tab w:val="left" w:pos="851"/>
      </w:tabs>
      <w:ind w:left="850" w:hanging="425"/>
    </w:pPr>
  </w:style>
  <w:style w:type="paragraph" w:customStyle="1" w:styleId="BodyText1">
    <w:name w:val="Body Text1"/>
    <w:basedOn w:val="Norml"/>
    <w:uiPriority w:val="99"/>
    <w:rsid w:val="00FC2AB1"/>
    <w:pPr>
      <w:ind w:left="425"/>
      <w:jc w:val="both"/>
    </w:pPr>
  </w:style>
  <w:style w:type="paragraph" w:customStyle="1" w:styleId="BodyText3">
    <w:name w:val="Body Text3"/>
    <w:basedOn w:val="Norml"/>
    <w:uiPriority w:val="99"/>
    <w:rsid w:val="00FC2AB1"/>
    <w:pPr>
      <w:tabs>
        <w:tab w:val="left" w:pos="567"/>
      </w:tabs>
      <w:ind w:left="1559"/>
      <w:jc w:val="both"/>
    </w:pPr>
  </w:style>
  <w:style w:type="paragraph" w:customStyle="1" w:styleId="bekezds">
    <w:name w:val="bekezdés"/>
    <w:basedOn w:val="Norml"/>
    <w:uiPriority w:val="99"/>
    <w:rsid w:val="00FC2AB1"/>
    <w:pPr>
      <w:tabs>
        <w:tab w:val="left" w:pos="567"/>
        <w:tab w:val="left" w:pos="993"/>
      </w:tabs>
      <w:ind w:firstLine="567"/>
      <w:jc w:val="both"/>
    </w:pPr>
  </w:style>
  <w:style w:type="paragraph" w:customStyle="1" w:styleId="cm2">
    <w:name w:val="cím2"/>
    <w:basedOn w:val="Norml"/>
    <w:uiPriority w:val="99"/>
    <w:rsid w:val="00FC2AB1"/>
    <w:pPr>
      <w:jc w:val="center"/>
    </w:pPr>
    <w:rPr>
      <w:b/>
      <w:caps/>
    </w:rPr>
  </w:style>
  <w:style w:type="paragraph" w:styleId="HTML-kntformzott">
    <w:name w:val="HTML Preformatted"/>
    <w:basedOn w:val="Norml"/>
    <w:link w:val="HTML-kntformzottChar"/>
    <w:uiPriority w:val="99"/>
    <w:rsid w:val="00FC2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hu-HU" w:eastAsia="hu-HU"/>
    </w:rPr>
  </w:style>
  <w:style w:type="character" w:customStyle="1" w:styleId="HTML-kntformzottChar">
    <w:name w:val="HTML-ként formázott Char"/>
    <w:basedOn w:val="Bekezdsalapbettpusa"/>
    <w:link w:val="HTML-kntformzott"/>
    <w:uiPriority w:val="99"/>
    <w:locked/>
    <w:rsid w:val="00A431F0"/>
    <w:rPr>
      <w:rFonts w:ascii="Courier New" w:hAnsi="Courier New"/>
      <w:sz w:val="20"/>
    </w:rPr>
  </w:style>
  <w:style w:type="character" w:styleId="Hiperhivatkozs">
    <w:name w:val="Hyperlink"/>
    <w:basedOn w:val="Bekezdsalapbettpusa"/>
    <w:uiPriority w:val="99"/>
    <w:rsid w:val="00FC2AB1"/>
    <w:rPr>
      <w:rFonts w:cs="Times New Roman"/>
      <w:color w:val="0000FF"/>
      <w:u w:val="single"/>
    </w:rPr>
  </w:style>
  <w:style w:type="character" w:styleId="Mrltotthiperhivatkozs">
    <w:name w:val="FollowedHyperlink"/>
    <w:basedOn w:val="Bekezdsalapbettpusa"/>
    <w:uiPriority w:val="99"/>
    <w:rsid w:val="00FC2AB1"/>
    <w:rPr>
      <w:rFonts w:cs="Times New Roman"/>
      <w:color w:val="800080"/>
      <w:u w:val="single"/>
    </w:rPr>
  </w:style>
  <w:style w:type="paragraph" w:customStyle="1" w:styleId="normCharChar">
    <w:name w:val="norm Char Char"/>
    <w:basedOn w:val="Norml"/>
    <w:link w:val="normCharCharChar"/>
    <w:uiPriority w:val="99"/>
    <w:rsid w:val="00FC2AB1"/>
    <w:pPr>
      <w:jc w:val="both"/>
    </w:pPr>
    <w:rPr>
      <w:sz w:val="24"/>
      <w:szCs w:val="20"/>
      <w:lang w:val="hu-HU" w:eastAsia="hu-HU"/>
    </w:rPr>
  </w:style>
  <w:style w:type="character" w:customStyle="1" w:styleId="normCharCharChar">
    <w:name w:val="norm Char Char Char"/>
    <w:link w:val="normCharChar"/>
    <w:uiPriority w:val="99"/>
    <w:locked/>
    <w:rsid w:val="00FC2AB1"/>
    <w:rPr>
      <w:sz w:val="24"/>
      <w:lang w:val="hu-HU" w:eastAsia="hu-HU"/>
    </w:rPr>
  </w:style>
  <w:style w:type="character" w:customStyle="1" w:styleId="normCharChar1Char">
    <w:name w:val="norm Char Char1 Char"/>
    <w:link w:val="normCharChar1"/>
    <w:uiPriority w:val="99"/>
    <w:locked/>
    <w:rsid w:val="00FC2AB1"/>
    <w:rPr>
      <w:sz w:val="24"/>
      <w:lang w:val="hu-HU" w:eastAsia="hu-HU"/>
    </w:rPr>
  </w:style>
  <w:style w:type="paragraph" w:customStyle="1" w:styleId="normCharChar1">
    <w:name w:val="norm Char Char1"/>
    <w:basedOn w:val="Norml"/>
    <w:link w:val="normCharChar1Char"/>
    <w:uiPriority w:val="99"/>
    <w:rsid w:val="00FC2AB1"/>
    <w:pPr>
      <w:jc w:val="both"/>
    </w:pPr>
    <w:rPr>
      <w:sz w:val="24"/>
      <w:szCs w:val="20"/>
      <w:lang w:val="hu-HU" w:eastAsia="hu-HU"/>
    </w:rPr>
  </w:style>
  <w:style w:type="paragraph" w:customStyle="1" w:styleId="CharCharChar">
    <w:name w:val="Char Char Char"/>
    <w:basedOn w:val="Norml"/>
    <w:uiPriority w:val="99"/>
    <w:rsid w:val="00FC2AB1"/>
    <w:pPr>
      <w:spacing w:after="160" w:line="240" w:lineRule="exact"/>
    </w:pPr>
    <w:rPr>
      <w:rFonts w:ascii="Tahoma" w:hAnsi="Tahoma"/>
      <w:sz w:val="20"/>
    </w:rPr>
  </w:style>
  <w:style w:type="paragraph" w:styleId="Csakszveg">
    <w:name w:val="Plain Text"/>
    <w:basedOn w:val="Norml"/>
    <w:link w:val="CsakszvegChar"/>
    <w:uiPriority w:val="99"/>
    <w:rsid w:val="00FC2AB1"/>
    <w:rPr>
      <w:rFonts w:ascii="Courier New" w:hAnsi="Courier New"/>
      <w:sz w:val="20"/>
      <w:szCs w:val="20"/>
    </w:rPr>
  </w:style>
  <w:style w:type="character" w:customStyle="1" w:styleId="CsakszvegChar">
    <w:name w:val="Csak szöveg Char"/>
    <w:basedOn w:val="Bekezdsalapbettpusa"/>
    <w:link w:val="Csakszveg"/>
    <w:uiPriority w:val="99"/>
    <w:locked/>
    <w:rsid w:val="00B01E09"/>
    <w:rPr>
      <w:rFonts w:ascii="Courier New" w:hAnsi="Courier New"/>
      <w:lang w:val="en-US" w:eastAsia="en-US"/>
    </w:rPr>
  </w:style>
  <w:style w:type="paragraph" w:customStyle="1" w:styleId="Char">
    <w:name w:val="Char"/>
    <w:basedOn w:val="Norml"/>
    <w:uiPriority w:val="99"/>
    <w:rsid w:val="00FC2AB1"/>
    <w:pPr>
      <w:spacing w:after="160" w:line="240" w:lineRule="exact"/>
    </w:pPr>
    <w:rPr>
      <w:rFonts w:ascii="Verdana" w:hAnsi="Verdana"/>
      <w:sz w:val="20"/>
    </w:rPr>
  </w:style>
  <w:style w:type="paragraph" w:customStyle="1" w:styleId="CharChar3">
    <w:name w:val="Char Char3"/>
    <w:basedOn w:val="Norml"/>
    <w:uiPriority w:val="99"/>
    <w:rsid w:val="00FC2AB1"/>
    <w:pPr>
      <w:spacing w:after="160" w:line="240" w:lineRule="exact"/>
    </w:pPr>
    <w:rPr>
      <w:rFonts w:ascii="Verdana" w:hAnsi="Verdana"/>
      <w:sz w:val="20"/>
    </w:rPr>
  </w:style>
  <w:style w:type="paragraph" w:customStyle="1" w:styleId="cim1">
    <w:name w:val="cim1"/>
    <w:basedOn w:val="Norml"/>
    <w:uiPriority w:val="99"/>
    <w:rsid w:val="00CE6B13"/>
    <w:pPr>
      <w:spacing w:before="720"/>
      <w:jc w:val="center"/>
    </w:pPr>
    <w:rPr>
      <w:rFonts w:ascii="Garamond" w:hAnsi="Garamond"/>
      <w:b/>
      <w:sz w:val="32"/>
      <w:szCs w:val="32"/>
    </w:rPr>
  </w:style>
  <w:style w:type="paragraph" w:customStyle="1" w:styleId="Car">
    <w:name w:val="Car"/>
    <w:basedOn w:val="Norml"/>
    <w:uiPriority w:val="99"/>
    <w:rsid w:val="00CE6B13"/>
    <w:pPr>
      <w:spacing w:after="160" w:line="240" w:lineRule="exact"/>
    </w:pPr>
    <w:rPr>
      <w:rFonts w:ascii="Verdana" w:hAnsi="Verdana"/>
      <w:sz w:val="20"/>
    </w:rPr>
  </w:style>
  <w:style w:type="paragraph" w:customStyle="1" w:styleId="CharChar1CharCharCharCharCharCharCharCharCharCharCharCharChar">
    <w:name w:val="Char Char1 Char Char Char Char Char Char Char Char Char Char Char Char Char"/>
    <w:basedOn w:val="Norml"/>
    <w:uiPriority w:val="99"/>
    <w:rsid w:val="00DE691F"/>
    <w:pPr>
      <w:spacing w:after="160" w:line="240" w:lineRule="exact"/>
    </w:pPr>
    <w:rPr>
      <w:rFonts w:ascii="Verdana" w:hAnsi="Verdana"/>
      <w:sz w:val="20"/>
    </w:rPr>
  </w:style>
  <w:style w:type="character" w:customStyle="1" w:styleId="msoins0">
    <w:name w:val="msoins0"/>
    <w:uiPriority w:val="99"/>
    <w:rsid w:val="00DE691F"/>
  </w:style>
  <w:style w:type="paragraph" w:customStyle="1" w:styleId="bekezdes1">
    <w:name w:val="bekezdes1"/>
    <w:basedOn w:val="Norml"/>
    <w:uiPriority w:val="99"/>
    <w:rsid w:val="00274AEA"/>
    <w:pPr>
      <w:tabs>
        <w:tab w:val="left" w:pos="851"/>
      </w:tabs>
      <w:spacing w:after="240"/>
      <w:ind w:firstLine="284"/>
      <w:jc w:val="both"/>
    </w:pPr>
    <w:rPr>
      <w:rFonts w:ascii="Garamond" w:hAnsi="Garamond"/>
      <w:szCs w:val="24"/>
    </w:rPr>
  </w:style>
  <w:style w:type="paragraph" w:customStyle="1" w:styleId="CharChar1CharCharCharCharChar1">
    <w:name w:val="Char Char1 Char Char Char Char Char1"/>
    <w:aliases w:val="Char Char1 Char Char Char Char Char Char Char Char Char"/>
    <w:basedOn w:val="Norml"/>
    <w:uiPriority w:val="99"/>
    <w:rsid w:val="00524CE6"/>
    <w:pPr>
      <w:spacing w:after="160" w:line="240" w:lineRule="exact"/>
    </w:pPr>
    <w:rPr>
      <w:rFonts w:ascii="Tahoma" w:hAnsi="Tahoma"/>
      <w:sz w:val="20"/>
    </w:rPr>
  </w:style>
  <w:style w:type="paragraph" w:customStyle="1" w:styleId="Caption2">
    <w:name w:val="Caption2"/>
    <w:basedOn w:val="Norml"/>
    <w:uiPriority w:val="99"/>
    <w:rsid w:val="00E31280"/>
    <w:pPr>
      <w:tabs>
        <w:tab w:val="left" w:pos="284"/>
        <w:tab w:val="left" w:pos="851"/>
      </w:tabs>
      <w:jc w:val="center"/>
    </w:pPr>
    <w:rPr>
      <w:b/>
      <w:sz w:val="32"/>
    </w:rPr>
  </w:style>
  <w:style w:type="paragraph" w:styleId="TJ4">
    <w:name w:val="toc 4"/>
    <w:basedOn w:val="Norml"/>
    <w:next w:val="Norml"/>
    <w:autoRedefine/>
    <w:uiPriority w:val="99"/>
    <w:rsid w:val="00DB25F7"/>
    <w:pPr>
      <w:tabs>
        <w:tab w:val="right" w:leader="dot" w:pos="9060"/>
      </w:tabs>
      <w:spacing w:before="120" w:after="0"/>
      <w:ind w:left="720"/>
    </w:pPr>
    <w:rPr>
      <w:rFonts w:ascii="Trebuchet MS" w:hAnsi="Trebuchet MS"/>
      <w:i/>
      <w:sz w:val="18"/>
    </w:rPr>
  </w:style>
  <w:style w:type="paragraph" w:styleId="TJ5">
    <w:name w:val="toc 5"/>
    <w:basedOn w:val="Norml"/>
    <w:next w:val="Norml"/>
    <w:autoRedefine/>
    <w:uiPriority w:val="99"/>
    <w:rsid w:val="00AE16E3"/>
    <w:pPr>
      <w:ind w:left="960"/>
    </w:pPr>
  </w:style>
  <w:style w:type="character" w:styleId="Jegyzethivatkozs">
    <w:name w:val="annotation reference"/>
    <w:basedOn w:val="Bekezdsalapbettpusa"/>
    <w:uiPriority w:val="99"/>
    <w:semiHidden/>
    <w:rsid w:val="00B41158"/>
    <w:rPr>
      <w:rFonts w:cs="Times New Roman"/>
      <w:sz w:val="16"/>
    </w:rPr>
  </w:style>
  <w:style w:type="paragraph" w:styleId="Jegyzetszveg">
    <w:name w:val="annotation text"/>
    <w:basedOn w:val="Norml"/>
    <w:link w:val="JegyzetszvegChar"/>
    <w:uiPriority w:val="99"/>
    <w:rsid w:val="00B41158"/>
    <w:rPr>
      <w:sz w:val="20"/>
      <w:szCs w:val="20"/>
      <w:lang w:val="hu-HU" w:eastAsia="hu-HU"/>
    </w:rPr>
  </w:style>
  <w:style w:type="character" w:customStyle="1" w:styleId="JegyzetszvegChar">
    <w:name w:val="Jegyzetszöveg Char"/>
    <w:basedOn w:val="Bekezdsalapbettpusa"/>
    <w:link w:val="Jegyzetszveg"/>
    <w:uiPriority w:val="99"/>
    <w:locked/>
    <w:rsid w:val="00B41158"/>
    <w:rPr>
      <w:lang w:eastAsia="hu-HU"/>
    </w:rPr>
  </w:style>
  <w:style w:type="paragraph" w:styleId="Megjegyzstrgya">
    <w:name w:val="annotation subject"/>
    <w:basedOn w:val="Jegyzetszveg"/>
    <w:next w:val="Jegyzetszveg"/>
    <w:link w:val="MegjegyzstrgyaChar"/>
    <w:uiPriority w:val="99"/>
    <w:semiHidden/>
    <w:rsid w:val="00B41158"/>
    <w:rPr>
      <w:b/>
      <w:bCs/>
    </w:rPr>
  </w:style>
  <w:style w:type="character" w:customStyle="1" w:styleId="MegjegyzstrgyaChar">
    <w:name w:val="Megjegyzés tárgya Char"/>
    <w:basedOn w:val="JegyzetszvegChar"/>
    <w:link w:val="Megjegyzstrgya"/>
    <w:uiPriority w:val="99"/>
    <w:semiHidden/>
    <w:locked/>
    <w:rsid w:val="00B41158"/>
    <w:rPr>
      <w:b/>
      <w:lang w:eastAsia="hu-HU"/>
    </w:rPr>
  </w:style>
  <w:style w:type="paragraph" w:styleId="Listaszerbekezds">
    <w:name w:val="List Paragraph"/>
    <w:basedOn w:val="Norml"/>
    <w:link w:val="ListaszerbekezdsChar"/>
    <w:uiPriority w:val="4"/>
    <w:qFormat/>
    <w:rsid w:val="00407F01"/>
    <w:pPr>
      <w:ind w:left="720"/>
      <w:contextualSpacing/>
    </w:pPr>
  </w:style>
  <w:style w:type="paragraph" w:styleId="NormlWeb">
    <w:name w:val="Normal (Web)"/>
    <w:basedOn w:val="Norml"/>
    <w:uiPriority w:val="99"/>
    <w:locked/>
    <w:rsid w:val="000D3E01"/>
    <w:pPr>
      <w:spacing w:before="100" w:beforeAutospacing="1" w:after="100" w:afterAutospacing="1"/>
    </w:pPr>
    <w:rPr>
      <w:szCs w:val="24"/>
    </w:rPr>
  </w:style>
  <w:style w:type="paragraph" w:customStyle="1" w:styleId="StlusCmsor3TrebuchetMS11ptEltte0ptUtna4pt">
    <w:name w:val="Stílus Címsor 3 + Trebuchet MS 11 pt Előtte:  0 pt Utána:  4 pt"/>
    <w:basedOn w:val="Cmsor3"/>
    <w:uiPriority w:val="99"/>
    <w:rsid w:val="00974546"/>
    <w:pPr>
      <w:spacing w:before="0" w:after="80"/>
      <w:jc w:val="both"/>
    </w:pPr>
    <w:rPr>
      <w:rFonts w:ascii="Trebuchet MS" w:hAnsi="Trebuchet MS"/>
    </w:rPr>
  </w:style>
  <w:style w:type="paragraph" w:customStyle="1" w:styleId="StlusCmsor2TrebuchetMS10ptUtna4pt">
    <w:name w:val="Stílus Címsor 2 + Trebuchet MS 10 pt Utána:  4 pt"/>
    <w:basedOn w:val="Cmsor2"/>
    <w:uiPriority w:val="99"/>
    <w:rsid w:val="00974546"/>
    <w:pPr>
      <w:spacing w:after="80"/>
    </w:pPr>
    <w:rPr>
      <w:rFonts w:ascii="Trebuchet MS" w:hAnsi="Trebuchet MS"/>
      <w:sz w:val="22"/>
    </w:rPr>
  </w:style>
  <w:style w:type="paragraph" w:customStyle="1" w:styleId="StlusCmsor4TrebuchetMS11ptNemFlkvrBalrazrtUt">
    <w:name w:val="Stílus Címsor 4 + Trebuchet MS 11 pt Nem Félkövér Balra zárt Utá..."/>
    <w:basedOn w:val="Cmsor4"/>
    <w:uiPriority w:val="99"/>
    <w:rsid w:val="00974546"/>
    <w:pPr>
      <w:spacing w:after="80"/>
    </w:pPr>
    <w:rPr>
      <w:rFonts w:ascii="Trebuchet MS" w:hAnsi="Trebuchet MS"/>
    </w:rPr>
  </w:style>
  <w:style w:type="paragraph" w:styleId="TJ6">
    <w:name w:val="toc 6"/>
    <w:basedOn w:val="Norml"/>
    <w:next w:val="Norml"/>
    <w:autoRedefine/>
    <w:uiPriority w:val="99"/>
    <w:rsid w:val="00F966E2"/>
    <w:pPr>
      <w:ind w:left="1200"/>
    </w:pPr>
    <w:rPr>
      <w:szCs w:val="24"/>
    </w:rPr>
  </w:style>
  <w:style w:type="paragraph" w:styleId="TJ7">
    <w:name w:val="toc 7"/>
    <w:basedOn w:val="Norml"/>
    <w:next w:val="Norml"/>
    <w:autoRedefine/>
    <w:uiPriority w:val="99"/>
    <w:rsid w:val="00F966E2"/>
    <w:pPr>
      <w:ind w:left="1440"/>
    </w:pPr>
    <w:rPr>
      <w:szCs w:val="24"/>
    </w:rPr>
  </w:style>
  <w:style w:type="paragraph" w:styleId="TJ8">
    <w:name w:val="toc 8"/>
    <w:basedOn w:val="Norml"/>
    <w:next w:val="Norml"/>
    <w:autoRedefine/>
    <w:uiPriority w:val="99"/>
    <w:rsid w:val="00F966E2"/>
    <w:pPr>
      <w:ind w:left="1680"/>
    </w:pPr>
    <w:rPr>
      <w:szCs w:val="24"/>
    </w:rPr>
  </w:style>
  <w:style w:type="paragraph" w:styleId="TJ9">
    <w:name w:val="toc 9"/>
    <w:basedOn w:val="Norml"/>
    <w:next w:val="Norml"/>
    <w:autoRedefine/>
    <w:uiPriority w:val="99"/>
    <w:rsid w:val="00F966E2"/>
    <w:pPr>
      <w:ind w:left="1920"/>
    </w:pPr>
    <w:rPr>
      <w:szCs w:val="24"/>
    </w:rPr>
  </w:style>
  <w:style w:type="character" w:styleId="Kiemels2">
    <w:name w:val="Strong"/>
    <w:basedOn w:val="Bekezdsalapbettpusa"/>
    <w:uiPriority w:val="99"/>
    <w:qFormat/>
    <w:rsid w:val="00407F01"/>
    <w:rPr>
      <w:rFonts w:cs="Times New Roman"/>
      <w:b/>
    </w:rPr>
  </w:style>
  <w:style w:type="character" w:styleId="Kiemels">
    <w:name w:val="Emphasis"/>
    <w:basedOn w:val="Bekezdsalapbettpusa"/>
    <w:uiPriority w:val="99"/>
    <w:qFormat/>
    <w:rsid w:val="00407F01"/>
    <w:rPr>
      <w:rFonts w:cs="Times New Roman"/>
      <w:b/>
      <w:i/>
      <w:spacing w:val="10"/>
      <w:shd w:val="clear" w:color="auto" w:fill="auto"/>
    </w:rPr>
  </w:style>
  <w:style w:type="paragraph" w:styleId="Nincstrkz">
    <w:name w:val="No Spacing"/>
    <w:basedOn w:val="Norml"/>
    <w:uiPriority w:val="99"/>
    <w:qFormat/>
    <w:rsid w:val="00407F01"/>
    <w:pPr>
      <w:spacing w:after="0" w:line="240" w:lineRule="auto"/>
    </w:pPr>
  </w:style>
  <w:style w:type="paragraph" w:styleId="Idzet">
    <w:name w:val="Quote"/>
    <w:basedOn w:val="Norml"/>
    <w:next w:val="Norml"/>
    <w:link w:val="IdzetChar"/>
    <w:uiPriority w:val="99"/>
    <w:qFormat/>
    <w:rsid w:val="00407F01"/>
    <w:pPr>
      <w:spacing w:before="200" w:after="0"/>
      <w:ind w:left="360" w:right="360"/>
    </w:pPr>
    <w:rPr>
      <w:i/>
      <w:iCs/>
      <w:sz w:val="20"/>
      <w:szCs w:val="20"/>
      <w:lang w:val="hu-HU" w:eastAsia="hu-HU"/>
    </w:rPr>
  </w:style>
  <w:style w:type="character" w:customStyle="1" w:styleId="IdzetChar">
    <w:name w:val="Idézet Char"/>
    <w:basedOn w:val="Bekezdsalapbettpusa"/>
    <w:link w:val="Idzet"/>
    <w:uiPriority w:val="99"/>
    <w:locked/>
    <w:rsid w:val="00407F01"/>
    <w:rPr>
      <w:i/>
    </w:rPr>
  </w:style>
  <w:style w:type="paragraph" w:styleId="Kiemeltidzet">
    <w:name w:val="Intense Quote"/>
    <w:basedOn w:val="Norml"/>
    <w:next w:val="Norml"/>
    <w:link w:val="KiemeltidzetChar"/>
    <w:uiPriority w:val="99"/>
    <w:qFormat/>
    <w:rsid w:val="00407F01"/>
    <w:pPr>
      <w:pBdr>
        <w:bottom w:val="single" w:sz="4" w:space="1" w:color="auto"/>
      </w:pBdr>
      <w:spacing w:before="200" w:after="280"/>
      <w:ind w:left="1008" w:right="1152"/>
      <w:jc w:val="both"/>
    </w:pPr>
    <w:rPr>
      <w:b/>
      <w:bCs/>
      <w:i/>
      <w:iCs/>
      <w:sz w:val="20"/>
      <w:szCs w:val="20"/>
      <w:lang w:val="hu-HU" w:eastAsia="hu-HU"/>
    </w:rPr>
  </w:style>
  <w:style w:type="character" w:customStyle="1" w:styleId="KiemeltidzetChar">
    <w:name w:val="Kiemelt idézet Char"/>
    <w:basedOn w:val="Bekezdsalapbettpusa"/>
    <w:link w:val="Kiemeltidzet"/>
    <w:uiPriority w:val="99"/>
    <w:locked/>
    <w:rsid w:val="00407F01"/>
    <w:rPr>
      <w:b/>
      <w:i/>
    </w:rPr>
  </w:style>
  <w:style w:type="character" w:styleId="Finomkiemels">
    <w:name w:val="Subtle Emphasis"/>
    <w:basedOn w:val="Bekezdsalapbettpusa"/>
    <w:uiPriority w:val="99"/>
    <w:qFormat/>
    <w:rsid w:val="00407F01"/>
    <w:rPr>
      <w:i/>
    </w:rPr>
  </w:style>
  <w:style w:type="character" w:styleId="Ershangslyozs">
    <w:name w:val="Intense Emphasis"/>
    <w:basedOn w:val="Bekezdsalapbettpusa"/>
    <w:uiPriority w:val="99"/>
    <w:qFormat/>
    <w:rsid w:val="00407F01"/>
    <w:rPr>
      <w:b/>
    </w:rPr>
  </w:style>
  <w:style w:type="character" w:styleId="Finomhivatkozs">
    <w:name w:val="Subtle Reference"/>
    <w:basedOn w:val="Bekezdsalapbettpusa"/>
    <w:uiPriority w:val="99"/>
    <w:qFormat/>
    <w:rsid w:val="00407F01"/>
    <w:rPr>
      <w:smallCaps/>
    </w:rPr>
  </w:style>
  <w:style w:type="character" w:styleId="Ershivatkozs">
    <w:name w:val="Intense Reference"/>
    <w:basedOn w:val="Bekezdsalapbettpusa"/>
    <w:uiPriority w:val="99"/>
    <w:qFormat/>
    <w:rsid w:val="00407F01"/>
    <w:rPr>
      <w:smallCaps/>
      <w:spacing w:val="5"/>
      <w:u w:val="single"/>
    </w:rPr>
  </w:style>
  <w:style w:type="character" w:styleId="Knyvcme">
    <w:name w:val="Book Title"/>
    <w:basedOn w:val="Bekezdsalapbettpusa"/>
    <w:uiPriority w:val="99"/>
    <w:qFormat/>
    <w:rsid w:val="00407F01"/>
    <w:rPr>
      <w:i/>
      <w:smallCaps/>
      <w:spacing w:val="5"/>
    </w:rPr>
  </w:style>
  <w:style w:type="paragraph" w:styleId="Tartalomjegyzkcmsora">
    <w:name w:val="TOC Heading"/>
    <w:basedOn w:val="Cmsor1"/>
    <w:next w:val="Norml"/>
    <w:uiPriority w:val="99"/>
    <w:qFormat/>
    <w:rsid w:val="00407F01"/>
    <w:pPr>
      <w:outlineLvl w:val="9"/>
    </w:pPr>
  </w:style>
  <w:style w:type="paragraph" w:customStyle="1" w:styleId="Szmozs">
    <w:name w:val="Számozás"/>
    <w:basedOn w:val="Norml"/>
    <w:uiPriority w:val="99"/>
    <w:rsid w:val="00284325"/>
    <w:pPr>
      <w:numPr>
        <w:numId w:val="11"/>
      </w:numPr>
      <w:spacing w:before="120" w:after="150"/>
      <w:contextualSpacing/>
      <w:jc w:val="both"/>
    </w:pPr>
    <w:rPr>
      <w:rFonts w:ascii="Trebuchet MS" w:hAnsi="Trebuchet MS"/>
      <w:sz w:val="20"/>
      <w:lang w:val="hu-HU"/>
    </w:rPr>
  </w:style>
  <w:style w:type="character" w:customStyle="1" w:styleId="ListaszerbekezdsChar">
    <w:name w:val="Listaszerű bekezdés Char"/>
    <w:basedOn w:val="Bekezdsalapbettpusa"/>
    <w:link w:val="Listaszerbekezds"/>
    <w:uiPriority w:val="4"/>
    <w:locked/>
    <w:rsid w:val="00A84E03"/>
    <w:rPr>
      <w:rFonts w:cs="Times New Roman"/>
      <w:sz w:val="22"/>
      <w:szCs w:val="22"/>
      <w:lang w:val="en-US" w:eastAsia="en-US"/>
    </w:rPr>
  </w:style>
  <w:style w:type="paragraph" w:customStyle="1" w:styleId="Listaszerbekezds2szint">
    <w:name w:val="Listaszerű bekezdés 2. szint"/>
    <w:basedOn w:val="Listaszerbekezds"/>
    <w:uiPriority w:val="99"/>
    <w:rsid w:val="00BF05E1"/>
    <w:pPr>
      <w:spacing w:after="150"/>
      <w:ind w:left="1440" w:hanging="360"/>
      <w:jc w:val="both"/>
    </w:pPr>
    <w:rPr>
      <w:rFonts w:ascii="Trebuchet MS" w:hAnsi="Trebuchet MS"/>
      <w:sz w:val="20"/>
      <w:lang w:val="hu-HU"/>
    </w:rPr>
  </w:style>
  <w:style w:type="paragraph" w:customStyle="1" w:styleId="Listaszerbekezds3szint">
    <w:name w:val="Listaszerű bekezdés 3. szint"/>
    <w:basedOn w:val="Listaszerbekezds"/>
    <w:uiPriority w:val="4"/>
    <w:qFormat/>
    <w:rsid w:val="00BF05E1"/>
    <w:pPr>
      <w:spacing w:after="150"/>
      <w:ind w:left="2160" w:hanging="360"/>
      <w:jc w:val="both"/>
    </w:pPr>
    <w:rPr>
      <w:rFonts w:ascii="Trebuchet MS" w:hAnsi="Trebuchet MS"/>
      <w:sz w:val="20"/>
      <w:lang w:val="hu-HU"/>
    </w:rPr>
  </w:style>
  <w:style w:type="paragraph" w:customStyle="1" w:styleId="Default">
    <w:name w:val="Default"/>
    <w:uiPriority w:val="99"/>
    <w:rsid w:val="00500BC9"/>
    <w:pPr>
      <w:autoSpaceDE w:val="0"/>
      <w:autoSpaceDN w:val="0"/>
      <w:adjustRightInd w:val="0"/>
    </w:pPr>
    <w:rPr>
      <w:rFonts w:ascii="Times New Roman" w:hAnsi="Times New Roman"/>
      <w:color w:val="000000"/>
      <w:sz w:val="24"/>
      <w:szCs w:val="24"/>
    </w:rPr>
  </w:style>
  <w:style w:type="paragraph" w:customStyle="1" w:styleId="Listabetvel">
    <w:name w:val="Lista betűvel"/>
    <w:basedOn w:val="Listaszerbekezds"/>
    <w:link w:val="ListabetvelChar"/>
    <w:uiPriority w:val="99"/>
    <w:rsid w:val="00500BC9"/>
    <w:pPr>
      <w:numPr>
        <w:numId w:val="14"/>
      </w:numPr>
      <w:spacing w:after="150"/>
      <w:jc w:val="both"/>
    </w:pPr>
    <w:rPr>
      <w:rFonts w:ascii="Cambria" w:hAnsi="Cambria"/>
    </w:rPr>
  </w:style>
  <w:style w:type="character" w:customStyle="1" w:styleId="ListabetvelChar">
    <w:name w:val="Lista betűvel Char"/>
    <w:basedOn w:val="ListaszerbekezdsChar"/>
    <w:link w:val="Listabetvel"/>
    <w:uiPriority w:val="99"/>
    <w:locked/>
    <w:rsid w:val="00500BC9"/>
    <w:rPr>
      <w:rFonts w:ascii="Cambria" w:eastAsia="Times New Roman" w:hAnsi="Cambria" w:cs="Times New Roman"/>
      <w:sz w:val="22"/>
      <w:szCs w:val="22"/>
      <w:lang w:val="en-US" w:eastAsia="en-US"/>
    </w:rPr>
  </w:style>
  <w:style w:type="paragraph" w:customStyle="1" w:styleId="Szvegdobozstlus">
    <w:name w:val="Szövegdoboz stílus"/>
    <w:basedOn w:val="Norml"/>
    <w:uiPriority w:val="99"/>
    <w:rsid w:val="00500BC9"/>
    <w:pPr>
      <w:spacing w:after="150"/>
      <w:contextualSpacing/>
      <w:jc w:val="both"/>
    </w:pPr>
    <w:rPr>
      <w:rFonts w:ascii="Cambria" w:hAnsi="Cambria"/>
      <w:b/>
      <w:i/>
      <w:color w:val="4F81BD"/>
      <w:sz w:val="20"/>
      <w:lang w:val="hu-HU" w:eastAsia="hu-HU"/>
    </w:rPr>
  </w:style>
  <w:style w:type="paragraph" w:styleId="Vltozat">
    <w:name w:val="Revision"/>
    <w:hidden/>
    <w:uiPriority w:val="99"/>
    <w:semiHidden/>
    <w:rsid w:val="001521B1"/>
    <w:rPr>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hu-HU" w:eastAsia="hu-H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l">
    <w:name w:val="Normal"/>
    <w:qFormat/>
    <w:rsid w:val="00407F01"/>
    <w:pPr>
      <w:spacing w:after="200" w:line="276" w:lineRule="auto"/>
    </w:pPr>
    <w:rPr>
      <w:lang w:val="en-US" w:eastAsia="en-US"/>
    </w:rPr>
  </w:style>
  <w:style w:type="paragraph" w:styleId="Cmsor1">
    <w:name w:val="heading 1"/>
    <w:basedOn w:val="Norml"/>
    <w:next w:val="Norml"/>
    <w:link w:val="Cmsor1Char"/>
    <w:uiPriority w:val="99"/>
    <w:qFormat/>
    <w:rsid w:val="00407F01"/>
    <w:pPr>
      <w:spacing w:before="480" w:after="0"/>
      <w:contextualSpacing/>
      <w:outlineLvl w:val="0"/>
    </w:pPr>
    <w:rPr>
      <w:rFonts w:ascii="Cambria" w:hAnsi="Cambria"/>
      <w:b/>
      <w:bCs/>
      <w:sz w:val="28"/>
      <w:szCs w:val="28"/>
      <w:lang w:val="hu-HU" w:eastAsia="hu-HU"/>
    </w:rPr>
  </w:style>
  <w:style w:type="paragraph" w:styleId="Cmsor2">
    <w:name w:val="heading 2"/>
    <w:basedOn w:val="Norml"/>
    <w:next w:val="Norml"/>
    <w:link w:val="Cmsor2Char"/>
    <w:uiPriority w:val="99"/>
    <w:qFormat/>
    <w:rsid w:val="00407F01"/>
    <w:pPr>
      <w:spacing w:before="200" w:after="0"/>
      <w:outlineLvl w:val="1"/>
    </w:pPr>
    <w:rPr>
      <w:rFonts w:ascii="Cambria" w:hAnsi="Cambria"/>
      <w:b/>
      <w:bCs/>
      <w:sz w:val="26"/>
      <w:szCs w:val="26"/>
      <w:lang w:val="hu-HU" w:eastAsia="hu-HU"/>
    </w:rPr>
  </w:style>
  <w:style w:type="paragraph" w:styleId="Cmsor3">
    <w:name w:val="heading 3"/>
    <w:basedOn w:val="Norml"/>
    <w:next w:val="Norml"/>
    <w:link w:val="Cmsor3Char"/>
    <w:uiPriority w:val="99"/>
    <w:qFormat/>
    <w:rsid w:val="00407F01"/>
    <w:pPr>
      <w:spacing w:before="200" w:after="0" w:line="271" w:lineRule="auto"/>
      <w:outlineLvl w:val="2"/>
    </w:pPr>
    <w:rPr>
      <w:rFonts w:ascii="Cambria" w:hAnsi="Cambria"/>
      <w:b/>
      <w:bCs/>
      <w:sz w:val="20"/>
      <w:szCs w:val="20"/>
      <w:lang w:val="hu-HU" w:eastAsia="hu-HU"/>
    </w:rPr>
  </w:style>
  <w:style w:type="paragraph" w:styleId="Cmsor4">
    <w:name w:val="heading 4"/>
    <w:basedOn w:val="Norml"/>
    <w:next w:val="Norml"/>
    <w:link w:val="Cmsor4Char"/>
    <w:uiPriority w:val="99"/>
    <w:qFormat/>
    <w:rsid w:val="00407F01"/>
    <w:pPr>
      <w:spacing w:before="200" w:after="0"/>
      <w:outlineLvl w:val="3"/>
    </w:pPr>
    <w:rPr>
      <w:rFonts w:ascii="Cambria" w:hAnsi="Cambria"/>
      <w:b/>
      <w:bCs/>
      <w:i/>
      <w:iCs/>
      <w:sz w:val="20"/>
      <w:szCs w:val="20"/>
      <w:lang w:val="hu-HU" w:eastAsia="hu-HU"/>
    </w:rPr>
  </w:style>
  <w:style w:type="paragraph" w:styleId="Cmsor5">
    <w:name w:val="heading 5"/>
    <w:basedOn w:val="Norml"/>
    <w:next w:val="Norml"/>
    <w:link w:val="Cmsor5Char"/>
    <w:uiPriority w:val="99"/>
    <w:qFormat/>
    <w:rsid w:val="00407F01"/>
    <w:pPr>
      <w:spacing w:before="200" w:after="0"/>
      <w:outlineLvl w:val="4"/>
    </w:pPr>
    <w:rPr>
      <w:rFonts w:ascii="Cambria" w:hAnsi="Cambria"/>
      <w:b/>
      <w:bCs/>
      <w:color w:val="7F7F7F"/>
      <w:sz w:val="20"/>
      <w:szCs w:val="20"/>
      <w:lang w:val="hu-HU" w:eastAsia="hu-HU"/>
    </w:rPr>
  </w:style>
  <w:style w:type="paragraph" w:styleId="Cmsor6">
    <w:name w:val="heading 6"/>
    <w:basedOn w:val="Norml"/>
    <w:next w:val="Norml"/>
    <w:link w:val="Cmsor6Char"/>
    <w:uiPriority w:val="99"/>
    <w:qFormat/>
    <w:rsid w:val="00407F01"/>
    <w:pPr>
      <w:spacing w:after="0" w:line="271" w:lineRule="auto"/>
      <w:outlineLvl w:val="5"/>
    </w:pPr>
    <w:rPr>
      <w:rFonts w:ascii="Cambria" w:hAnsi="Cambria"/>
      <w:b/>
      <w:bCs/>
      <w:i/>
      <w:iCs/>
      <w:color w:val="7F7F7F"/>
      <w:sz w:val="20"/>
      <w:szCs w:val="20"/>
      <w:lang w:val="hu-HU" w:eastAsia="hu-HU"/>
    </w:rPr>
  </w:style>
  <w:style w:type="paragraph" w:styleId="Cmsor7">
    <w:name w:val="heading 7"/>
    <w:basedOn w:val="Norml"/>
    <w:next w:val="Norml"/>
    <w:link w:val="Cmsor7Char"/>
    <w:uiPriority w:val="99"/>
    <w:qFormat/>
    <w:rsid w:val="00407F01"/>
    <w:pPr>
      <w:spacing w:after="0"/>
      <w:outlineLvl w:val="6"/>
    </w:pPr>
    <w:rPr>
      <w:rFonts w:ascii="Cambria" w:hAnsi="Cambria"/>
      <w:i/>
      <w:iCs/>
      <w:sz w:val="20"/>
      <w:szCs w:val="20"/>
      <w:lang w:val="hu-HU" w:eastAsia="hu-HU"/>
    </w:rPr>
  </w:style>
  <w:style w:type="paragraph" w:styleId="Cmsor8">
    <w:name w:val="heading 8"/>
    <w:basedOn w:val="Norml"/>
    <w:next w:val="Norml"/>
    <w:link w:val="Cmsor8Char"/>
    <w:uiPriority w:val="99"/>
    <w:qFormat/>
    <w:rsid w:val="00407F01"/>
    <w:pPr>
      <w:spacing w:after="0"/>
      <w:outlineLvl w:val="7"/>
    </w:pPr>
    <w:rPr>
      <w:rFonts w:ascii="Cambria" w:hAnsi="Cambria"/>
      <w:sz w:val="20"/>
      <w:szCs w:val="20"/>
      <w:lang w:val="hu-HU" w:eastAsia="hu-HU"/>
    </w:rPr>
  </w:style>
  <w:style w:type="paragraph" w:styleId="Cmsor9">
    <w:name w:val="heading 9"/>
    <w:basedOn w:val="Norml"/>
    <w:next w:val="Norml"/>
    <w:link w:val="Cmsor9Char"/>
    <w:uiPriority w:val="99"/>
    <w:qFormat/>
    <w:rsid w:val="00407F01"/>
    <w:pPr>
      <w:spacing w:after="0"/>
      <w:outlineLvl w:val="8"/>
    </w:pPr>
    <w:rPr>
      <w:rFonts w:ascii="Cambria" w:hAnsi="Cambria"/>
      <w:i/>
      <w:iCs/>
      <w:spacing w:val="5"/>
      <w:sz w:val="20"/>
      <w:szCs w:val="20"/>
      <w:lang w:val="hu-HU"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9"/>
    <w:locked/>
    <w:rsid w:val="00407F01"/>
    <w:rPr>
      <w:rFonts w:ascii="Cambria" w:hAnsi="Cambria"/>
      <w:b/>
      <w:sz w:val="28"/>
    </w:rPr>
  </w:style>
  <w:style w:type="character" w:customStyle="1" w:styleId="Cmsor2Char">
    <w:name w:val="Címsor 2 Char"/>
    <w:basedOn w:val="Bekezdsalapbettpusa"/>
    <w:link w:val="Cmsor2"/>
    <w:uiPriority w:val="99"/>
    <w:locked/>
    <w:rsid w:val="00407F01"/>
    <w:rPr>
      <w:rFonts w:ascii="Cambria" w:hAnsi="Cambria"/>
      <w:b/>
      <w:sz w:val="26"/>
    </w:rPr>
  </w:style>
  <w:style w:type="character" w:customStyle="1" w:styleId="Cmsor3Char">
    <w:name w:val="Címsor 3 Char"/>
    <w:basedOn w:val="Bekezdsalapbettpusa"/>
    <w:link w:val="Cmsor3"/>
    <w:uiPriority w:val="99"/>
    <w:locked/>
    <w:rsid w:val="00407F01"/>
    <w:rPr>
      <w:rFonts w:ascii="Cambria" w:hAnsi="Cambria"/>
      <w:b/>
    </w:rPr>
  </w:style>
  <w:style w:type="character" w:customStyle="1" w:styleId="Cmsor4Char">
    <w:name w:val="Címsor 4 Char"/>
    <w:basedOn w:val="Bekezdsalapbettpusa"/>
    <w:link w:val="Cmsor4"/>
    <w:uiPriority w:val="99"/>
    <w:locked/>
    <w:rsid w:val="00407F01"/>
    <w:rPr>
      <w:rFonts w:ascii="Cambria" w:hAnsi="Cambria"/>
      <w:b/>
      <w:i/>
    </w:rPr>
  </w:style>
  <w:style w:type="character" w:customStyle="1" w:styleId="Cmsor5Char">
    <w:name w:val="Címsor 5 Char"/>
    <w:basedOn w:val="Bekezdsalapbettpusa"/>
    <w:link w:val="Cmsor5"/>
    <w:uiPriority w:val="99"/>
    <w:locked/>
    <w:rsid w:val="00407F01"/>
    <w:rPr>
      <w:rFonts w:ascii="Cambria" w:hAnsi="Cambria"/>
      <w:b/>
      <w:color w:val="7F7F7F"/>
    </w:rPr>
  </w:style>
  <w:style w:type="character" w:customStyle="1" w:styleId="Cmsor6Char">
    <w:name w:val="Címsor 6 Char"/>
    <w:basedOn w:val="Bekezdsalapbettpusa"/>
    <w:link w:val="Cmsor6"/>
    <w:uiPriority w:val="99"/>
    <w:locked/>
    <w:rsid w:val="00407F01"/>
    <w:rPr>
      <w:rFonts w:ascii="Cambria" w:hAnsi="Cambria"/>
      <w:b/>
      <w:i/>
      <w:color w:val="7F7F7F"/>
    </w:rPr>
  </w:style>
  <w:style w:type="character" w:customStyle="1" w:styleId="Cmsor7Char">
    <w:name w:val="Címsor 7 Char"/>
    <w:basedOn w:val="Bekezdsalapbettpusa"/>
    <w:link w:val="Cmsor7"/>
    <w:uiPriority w:val="99"/>
    <w:locked/>
    <w:rsid w:val="00407F01"/>
    <w:rPr>
      <w:rFonts w:ascii="Cambria" w:hAnsi="Cambria"/>
      <w:i/>
    </w:rPr>
  </w:style>
  <w:style w:type="character" w:customStyle="1" w:styleId="Cmsor8Char">
    <w:name w:val="Címsor 8 Char"/>
    <w:basedOn w:val="Bekezdsalapbettpusa"/>
    <w:link w:val="Cmsor8"/>
    <w:uiPriority w:val="99"/>
    <w:locked/>
    <w:rsid w:val="00407F01"/>
    <w:rPr>
      <w:rFonts w:ascii="Cambria" w:hAnsi="Cambria"/>
      <w:sz w:val="20"/>
    </w:rPr>
  </w:style>
  <w:style w:type="character" w:customStyle="1" w:styleId="Cmsor9Char">
    <w:name w:val="Címsor 9 Char"/>
    <w:basedOn w:val="Bekezdsalapbettpusa"/>
    <w:link w:val="Cmsor9"/>
    <w:uiPriority w:val="99"/>
    <w:locked/>
    <w:rsid w:val="00407F01"/>
    <w:rPr>
      <w:rFonts w:ascii="Cambria" w:hAnsi="Cambria"/>
      <w:i/>
      <w:spacing w:val="5"/>
      <w:sz w:val="20"/>
    </w:rPr>
  </w:style>
  <w:style w:type="paragraph" w:styleId="Buborkszveg">
    <w:name w:val="Balloon Text"/>
    <w:basedOn w:val="Norml"/>
    <w:link w:val="BuborkszvegChar"/>
    <w:uiPriority w:val="99"/>
    <w:semiHidden/>
    <w:rsid w:val="00FC2AB1"/>
    <w:rPr>
      <w:sz w:val="2"/>
      <w:szCs w:val="20"/>
      <w:lang w:val="hu-HU" w:eastAsia="hu-HU"/>
    </w:rPr>
  </w:style>
  <w:style w:type="character" w:customStyle="1" w:styleId="BuborkszvegChar">
    <w:name w:val="Buborékszöveg Char"/>
    <w:basedOn w:val="Bekezdsalapbettpusa"/>
    <w:link w:val="Buborkszveg"/>
    <w:uiPriority w:val="99"/>
    <w:semiHidden/>
    <w:locked/>
    <w:rsid w:val="00A431F0"/>
    <w:rPr>
      <w:sz w:val="2"/>
    </w:rPr>
  </w:style>
  <w:style w:type="paragraph" w:customStyle="1" w:styleId="Heading3centered">
    <w:name w:val="Heading 3 + centered"/>
    <w:basedOn w:val="Cmsor3"/>
    <w:uiPriority w:val="99"/>
    <w:rsid w:val="00587B07"/>
    <w:pPr>
      <w:spacing w:before="0" w:after="240"/>
      <w:jc w:val="center"/>
    </w:pPr>
    <w:rPr>
      <w:rFonts w:ascii="Garamond" w:hAnsi="Garamond"/>
      <w:bCs w:val="0"/>
      <w:sz w:val="24"/>
    </w:rPr>
  </w:style>
  <w:style w:type="paragraph" w:customStyle="1" w:styleId="Style1">
    <w:name w:val="Style1"/>
    <w:basedOn w:val="Heading3centered"/>
    <w:uiPriority w:val="99"/>
    <w:rsid w:val="00587B07"/>
  </w:style>
  <w:style w:type="paragraph" w:customStyle="1" w:styleId="StyleHeading3">
    <w:name w:val="Style Heading3"/>
    <w:basedOn w:val="Norml"/>
    <w:uiPriority w:val="99"/>
    <w:rsid w:val="00B25929"/>
    <w:pPr>
      <w:ind w:left="360"/>
      <w:jc w:val="center"/>
    </w:pPr>
    <w:rPr>
      <w:rFonts w:ascii="Garamond" w:hAnsi="Garamond"/>
      <w:i/>
    </w:rPr>
  </w:style>
  <w:style w:type="paragraph" w:customStyle="1" w:styleId="CharChar">
    <w:name w:val="Char Char"/>
    <w:basedOn w:val="Norml"/>
    <w:uiPriority w:val="99"/>
    <w:rsid w:val="00FC2AB1"/>
    <w:pPr>
      <w:spacing w:after="160" w:line="240" w:lineRule="exact"/>
    </w:pPr>
    <w:rPr>
      <w:rFonts w:ascii="Tahoma" w:hAnsi="Tahoma"/>
      <w:sz w:val="20"/>
    </w:rPr>
  </w:style>
  <w:style w:type="paragraph" w:styleId="Szvegtrzsbehzssal">
    <w:name w:val="Body Text Indent"/>
    <w:basedOn w:val="Norml"/>
    <w:link w:val="SzvegtrzsbehzssalChar"/>
    <w:uiPriority w:val="99"/>
    <w:rsid w:val="00FC2AB1"/>
    <w:pPr>
      <w:tabs>
        <w:tab w:val="left" w:pos="284"/>
        <w:tab w:val="left" w:pos="567"/>
      </w:tabs>
      <w:ind w:left="3969"/>
    </w:pPr>
    <w:rPr>
      <w:sz w:val="20"/>
      <w:szCs w:val="20"/>
      <w:lang w:val="hu-HU" w:eastAsia="hu-HU"/>
    </w:rPr>
  </w:style>
  <w:style w:type="character" w:customStyle="1" w:styleId="SzvegtrzsbehzssalChar">
    <w:name w:val="Szövegtörzs behúzással Char"/>
    <w:basedOn w:val="Bekezdsalapbettpusa"/>
    <w:link w:val="Szvegtrzsbehzssal"/>
    <w:uiPriority w:val="99"/>
    <w:semiHidden/>
    <w:locked/>
    <w:rsid w:val="00A431F0"/>
    <w:rPr>
      <w:sz w:val="20"/>
    </w:rPr>
  </w:style>
  <w:style w:type="paragraph" w:styleId="TJ1">
    <w:name w:val="toc 1"/>
    <w:basedOn w:val="Norml"/>
    <w:next w:val="Norml"/>
    <w:autoRedefine/>
    <w:uiPriority w:val="99"/>
    <w:rsid w:val="00446C90"/>
    <w:pPr>
      <w:tabs>
        <w:tab w:val="right" w:leader="dot" w:pos="9060"/>
      </w:tabs>
      <w:spacing w:before="240" w:after="120" w:line="240" w:lineRule="auto"/>
      <w:jc w:val="center"/>
    </w:pPr>
    <w:rPr>
      <w:rFonts w:ascii="Arial" w:hAnsi="Arial" w:cs="Arial"/>
      <w:b/>
      <w:caps/>
      <w:noProof/>
      <w:color w:val="000000"/>
      <w:sz w:val="20"/>
    </w:rPr>
  </w:style>
  <w:style w:type="paragraph" w:styleId="TJ2">
    <w:name w:val="toc 2"/>
    <w:basedOn w:val="Norml"/>
    <w:next w:val="Norml"/>
    <w:autoRedefine/>
    <w:uiPriority w:val="99"/>
    <w:rsid w:val="00030C1E"/>
    <w:pPr>
      <w:tabs>
        <w:tab w:val="left" w:pos="960"/>
        <w:tab w:val="right" w:leader="dot" w:pos="9060"/>
      </w:tabs>
      <w:spacing w:before="240" w:after="0"/>
      <w:ind w:left="238"/>
      <w:jc w:val="both"/>
    </w:pPr>
    <w:rPr>
      <w:rFonts w:ascii="Trebuchet MS" w:hAnsi="Trebuchet MS"/>
      <w:smallCaps/>
      <w:sz w:val="20"/>
    </w:rPr>
  </w:style>
  <w:style w:type="paragraph" w:styleId="TJ3">
    <w:name w:val="toc 3"/>
    <w:basedOn w:val="Norml"/>
    <w:next w:val="Norml"/>
    <w:autoRedefine/>
    <w:uiPriority w:val="99"/>
    <w:rsid w:val="00D841E7"/>
    <w:pPr>
      <w:tabs>
        <w:tab w:val="left" w:pos="567"/>
        <w:tab w:val="right" w:leader="dot" w:pos="9060"/>
      </w:tabs>
      <w:spacing w:after="0" w:line="240" w:lineRule="auto"/>
      <w:ind w:left="480"/>
      <w:jc w:val="center"/>
    </w:pPr>
    <w:rPr>
      <w:rFonts w:ascii="Trebuchet MS" w:hAnsi="Trebuchet MS"/>
      <w:sz w:val="20"/>
      <w:lang w:val="hu-HU"/>
    </w:rPr>
  </w:style>
  <w:style w:type="paragraph" w:customStyle="1" w:styleId="cmsor10">
    <w:name w:val="címsor1"/>
    <w:basedOn w:val="Norml"/>
    <w:uiPriority w:val="99"/>
    <w:rsid w:val="00FC2AB1"/>
    <w:pPr>
      <w:jc w:val="center"/>
    </w:pPr>
    <w:rPr>
      <w:b/>
      <w:sz w:val="28"/>
      <w:lang w:val="en-AU"/>
    </w:rPr>
  </w:style>
  <w:style w:type="paragraph" w:customStyle="1" w:styleId="cmsor20">
    <w:name w:val="címsor2"/>
    <w:basedOn w:val="Norml"/>
    <w:uiPriority w:val="99"/>
    <w:rsid w:val="00FC2AB1"/>
    <w:pPr>
      <w:jc w:val="both"/>
    </w:pPr>
    <w:rPr>
      <w:rFonts w:ascii="Garamond" w:hAnsi="Garamond"/>
      <w:b/>
    </w:rPr>
  </w:style>
  <w:style w:type="paragraph" w:customStyle="1" w:styleId="cmsor30">
    <w:name w:val="címsor3"/>
    <w:basedOn w:val="Norml"/>
    <w:uiPriority w:val="99"/>
    <w:rsid w:val="00FC2AB1"/>
    <w:pPr>
      <w:tabs>
        <w:tab w:val="left" w:pos="709"/>
      </w:tabs>
      <w:jc w:val="both"/>
    </w:pPr>
    <w:rPr>
      <w:rFonts w:ascii="Garamond" w:hAnsi="Garamond"/>
      <w:b/>
      <w:lang w:val="en-AU"/>
    </w:rPr>
  </w:style>
  <w:style w:type="paragraph" w:customStyle="1" w:styleId="norm">
    <w:name w:val="norm"/>
    <w:basedOn w:val="Norml"/>
    <w:link w:val="normChar"/>
    <w:uiPriority w:val="99"/>
    <w:rsid w:val="00FC2AB1"/>
    <w:pPr>
      <w:jc w:val="both"/>
    </w:pPr>
    <w:rPr>
      <w:sz w:val="24"/>
      <w:szCs w:val="20"/>
      <w:lang w:val="hu-HU" w:eastAsia="hu-HU"/>
    </w:rPr>
  </w:style>
  <w:style w:type="character" w:customStyle="1" w:styleId="normChar">
    <w:name w:val="norm Char"/>
    <w:link w:val="norm"/>
    <w:uiPriority w:val="99"/>
    <w:locked/>
    <w:rsid w:val="00FC2AB1"/>
    <w:rPr>
      <w:sz w:val="24"/>
      <w:lang w:val="hu-HU" w:eastAsia="hu-HU"/>
    </w:rPr>
  </w:style>
  <w:style w:type="paragraph" w:customStyle="1" w:styleId="cmsor40">
    <w:name w:val="címsor4"/>
    <w:basedOn w:val="Norml"/>
    <w:uiPriority w:val="99"/>
    <w:rsid w:val="00FC2AB1"/>
    <w:pPr>
      <w:tabs>
        <w:tab w:val="left" w:pos="284"/>
      </w:tabs>
      <w:jc w:val="both"/>
    </w:pPr>
    <w:rPr>
      <w:b/>
      <w:lang w:val="en-AU"/>
    </w:rPr>
  </w:style>
  <w:style w:type="paragraph" w:customStyle="1" w:styleId="bekezds1">
    <w:name w:val="bekezdés1"/>
    <w:basedOn w:val="Norml"/>
    <w:uiPriority w:val="99"/>
    <w:rsid w:val="00FC2AB1"/>
    <w:pPr>
      <w:tabs>
        <w:tab w:val="left" w:pos="284"/>
        <w:tab w:val="left" w:pos="567"/>
      </w:tabs>
      <w:ind w:left="284" w:hanging="284"/>
      <w:jc w:val="both"/>
    </w:pPr>
    <w:rPr>
      <w:lang w:val="en-AU"/>
    </w:rPr>
  </w:style>
  <w:style w:type="paragraph" w:styleId="Szvegtrzs">
    <w:name w:val="Body Text"/>
    <w:basedOn w:val="Norml"/>
    <w:link w:val="SzvegtrzsChar"/>
    <w:uiPriority w:val="99"/>
    <w:rsid w:val="00FC2AB1"/>
    <w:rPr>
      <w:sz w:val="20"/>
      <w:szCs w:val="20"/>
      <w:lang w:val="hu-HU" w:eastAsia="hu-HU"/>
    </w:rPr>
  </w:style>
  <w:style w:type="character" w:customStyle="1" w:styleId="SzvegtrzsChar">
    <w:name w:val="Szövegtörzs Char"/>
    <w:basedOn w:val="Bekezdsalapbettpusa"/>
    <w:link w:val="Szvegtrzs"/>
    <w:uiPriority w:val="99"/>
    <w:semiHidden/>
    <w:locked/>
    <w:rsid w:val="00A431F0"/>
    <w:rPr>
      <w:sz w:val="20"/>
    </w:rPr>
  </w:style>
  <w:style w:type="paragraph" w:customStyle="1" w:styleId="bet">
    <w:name w:val="betű"/>
    <w:basedOn w:val="bekezds1"/>
    <w:uiPriority w:val="99"/>
    <w:rsid w:val="00FC2AB1"/>
    <w:pPr>
      <w:tabs>
        <w:tab w:val="num" w:pos="360"/>
      </w:tabs>
    </w:pPr>
  </w:style>
  <w:style w:type="character" w:styleId="Lbjegyzet-hivatkozs">
    <w:name w:val="footnote reference"/>
    <w:aliases w:val="Footnote Reference Number,Footnote Reference_LVL6,Footnote Reference_LVL61,Footnote Reference_LVL62,Footnote Reference_LVL63,Footnote Reference_LVL64,C26 Footnote Number,Footnote Reference_LVL65,Footnote symbol,Footnote Reference1"/>
    <w:basedOn w:val="Bekezdsalapbettpusa"/>
    <w:uiPriority w:val="99"/>
    <w:semiHidden/>
    <w:rsid w:val="00FC2AB1"/>
    <w:rPr>
      <w:rFonts w:cs="Times New Roman"/>
      <w:vertAlign w:val="superscript"/>
    </w:rPr>
  </w:style>
  <w:style w:type="paragraph" w:customStyle="1" w:styleId="bekezds2">
    <w:name w:val="bekezdés2"/>
    <w:basedOn w:val="Norml"/>
    <w:uiPriority w:val="99"/>
    <w:rsid w:val="00FC2AB1"/>
    <w:pPr>
      <w:tabs>
        <w:tab w:val="left" w:pos="284"/>
        <w:tab w:val="num" w:pos="360"/>
        <w:tab w:val="left" w:pos="567"/>
      </w:tabs>
      <w:ind w:left="340" w:hanging="340"/>
      <w:jc w:val="both"/>
    </w:pPr>
    <w:rPr>
      <w:lang w:val="en-AU"/>
    </w:rPr>
  </w:style>
  <w:style w:type="paragraph" w:styleId="lfej">
    <w:name w:val="header"/>
    <w:basedOn w:val="Norml"/>
    <w:link w:val="lfejChar"/>
    <w:uiPriority w:val="99"/>
    <w:rsid w:val="00FC2AB1"/>
    <w:pPr>
      <w:tabs>
        <w:tab w:val="center" w:pos="4153"/>
        <w:tab w:val="right" w:pos="8306"/>
      </w:tabs>
    </w:pPr>
    <w:rPr>
      <w:rFonts w:ascii="Arial" w:hAnsi="Arial"/>
      <w:sz w:val="24"/>
      <w:szCs w:val="20"/>
      <w:lang w:val="hu-HU"/>
    </w:rPr>
  </w:style>
  <w:style w:type="character" w:customStyle="1" w:styleId="lfejChar">
    <w:name w:val="Élőfej Char"/>
    <w:basedOn w:val="Bekezdsalapbettpusa"/>
    <w:link w:val="lfej"/>
    <w:uiPriority w:val="99"/>
    <w:locked/>
    <w:rsid w:val="00B01E09"/>
    <w:rPr>
      <w:rFonts w:ascii="Arial" w:hAnsi="Arial"/>
      <w:sz w:val="24"/>
      <w:lang w:eastAsia="en-US"/>
    </w:rPr>
  </w:style>
  <w:style w:type="paragraph" w:styleId="Lbjegyzetszveg">
    <w:name w:val="footnote text"/>
    <w:aliases w:val="Fodnotetekst Tegn Tegn Tegn Tegn Tegn Tegn Tegn Char Char,Fodnotetekst Tegn Tegn Tegn Tegn Tegn Tegn Tegn Char Char Char Char,Fodnotetekst Tegn Tegn Tegn Tegn Tegn Tegn Tegn,Fodnotetekst Tegn Tegn Tegn Tegn Tegn Tegn Tegn Tegn Tegn Tegn"/>
    <w:basedOn w:val="Norml"/>
    <w:link w:val="LbjegyzetszvegChar"/>
    <w:uiPriority w:val="99"/>
    <w:rsid w:val="00FC2AB1"/>
    <w:rPr>
      <w:sz w:val="20"/>
      <w:szCs w:val="20"/>
      <w:lang w:val="en-AU" w:eastAsia="hu-HU"/>
    </w:rPr>
  </w:style>
  <w:style w:type="character" w:customStyle="1" w:styleId="LbjegyzetszvegChar">
    <w:name w:val="Lábjegyzetszöveg Char"/>
    <w:aliases w:val="Fodnotetekst Tegn Tegn Tegn Tegn Tegn Tegn Tegn Char Char Char,Fodnotetekst Tegn Tegn Tegn Tegn Tegn Tegn Tegn Char Char Char Char Char,Fodnotetekst Tegn Tegn Tegn Tegn Tegn Tegn Tegn Char"/>
    <w:basedOn w:val="Bekezdsalapbettpusa"/>
    <w:link w:val="Lbjegyzetszveg"/>
    <w:uiPriority w:val="99"/>
    <w:locked/>
    <w:rsid w:val="002A68BE"/>
    <w:rPr>
      <w:lang w:val="en-AU" w:eastAsia="hu-HU"/>
    </w:rPr>
  </w:style>
  <w:style w:type="character" w:styleId="Oldalszm">
    <w:name w:val="page number"/>
    <w:basedOn w:val="Bekezdsalapbettpusa"/>
    <w:uiPriority w:val="99"/>
    <w:rsid w:val="00FC2AB1"/>
    <w:rPr>
      <w:rFonts w:cs="Times New Roman"/>
    </w:rPr>
  </w:style>
  <w:style w:type="paragraph" w:styleId="llb">
    <w:name w:val="footer"/>
    <w:basedOn w:val="Norml"/>
    <w:link w:val="llbChar"/>
    <w:uiPriority w:val="99"/>
    <w:rsid w:val="00FC2AB1"/>
    <w:pPr>
      <w:tabs>
        <w:tab w:val="center" w:pos="4153"/>
        <w:tab w:val="right" w:pos="8306"/>
      </w:tabs>
    </w:pPr>
    <w:rPr>
      <w:sz w:val="20"/>
      <w:szCs w:val="20"/>
      <w:lang w:val="en-AU" w:eastAsia="hu-HU"/>
    </w:rPr>
  </w:style>
  <w:style w:type="character" w:customStyle="1" w:styleId="llbChar">
    <w:name w:val="Élőláb Char"/>
    <w:basedOn w:val="Bekezdsalapbettpusa"/>
    <w:link w:val="llb"/>
    <w:uiPriority w:val="99"/>
    <w:locked/>
    <w:rsid w:val="00A57F0B"/>
    <w:rPr>
      <w:lang w:val="en-AU"/>
    </w:rPr>
  </w:style>
  <w:style w:type="paragraph" w:customStyle="1" w:styleId="BEKA">
    <w:name w:val="BEKA"/>
    <w:basedOn w:val="Norml"/>
    <w:link w:val="BEKAChar"/>
    <w:uiPriority w:val="99"/>
    <w:rsid w:val="00FC2AB1"/>
    <w:pPr>
      <w:tabs>
        <w:tab w:val="left" w:pos="284"/>
        <w:tab w:val="left" w:pos="851"/>
      </w:tabs>
      <w:jc w:val="both"/>
    </w:pPr>
    <w:rPr>
      <w:rFonts w:ascii="Garamond" w:hAnsi="Garamond"/>
      <w:sz w:val="24"/>
      <w:szCs w:val="20"/>
      <w:lang w:val="hu-HU" w:eastAsia="hu-HU"/>
    </w:rPr>
  </w:style>
  <w:style w:type="character" w:customStyle="1" w:styleId="BEKAChar">
    <w:name w:val="BEKA Char"/>
    <w:link w:val="BEKA"/>
    <w:uiPriority w:val="99"/>
    <w:locked/>
    <w:rsid w:val="00FC2AB1"/>
    <w:rPr>
      <w:rFonts w:ascii="Garamond" w:hAnsi="Garamond"/>
      <w:sz w:val="24"/>
      <w:lang w:val="hu-HU" w:eastAsia="hu-HU"/>
    </w:rPr>
  </w:style>
  <w:style w:type="paragraph" w:styleId="Szvegtrzs2">
    <w:name w:val="Body Text 2"/>
    <w:basedOn w:val="Norml"/>
    <w:link w:val="Szvegtrzs2Char"/>
    <w:uiPriority w:val="99"/>
    <w:rsid w:val="00FC2AB1"/>
    <w:pPr>
      <w:tabs>
        <w:tab w:val="left" w:pos="284"/>
        <w:tab w:val="left" w:pos="567"/>
      </w:tabs>
      <w:jc w:val="both"/>
    </w:pPr>
    <w:rPr>
      <w:sz w:val="20"/>
      <w:szCs w:val="20"/>
      <w:lang w:val="hu-HU" w:eastAsia="hu-HU"/>
    </w:rPr>
  </w:style>
  <w:style w:type="character" w:customStyle="1" w:styleId="Szvegtrzs2Char">
    <w:name w:val="Szövegtörzs 2 Char"/>
    <w:basedOn w:val="Bekezdsalapbettpusa"/>
    <w:link w:val="Szvegtrzs2"/>
    <w:uiPriority w:val="99"/>
    <w:semiHidden/>
    <w:locked/>
    <w:rsid w:val="00A431F0"/>
    <w:rPr>
      <w:sz w:val="20"/>
    </w:rPr>
  </w:style>
  <w:style w:type="paragraph" w:styleId="Szvegtrzsbehzssal2">
    <w:name w:val="Body Text Indent 2"/>
    <w:basedOn w:val="Norml"/>
    <w:link w:val="Szvegtrzsbehzssal2Char"/>
    <w:uiPriority w:val="99"/>
    <w:rsid w:val="00FC2AB1"/>
    <w:pPr>
      <w:ind w:firstLine="284"/>
      <w:jc w:val="both"/>
    </w:pPr>
    <w:rPr>
      <w:sz w:val="20"/>
      <w:szCs w:val="20"/>
      <w:lang w:val="hu-HU" w:eastAsia="hu-HU"/>
    </w:rPr>
  </w:style>
  <w:style w:type="character" w:customStyle="1" w:styleId="Szvegtrzsbehzssal2Char">
    <w:name w:val="Szövegtörzs behúzással 2 Char"/>
    <w:basedOn w:val="Bekezdsalapbettpusa"/>
    <w:link w:val="Szvegtrzsbehzssal2"/>
    <w:uiPriority w:val="99"/>
    <w:semiHidden/>
    <w:locked/>
    <w:rsid w:val="00A431F0"/>
    <w:rPr>
      <w:sz w:val="20"/>
    </w:rPr>
  </w:style>
  <w:style w:type="paragraph" w:customStyle="1" w:styleId="par">
    <w:name w:val="par"/>
    <w:basedOn w:val="Norml"/>
    <w:uiPriority w:val="99"/>
    <w:rsid w:val="00FC2AB1"/>
    <w:pPr>
      <w:keepNext/>
      <w:jc w:val="center"/>
    </w:pPr>
    <w:rPr>
      <w:rFonts w:ascii="Arial" w:hAnsi="Arial"/>
    </w:rPr>
  </w:style>
  <w:style w:type="paragraph" w:customStyle="1" w:styleId="b">
    <w:name w:val="b"/>
    <w:basedOn w:val="Norml"/>
    <w:uiPriority w:val="99"/>
    <w:rsid w:val="00FC2AB1"/>
    <w:pPr>
      <w:spacing w:before="120" w:line="360" w:lineRule="auto"/>
      <w:ind w:left="283" w:hanging="283"/>
    </w:pPr>
    <w:rPr>
      <w:sz w:val="20"/>
    </w:rPr>
  </w:style>
  <w:style w:type="paragraph" w:styleId="Szvegtrzs3">
    <w:name w:val="Body Text 3"/>
    <w:basedOn w:val="Norml"/>
    <w:link w:val="Szvegtrzs3Char"/>
    <w:uiPriority w:val="99"/>
    <w:rsid w:val="00FC2AB1"/>
    <w:pPr>
      <w:tabs>
        <w:tab w:val="left" w:pos="567"/>
      </w:tabs>
      <w:jc w:val="both"/>
    </w:pPr>
    <w:rPr>
      <w:sz w:val="16"/>
      <w:szCs w:val="16"/>
      <w:lang w:val="hu-HU" w:eastAsia="hu-HU"/>
    </w:rPr>
  </w:style>
  <w:style w:type="character" w:customStyle="1" w:styleId="Szvegtrzs3Char">
    <w:name w:val="Szövegtörzs 3 Char"/>
    <w:basedOn w:val="Bekezdsalapbettpusa"/>
    <w:link w:val="Szvegtrzs3"/>
    <w:uiPriority w:val="99"/>
    <w:semiHidden/>
    <w:locked/>
    <w:rsid w:val="00A431F0"/>
    <w:rPr>
      <w:sz w:val="16"/>
    </w:rPr>
  </w:style>
  <w:style w:type="paragraph" w:customStyle="1" w:styleId="beka0">
    <w:name w:val="beka"/>
    <w:basedOn w:val="Norml"/>
    <w:uiPriority w:val="99"/>
    <w:rsid w:val="00FC2AB1"/>
    <w:pPr>
      <w:tabs>
        <w:tab w:val="left" w:pos="397"/>
        <w:tab w:val="left" w:pos="794"/>
        <w:tab w:val="left" w:pos="1191"/>
        <w:tab w:val="left" w:pos="1701"/>
        <w:tab w:val="left" w:pos="2268"/>
        <w:tab w:val="left" w:pos="2835"/>
        <w:tab w:val="left" w:pos="3402"/>
        <w:tab w:val="left" w:pos="3969"/>
        <w:tab w:val="left" w:pos="4536"/>
        <w:tab w:val="left" w:pos="5103"/>
      </w:tabs>
      <w:ind w:left="397" w:hanging="397"/>
    </w:pPr>
    <w:rPr>
      <w:rFonts w:ascii="Arial" w:hAnsi="Arial"/>
    </w:rPr>
  </w:style>
  <w:style w:type="paragraph" w:customStyle="1" w:styleId="Eredmny">
    <w:name w:val="Eredmény"/>
    <w:basedOn w:val="Szvegtrzs"/>
    <w:uiPriority w:val="99"/>
    <w:rsid w:val="00FC2AB1"/>
    <w:pPr>
      <w:spacing w:after="60" w:line="220" w:lineRule="atLeast"/>
      <w:ind w:left="240" w:hanging="240"/>
    </w:pPr>
    <w:rPr>
      <w:spacing w:val="-5"/>
    </w:rPr>
  </w:style>
  <w:style w:type="paragraph" w:styleId="Cm">
    <w:name w:val="Title"/>
    <w:basedOn w:val="Norml"/>
    <w:next w:val="Norml"/>
    <w:link w:val="CmChar"/>
    <w:uiPriority w:val="99"/>
    <w:qFormat/>
    <w:rsid w:val="00407F01"/>
    <w:pPr>
      <w:pBdr>
        <w:bottom w:val="single" w:sz="4" w:space="1" w:color="auto"/>
      </w:pBdr>
      <w:spacing w:line="240" w:lineRule="auto"/>
      <w:contextualSpacing/>
    </w:pPr>
    <w:rPr>
      <w:rFonts w:ascii="Cambria" w:hAnsi="Cambria"/>
      <w:spacing w:val="5"/>
      <w:sz w:val="52"/>
      <w:szCs w:val="52"/>
      <w:lang w:val="hu-HU" w:eastAsia="hu-HU"/>
    </w:rPr>
  </w:style>
  <w:style w:type="character" w:customStyle="1" w:styleId="CmChar">
    <w:name w:val="Cím Char"/>
    <w:basedOn w:val="Bekezdsalapbettpusa"/>
    <w:link w:val="Cm"/>
    <w:uiPriority w:val="99"/>
    <w:locked/>
    <w:rsid w:val="00407F01"/>
    <w:rPr>
      <w:rFonts w:ascii="Cambria" w:hAnsi="Cambria"/>
      <w:spacing w:val="5"/>
      <w:sz w:val="52"/>
    </w:rPr>
  </w:style>
  <w:style w:type="paragraph" w:styleId="Alcm">
    <w:name w:val="Subtitle"/>
    <w:basedOn w:val="Norml"/>
    <w:next w:val="Norml"/>
    <w:link w:val="AlcmChar"/>
    <w:uiPriority w:val="99"/>
    <w:qFormat/>
    <w:rsid w:val="00407F01"/>
    <w:pPr>
      <w:spacing w:after="600"/>
    </w:pPr>
    <w:rPr>
      <w:rFonts w:ascii="Cambria" w:hAnsi="Cambria"/>
      <w:i/>
      <w:iCs/>
      <w:spacing w:val="13"/>
      <w:sz w:val="24"/>
      <w:szCs w:val="24"/>
      <w:lang w:val="hu-HU" w:eastAsia="hu-HU"/>
    </w:rPr>
  </w:style>
  <w:style w:type="character" w:customStyle="1" w:styleId="AlcmChar">
    <w:name w:val="Alcím Char"/>
    <w:basedOn w:val="Bekezdsalapbettpusa"/>
    <w:link w:val="Alcm"/>
    <w:uiPriority w:val="99"/>
    <w:locked/>
    <w:rsid w:val="00407F01"/>
    <w:rPr>
      <w:rFonts w:ascii="Cambria" w:hAnsi="Cambria"/>
      <w:i/>
      <w:spacing w:val="13"/>
      <w:sz w:val="24"/>
    </w:rPr>
  </w:style>
  <w:style w:type="paragraph" w:customStyle="1" w:styleId="Felsorols01">
    <w:name w:val="Felsorolás01"/>
    <w:basedOn w:val="Norml"/>
    <w:uiPriority w:val="99"/>
    <w:rsid w:val="00FC2AB1"/>
    <w:pPr>
      <w:numPr>
        <w:numId w:val="1"/>
      </w:numPr>
    </w:pPr>
    <w:rPr>
      <w:rFonts w:ascii="Garamond" w:hAnsi="Garamond"/>
      <w:lang w:val="en-AU"/>
    </w:rPr>
  </w:style>
  <w:style w:type="paragraph" w:customStyle="1" w:styleId="Fpont">
    <w:name w:val="Főpont"/>
    <w:basedOn w:val="Szvegtrzs2"/>
    <w:uiPriority w:val="99"/>
    <w:rsid w:val="00FC2AB1"/>
    <w:pPr>
      <w:tabs>
        <w:tab w:val="clear" w:pos="284"/>
        <w:tab w:val="clear" w:pos="567"/>
        <w:tab w:val="left" w:pos="426"/>
      </w:tabs>
      <w:ind w:left="426" w:hanging="426"/>
    </w:pPr>
    <w:rPr>
      <w:rFonts w:ascii="Garamond" w:hAnsi="Garamond"/>
    </w:rPr>
  </w:style>
  <w:style w:type="paragraph" w:styleId="Alrs">
    <w:name w:val="Signature"/>
    <w:basedOn w:val="Norml"/>
    <w:link w:val="AlrsChar"/>
    <w:uiPriority w:val="99"/>
    <w:rsid w:val="00FC2AB1"/>
    <w:pPr>
      <w:tabs>
        <w:tab w:val="left" w:pos="284"/>
        <w:tab w:val="left" w:pos="851"/>
      </w:tabs>
      <w:ind w:left="5103"/>
      <w:jc w:val="center"/>
    </w:pPr>
    <w:rPr>
      <w:sz w:val="20"/>
      <w:szCs w:val="20"/>
      <w:lang w:val="hu-HU" w:eastAsia="hu-HU"/>
    </w:rPr>
  </w:style>
  <w:style w:type="character" w:customStyle="1" w:styleId="AlrsChar">
    <w:name w:val="Aláírás Char"/>
    <w:basedOn w:val="Bekezdsalapbettpusa"/>
    <w:link w:val="Alrs"/>
    <w:uiPriority w:val="99"/>
    <w:semiHidden/>
    <w:locked/>
    <w:rsid w:val="00A431F0"/>
    <w:rPr>
      <w:sz w:val="20"/>
    </w:rPr>
  </w:style>
  <w:style w:type="paragraph" w:styleId="Lista">
    <w:name w:val="List"/>
    <w:basedOn w:val="Norml"/>
    <w:uiPriority w:val="99"/>
    <w:rsid w:val="00FC2AB1"/>
    <w:pPr>
      <w:tabs>
        <w:tab w:val="left" w:pos="284"/>
        <w:tab w:val="left" w:pos="851"/>
      </w:tabs>
      <w:ind w:left="283" w:hanging="283"/>
      <w:jc w:val="both"/>
    </w:pPr>
  </w:style>
  <w:style w:type="paragraph" w:styleId="Lista2">
    <w:name w:val="List 2"/>
    <w:basedOn w:val="Norml"/>
    <w:uiPriority w:val="99"/>
    <w:rsid w:val="00FC2AB1"/>
    <w:pPr>
      <w:tabs>
        <w:tab w:val="left" w:pos="284"/>
        <w:tab w:val="left" w:pos="851"/>
      </w:tabs>
      <w:ind w:left="566" w:hanging="283"/>
      <w:jc w:val="both"/>
    </w:pPr>
  </w:style>
  <w:style w:type="paragraph" w:styleId="Lista3">
    <w:name w:val="List 3"/>
    <w:basedOn w:val="Norml"/>
    <w:uiPriority w:val="99"/>
    <w:rsid w:val="00FC2AB1"/>
    <w:pPr>
      <w:tabs>
        <w:tab w:val="left" w:pos="284"/>
        <w:tab w:val="left" w:pos="851"/>
      </w:tabs>
      <w:ind w:left="849" w:hanging="283"/>
      <w:jc w:val="both"/>
    </w:pPr>
  </w:style>
  <w:style w:type="paragraph" w:customStyle="1" w:styleId="par1">
    <w:name w:val="par1"/>
    <w:basedOn w:val="Norml"/>
    <w:uiPriority w:val="99"/>
    <w:rsid w:val="00FC2AB1"/>
    <w:pPr>
      <w:tabs>
        <w:tab w:val="left" w:pos="284"/>
        <w:tab w:val="left" w:pos="851"/>
      </w:tabs>
      <w:jc w:val="center"/>
    </w:pPr>
    <w:rPr>
      <w:b/>
    </w:rPr>
  </w:style>
  <w:style w:type="paragraph" w:styleId="Szvegtrzsbehzssal3">
    <w:name w:val="Body Text Indent 3"/>
    <w:basedOn w:val="Norml"/>
    <w:link w:val="Szvegtrzsbehzssal3Char"/>
    <w:uiPriority w:val="99"/>
    <w:rsid w:val="00FC2AB1"/>
    <w:pPr>
      <w:tabs>
        <w:tab w:val="left" w:pos="284"/>
        <w:tab w:val="left" w:pos="851"/>
      </w:tabs>
      <w:ind w:left="284" w:hanging="284"/>
      <w:jc w:val="both"/>
    </w:pPr>
    <w:rPr>
      <w:sz w:val="16"/>
      <w:szCs w:val="16"/>
      <w:lang w:val="hu-HU" w:eastAsia="hu-HU"/>
    </w:rPr>
  </w:style>
  <w:style w:type="character" w:customStyle="1" w:styleId="Szvegtrzsbehzssal3Char">
    <w:name w:val="Szövegtörzs behúzással 3 Char"/>
    <w:basedOn w:val="Bekezdsalapbettpusa"/>
    <w:link w:val="Szvegtrzsbehzssal3"/>
    <w:uiPriority w:val="99"/>
    <w:semiHidden/>
    <w:locked/>
    <w:rsid w:val="00A431F0"/>
    <w:rPr>
      <w:sz w:val="16"/>
    </w:rPr>
  </w:style>
  <w:style w:type="paragraph" w:customStyle="1" w:styleId="norml2">
    <w:name w:val="normál2"/>
    <w:basedOn w:val="Norml"/>
    <w:uiPriority w:val="99"/>
    <w:rsid w:val="00FC2AB1"/>
    <w:pPr>
      <w:tabs>
        <w:tab w:val="left" w:pos="284"/>
        <w:tab w:val="left" w:pos="851"/>
      </w:tabs>
      <w:ind w:left="567" w:hanging="567"/>
      <w:jc w:val="both"/>
    </w:pPr>
  </w:style>
  <w:style w:type="paragraph" w:customStyle="1" w:styleId="cim">
    <w:name w:val="cim"/>
    <w:basedOn w:val="Norml"/>
    <w:uiPriority w:val="99"/>
    <w:rsid w:val="00FC2AB1"/>
    <w:pPr>
      <w:tabs>
        <w:tab w:val="left" w:pos="284"/>
        <w:tab w:val="left" w:pos="567"/>
        <w:tab w:val="left" w:pos="851"/>
      </w:tabs>
      <w:jc w:val="center"/>
    </w:pPr>
    <w:rPr>
      <w:b/>
    </w:rPr>
  </w:style>
  <w:style w:type="paragraph" w:customStyle="1" w:styleId="Cmsor11">
    <w:name w:val="Címsor 1."/>
    <w:basedOn w:val="Norml"/>
    <w:next w:val="Norml"/>
    <w:uiPriority w:val="99"/>
    <w:rsid w:val="00FC2AB1"/>
    <w:pPr>
      <w:keepNext/>
      <w:keepLines/>
      <w:pageBreakBefore/>
      <w:framePr w:hSpace="181" w:vSpace="181" w:wrap="around" w:vAnchor="text" w:hAnchor="text" w:y="1"/>
      <w:widowControl w:val="0"/>
      <w:tabs>
        <w:tab w:val="left" w:pos="284"/>
        <w:tab w:val="left" w:pos="851"/>
        <w:tab w:val="num" w:pos="992"/>
      </w:tabs>
      <w:spacing w:before="360" w:after="480"/>
      <w:ind w:left="992" w:hanging="283"/>
      <w:jc w:val="both"/>
    </w:pPr>
    <w:rPr>
      <w:b/>
      <w:caps/>
      <w:kern w:val="36"/>
      <w:sz w:val="32"/>
    </w:rPr>
  </w:style>
  <w:style w:type="paragraph" w:customStyle="1" w:styleId="Bekezds-norml">
    <w:name w:val="Bekezdés - normál"/>
    <w:basedOn w:val="Norml"/>
    <w:next w:val="Norml"/>
    <w:uiPriority w:val="99"/>
    <w:rsid w:val="00FC2AB1"/>
    <w:pPr>
      <w:tabs>
        <w:tab w:val="left" w:pos="284"/>
        <w:tab w:val="left" w:pos="851"/>
      </w:tabs>
      <w:spacing w:after="120"/>
      <w:jc w:val="both"/>
    </w:pPr>
  </w:style>
  <w:style w:type="paragraph" w:customStyle="1" w:styleId="pont">
    <w:name w:val="pont"/>
    <w:basedOn w:val="Norml"/>
    <w:uiPriority w:val="99"/>
    <w:rsid w:val="00FC2AB1"/>
    <w:pPr>
      <w:tabs>
        <w:tab w:val="left" w:pos="284"/>
        <w:tab w:val="left" w:pos="851"/>
      </w:tabs>
      <w:spacing w:after="120"/>
      <w:ind w:left="709" w:hanging="709"/>
      <w:jc w:val="both"/>
    </w:pPr>
  </w:style>
  <w:style w:type="paragraph" w:customStyle="1" w:styleId="BodyText2">
    <w:name w:val="Body Text2"/>
    <w:basedOn w:val="Szvegtrzsbehzssal2"/>
    <w:uiPriority w:val="99"/>
    <w:rsid w:val="00FC2AB1"/>
    <w:pPr>
      <w:tabs>
        <w:tab w:val="num" w:pos="360"/>
        <w:tab w:val="left" w:pos="851"/>
      </w:tabs>
      <w:ind w:left="850" w:hanging="425"/>
    </w:pPr>
  </w:style>
  <w:style w:type="paragraph" w:customStyle="1" w:styleId="BodyText1">
    <w:name w:val="Body Text1"/>
    <w:basedOn w:val="Norml"/>
    <w:uiPriority w:val="99"/>
    <w:rsid w:val="00FC2AB1"/>
    <w:pPr>
      <w:ind w:left="425"/>
      <w:jc w:val="both"/>
    </w:pPr>
  </w:style>
  <w:style w:type="paragraph" w:customStyle="1" w:styleId="BodyText3">
    <w:name w:val="Body Text3"/>
    <w:basedOn w:val="Norml"/>
    <w:uiPriority w:val="99"/>
    <w:rsid w:val="00FC2AB1"/>
    <w:pPr>
      <w:tabs>
        <w:tab w:val="left" w:pos="567"/>
      </w:tabs>
      <w:ind w:left="1559"/>
      <w:jc w:val="both"/>
    </w:pPr>
  </w:style>
  <w:style w:type="paragraph" w:customStyle="1" w:styleId="bekezds">
    <w:name w:val="bekezdés"/>
    <w:basedOn w:val="Norml"/>
    <w:uiPriority w:val="99"/>
    <w:rsid w:val="00FC2AB1"/>
    <w:pPr>
      <w:tabs>
        <w:tab w:val="left" w:pos="567"/>
        <w:tab w:val="left" w:pos="993"/>
      </w:tabs>
      <w:ind w:firstLine="567"/>
      <w:jc w:val="both"/>
    </w:pPr>
  </w:style>
  <w:style w:type="paragraph" w:customStyle="1" w:styleId="cm2">
    <w:name w:val="cím2"/>
    <w:basedOn w:val="Norml"/>
    <w:uiPriority w:val="99"/>
    <w:rsid w:val="00FC2AB1"/>
    <w:pPr>
      <w:jc w:val="center"/>
    </w:pPr>
    <w:rPr>
      <w:b/>
      <w:caps/>
    </w:rPr>
  </w:style>
  <w:style w:type="paragraph" w:styleId="HTML-kntformzott">
    <w:name w:val="HTML Preformatted"/>
    <w:basedOn w:val="Norml"/>
    <w:link w:val="HTML-kntformzottChar"/>
    <w:uiPriority w:val="99"/>
    <w:rsid w:val="00FC2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hu-HU" w:eastAsia="hu-HU"/>
    </w:rPr>
  </w:style>
  <w:style w:type="character" w:customStyle="1" w:styleId="HTML-kntformzottChar">
    <w:name w:val="HTML-ként formázott Char"/>
    <w:basedOn w:val="Bekezdsalapbettpusa"/>
    <w:link w:val="HTML-kntformzott"/>
    <w:uiPriority w:val="99"/>
    <w:semiHidden/>
    <w:locked/>
    <w:rsid w:val="00A431F0"/>
    <w:rPr>
      <w:rFonts w:ascii="Courier New" w:hAnsi="Courier New"/>
      <w:sz w:val="20"/>
    </w:rPr>
  </w:style>
  <w:style w:type="character" w:styleId="Hiperhivatkozs">
    <w:name w:val="Hyperlink"/>
    <w:basedOn w:val="Bekezdsalapbettpusa"/>
    <w:uiPriority w:val="99"/>
    <w:rsid w:val="00FC2AB1"/>
    <w:rPr>
      <w:rFonts w:cs="Times New Roman"/>
      <w:color w:val="0000FF"/>
      <w:u w:val="single"/>
    </w:rPr>
  </w:style>
  <w:style w:type="character" w:styleId="Mrltotthiperhivatkozs">
    <w:name w:val="FollowedHyperlink"/>
    <w:basedOn w:val="Bekezdsalapbettpusa"/>
    <w:uiPriority w:val="99"/>
    <w:rsid w:val="00FC2AB1"/>
    <w:rPr>
      <w:rFonts w:cs="Times New Roman"/>
      <w:color w:val="800080"/>
      <w:u w:val="single"/>
    </w:rPr>
  </w:style>
  <w:style w:type="paragraph" w:customStyle="1" w:styleId="normCharChar">
    <w:name w:val="norm Char Char"/>
    <w:basedOn w:val="Norml"/>
    <w:link w:val="normCharCharChar"/>
    <w:uiPriority w:val="99"/>
    <w:rsid w:val="00FC2AB1"/>
    <w:pPr>
      <w:jc w:val="both"/>
    </w:pPr>
    <w:rPr>
      <w:sz w:val="24"/>
      <w:szCs w:val="20"/>
      <w:lang w:val="hu-HU" w:eastAsia="hu-HU"/>
    </w:rPr>
  </w:style>
  <w:style w:type="character" w:customStyle="1" w:styleId="normCharCharChar">
    <w:name w:val="norm Char Char Char"/>
    <w:link w:val="normCharChar"/>
    <w:uiPriority w:val="99"/>
    <w:locked/>
    <w:rsid w:val="00FC2AB1"/>
    <w:rPr>
      <w:sz w:val="24"/>
      <w:lang w:val="hu-HU" w:eastAsia="hu-HU"/>
    </w:rPr>
  </w:style>
  <w:style w:type="character" w:customStyle="1" w:styleId="normCharChar1Char">
    <w:name w:val="norm Char Char1 Char"/>
    <w:link w:val="normCharChar1"/>
    <w:uiPriority w:val="99"/>
    <w:locked/>
    <w:rsid w:val="00FC2AB1"/>
    <w:rPr>
      <w:sz w:val="24"/>
      <w:lang w:val="hu-HU" w:eastAsia="hu-HU"/>
    </w:rPr>
  </w:style>
  <w:style w:type="paragraph" w:customStyle="1" w:styleId="normCharChar1">
    <w:name w:val="norm Char Char1"/>
    <w:basedOn w:val="Norml"/>
    <w:link w:val="normCharChar1Char"/>
    <w:uiPriority w:val="99"/>
    <w:rsid w:val="00FC2AB1"/>
    <w:pPr>
      <w:jc w:val="both"/>
    </w:pPr>
    <w:rPr>
      <w:sz w:val="24"/>
      <w:szCs w:val="20"/>
      <w:lang w:val="hu-HU" w:eastAsia="hu-HU"/>
    </w:rPr>
  </w:style>
  <w:style w:type="paragraph" w:customStyle="1" w:styleId="CharCharChar">
    <w:name w:val="Char Char Char"/>
    <w:basedOn w:val="Norml"/>
    <w:uiPriority w:val="99"/>
    <w:rsid w:val="00FC2AB1"/>
    <w:pPr>
      <w:spacing w:after="160" w:line="240" w:lineRule="exact"/>
    </w:pPr>
    <w:rPr>
      <w:rFonts w:ascii="Tahoma" w:hAnsi="Tahoma"/>
      <w:sz w:val="20"/>
    </w:rPr>
  </w:style>
  <w:style w:type="paragraph" w:styleId="Csakszveg">
    <w:name w:val="Plain Text"/>
    <w:basedOn w:val="Norml"/>
    <w:link w:val="CsakszvegChar"/>
    <w:uiPriority w:val="99"/>
    <w:rsid w:val="00FC2AB1"/>
    <w:rPr>
      <w:rFonts w:ascii="Courier New" w:hAnsi="Courier New"/>
      <w:sz w:val="20"/>
      <w:szCs w:val="20"/>
    </w:rPr>
  </w:style>
  <w:style w:type="character" w:customStyle="1" w:styleId="CsakszvegChar">
    <w:name w:val="Csak szöveg Char"/>
    <w:basedOn w:val="Bekezdsalapbettpusa"/>
    <w:link w:val="Csakszveg"/>
    <w:uiPriority w:val="99"/>
    <w:locked/>
    <w:rsid w:val="00B01E09"/>
    <w:rPr>
      <w:rFonts w:ascii="Courier New" w:hAnsi="Courier New"/>
      <w:lang w:val="en-US" w:eastAsia="en-US"/>
    </w:rPr>
  </w:style>
  <w:style w:type="paragraph" w:customStyle="1" w:styleId="Char">
    <w:name w:val="Char"/>
    <w:basedOn w:val="Norml"/>
    <w:uiPriority w:val="99"/>
    <w:rsid w:val="00FC2AB1"/>
    <w:pPr>
      <w:spacing w:after="160" w:line="240" w:lineRule="exact"/>
    </w:pPr>
    <w:rPr>
      <w:rFonts w:ascii="Verdana" w:hAnsi="Verdana"/>
      <w:sz w:val="20"/>
    </w:rPr>
  </w:style>
  <w:style w:type="paragraph" w:customStyle="1" w:styleId="CharChar3">
    <w:name w:val="Char Char3"/>
    <w:basedOn w:val="Norml"/>
    <w:uiPriority w:val="99"/>
    <w:rsid w:val="00FC2AB1"/>
    <w:pPr>
      <w:spacing w:after="160" w:line="240" w:lineRule="exact"/>
    </w:pPr>
    <w:rPr>
      <w:rFonts w:ascii="Verdana" w:hAnsi="Verdana"/>
      <w:sz w:val="20"/>
    </w:rPr>
  </w:style>
  <w:style w:type="paragraph" w:customStyle="1" w:styleId="cim1">
    <w:name w:val="cim1"/>
    <w:basedOn w:val="Norml"/>
    <w:uiPriority w:val="99"/>
    <w:rsid w:val="00CE6B13"/>
    <w:pPr>
      <w:spacing w:before="720"/>
      <w:jc w:val="center"/>
    </w:pPr>
    <w:rPr>
      <w:rFonts w:ascii="Garamond" w:hAnsi="Garamond"/>
      <w:b/>
      <w:sz w:val="32"/>
      <w:szCs w:val="32"/>
    </w:rPr>
  </w:style>
  <w:style w:type="paragraph" w:customStyle="1" w:styleId="Car">
    <w:name w:val="Car"/>
    <w:basedOn w:val="Norml"/>
    <w:uiPriority w:val="99"/>
    <w:rsid w:val="00CE6B13"/>
    <w:pPr>
      <w:spacing w:after="160" w:line="240" w:lineRule="exact"/>
    </w:pPr>
    <w:rPr>
      <w:rFonts w:ascii="Verdana" w:hAnsi="Verdana"/>
      <w:sz w:val="20"/>
    </w:rPr>
  </w:style>
  <w:style w:type="paragraph" w:customStyle="1" w:styleId="CharChar1CharCharCharCharCharCharCharCharCharCharCharCharChar">
    <w:name w:val="Char Char1 Char Char Char Char Char Char Char Char Char Char Char Char Char"/>
    <w:basedOn w:val="Norml"/>
    <w:uiPriority w:val="99"/>
    <w:rsid w:val="00DE691F"/>
    <w:pPr>
      <w:spacing w:after="160" w:line="240" w:lineRule="exact"/>
    </w:pPr>
    <w:rPr>
      <w:rFonts w:ascii="Verdana" w:hAnsi="Verdana"/>
      <w:sz w:val="20"/>
    </w:rPr>
  </w:style>
  <w:style w:type="character" w:customStyle="1" w:styleId="msoins0">
    <w:name w:val="msoins0"/>
    <w:uiPriority w:val="99"/>
    <w:rsid w:val="00DE691F"/>
  </w:style>
  <w:style w:type="paragraph" w:customStyle="1" w:styleId="bekezdes1">
    <w:name w:val="bekezdes1"/>
    <w:basedOn w:val="Norml"/>
    <w:uiPriority w:val="99"/>
    <w:rsid w:val="00274AEA"/>
    <w:pPr>
      <w:tabs>
        <w:tab w:val="left" w:pos="851"/>
      </w:tabs>
      <w:spacing w:after="240"/>
      <w:ind w:firstLine="284"/>
      <w:jc w:val="both"/>
    </w:pPr>
    <w:rPr>
      <w:rFonts w:ascii="Garamond" w:hAnsi="Garamond"/>
      <w:szCs w:val="24"/>
    </w:rPr>
  </w:style>
  <w:style w:type="paragraph" w:customStyle="1" w:styleId="CharChar1CharCharCharCharChar1">
    <w:name w:val="Char Char1 Char Char Char Char Char1"/>
    <w:aliases w:val="Char Char1 Char Char Char Char Char Char Char Char Char"/>
    <w:basedOn w:val="Norml"/>
    <w:uiPriority w:val="99"/>
    <w:rsid w:val="00524CE6"/>
    <w:pPr>
      <w:spacing w:after="160" w:line="240" w:lineRule="exact"/>
    </w:pPr>
    <w:rPr>
      <w:rFonts w:ascii="Tahoma" w:hAnsi="Tahoma"/>
      <w:sz w:val="20"/>
    </w:rPr>
  </w:style>
  <w:style w:type="paragraph" w:customStyle="1" w:styleId="Caption2">
    <w:name w:val="Caption2"/>
    <w:basedOn w:val="Norml"/>
    <w:uiPriority w:val="99"/>
    <w:rsid w:val="00E31280"/>
    <w:pPr>
      <w:tabs>
        <w:tab w:val="left" w:pos="284"/>
        <w:tab w:val="left" w:pos="851"/>
      </w:tabs>
      <w:jc w:val="center"/>
    </w:pPr>
    <w:rPr>
      <w:b/>
      <w:sz w:val="32"/>
    </w:rPr>
  </w:style>
  <w:style w:type="paragraph" w:styleId="TJ4">
    <w:name w:val="toc 4"/>
    <w:basedOn w:val="Norml"/>
    <w:next w:val="Norml"/>
    <w:autoRedefine/>
    <w:uiPriority w:val="99"/>
    <w:rsid w:val="00DB25F7"/>
    <w:pPr>
      <w:tabs>
        <w:tab w:val="right" w:leader="dot" w:pos="9060"/>
      </w:tabs>
      <w:spacing w:before="120" w:after="0"/>
      <w:ind w:left="720"/>
    </w:pPr>
    <w:rPr>
      <w:rFonts w:ascii="Trebuchet MS" w:hAnsi="Trebuchet MS"/>
      <w:i/>
      <w:sz w:val="18"/>
    </w:rPr>
  </w:style>
  <w:style w:type="paragraph" w:styleId="TJ5">
    <w:name w:val="toc 5"/>
    <w:basedOn w:val="Norml"/>
    <w:next w:val="Norml"/>
    <w:autoRedefine/>
    <w:uiPriority w:val="99"/>
    <w:rsid w:val="00AE16E3"/>
    <w:pPr>
      <w:ind w:left="960"/>
    </w:pPr>
  </w:style>
  <w:style w:type="character" w:styleId="Jegyzethivatkozs">
    <w:name w:val="annotation reference"/>
    <w:basedOn w:val="Bekezdsalapbettpusa"/>
    <w:uiPriority w:val="99"/>
    <w:semiHidden/>
    <w:rsid w:val="00B41158"/>
    <w:rPr>
      <w:rFonts w:cs="Times New Roman"/>
      <w:sz w:val="16"/>
    </w:rPr>
  </w:style>
  <w:style w:type="paragraph" w:styleId="Jegyzetszveg">
    <w:name w:val="annotation text"/>
    <w:basedOn w:val="Norml"/>
    <w:link w:val="JegyzetszvegChar"/>
    <w:uiPriority w:val="99"/>
    <w:rsid w:val="00B41158"/>
    <w:rPr>
      <w:sz w:val="20"/>
      <w:szCs w:val="20"/>
      <w:lang w:val="hu-HU" w:eastAsia="hu-HU"/>
    </w:rPr>
  </w:style>
  <w:style w:type="character" w:customStyle="1" w:styleId="JegyzetszvegChar">
    <w:name w:val="Jegyzetszöveg Char"/>
    <w:basedOn w:val="Bekezdsalapbettpusa"/>
    <w:link w:val="Jegyzetszveg"/>
    <w:uiPriority w:val="99"/>
    <w:locked/>
    <w:rsid w:val="00B41158"/>
    <w:rPr>
      <w:lang w:eastAsia="hu-HU"/>
    </w:rPr>
  </w:style>
  <w:style w:type="paragraph" w:styleId="Megjegyzstrgya">
    <w:name w:val="annotation subject"/>
    <w:basedOn w:val="Jegyzetszveg"/>
    <w:next w:val="Jegyzetszveg"/>
    <w:link w:val="MegjegyzstrgyaChar"/>
    <w:uiPriority w:val="99"/>
    <w:semiHidden/>
    <w:rsid w:val="00B41158"/>
    <w:rPr>
      <w:b/>
      <w:bCs/>
    </w:rPr>
  </w:style>
  <w:style w:type="character" w:customStyle="1" w:styleId="MegjegyzstrgyaChar">
    <w:name w:val="Megjegyzés tárgya Char"/>
    <w:basedOn w:val="JegyzetszvegChar"/>
    <w:link w:val="Megjegyzstrgya"/>
    <w:uiPriority w:val="99"/>
    <w:semiHidden/>
    <w:locked/>
    <w:rsid w:val="00B41158"/>
    <w:rPr>
      <w:b/>
      <w:lang w:eastAsia="hu-HU"/>
    </w:rPr>
  </w:style>
  <w:style w:type="paragraph" w:styleId="Listaszerbekezds">
    <w:name w:val="List Paragraph"/>
    <w:basedOn w:val="Norml"/>
    <w:link w:val="ListaszerbekezdsChar"/>
    <w:uiPriority w:val="99"/>
    <w:qFormat/>
    <w:rsid w:val="00407F01"/>
    <w:pPr>
      <w:ind w:left="720"/>
      <w:contextualSpacing/>
    </w:pPr>
  </w:style>
  <w:style w:type="paragraph" w:styleId="NormlWeb">
    <w:name w:val="Normal (Web)"/>
    <w:basedOn w:val="Norml"/>
    <w:uiPriority w:val="99"/>
    <w:locked/>
    <w:rsid w:val="000D3E01"/>
    <w:pPr>
      <w:spacing w:before="100" w:beforeAutospacing="1" w:after="100" w:afterAutospacing="1"/>
    </w:pPr>
    <w:rPr>
      <w:szCs w:val="24"/>
    </w:rPr>
  </w:style>
  <w:style w:type="paragraph" w:customStyle="1" w:styleId="StlusCmsor3TrebuchetMS11ptEltte0ptUtna4pt">
    <w:name w:val="Stílus Címsor 3 + Trebuchet MS 11 pt Előtte:  0 pt Utána:  4 pt"/>
    <w:basedOn w:val="Cmsor3"/>
    <w:uiPriority w:val="99"/>
    <w:rsid w:val="00974546"/>
    <w:pPr>
      <w:spacing w:before="0" w:after="80"/>
      <w:jc w:val="both"/>
    </w:pPr>
    <w:rPr>
      <w:rFonts w:ascii="Trebuchet MS" w:hAnsi="Trebuchet MS"/>
    </w:rPr>
  </w:style>
  <w:style w:type="paragraph" w:customStyle="1" w:styleId="StlusCmsor2TrebuchetMS10ptUtna4pt">
    <w:name w:val="Stílus Címsor 2 + Trebuchet MS 10 pt Utána:  4 pt"/>
    <w:basedOn w:val="Cmsor2"/>
    <w:uiPriority w:val="99"/>
    <w:rsid w:val="00974546"/>
    <w:pPr>
      <w:spacing w:after="80"/>
    </w:pPr>
    <w:rPr>
      <w:rFonts w:ascii="Trebuchet MS" w:hAnsi="Trebuchet MS"/>
      <w:sz w:val="22"/>
    </w:rPr>
  </w:style>
  <w:style w:type="paragraph" w:customStyle="1" w:styleId="StlusCmsor4TrebuchetMS11ptNemFlkvrBalrazrtUt">
    <w:name w:val="Stílus Címsor 4 + Trebuchet MS 11 pt Nem Félkövér Balra zárt Utá..."/>
    <w:basedOn w:val="Cmsor4"/>
    <w:uiPriority w:val="99"/>
    <w:rsid w:val="00974546"/>
    <w:pPr>
      <w:spacing w:after="80"/>
    </w:pPr>
    <w:rPr>
      <w:rFonts w:ascii="Trebuchet MS" w:hAnsi="Trebuchet MS"/>
    </w:rPr>
  </w:style>
  <w:style w:type="paragraph" w:styleId="TJ6">
    <w:name w:val="toc 6"/>
    <w:basedOn w:val="Norml"/>
    <w:next w:val="Norml"/>
    <w:autoRedefine/>
    <w:uiPriority w:val="99"/>
    <w:rsid w:val="00F966E2"/>
    <w:pPr>
      <w:ind w:left="1200"/>
    </w:pPr>
    <w:rPr>
      <w:szCs w:val="24"/>
    </w:rPr>
  </w:style>
  <w:style w:type="paragraph" w:styleId="TJ7">
    <w:name w:val="toc 7"/>
    <w:basedOn w:val="Norml"/>
    <w:next w:val="Norml"/>
    <w:autoRedefine/>
    <w:uiPriority w:val="99"/>
    <w:rsid w:val="00F966E2"/>
    <w:pPr>
      <w:ind w:left="1440"/>
    </w:pPr>
    <w:rPr>
      <w:szCs w:val="24"/>
    </w:rPr>
  </w:style>
  <w:style w:type="paragraph" w:styleId="TJ8">
    <w:name w:val="toc 8"/>
    <w:basedOn w:val="Norml"/>
    <w:next w:val="Norml"/>
    <w:autoRedefine/>
    <w:uiPriority w:val="99"/>
    <w:rsid w:val="00F966E2"/>
    <w:pPr>
      <w:ind w:left="1680"/>
    </w:pPr>
    <w:rPr>
      <w:szCs w:val="24"/>
    </w:rPr>
  </w:style>
  <w:style w:type="paragraph" w:styleId="TJ9">
    <w:name w:val="toc 9"/>
    <w:basedOn w:val="Norml"/>
    <w:next w:val="Norml"/>
    <w:autoRedefine/>
    <w:uiPriority w:val="99"/>
    <w:rsid w:val="00F966E2"/>
    <w:pPr>
      <w:ind w:left="1920"/>
    </w:pPr>
    <w:rPr>
      <w:szCs w:val="24"/>
    </w:rPr>
  </w:style>
  <w:style w:type="character" w:styleId="Kiemels2">
    <w:name w:val="Strong"/>
    <w:basedOn w:val="Bekezdsalapbettpusa"/>
    <w:uiPriority w:val="99"/>
    <w:qFormat/>
    <w:rsid w:val="00407F01"/>
    <w:rPr>
      <w:rFonts w:cs="Times New Roman"/>
      <w:b/>
    </w:rPr>
  </w:style>
  <w:style w:type="character" w:styleId="Kiemels">
    <w:name w:val="Emphasis"/>
    <w:basedOn w:val="Bekezdsalapbettpusa"/>
    <w:uiPriority w:val="99"/>
    <w:qFormat/>
    <w:rsid w:val="00407F01"/>
    <w:rPr>
      <w:rFonts w:cs="Times New Roman"/>
      <w:b/>
      <w:i/>
      <w:spacing w:val="10"/>
      <w:shd w:val="clear" w:color="auto" w:fill="auto"/>
    </w:rPr>
  </w:style>
  <w:style w:type="paragraph" w:styleId="Nincstrkz">
    <w:name w:val="No Spacing"/>
    <w:basedOn w:val="Norml"/>
    <w:uiPriority w:val="99"/>
    <w:qFormat/>
    <w:rsid w:val="00407F01"/>
    <w:pPr>
      <w:spacing w:after="0" w:line="240" w:lineRule="auto"/>
    </w:pPr>
  </w:style>
  <w:style w:type="paragraph" w:styleId="Idzet">
    <w:name w:val="Quote"/>
    <w:basedOn w:val="Norml"/>
    <w:next w:val="Norml"/>
    <w:link w:val="IdzetChar"/>
    <w:uiPriority w:val="99"/>
    <w:qFormat/>
    <w:rsid w:val="00407F01"/>
    <w:pPr>
      <w:spacing w:before="200" w:after="0"/>
      <w:ind w:left="360" w:right="360"/>
    </w:pPr>
    <w:rPr>
      <w:i/>
      <w:iCs/>
      <w:sz w:val="20"/>
      <w:szCs w:val="20"/>
      <w:lang w:val="hu-HU" w:eastAsia="hu-HU"/>
    </w:rPr>
  </w:style>
  <w:style w:type="character" w:customStyle="1" w:styleId="IdzetChar">
    <w:name w:val="Idézet Char"/>
    <w:basedOn w:val="Bekezdsalapbettpusa"/>
    <w:link w:val="Idzet"/>
    <w:uiPriority w:val="99"/>
    <w:locked/>
    <w:rsid w:val="00407F01"/>
    <w:rPr>
      <w:i/>
    </w:rPr>
  </w:style>
  <w:style w:type="paragraph" w:styleId="Kiemeltidzet">
    <w:name w:val="Intense Quote"/>
    <w:basedOn w:val="Norml"/>
    <w:next w:val="Norml"/>
    <w:link w:val="KiemeltidzetChar"/>
    <w:uiPriority w:val="99"/>
    <w:qFormat/>
    <w:rsid w:val="00407F01"/>
    <w:pPr>
      <w:pBdr>
        <w:bottom w:val="single" w:sz="4" w:space="1" w:color="auto"/>
      </w:pBdr>
      <w:spacing w:before="200" w:after="280"/>
      <w:ind w:left="1008" w:right="1152"/>
      <w:jc w:val="both"/>
    </w:pPr>
    <w:rPr>
      <w:b/>
      <w:bCs/>
      <w:i/>
      <w:iCs/>
      <w:sz w:val="20"/>
      <w:szCs w:val="20"/>
      <w:lang w:val="hu-HU" w:eastAsia="hu-HU"/>
    </w:rPr>
  </w:style>
  <w:style w:type="character" w:customStyle="1" w:styleId="KiemeltidzetChar">
    <w:name w:val="Kiemelt idézet Char"/>
    <w:basedOn w:val="Bekezdsalapbettpusa"/>
    <w:link w:val="Kiemeltidzet"/>
    <w:uiPriority w:val="99"/>
    <w:locked/>
    <w:rsid w:val="00407F01"/>
    <w:rPr>
      <w:b/>
      <w:i/>
    </w:rPr>
  </w:style>
  <w:style w:type="character" w:styleId="Finomkiemels">
    <w:name w:val="Subtle Emphasis"/>
    <w:basedOn w:val="Bekezdsalapbettpusa"/>
    <w:uiPriority w:val="99"/>
    <w:qFormat/>
    <w:rsid w:val="00407F01"/>
    <w:rPr>
      <w:i/>
    </w:rPr>
  </w:style>
  <w:style w:type="character" w:styleId="Ershangslyozs">
    <w:name w:val="Intense Emphasis"/>
    <w:basedOn w:val="Bekezdsalapbettpusa"/>
    <w:uiPriority w:val="99"/>
    <w:qFormat/>
    <w:rsid w:val="00407F01"/>
    <w:rPr>
      <w:b/>
    </w:rPr>
  </w:style>
  <w:style w:type="character" w:styleId="Finomhivatkozs">
    <w:name w:val="Subtle Reference"/>
    <w:basedOn w:val="Bekezdsalapbettpusa"/>
    <w:uiPriority w:val="99"/>
    <w:qFormat/>
    <w:rsid w:val="00407F01"/>
    <w:rPr>
      <w:smallCaps/>
    </w:rPr>
  </w:style>
  <w:style w:type="character" w:styleId="Ershivatkozs">
    <w:name w:val="Intense Reference"/>
    <w:basedOn w:val="Bekezdsalapbettpusa"/>
    <w:uiPriority w:val="99"/>
    <w:qFormat/>
    <w:rsid w:val="00407F01"/>
    <w:rPr>
      <w:smallCaps/>
      <w:spacing w:val="5"/>
      <w:u w:val="single"/>
    </w:rPr>
  </w:style>
  <w:style w:type="character" w:styleId="Knyvcme">
    <w:name w:val="Book Title"/>
    <w:basedOn w:val="Bekezdsalapbettpusa"/>
    <w:uiPriority w:val="99"/>
    <w:qFormat/>
    <w:rsid w:val="00407F01"/>
    <w:rPr>
      <w:i/>
      <w:smallCaps/>
      <w:spacing w:val="5"/>
    </w:rPr>
  </w:style>
  <w:style w:type="paragraph" w:styleId="Tartalomjegyzkcmsora">
    <w:name w:val="TOC Heading"/>
    <w:basedOn w:val="Cmsor1"/>
    <w:next w:val="Norml"/>
    <w:uiPriority w:val="99"/>
    <w:qFormat/>
    <w:rsid w:val="00407F01"/>
    <w:pPr>
      <w:outlineLvl w:val="9"/>
    </w:pPr>
  </w:style>
  <w:style w:type="paragraph" w:customStyle="1" w:styleId="Szmozs">
    <w:name w:val="Számozás"/>
    <w:basedOn w:val="Norml"/>
    <w:uiPriority w:val="99"/>
    <w:rsid w:val="00284325"/>
    <w:pPr>
      <w:numPr>
        <w:numId w:val="11"/>
      </w:numPr>
      <w:spacing w:before="120" w:after="150"/>
      <w:contextualSpacing/>
      <w:jc w:val="both"/>
    </w:pPr>
    <w:rPr>
      <w:rFonts w:ascii="Trebuchet MS" w:hAnsi="Trebuchet MS"/>
      <w:sz w:val="20"/>
      <w:lang w:val="hu-HU"/>
    </w:rPr>
  </w:style>
  <w:style w:type="character" w:customStyle="1" w:styleId="ListaszerbekezdsChar">
    <w:name w:val="Listaszerű bekezdés Char"/>
    <w:basedOn w:val="Bekezdsalapbettpusa"/>
    <w:link w:val="Listaszerbekezds"/>
    <w:uiPriority w:val="99"/>
    <w:locked/>
    <w:rsid w:val="00A84E03"/>
    <w:rPr>
      <w:rFonts w:cs="Times New Roman"/>
      <w:sz w:val="22"/>
      <w:szCs w:val="22"/>
      <w:lang w:val="en-US" w:eastAsia="en-US"/>
    </w:rPr>
  </w:style>
  <w:style w:type="paragraph" w:customStyle="1" w:styleId="Listaszerbekezds2szint">
    <w:name w:val="Listaszerű bekezdés 2. szint"/>
    <w:basedOn w:val="Listaszerbekezds"/>
    <w:uiPriority w:val="99"/>
    <w:rsid w:val="00BF05E1"/>
    <w:pPr>
      <w:spacing w:after="150"/>
      <w:ind w:left="1440" w:hanging="360"/>
      <w:jc w:val="both"/>
    </w:pPr>
    <w:rPr>
      <w:rFonts w:ascii="Trebuchet MS" w:hAnsi="Trebuchet MS"/>
      <w:sz w:val="20"/>
      <w:lang w:val="hu-HU"/>
    </w:rPr>
  </w:style>
  <w:style w:type="paragraph" w:customStyle="1" w:styleId="Listaszerbekezds3szint">
    <w:name w:val="Listaszerű bekezdés 3. szint"/>
    <w:basedOn w:val="Listaszerbekezds"/>
    <w:uiPriority w:val="99"/>
    <w:rsid w:val="00BF05E1"/>
    <w:pPr>
      <w:spacing w:after="150"/>
      <w:ind w:left="2160" w:hanging="360"/>
      <w:jc w:val="both"/>
    </w:pPr>
    <w:rPr>
      <w:rFonts w:ascii="Trebuchet MS" w:hAnsi="Trebuchet MS"/>
      <w:sz w:val="20"/>
      <w:lang w:val="hu-HU"/>
    </w:rPr>
  </w:style>
  <w:style w:type="paragraph" w:customStyle="1" w:styleId="Default">
    <w:name w:val="Default"/>
    <w:uiPriority w:val="99"/>
    <w:rsid w:val="00500BC9"/>
    <w:pPr>
      <w:autoSpaceDE w:val="0"/>
      <w:autoSpaceDN w:val="0"/>
      <w:adjustRightInd w:val="0"/>
    </w:pPr>
    <w:rPr>
      <w:rFonts w:ascii="Times New Roman" w:hAnsi="Times New Roman"/>
      <w:color w:val="000000"/>
      <w:sz w:val="24"/>
      <w:szCs w:val="24"/>
    </w:rPr>
  </w:style>
  <w:style w:type="paragraph" w:customStyle="1" w:styleId="Listabetvel">
    <w:name w:val="Lista betűvel"/>
    <w:basedOn w:val="Listaszerbekezds"/>
    <w:link w:val="ListabetvelChar"/>
    <w:uiPriority w:val="99"/>
    <w:rsid w:val="00500BC9"/>
    <w:pPr>
      <w:numPr>
        <w:numId w:val="14"/>
      </w:numPr>
      <w:spacing w:after="150"/>
      <w:jc w:val="both"/>
    </w:pPr>
    <w:rPr>
      <w:rFonts w:ascii="Cambria" w:hAnsi="Cambria"/>
    </w:rPr>
  </w:style>
  <w:style w:type="character" w:customStyle="1" w:styleId="ListabetvelChar">
    <w:name w:val="Lista betűvel Char"/>
    <w:basedOn w:val="ListaszerbekezdsChar"/>
    <w:link w:val="Listabetvel"/>
    <w:uiPriority w:val="99"/>
    <w:locked/>
    <w:rsid w:val="00500BC9"/>
    <w:rPr>
      <w:rFonts w:ascii="Cambria" w:eastAsia="Times New Roman" w:hAnsi="Cambria" w:cs="Times New Roman"/>
      <w:sz w:val="22"/>
      <w:szCs w:val="22"/>
      <w:lang w:val="en-US" w:eastAsia="en-US"/>
    </w:rPr>
  </w:style>
  <w:style w:type="paragraph" w:customStyle="1" w:styleId="Szvegdobozstlus">
    <w:name w:val="Szövegdoboz stílus"/>
    <w:basedOn w:val="Norml"/>
    <w:uiPriority w:val="99"/>
    <w:rsid w:val="00500BC9"/>
    <w:pPr>
      <w:spacing w:after="150"/>
      <w:contextualSpacing/>
      <w:jc w:val="both"/>
    </w:pPr>
    <w:rPr>
      <w:rFonts w:ascii="Cambria" w:hAnsi="Cambria"/>
      <w:b/>
      <w:i/>
      <w:color w:val="4F81BD"/>
      <w:sz w:val="20"/>
      <w:lang w:val="hu-HU" w:eastAsia="hu-HU"/>
    </w:rPr>
  </w:style>
  <w:style w:type="paragraph" w:styleId="Vltozat">
    <w:name w:val="Revision"/>
    <w:hidden/>
    <w:uiPriority w:val="99"/>
    <w:semiHidden/>
    <w:rsid w:val="001521B1"/>
    <w:rPr>
      <w:lang w:val="en-US" w:eastAsia="en-US"/>
    </w:rPr>
  </w:style>
</w:styles>
</file>

<file path=word/webSettings.xml><?xml version="1.0" encoding="utf-8"?>
<w:webSettings xmlns:r="http://schemas.openxmlformats.org/officeDocument/2006/relationships" xmlns:w="http://schemas.openxmlformats.org/wordprocessingml/2006/main">
  <w:divs>
    <w:div w:id="1440297610">
      <w:marLeft w:val="0"/>
      <w:marRight w:val="0"/>
      <w:marTop w:val="0"/>
      <w:marBottom w:val="0"/>
      <w:divBdr>
        <w:top w:val="none" w:sz="0" w:space="0" w:color="auto"/>
        <w:left w:val="none" w:sz="0" w:space="0" w:color="auto"/>
        <w:bottom w:val="none" w:sz="0" w:space="0" w:color="auto"/>
        <w:right w:val="none" w:sz="0" w:space="0" w:color="auto"/>
      </w:divBdr>
    </w:div>
    <w:div w:id="1440297611">
      <w:marLeft w:val="0"/>
      <w:marRight w:val="0"/>
      <w:marTop w:val="0"/>
      <w:marBottom w:val="0"/>
      <w:divBdr>
        <w:top w:val="none" w:sz="0" w:space="0" w:color="auto"/>
        <w:left w:val="none" w:sz="0" w:space="0" w:color="auto"/>
        <w:bottom w:val="none" w:sz="0" w:space="0" w:color="auto"/>
        <w:right w:val="none" w:sz="0" w:space="0" w:color="auto"/>
      </w:divBdr>
    </w:div>
    <w:div w:id="1440297612">
      <w:marLeft w:val="0"/>
      <w:marRight w:val="0"/>
      <w:marTop w:val="0"/>
      <w:marBottom w:val="0"/>
      <w:divBdr>
        <w:top w:val="none" w:sz="0" w:space="0" w:color="auto"/>
        <w:left w:val="none" w:sz="0" w:space="0" w:color="auto"/>
        <w:bottom w:val="none" w:sz="0" w:space="0" w:color="auto"/>
        <w:right w:val="none" w:sz="0" w:space="0" w:color="auto"/>
      </w:divBdr>
    </w:div>
    <w:div w:id="1440297613">
      <w:marLeft w:val="0"/>
      <w:marRight w:val="0"/>
      <w:marTop w:val="0"/>
      <w:marBottom w:val="0"/>
      <w:divBdr>
        <w:top w:val="none" w:sz="0" w:space="0" w:color="auto"/>
        <w:left w:val="none" w:sz="0" w:space="0" w:color="auto"/>
        <w:bottom w:val="none" w:sz="0" w:space="0" w:color="auto"/>
        <w:right w:val="none" w:sz="0" w:space="0" w:color="auto"/>
      </w:divBdr>
    </w:div>
    <w:div w:id="1440297614">
      <w:marLeft w:val="0"/>
      <w:marRight w:val="0"/>
      <w:marTop w:val="0"/>
      <w:marBottom w:val="0"/>
      <w:divBdr>
        <w:top w:val="none" w:sz="0" w:space="0" w:color="auto"/>
        <w:left w:val="none" w:sz="0" w:space="0" w:color="auto"/>
        <w:bottom w:val="none" w:sz="0" w:space="0" w:color="auto"/>
        <w:right w:val="none" w:sz="0" w:space="0" w:color="auto"/>
      </w:divBdr>
    </w:div>
    <w:div w:id="1440297615">
      <w:marLeft w:val="0"/>
      <w:marRight w:val="0"/>
      <w:marTop w:val="0"/>
      <w:marBottom w:val="0"/>
      <w:divBdr>
        <w:top w:val="none" w:sz="0" w:space="0" w:color="auto"/>
        <w:left w:val="none" w:sz="0" w:space="0" w:color="auto"/>
        <w:bottom w:val="none" w:sz="0" w:space="0" w:color="auto"/>
        <w:right w:val="none" w:sz="0" w:space="0" w:color="auto"/>
      </w:divBdr>
    </w:div>
    <w:div w:id="1440297616">
      <w:marLeft w:val="0"/>
      <w:marRight w:val="0"/>
      <w:marTop w:val="0"/>
      <w:marBottom w:val="0"/>
      <w:divBdr>
        <w:top w:val="none" w:sz="0" w:space="0" w:color="auto"/>
        <w:left w:val="none" w:sz="0" w:space="0" w:color="auto"/>
        <w:bottom w:val="none" w:sz="0" w:space="0" w:color="auto"/>
        <w:right w:val="none" w:sz="0" w:space="0" w:color="auto"/>
      </w:divBdr>
    </w:div>
    <w:div w:id="1440297617">
      <w:marLeft w:val="0"/>
      <w:marRight w:val="0"/>
      <w:marTop w:val="0"/>
      <w:marBottom w:val="0"/>
      <w:divBdr>
        <w:top w:val="none" w:sz="0" w:space="0" w:color="auto"/>
        <w:left w:val="none" w:sz="0" w:space="0" w:color="auto"/>
        <w:bottom w:val="none" w:sz="0" w:space="0" w:color="auto"/>
        <w:right w:val="none" w:sz="0" w:space="0" w:color="auto"/>
      </w:divBdr>
    </w:div>
    <w:div w:id="1440297618">
      <w:marLeft w:val="0"/>
      <w:marRight w:val="0"/>
      <w:marTop w:val="0"/>
      <w:marBottom w:val="0"/>
      <w:divBdr>
        <w:top w:val="none" w:sz="0" w:space="0" w:color="auto"/>
        <w:left w:val="none" w:sz="0" w:space="0" w:color="auto"/>
        <w:bottom w:val="none" w:sz="0" w:space="0" w:color="auto"/>
        <w:right w:val="none" w:sz="0" w:space="0" w:color="auto"/>
      </w:divBdr>
    </w:div>
    <w:div w:id="1440297619">
      <w:marLeft w:val="0"/>
      <w:marRight w:val="0"/>
      <w:marTop w:val="0"/>
      <w:marBottom w:val="0"/>
      <w:divBdr>
        <w:top w:val="none" w:sz="0" w:space="0" w:color="auto"/>
        <w:left w:val="none" w:sz="0" w:space="0" w:color="auto"/>
        <w:bottom w:val="none" w:sz="0" w:space="0" w:color="auto"/>
        <w:right w:val="none" w:sz="0" w:space="0" w:color="auto"/>
      </w:divBdr>
    </w:div>
    <w:div w:id="1440297620">
      <w:marLeft w:val="0"/>
      <w:marRight w:val="0"/>
      <w:marTop w:val="0"/>
      <w:marBottom w:val="0"/>
      <w:divBdr>
        <w:top w:val="none" w:sz="0" w:space="0" w:color="auto"/>
        <w:left w:val="none" w:sz="0" w:space="0" w:color="auto"/>
        <w:bottom w:val="none" w:sz="0" w:space="0" w:color="auto"/>
        <w:right w:val="none" w:sz="0" w:space="0" w:color="auto"/>
      </w:divBdr>
    </w:div>
    <w:div w:id="1440297621">
      <w:marLeft w:val="0"/>
      <w:marRight w:val="0"/>
      <w:marTop w:val="0"/>
      <w:marBottom w:val="0"/>
      <w:divBdr>
        <w:top w:val="none" w:sz="0" w:space="0" w:color="auto"/>
        <w:left w:val="none" w:sz="0" w:space="0" w:color="auto"/>
        <w:bottom w:val="none" w:sz="0" w:space="0" w:color="auto"/>
        <w:right w:val="none" w:sz="0" w:space="0" w:color="auto"/>
      </w:divBdr>
    </w:div>
    <w:div w:id="1440297622">
      <w:marLeft w:val="0"/>
      <w:marRight w:val="0"/>
      <w:marTop w:val="0"/>
      <w:marBottom w:val="0"/>
      <w:divBdr>
        <w:top w:val="none" w:sz="0" w:space="0" w:color="auto"/>
        <w:left w:val="none" w:sz="0" w:space="0" w:color="auto"/>
        <w:bottom w:val="none" w:sz="0" w:space="0" w:color="auto"/>
        <w:right w:val="none" w:sz="0" w:space="0" w:color="auto"/>
      </w:divBdr>
    </w:div>
    <w:div w:id="1440297623">
      <w:marLeft w:val="0"/>
      <w:marRight w:val="0"/>
      <w:marTop w:val="0"/>
      <w:marBottom w:val="0"/>
      <w:divBdr>
        <w:top w:val="none" w:sz="0" w:space="0" w:color="auto"/>
        <w:left w:val="none" w:sz="0" w:space="0" w:color="auto"/>
        <w:bottom w:val="none" w:sz="0" w:space="0" w:color="auto"/>
        <w:right w:val="none" w:sz="0" w:space="0" w:color="auto"/>
      </w:divBdr>
    </w:div>
    <w:div w:id="1440297624">
      <w:marLeft w:val="0"/>
      <w:marRight w:val="0"/>
      <w:marTop w:val="0"/>
      <w:marBottom w:val="0"/>
      <w:divBdr>
        <w:top w:val="none" w:sz="0" w:space="0" w:color="auto"/>
        <w:left w:val="none" w:sz="0" w:space="0" w:color="auto"/>
        <w:bottom w:val="none" w:sz="0" w:space="0" w:color="auto"/>
        <w:right w:val="none" w:sz="0" w:space="0" w:color="auto"/>
      </w:divBdr>
    </w:div>
    <w:div w:id="1440297625">
      <w:marLeft w:val="0"/>
      <w:marRight w:val="0"/>
      <w:marTop w:val="0"/>
      <w:marBottom w:val="0"/>
      <w:divBdr>
        <w:top w:val="none" w:sz="0" w:space="0" w:color="auto"/>
        <w:left w:val="none" w:sz="0" w:space="0" w:color="auto"/>
        <w:bottom w:val="none" w:sz="0" w:space="0" w:color="auto"/>
        <w:right w:val="none" w:sz="0" w:space="0" w:color="auto"/>
      </w:divBdr>
    </w:div>
    <w:div w:id="1440297626">
      <w:marLeft w:val="0"/>
      <w:marRight w:val="0"/>
      <w:marTop w:val="0"/>
      <w:marBottom w:val="0"/>
      <w:divBdr>
        <w:top w:val="none" w:sz="0" w:space="0" w:color="auto"/>
        <w:left w:val="none" w:sz="0" w:space="0" w:color="auto"/>
        <w:bottom w:val="none" w:sz="0" w:space="0" w:color="auto"/>
        <w:right w:val="none" w:sz="0" w:space="0" w:color="auto"/>
      </w:divBdr>
    </w:div>
    <w:div w:id="1440297627">
      <w:marLeft w:val="0"/>
      <w:marRight w:val="0"/>
      <w:marTop w:val="0"/>
      <w:marBottom w:val="0"/>
      <w:divBdr>
        <w:top w:val="none" w:sz="0" w:space="0" w:color="auto"/>
        <w:left w:val="none" w:sz="0" w:space="0" w:color="auto"/>
        <w:bottom w:val="none" w:sz="0" w:space="0" w:color="auto"/>
        <w:right w:val="none" w:sz="0" w:space="0" w:color="auto"/>
      </w:divBdr>
    </w:div>
    <w:div w:id="1440297628">
      <w:marLeft w:val="0"/>
      <w:marRight w:val="0"/>
      <w:marTop w:val="0"/>
      <w:marBottom w:val="0"/>
      <w:divBdr>
        <w:top w:val="none" w:sz="0" w:space="0" w:color="auto"/>
        <w:left w:val="none" w:sz="0" w:space="0" w:color="auto"/>
        <w:bottom w:val="none" w:sz="0" w:space="0" w:color="auto"/>
        <w:right w:val="none" w:sz="0" w:space="0" w:color="auto"/>
      </w:divBdr>
    </w:div>
    <w:div w:id="1440297629">
      <w:marLeft w:val="0"/>
      <w:marRight w:val="0"/>
      <w:marTop w:val="0"/>
      <w:marBottom w:val="0"/>
      <w:divBdr>
        <w:top w:val="none" w:sz="0" w:space="0" w:color="auto"/>
        <w:left w:val="none" w:sz="0" w:space="0" w:color="auto"/>
        <w:bottom w:val="none" w:sz="0" w:space="0" w:color="auto"/>
        <w:right w:val="none" w:sz="0" w:space="0" w:color="auto"/>
      </w:divBdr>
    </w:div>
    <w:div w:id="1440297630">
      <w:marLeft w:val="0"/>
      <w:marRight w:val="0"/>
      <w:marTop w:val="0"/>
      <w:marBottom w:val="0"/>
      <w:divBdr>
        <w:top w:val="none" w:sz="0" w:space="0" w:color="auto"/>
        <w:left w:val="none" w:sz="0" w:space="0" w:color="auto"/>
        <w:bottom w:val="none" w:sz="0" w:space="0" w:color="auto"/>
        <w:right w:val="none" w:sz="0" w:space="0" w:color="auto"/>
      </w:divBdr>
    </w:div>
    <w:div w:id="1440297631">
      <w:marLeft w:val="0"/>
      <w:marRight w:val="0"/>
      <w:marTop w:val="0"/>
      <w:marBottom w:val="0"/>
      <w:divBdr>
        <w:top w:val="none" w:sz="0" w:space="0" w:color="auto"/>
        <w:left w:val="none" w:sz="0" w:space="0" w:color="auto"/>
        <w:bottom w:val="none" w:sz="0" w:space="0" w:color="auto"/>
        <w:right w:val="none" w:sz="0" w:space="0" w:color="auto"/>
      </w:divBdr>
    </w:div>
    <w:div w:id="1440297632">
      <w:marLeft w:val="0"/>
      <w:marRight w:val="0"/>
      <w:marTop w:val="0"/>
      <w:marBottom w:val="0"/>
      <w:divBdr>
        <w:top w:val="none" w:sz="0" w:space="0" w:color="auto"/>
        <w:left w:val="none" w:sz="0" w:space="0" w:color="auto"/>
        <w:bottom w:val="none" w:sz="0" w:space="0" w:color="auto"/>
        <w:right w:val="none" w:sz="0" w:space="0" w:color="auto"/>
      </w:divBdr>
    </w:div>
    <w:div w:id="14402976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F224F-9516-468B-A14D-AB6800D86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106</Pages>
  <Words>43284</Words>
  <Characters>298665</Characters>
  <Application>Microsoft Office Word</Application>
  <DocSecurity>0</DocSecurity>
  <Lines>2488</Lines>
  <Paragraphs>682</Paragraphs>
  <ScaleCrop>false</ScaleCrop>
  <HeadingPairs>
    <vt:vector size="2" baseType="variant">
      <vt:variant>
        <vt:lpstr>Cím</vt:lpstr>
      </vt:variant>
      <vt:variant>
        <vt:i4>1</vt:i4>
      </vt:variant>
    </vt:vector>
  </HeadingPairs>
  <TitlesOfParts>
    <vt:vector size="1" baseType="lpstr">
      <vt:lpstr>A Magyar Nemzeti Bank Szervezeti és Működési Szabályzata 2011. 01. 01.</vt:lpstr>
    </vt:vector>
  </TitlesOfParts>
  <Company>Magyar Nemzeti Bank</Company>
  <LinksUpToDate>false</LinksUpToDate>
  <CharactersWithSpaces>341267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Magyar Nemzeti Bank Szervezeti és Működési Szabályzata 2011. 01. 01.</dc:title>
  <dc:creator>bajuszk</dc:creator>
  <cp:lastModifiedBy>Jogi igazgatóság</cp:lastModifiedBy>
  <cp:revision>22</cp:revision>
  <cp:lastPrinted>2013-09-25T13:36:00Z</cp:lastPrinted>
  <dcterms:created xsi:type="dcterms:W3CDTF">2013-09-23T15:43:00Z</dcterms:created>
  <dcterms:modified xsi:type="dcterms:W3CDTF">2013-09-30T11:23:00Z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riss vagy archív?">
    <vt:lpwstr>Legfrissebb</vt:lpwstr>
  </property>
  <property fmtid="{D5CDD505-2E9C-101B-9397-08002B2CF9AE}" pid="3" name="Legfrissebb SZMSZ verzió">
    <vt:lpwstr>Igen</vt:lpwstr>
  </property>
  <property fmtid="{D5CDD505-2E9C-101B-9397-08002B2CF9AE}" pid="4" name="SPSDescription">
    <vt:lpwstr/>
  </property>
  <property fmtid="{D5CDD505-2E9C-101B-9397-08002B2CF9AE}" pid="5" name="Owner">
    <vt:lpwstr/>
  </property>
  <property fmtid="{D5CDD505-2E9C-101B-9397-08002B2CF9AE}" pid="6" name="Status">
    <vt:lpwstr/>
  </property>
</Properties>
</file>