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64" w:rsidRPr="00101B14" w:rsidRDefault="00385E64" w:rsidP="00F47438">
      <w:pPr>
        <w:spacing w:after="0"/>
        <w:jc w:val="center"/>
        <w:rPr>
          <w:rFonts w:ascii="Arial" w:hAnsi="Arial" w:cs="Arial"/>
          <w:b/>
          <w:szCs w:val="20"/>
        </w:rPr>
      </w:pPr>
      <w:r w:rsidRPr="00101B14">
        <w:rPr>
          <w:rFonts w:ascii="Arial" w:hAnsi="Arial" w:cs="Arial"/>
          <w:b/>
          <w:szCs w:val="20"/>
        </w:rPr>
        <w:t>A Magyar Nemzeti Bank elnökének</w:t>
      </w:r>
    </w:p>
    <w:p w:rsidR="00385E64" w:rsidRPr="00101B14" w:rsidRDefault="00B4769F" w:rsidP="00F47438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21</w:t>
      </w:r>
      <w:r w:rsidR="00385E64" w:rsidRPr="00101B14">
        <w:rPr>
          <w:rFonts w:ascii="Arial" w:hAnsi="Arial" w:cs="Arial"/>
          <w:b/>
          <w:szCs w:val="20"/>
        </w:rPr>
        <w:t>/2016</w:t>
      </w:r>
      <w:r w:rsidR="00737B34">
        <w:rPr>
          <w:rFonts w:ascii="Arial" w:hAnsi="Arial" w:cs="Arial"/>
          <w:b/>
          <w:szCs w:val="20"/>
        </w:rPr>
        <w:t>.</w:t>
      </w:r>
      <w:r w:rsidR="00385E64" w:rsidRPr="00101B14">
        <w:rPr>
          <w:rFonts w:ascii="Arial" w:hAnsi="Arial" w:cs="Arial"/>
          <w:b/>
          <w:szCs w:val="20"/>
        </w:rPr>
        <w:t xml:space="preserve"> (</w:t>
      </w:r>
      <w:r>
        <w:rPr>
          <w:rFonts w:ascii="Arial" w:hAnsi="Arial" w:cs="Arial"/>
          <w:b/>
          <w:szCs w:val="20"/>
        </w:rPr>
        <w:t>VI. 29.</w:t>
      </w:r>
      <w:r w:rsidR="00385E64" w:rsidRPr="00101B14">
        <w:rPr>
          <w:rFonts w:ascii="Arial" w:hAnsi="Arial" w:cs="Arial"/>
          <w:b/>
          <w:szCs w:val="20"/>
        </w:rPr>
        <w:t>) MNB rendelete</w:t>
      </w:r>
    </w:p>
    <w:p w:rsidR="00385E64" w:rsidRPr="00A1609B" w:rsidRDefault="0003514B" w:rsidP="00F47438">
      <w:pPr>
        <w:spacing w:after="0"/>
        <w:jc w:val="center"/>
        <w:rPr>
          <w:rFonts w:ascii="Arial" w:hAnsi="Arial" w:cs="Arial"/>
          <w:b/>
          <w:szCs w:val="20"/>
        </w:rPr>
      </w:pPr>
      <w:r w:rsidRPr="00101B14">
        <w:rPr>
          <w:rFonts w:ascii="Arial" w:hAnsi="Arial" w:cs="Arial"/>
          <w:b/>
          <w:szCs w:val="20"/>
        </w:rPr>
        <w:t>adatszolgáltatási tárgyú MNB rendeletek egyes rendelkezései</w:t>
      </w:r>
      <w:r w:rsidR="00385E64" w:rsidRPr="00101B14">
        <w:rPr>
          <w:rFonts w:ascii="Arial" w:hAnsi="Arial" w:cs="Arial"/>
          <w:b/>
          <w:szCs w:val="20"/>
        </w:rPr>
        <w:t xml:space="preserve"> </w:t>
      </w:r>
      <w:r w:rsidR="00BB1E35" w:rsidRPr="00101B14">
        <w:rPr>
          <w:rFonts w:ascii="Arial" w:hAnsi="Arial" w:cs="Arial"/>
          <w:b/>
          <w:szCs w:val="20"/>
        </w:rPr>
        <w:t>tartalmának a hatálybalépést megelőző megváltoztatásá</w:t>
      </w:r>
      <w:r w:rsidR="00385E64" w:rsidRPr="00101B14">
        <w:rPr>
          <w:rFonts w:ascii="Arial" w:hAnsi="Arial" w:cs="Arial"/>
          <w:b/>
          <w:szCs w:val="20"/>
        </w:rPr>
        <w:t>ról</w:t>
      </w:r>
      <w:r w:rsidR="00A1609B">
        <w:rPr>
          <w:rFonts w:ascii="Arial" w:hAnsi="Arial" w:cs="Arial"/>
          <w:b/>
          <w:szCs w:val="20"/>
        </w:rPr>
        <w:t xml:space="preserve">, valamint a jegybanki információs </w:t>
      </w:r>
      <w:r w:rsidR="00A1609B" w:rsidRPr="00A1609B">
        <w:rPr>
          <w:rFonts w:ascii="Arial" w:hAnsi="Arial" w:cs="Arial"/>
          <w:b/>
          <w:szCs w:val="20"/>
        </w:rPr>
        <w:t xml:space="preserve">rendszerhez </w:t>
      </w:r>
      <w:r w:rsidR="00A1609B" w:rsidRPr="00A1609B">
        <w:rPr>
          <w:rFonts w:ascii="Arial" w:hAnsi="Arial" w:cs="Arial"/>
          <w:b/>
          <w:bCs/>
          <w:szCs w:val="20"/>
        </w:rPr>
        <w:t>elsődlegesen a Magyar Nemzeti Bank alapvető feladatai ellátása érdekében teljesítendő adatszolgáltatási kötelezettségekről szóló 50/2015. (XII. 9.) MNB rendelet</w:t>
      </w:r>
      <w:r w:rsidR="00A1609B">
        <w:rPr>
          <w:rFonts w:ascii="Arial" w:hAnsi="Arial" w:cs="Arial"/>
          <w:b/>
          <w:bCs/>
          <w:szCs w:val="20"/>
        </w:rPr>
        <w:t xml:space="preserve"> módosításáról</w:t>
      </w:r>
      <w:bookmarkStart w:id="0" w:name="HUMANSOFTiktatoszam"/>
      <w:bookmarkEnd w:id="0"/>
    </w:p>
    <w:p w:rsidR="00385E64" w:rsidRPr="00101B14" w:rsidRDefault="00385E64" w:rsidP="00F47438">
      <w:pPr>
        <w:spacing w:after="0"/>
        <w:jc w:val="center"/>
        <w:rPr>
          <w:rFonts w:ascii="Arial" w:hAnsi="Arial" w:cs="Arial"/>
          <w:b/>
          <w:szCs w:val="20"/>
        </w:rPr>
      </w:pPr>
    </w:p>
    <w:p w:rsidR="00385E64" w:rsidRDefault="00385E64" w:rsidP="00F47438">
      <w:pPr>
        <w:spacing w:after="0"/>
        <w:rPr>
          <w:rFonts w:ascii="Arial" w:hAnsi="Arial" w:cs="Arial"/>
          <w:b/>
          <w:szCs w:val="20"/>
        </w:rPr>
      </w:pPr>
      <w:bookmarkStart w:id="1" w:name="HUMANSOFTdatumHUN"/>
      <w:bookmarkEnd w:id="1"/>
    </w:p>
    <w:p w:rsidR="0034482B" w:rsidRPr="00101B14" w:rsidRDefault="0034482B" w:rsidP="00F47438">
      <w:pPr>
        <w:spacing w:after="0"/>
        <w:rPr>
          <w:rFonts w:ascii="Arial" w:hAnsi="Arial" w:cs="Arial"/>
          <w:b/>
          <w:szCs w:val="20"/>
        </w:rPr>
      </w:pPr>
    </w:p>
    <w:p w:rsidR="00385E64" w:rsidRDefault="004749BD" w:rsidP="00F47438">
      <w:pPr>
        <w:spacing w:after="0"/>
        <w:ind w:firstLine="142"/>
        <w:rPr>
          <w:rFonts w:ascii="Arial" w:hAnsi="Arial" w:cs="Arial"/>
          <w:color w:val="000000"/>
          <w:szCs w:val="20"/>
        </w:rPr>
      </w:pPr>
      <w:r w:rsidRPr="00101B14">
        <w:rPr>
          <w:rFonts w:ascii="Arial" w:hAnsi="Arial" w:cs="Arial"/>
          <w:color w:val="000000"/>
          <w:szCs w:val="20"/>
        </w:rPr>
        <w:t xml:space="preserve">A Magyar Nemzeti Bankról szóló 2013. évi CXXXIX. törvény 171. § (1) bekezdés </w:t>
      </w:r>
      <w:r w:rsidR="0003514B" w:rsidRPr="00101B14">
        <w:rPr>
          <w:rFonts w:ascii="Arial" w:hAnsi="Arial" w:cs="Arial"/>
          <w:color w:val="000000"/>
          <w:szCs w:val="20"/>
        </w:rPr>
        <w:t>i</w:t>
      </w:r>
      <w:r w:rsidRPr="00101B14">
        <w:rPr>
          <w:rFonts w:ascii="Arial" w:hAnsi="Arial" w:cs="Arial"/>
          <w:color w:val="000000"/>
          <w:szCs w:val="20"/>
        </w:rPr>
        <w:t>) pontjában kapott felhatalmazás alapján, a Magyar Nemzeti Bankról szóló 2013. évi CXXXIX. törvény 4. § (</w:t>
      </w:r>
      <w:r w:rsidR="0003514B" w:rsidRPr="00101B14">
        <w:rPr>
          <w:rFonts w:ascii="Arial" w:hAnsi="Arial" w:cs="Arial"/>
          <w:color w:val="000000"/>
          <w:szCs w:val="20"/>
        </w:rPr>
        <w:t>6</w:t>
      </w:r>
      <w:r w:rsidRPr="00101B14">
        <w:rPr>
          <w:rFonts w:ascii="Arial" w:hAnsi="Arial" w:cs="Arial"/>
          <w:color w:val="000000"/>
          <w:szCs w:val="20"/>
        </w:rPr>
        <w:t>)</w:t>
      </w:r>
      <w:r w:rsidR="0003514B" w:rsidRPr="00101B14">
        <w:rPr>
          <w:rFonts w:ascii="Arial" w:hAnsi="Arial" w:cs="Arial"/>
          <w:color w:val="000000"/>
          <w:szCs w:val="20"/>
        </w:rPr>
        <w:t xml:space="preserve"> és (9)</w:t>
      </w:r>
      <w:r w:rsidRPr="00101B14">
        <w:rPr>
          <w:rFonts w:ascii="Arial" w:hAnsi="Arial" w:cs="Arial"/>
          <w:color w:val="000000"/>
          <w:szCs w:val="20"/>
        </w:rPr>
        <w:t xml:space="preserve"> bekezdésében meghatározott feladatkörömben eljárva a következőket rendelem el:</w:t>
      </w:r>
    </w:p>
    <w:p w:rsidR="00385E64" w:rsidRPr="00101B14" w:rsidRDefault="00385E64" w:rsidP="00F47438">
      <w:pPr>
        <w:spacing w:after="0"/>
        <w:ind w:firstLine="142"/>
        <w:rPr>
          <w:rFonts w:ascii="Arial" w:hAnsi="Arial" w:cs="Arial"/>
          <w:szCs w:val="20"/>
        </w:rPr>
      </w:pPr>
    </w:p>
    <w:p w:rsidR="00385E64" w:rsidRPr="00101B14" w:rsidRDefault="00385E64" w:rsidP="00F47438">
      <w:pPr>
        <w:spacing w:after="0"/>
        <w:ind w:firstLine="142"/>
        <w:rPr>
          <w:rFonts w:ascii="Arial" w:hAnsi="Arial" w:cs="Arial"/>
          <w:bCs/>
          <w:szCs w:val="20"/>
        </w:rPr>
      </w:pPr>
      <w:r w:rsidRPr="00101B14">
        <w:rPr>
          <w:rFonts w:ascii="Arial" w:hAnsi="Arial" w:cs="Arial"/>
          <w:b/>
          <w:bCs/>
          <w:szCs w:val="20"/>
        </w:rPr>
        <w:t xml:space="preserve">1. § </w:t>
      </w:r>
      <w:r w:rsidRPr="00101B14">
        <w:rPr>
          <w:rFonts w:ascii="Arial" w:hAnsi="Arial" w:cs="Arial"/>
          <w:bCs/>
          <w:szCs w:val="20"/>
        </w:rPr>
        <w:t xml:space="preserve">A </w:t>
      </w:r>
      <w:r w:rsidR="002F12FA" w:rsidRPr="00101B14">
        <w:rPr>
          <w:rFonts w:ascii="Arial" w:hAnsi="Arial" w:cs="Arial"/>
          <w:bCs/>
          <w:szCs w:val="20"/>
        </w:rPr>
        <w:t>biztosítási piaci szervezetek által a jegybanki információs rendszerhez elsődlegesen a Magyar Nemzeti Bank felügyeleti feladatai ellátása érdekében teljesítendő adatszolgáltatási kötelezettségekről szóló 48/</w:t>
      </w:r>
      <w:r w:rsidR="004D0CD5" w:rsidRPr="00101B14">
        <w:rPr>
          <w:rFonts w:ascii="Arial" w:hAnsi="Arial" w:cs="Arial"/>
          <w:bCs/>
          <w:szCs w:val="20"/>
        </w:rPr>
        <w:t>2015. (XII. 8.)</w:t>
      </w:r>
      <w:r w:rsidR="004749BD" w:rsidRPr="00101B14">
        <w:rPr>
          <w:rFonts w:ascii="Arial" w:hAnsi="Arial" w:cs="Arial"/>
          <w:bCs/>
          <w:szCs w:val="20"/>
        </w:rPr>
        <w:t xml:space="preserve"> </w:t>
      </w:r>
      <w:r w:rsidR="00E10D02">
        <w:rPr>
          <w:rFonts w:ascii="Arial" w:hAnsi="Arial" w:cs="Arial"/>
          <w:bCs/>
          <w:szCs w:val="20"/>
        </w:rPr>
        <w:t xml:space="preserve">MNB rendelet </w:t>
      </w:r>
      <w:r w:rsidR="00595B8D" w:rsidRPr="00101B14">
        <w:rPr>
          <w:rFonts w:ascii="Arial" w:hAnsi="Arial" w:cs="Arial"/>
          <w:bCs/>
          <w:szCs w:val="20"/>
        </w:rPr>
        <w:t>9</w:t>
      </w:r>
      <w:r w:rsidR="00B52C4F" w:rsidRPr="00101B14">
        <w:rPr>
          <w:rFonts w:ascii="Arial" w:hAnsi="Arial" w:cs="Arial"/>
          <w:bCs/>
          <w:szCs w:val="20"/>
        </w:rPr>
        <w:t>.</w:t>
      </w:r>
      <w:r w:rsidR="00595B8D" w:rsidRPr="00101B14">
        <w:rPr>
          <w:rFonts w:ascii="Arial" w:hAnsi="Arial" w:cs="Arial"/>
          <w:bCs/>
          <w:szCs w:val="20"/>
        </w:rPr>
        <w:t xml:space="preserve"> és 10.</w:t>
      </w:r>
      <w:r w:rsidRPr="00101B14">
        <w:rPr>
          <w:rFonts w:ascii="Arial" w:hAnsi="Arial" w:cs="Arial"/>
          <w:bCs/>
          <w:szCs w:val="20"/>
        </w:rPr>
        <w:t xml:space="preserve"> §</w:t>
      </w:r>
      <w:r w:rsidR="00595B8D" w:rsidRPr="00101B14">
        <w:rPr>
          <w:rFonts w:ascii="Arial" w:hAnsi="Arial" w:cs="Arial"/>
          <w:bCs/>
          <w:szCs w:val="20"/>
        </w:rPr>
        <w:t>-a</w:t>
      </w:r>
      <w:r w:rsidR="00A9610A" w:rsidRPr="00101B14">
        <w:rPr>
          <w:rFonts w:ascii="Arial" w:hAnsi="Arial" w:cs="Arial"/>
          <w:bCs/>
          <w:szCs w:val="20"/>
        </w:rPr>
        <w:t xml:space="preserve"> a következő </w:t>
      </w:r>
      <w:r w:rsidR="00595B8D" w:rsidRPr="00101B14">
        <w:rPr>
          <w:rFonts w:ascii="Arial" w:hAnsi="Arial" w:cs="Arial"/>
          <w:bCs/>
          <w:szCs w:val="20"/>
        </w:rPr>
        <w:t>tartalommal lép</w:t>
      </w:r>
      <w:r w:rsidR="00D22C7E" w:rsidRPr="00101B14">
        <w:rPr>
          <w:rFonts w:ascii="Arial" w:hAnsi="Arial" w:cs="Arial"/>
          <w:bCs/>
          <w:szCs w:val="20"/>
        </w:rPr>
        <w:t xml:space="preserve"> hatályba</w:t>
      </w:r>
      <w:r w:rsidRPr="00101B14">
        <w:rPr>
          <w:rFonts w:ascii="Arial" w:hAnsi="Arial" w:cs="Arial"/>
          <w:bCs/>
          <w:szCs w:val="20"/>
        </w:rPr>
        <w:t>:</w:t>
      </w:r>
    </w:p>
    <w:p w:rsidR="00EE47EF" w:rsidRPr="00101B14" w:rsidRDefault="00EE47EF" w:rsidP="00F47438">
      <w:pPr>
        <w:spacing w:after="0"/>
        <w:ind w:firstLine="204"/>
        <w:rPr>
          <w:rFonts w:ascii="Arial" w:eastAsia="Calibri" w:hAnsi="Arial" w:cs="Arial"/>
          <w:szCs w:val="20"/>
        </w:rPr>
      </w:pPr>
      <w:r w:rsidRPr="00BF41AA">
        <w:rPr>
          <w:rFonts w:ascii="Arial" w:hAnsi="Arial" w:cs="Arial"/>
          <w:bCs/>
          <w:szCs w:val="20"/>
        </w:rPr>
        <w:t>„</w:t>
      </w:r>
      <w:r w:rsidRPr="00101B14">
        <w:rPr>
          <w:rFonts w:ascii="Arial" w:hAnsi="Arial" w:cs="Arial"/>
          <w:b/>
          <w:bCs/>
          <w:szCs w:val="20"/>
        </w:rPr>
        <w:t xml:space="preserve">9. § </w:t>
      </w:r>
      <w:r w:rsidRPr="00101B14">
        <w:rPr>
          <w:rFonts w:ascii="Arial" w:eastAsia="Calibri" w:hAnsi="Arial" w:cs="Arial"/>
          <w:szCs w:val="20"/>
        </w:rPr>
        <w:t xml:space="preserve">(1) Az adatszolgáltató a felügyeleti jelentést </w:t>
      </w:r>
      <w:r w:rsidR="003D4028">
        <w:rPr>
          <w:rFonts w:ascii="Arial" w:eastAsia="Calibri" w:hAnsi="Arial" w:cs="Arial"/>
          <w:szCs w:val="20"/>
        </w:rPr>
        <w:t>és a 2015/35</w:t>
      </w:r>
      <w:r w:rsidR="00D479BF">
        <w:rPr>
          <w:rFonts w:ascii="Arial" w:eastAsia="Calibri" w:hAnsi="Arial" w:cs="Arial"/>
          <w:szCs w:val="20"/>
        </w:rPr>
        <w:t xml:space="preserve"> felhatalmazáson alapuló bizottsági rendelet szerinti adatszolgáltatásokat </w:t>
      </w:r>
      <w:r w:rsidRPr="00101B14">
        <w:rPr>
          <w:rFonts w:ascii="Arial" w:eastAsia="Calibri" w:hAnsi="Arial" w:cs="Arial"/>
          <w:szCs w:val="20"/>
        </w:rPr>
        <w:t xml:space="preserve">az MNB által meghatározott elektronikus formában, fokozott biztonságú </w:t>
      </w:r>
      <w:r w:rsidR="00B60EA4">
        <w:rPr>
          <w:rFonts w:ascii="Arial" w:eastAsia="Calibri" w:hAnsi="Arial" w:cs="Arial"/>
          <w:szCs w:val="20"/>
        </w:rPr>
        <w:t xml:space="preserve">vagy minősített </w:t>
      </w:r>
      <w:r w:rsidRPr="00101B14">
        <w:rPr>
          <w:rFonts w:ascii="Arial" w:eastAsia="Calibri" w:hAnsi="Arial" w:cs="Arial"/>
          <w:szCs w:val="20"/>
        </w:rPr>
        <w:t>elektronikus aláírással ellátva az MNB „Kihelyezett Adatküldő Program” megnevezésű jelentésfogadó rendszerén (a továbbiakban: KAP rendszer) keresztül teljesíti. A KAP rendszer használatá</w:t>
      </w:r>
      <w:r w:rsidR="000B563E">
        <w:rPr>
          <w:rFonts w:ascii="Arial" w:eastAsia="Calibri" w:hAnsi="Arial" w:cs="Arial"/>
          <w:szCs w:val="20"/>
        </w:rPr>
        <w:t>t segítő</w:t>
      </w:r>
      <w:r w:rsidRPr="00101B14">
        <w:rPr>
          <w:rFonts w:ascii="Arial" w:eastAsia="Calibri" w:hAnsi="Arial" w:cs="Arial"/>
          <w:szCs w:val="20"/>
        </w:rPr>
        <w:t xml:space="preserve"> </w:t>
      </w:r>
      <w:r w:rsidR="000B563E">
        <w:rPr>
          <w:rFonts w:ascii="Arial" w:eastAsia="Calibri" w:hAnsi="Arial" w:cs="Arial"/>
          <w:szCs w:val="20"/>
        </w:rPr>
        <w:t>útmutatás</w:t>
      </w:r>
      <w:r w:rsidRPr="00101B14">
        <w:rPr>
          <w:rFonts w:ascii="Arial" w:eastAsia="Calibri" w:hAnsi="Arial" w:cs="Arial"/>
          <w:szCs w:val="20"/>
        </w:rPr>
        <w:t xml:space="preserve">t a KAP rendszer </w:t>
      </w:r>
      <w:r w:rsidR="004559CF" w:rsidRPr="00101B14">
        <w:rPr>
          <w:rFonts w:ascii="Arial" w:eastAsia="Calibri" w:hAnsi="Arial" w:cs="Arial"/>
          <w:szCs w:val="20"/>
        </w:rPr>
        <w:t xml:space="preserve">MNB honlapján közzétett </w:t>
      </w:r>
      <w:r w:rsidRPr="00101B14">
        <w:rPr>
          <w:rFonts w:ascii="Arial" w:eastAsia="Calibri" w:hAnsi="Arial" w:cs="Arial"/>
          <w:szCs w:val="20"/>
        </w:rPr>
        <w:t>Felhasználói kézikönyve tartalmazza.</w:t>
      </w:r>
    </w:p>
    <w:p w:rsidR="008F1C0A" w:rsidRDefault="00EE47EF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(2) A felügyeleti jelentés formáját, szerkezetét megváltoztatni nem lehet.</w:t>
      </w:r>
    </w:p>
    <w:p w:rsidR="008F1C0A" w:rsidRDefault="00EE47EF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(3) Az adatszolgáltató a feltöltött felügyeleti jelentésről a beérkezés időpontját, érkeztetési számát és a küldeményazonosító K-számát tartalmazó, automatikus „érkeztetett” üzenetet kap.</w:t>
      </w:r>
    </w:p>
    <w:p w:rsidR="008F1C0A" w:rsidRDefault="00EE47EF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(4) A KAP rendszer a beküldött felügyeleti</w:t>
      </w:r>
      <w:r w:rsidR="004559CF" w:rsidRPr="00101B14">
        <w:rPr>
          <w:rFonts w:ascii="Arial" w:eastAsia="Calibri" w:hAnsi="Arial" w:cs="Arial"/>
          <w:szCs w:val="20"/>
        </w:rPr>
        <w:t xml:space="preserve"> jelentés státuszáról –</w:t>
      </w:r>
      <w:r w:rsidRPr="00101B14">
        <w:rPr>
          <w:rFonts w:ascii="Arial" w:eastAsia="Calibri" w:hAnsi="Arial" w:cs="Arial"/>
          <w:szCs w:val="20"/>
        </w:rPr>
        <w:t xml:space="preserve"> a feltöltött felügyeleti jelentés jogosultsági, tartalmi és technikai ellenőrzésének eredménye függvényében </w:t>
      </w:r>
      <w:r w:rsidR="004559CF" w:rsidRPr="00101B14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 beküldéstől számított 24 órán belül automatikus üzenetet küld az adatszolgáltatónak. Hibás adatszolgáltatás esetén „visszautasított”, az adatszolgáltatás sikeres teljesítése esetén „feldolgozott” státuszról szóló üzenetet kap az adatszolgáltató.</w:t>
      </w:r>
    </w:p>
    <w:p w:rsidR="008F1C0A" w:rsidRDefault="00EE47EF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(5) Az adatszolgáltatást az MNB akkor tekinti teljesítettnek, ha az adatszolgáltató elektronikus úton megküldött felügyeleti jelentése a KAP rendszerben „feldolgozott” státuszról szóló üzenetet kapott.</w:t>
      </w:r>
    </w:p>
    <w:p w:rsidR="008F1C0A" w:rsidRDefault="00EE47EF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(6) Ha a felügyeleti jelentés valamely táblájának adattartalma nemleges, az adott tábla első sorát nulla („0”) értékkel feltöltve küldi meg az adatszolgáltató.</w:t>
      </w:r>
    </w:p>
    <w:p w:rsidR="000A754E" w:rsidRPr="00101B14" w:rsidRDefault="000028AD" w:rsidP="00F47438">
      <w:pPr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b/>
          <w:bCs/>
          <w:szCs w:val="20"/>
        </w:rPr>
        <w:t>10</w:t>
      </w:r>
      <w:r w:rsidR="008F2A10" w:rsidRPr="00101B14">
        <w:rPr>
          <w:rFonts w:ascii="Arial" w:eastAsia="Calibri" w:hAnsi="Arial" w:cs="Arial"/>
          <w:b/>
          <w:bCs/>
          <w:szCs w:val="20"/>
        </w:rPr>
        <w:t xml:space="preserve">. § </w:t>
      </w:r>
      <w:r w:rsidR="008F2A10" w:rsidRPr="00101B14">
        <w:rPr>
          <w:rFonts w:ascii="Arial" w:eastAsia="Calibri" w:hAnsi="Arial" w:cs="Arial"/>
          <w:szCs w:val="20"/>
        </w:rPr>
        <w:t xml:space="preserve">(1) Az </w:t>
      </w:r>
      <w:r w:rsidRPr="00101B14">
        <w:rPr>
          <w:rFonts w:ascii="Arial" w:eastAsia="Calibri" w:hAnsi="Arial" w:cs="Arial"/>
          <w:szCs w:val="20"/>
        </w:rPr>
        <w:t>adatszolgáltató a</w:t>
      </w:r>
      <w:r w:rsidR="00D479BF">
        <w:rPr>
          <w:rFonts w:ascii="Arial" w:eastAsia="Calibri" w:hAnsi="Arial" w:cs="Arial"/>
          <w:szCs w:val="20"/>
        </w:rPr>
        <w:t xml:space="preserve"> felügyeleti jelentés,</w:t>
      </w:r>
      <w:r w:rsidRPr="00101B14">
        <w:rPr>
          <w:rFonts w:ascii="Arial" w:eastAsia="Calibri" w:hAnsi="Arial" w:cs="Arial"/>
          <w:szCs w:val="20"/>
        </w:rPr>
        <w:t xml:space="preserve"> adatszolgáltatás teljesítésében való technikai akadályoztatásával kapcsolatos bejelentését elektronikus fo</w:t>
      </w:r>
      <w:r w:rsidR="0088643A" w:rsidRPr="00101B14">
        <w:rPr>
          <w:rFonts w:ascii="Arial" w:eastAsia="Calibri" w:hAnsi="Arial" w:cs="Arial"/>
          <w:szCs w:val="20"/>
        </w:rPr>
        <w:t>r</w:t>
      </w:r>
      <w:r w:rsidRPr="00101B14">
        <w:rPr>
          <w:rFonts w:ascii="Arial" w:eastAsia="Calibri" w:hAnsi="Arial" w:cs="Arial"/>
          <w:szCs w:val="20"/>
        </w:rPr>
        <w:t>mában</w:t>
      </w:r>
      <w:r w:rsidR="0088643A" w:rsidRPr="00101B14">
        <w:rPr>
          <w:rFonts w:ascii="Arial" w:eastAsia="Calibri" w:hAnsi="Arial" w:cs="Arial"/>
          <w:szCs w:val="20"/>
        </w:rPr>
        <w:t xml:space="preserve">, </w:t>
      </w:r>
      <w:r w:rsidR="008F2A10" w:rsidRPr="00101B14">
        <w:rPr>
          <w:rFonts w:ascii="Arial" w:eastAsia="Calibri" w:hAnsi="Arial" w:cs="Arial"/>
          <w:szCs w:val="20"/>
        </w:rPr>
        <w:t>az MNB „Elektronikus Rendszer Hitelesített Adatok Fogadásához” megnevezésű rendszerén (a továbbiakban: ERA rendszer) keresztül nyújtja be az MNB részére.</w:t>
      </w:r>
      <w:r w:rsidR="000A754E" w:rsidRPr="00101B14">
        <w:rPr>
          <w:rFonts w:ascii="Arial" w:eastAsia="Calibri" w:hAnsi="Arial" w:cs="Arial"/>
          <w:szCs w:val="20"/>
        </w:rPr>
        <w:t xml:space="preserve"> Az ERA rendszer használatára vonatkozó szabályokat az engedélyezési, jóváhagyási, nyilvántartásba vételi és törlési eljárásokban, valamint a bejelentések során alkalmazott elektronikus űrlapok benyújtásának, a szervezetek és a Magyar Nemzeti Bank közötti kizárólagos elektronikus kapcsolattartás rendjéről és technikai feltételeiről, valamint a Magyar Nemzeti Bank által működtetett kézbesítési tárhely működtetéséről és használatáról szóló MNB rendelet, a használatot segítő útmutatást az ERA rendszer </w:t>
      </w:r>
      <w:r w:rsidR="00101B14">
        <w:rPr>
          <w:rFonts w:ascii="Arial" w:eastAsia="Calibri" w:hAnsi="Arial" w:cs="Arial"/>
          <w:szCs w:val="20"/>
        </w:rPr>
        <w:t xml:space="preserve">MNB honlapján közzétett </w:t>
      </w:r>
      <w:r w:rsidR="000A754E" w:rsidRPr="00101B14">
        <w:rPr>
          <w:rFonts w:ascii="Arial" w:eastAsia="Calibri" w:hAnsi="Arial" w:cs="Arial"/>
          <w:szCs w:val="20"/>
        </w:rPr>
        <w:t>Felhasználói kézikönyve tartalmazza.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(2) Az akadályoztatás technikai oka lehet különösen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a) </w:t>
      </w:r>
      <w:r w:rsidRPr="00101B14">
        <w:rPr>
          <w:rFonts w:ascii="Arial" w:eastAsia="Calibri" w:hAnsi="Arial" w:cs="Arial"/>
          <w:szCs w:val="20"/>
        </w:rPr>
        <w:t>az adatszolgáltatónak az adatszolgáltatásra használt informatikai rendszere működési rendellenessége vagy működésképtelensége,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a felhasználó akadályoztatása a számára kiosztott hozzáférési jogosultság megszűnése miatt,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c) </w:t>
      </w:r>
      <w:r w:rsidRPr="00101B14">
        <w:rPr>
          <w:rFonts w:ascii="Arial" w:eastAsia="Calibri" w:hAnsi="Arial" w:cs="Arial"/>
          <w:szCs w:val="20"/>
        </w:rPr>
        <w:t>a felhasználó akadályoztatása az általa használt elektronikus aláíró tanúsítvány érvénytelensége miatt.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(3) Az (1) bekezdés szerinti bejelentést az adatszolgáltató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 (6) bekezdésben foglaltak kivételével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az ERA rendszerben elérhető elektronikus űrlap kitöltésével teljesíti, amelyhez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az akadályoztatás jellegétől függően, amennyiben az rendelkezésre áll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mellékletként az akadályoztatás tényét igazoló dokumentumot is feltölti.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(4) Az ERA rendszerben korábban már regisztrált felhasználó az (1) bekezdés szerinti bejelentési kötelezettségének érvényes elektronikus aláíró tanúsítvány hiányában is eleget tehet.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lastRenderedPageBreak/>
        <w:t>(5) A bejelentés mellékleteként elfogadott dokumentum formátumokat az MNB az ERA rendszerben, az elektronikus tájékoztatás szabályai szerint teszi közzé.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(6) Ha az adatszolgáltató az ERA rendszer üzemzavara miatt vagy a (2) bekezdés </w:t>
      </w: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pontja esetében bejelentési kötelezettségének elektronikus úton nem tud eleget tenni, az üzemzavar elhárításáig vagy az akadály megszűnéséig a bejelentést írásban, postai úton (levelezési cím: Magyar Nemzeti Bank 1850 Budapest) vagy telefonon (telefonszám: +36 1 428-2752) teheti meg az MNB részére.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(7) A jelen § alkalmazásában: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a)</w:t>
      </w:r>
      <w:r w:rsidRPr="00101B14">
        <w:rPr>
          <w:rFonts w:ascii="Arial" w:eastAsia="Calibri" w:hAnsi="Arial" w:cs="Arial"/>
          <w:i/>
          <w:iCs/>
          <w:szCs w:val="20"/>
        </w:rPr>
        <w:t xml:space="preserve"> akadályoztatás: </w:t>
      </w:r>
      <w:r w:rsidRPr="00101B14">
        <w:rPr>
          <w:rFonts w:ascii="Arial" w:eastAsia="Calibri" w:hAnsi="Arial" w:cs="Arial"/>
          <w:szCs w:val="20"/>
        </w:rPr>
        <w:t>az adatszolgáltató érdekkörében felmerült technikai okra visszavezethető olyan ténybeli állapot, amelynek a következtében az adatszolgáltató az adatszolgáltatást az annak teljesítésére előírt határidőben vagy határnapon nem képes teljesíteni;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b)</w:t>
      </w:r>
      <w:r w:rsidRPr="00101B14">
        <w:rPr>
          <w:rFonts w:ascii="Arial" w:eastAsia="Calibri" w:hAnsi="Arial" w:cs="Arial"/>
          <w:i/>
          <w:iCs/>
          <w:szCs w:val="20"/>
        </w:rPr>
        <w:t xml:space="preserve"> elektronikus űrlap: </w:t>
      </w:r>
      <w:r w:rsidRPr="00101B14">
        <w:rPr>
          <w:rFonts w:ascii="Arial" w:eastAsia="Calibri" w:hAnsi="Arial" w:cs="Arial"/>
          <w:szCs w:val="20"/>
        </w:rPr>
        <w:t>a szabályozott elektronikus ügyintézési szolgáltatásokról és az állam által kötelezően nyújtandó szolgáltatásokról szóló 83/2012. (IV. 21.) Korm. rendelet 2. § 3. pontjában meghatározott elektronikus formában adatszolgáltatásra szolgáló felület;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c) </w:t>
      </w:r>
      <w:r w:rsidRPr="00101B14">
        <w:rPr>
          <w:rFonts w:ascii="Arial" w:eastAsia="Calibri" w:hAnsi="Arial" w:cs="Arial"/>
          <w:i/>
          <w:iCs/>
          <w:szCs w:val="20"/>
        </w:rPr>
        <w:t xml:space="preserve">felhasználó: </w:t>
      </w:r>
      <w:r w:rsidRPr="00101B14">
        <w:rPr>
          <w:rFonts w:ascii="Arial" w:eastAsia="Calibri" w:hAnsi="Arial" w:cs="Arial"/>
          <w:szCs w:val="20"/>
        </w:rPr>
        <w:t>az adatszolgáltató nevében eljáró természetes személy;</w:t>
      </w:r>
    </w:p>
    <w:p w:rsidR="008F1C0A" w:rsidRDefault="008F2A10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d)</w:t>
      </w:r>
      <w:r w:rsidRPr="00101B14">
        <w:rPr>
          <w:rFonts w:ascii="Arial" w:eastAsia="Calibri" w:hAnsi="Arial" w:cs="Arial"/>
          <w:i/>
          <w:iCs/>
          <w:szCs w:val="20"/>
        </w:rPr>
        <w:t xml:space="preserve"> üzemzavar: </w:t>
      </w:r>
      <w:r w:rsidRPr="00101B14">
        <w:rPr>
          <w:rFonts w:ascii="Arial" w:eastAsia="Calibri" w:hAnsi="Arial" w:cs="Arial"/>
          <w:szCs w:val="20"/>
        </w:rPr>
        <w:t xml:space="preserve">a közigazgatási hatósági eljárás és szolgáltatás általános szabályairól szóló 2004. évi CXL. törvény 172. § </w:t>
      </w:r>
      <w:r w:rsidRPr="00101B14">
        <w:rPr>
          <w:rFonts w:ascii="Arial" w:eastAsia="Calibri" w:hAnsi="Arial" w:cs="Arial"/>
          <w:i/>
          <w:iCs/>
          <w:szCs w:val="20"/>
        </w:rPr>
        <w:t xml:space="preserve">n) </w:t>
      </w:r>
      <w:r w:rsidRPr="00101B14">
        <w:rPr>
          <w:rFonts w:ascii="Arial" w:eastAsia="Calibri" w:hAnsi="Arial" w:cs="Arial"/>
          <w:szCs w:val="20"/>
        </w:rPr>
        <w:t>pontjában meghatározott fogalom.</w:t>
      </w:r>
      <w:r w:rsidR="000028AD" w:rsidRPr="00101B14">
        <w:rPr>
          <w:rFonts w:ascii="Arial" w:eastAsia="Calibri" w:hAnsi="Arial" w:cs="Arial"/>
          <w:szCs w:val="20"/>
        </w:rPr>
        <w:t>”</w:t>
      </w:r>
    </w:p>
    <w:p w:rsidR="008F1C0A" w:rsidRDefault="008F1C0A" w:rsidP="00876DE6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0"/>
        </w:rPr>
      </w:pPr>
    </w:p>
    <w:p w:rsidR="00E10D02" w:rsidRPr="00101B14" w:rsidRDefault="00385E64" w:rsidP="00F47438">
      <w:pPr>
        <w:spacing w:after="0"/>
        <w:ind w:firstLine="142"/>
        <w:rPr>
          <w:rFonts w:ascii="Arial" w:hAnsi="Arial" w:cs="Arial"/>
          <w:bCs/>
          <w:szCs w:val="20"/>
        </w:rPr>
      </w:pPr>
      <w:r w:rsidRPr="00101B14">
        <w:rPr>
          <w:rFonts w:ascii="Arial" w:hAnsi="Arial" w:cs="Arial"/>
          <w:b/>
          <w:bCs/>
          <w:szCs w:val="20"/>
        </w:rPr>
        <w:t>2. §</w:t>
      </w:r>
      <w:r w:rsidR="00E10D02" w:rsidRPr="00101B14">
        <w:rPr>
          <w:rFonts w:ascii="Arial" w:hAnsi="Arial" w:cs="Arial"/>
          <w:b/>
          <w:bCs/>
          <w:szCs w:val="20"/>
        </w:rPr>
        <w:t xml:space="preserve"> </w:t>
      </w:r>
      <w:r w:rsidR="00E10D02" w:rsidRPr="00101B14">
        <w:rPr>
          <w:rFonts w:ascii="Arial" w:hAnsi="Arial" w:cs="Arial"/>
          <w:bCs/>
          <w:szCs w:val="20"/>
        </w:rPr>
        <w:t xml:space="preserve">A </w:t>
      </w:r>
      <w:r w:rsidR="00E10D02">
        <w:rPr>
          <w:rFonts w:ascii="Arial" w:hAnsi="Arial" w:cs="Arial"/>
          <w:bCs/>
          <w:szCs w:val="20"/>
        </w:rPr>
        <w:t>tőke</w:t>
      </w:r>
      <w:r w:rsidR="00E10D02" w:rsidRPr="00101B14">
        <w:rPr>
          <w:rFonts w:ascii="Arial" w:hAnsi="Arial" w:cs="Arial"/>
          <w:bCs/>
          <w:szCs w:val="20"/>
        </w:rPr>
        <w:t>piaci szervezetek által a jegybanki információs rendszerhez elsődlegesen a Magyar Nemzeti Bank felügyeleti feladatai ellátása érdekében teljesítendő adatszolgáltatási kötelezettségekről szóló 4</w:t>
      </w:r>
      <w:r w:rsidR="00E10D02">
        <w:rPr>
          <w:rFonts w:ascii="Arial" w:hAnsi="Arial" w:cs="Arial"/>
          <w:bCs/>
          <w:szCs w:val="20"/>
        </w:rPr>
        <w:t>9</w:t>
      </w:r>
      <w:r w:rsidR="00E10D02" w:rsidRPr="00101B14">
        <w:rPr>
          <w:rFonts w:ascii="Arial" w:hAnsi="Arial" w:cs="Arial"/>
          <w:bCs/>
          <w:szCs w:val="20"/>
        </w:rPr>
        <w:t xml:space="preserve">/2015. (XII. </w:t>
      </w:r>
      <w:r w:rsidR="00E10D02">
        <w:rPr>
          <w:rFonts w:ascii="Arial" w:hAnsi="Arial" w:cs="Arial"/>
          <w:bCs/>
          <w:szCs w:val="20"/>
        </w:rPr>
        <w:t>9</w:t>
      </w:r>
      <w:r w:rsidR="00E10D02" w:rsidRPr="00101B14">
        <w:rPr>
          <w:rFonts w:ascii="Arial" w:hAnsi="Arial" w:cs="Arial"/>
          <w:bCs/>
          <w:szCs w:val="20"/>
        </w:rPr>
        <w:t xml:space="preserve">.) </w:t>
      </w:r>
      <w:r w:rsidR="00E10D02">
        <w:rPr>
          <w:rFonts w:ascii="Arial" w:hAnsi="Arial" w:cs="Arial"/>
          <w:bCs/>
          <w:szCs w:val="20"/>
        </w:rPr>
        <w:t xml:space="preserve">MNB rendelet </w:t>
      </w:r>
      <w:r w:rsidR="00E10D02" w:rsidRPr="00101B14">
        <w:rPr>
          <w:rFonts w:ascii="Arial" w:hAnsi="Arial" w:cs="Arial"/>
          <w:bCs/>
          <w:szCs w:val="20"/>
        </w:rPr>
        <w:t>9. és 10. §-a a következő tartalommal lép hatályba:</w:t>
      </w:r>
    </w:p>
    <w:p w:rsidR="008F1C0A" w:rsidRDefault="00BC329E">
      <w:pPr>
        <w:spacing w:after="0"/>
        <w:ind w:firstLine="204"/>
        <w:rPr>
          <w:rFonts w:ascii="Arial" w:eastAsia="Calibri" w:hAnsi="Arial" w:cs="Arial"/>
          <w:szCs w:val="20"/>
        </w:rPr>
      </w:pPr>
      <w:r w:rsidRPr="00BF41AA">
        <w:rPr>
          <w:rFonts w:ascii="Arial" w:hAnsi="Arial" w:cs="Arial"/>
          <w:bCs/>
          <w:szCs w:val="20"/>
        </w:rPr>
        <w:t>„</w:t>
      </w:r>
      <w:r w:rsidRPr="00101B14">
        <w:rPr>
          <w:rFonts w:ascii="Arial" w:hAnsi="Arial" w:cs="Arial"/>
          <w:b/>
          <w:bCs/>
          <w:szCs w:val="20"/>
        </w:rPr>
        <w:t xml:space="preserve">9. § </w:t>
      </w:r>
      <w:r w:rsidRPr="00101B14">
        <w:rPr>
          <w:rFonts w:ascii="Arial" w:eastAsia="Calibri" w:hAnsi="Arial" w:cs="Arial"/>
          <w:szCs w:val="20"/>
        </w:rPr>
        <w:t>(1) Az adatszolgáltató a felügyeleti jelentést</w:t>
      </w:r>
      <w:r>
        <w:rPr>
          <w:rFonts w:ascii="Arial" w:eastAsia="Calibri" w:hAnsi="Arial" w:cs="Arial"/>
          <w:szCs w:val="20"/>
        </w:rPr>
        <w:t xml:space="preserve">, a 231/2013/EU felhatalmazáson alapuló bizottsági rendelet 110. cikke és az 1287/2006/EK </w:t>
      </w:r>
      <w:r w:rsidR="00D30F08">
        <w:rPr>
          <w:rFonts w:ascii="Arial" w:eastAsia="Calibri" w:hAnsi="Arial" w:cs="Arial"/>
          <w:szCs w:val="20"/>
        </w:rPr>
        <w:t xml:space="preserve">bizottsági </w:t>
      </w:r>
      <w:r>
        <w:rPr>
          <w:rFonts w:ascii="Arial" w:eastAsia="Calibri" w:hAnsi="Arial" w:cs="Arial"/>
          <w:szCs w:val="20"/>
        </w:rPr>
        <w:t>rendelet 13. cikke alapján fennálló adatszolgáltatási kötelezettségét, valamint a 680/2014/EU bizottsági végrehajtási rendelet szerinti adatszolgáltatásokat</w:t>
      </w:r>
      <w:r w:rsidRPr="00101B14">
        <w:rPr>
          <w:rFonts w:ascii="Arial" w:eastAsia="Calibri" w:hAnsi="Arial" w:cs="Arial"/>
          <w:szCs w:val="20"/>
        </w:rPr>
        <w:t xml:space="preserve"> az MNB által meghatározott elektronikus formában, fokozott biztonságú </w:t>
      </w:r>
      <w:r w:rsidR="00B60EA4">
        <w:rPr>
          <w:rFonts w:ascii="Arial" w:eastAsia="Calibri" w:hAnsi="Arial" w:cs="Arial"/>
          <w:szCs w:val="20"/>
        </w:rPr>
        <w:t xml:space="preserve">vagy minősített </w:t>
      </w:r>
      <w:r w:rsidRPr="00101B14">
        <w:rPr>
          <w:rFonts w:ascii="Arial" w:eastAsia="Calibri" w:hAnsi="Arial" w:cs="Arial"/>
          <w:szCs w:val="20"/>
        </w:rPr>
        <w:t>elektronikus aláírással ellátva az MNB „Kihelyezett Adatküldő Program” megnevezésű jelentésfogadó rendszerén (a továbbiakban: KAP rendszer) keresztül teljesíti. A KAP rendszer használatá</w:t>
      </w:r>
      <w:r w:rsidR="00B83055">
        <w:rPr>
          <w:rFonts w:ascii="Arial" w:eastAsia="Calibri" w:hAnsi="Arial" w:cs="Arial"/>
          <w:szCs w:val="20"/>
        </w:rPr>
        <w:t>t segítő útmutatás</w:t>
      </w:r>
      <w:r w:rsidRPr="00101B14">
        <w:rPr>
          <w:rFonts w:ascii="Arial" w:eastAsia="Calibri" w:hAnsi="Arial" w:cs="Arial"/>
          <w:szCs w:val="20"/>
        </w:rPr>
        <w:t>t a KAP rendszer MNB honlapján közzétett Felhasználói kézikönyve tartalmazza.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(2) A felügyeleti jelentés formáját, szerkezetét megváltoztatni nem lehet.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(3) Az adatszolgáltató a feltöltött felügyeleti jelentésről a beérkezés időpontját, érkeztetési számát és a küldeményazonosító K-számát tartalmazó, automatikus „érkeztetett” üzenetet kap.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(4) A KAP rendszer a beküldött felügyeleti jelentés státuszáról – a feltöltött felügyeleti jelentés jogosultsági, tartalmi és technikai ellenőrzésének eredménye függvényében – a beküldéstől számított 24 órán belül automatikus üzenetet küld az adatszolgáltatónak. Hibás adatszolgáltatás esetén „visszautasított”, az adatszolgáltatás sikeres teljesítése esetén „feldolgozott” státuszról szóló üzenetet kap az adatszolgáltató.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(5) Az adatszolgáltatást az MNB akkor tekinti teljesítettnek, ha az adatszolgáltató elektronikus úton megküldött felügyeleti jelentése a KAP rendszerben „feldolgozott” státuszról szóló üzenetet kapott.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(6) Ha a felügyeleti jelentés valamely táblájának adattartalma nemleges, az adott tábla első sorát nulla („0”) értékkel feltöltve küldi meg az adatszolgáltató.</w:t>
      </w:r>
    </w:p>
    <w:p w:rsidR="00BC329E" w:rsidRPr="00101B14" w:rsidRDefault="00BC329E" w:rsidP="00F47438">
      <w:pPr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b/>
          <w:bCs/>
          <w:szCs w:val="20"/>
        </w:rPr>
        <w:t xml:space="preserve">10. § </w:t>
      </w:r>
      <w:r w:rsidRPr="00101B14">
        <w:rPr>
          <w:rFonts w:ascii="Arial" w:eastAsia="Calibri" w:hAnsi="Arial" w:cs="Arial"/>
          <w:szCs w:val="20"/>
        </w:rPr>
        <w:t xml:space="preserve">(1) Az adatszolgáltató </w:t>
      </w:r>
      <w:r w:rsidR="003D7FF4">
        <w:rPr>
          <w:rFonts w:ascii="Arial" w:eastAsia="Calibri" w:hAnsi="Arial" w:cs="Arial"/>
          <w:szCs w:val="20"/>
        </w:rPr>
        <w:t>a felügyeleti jelentés,</w:t>
      </w:r>
      <w:r w:rsidRPr="00101B14">
        <w:rPr>
          <w:rFonts w:ascii="Arial" w:eastAsia="Calibri" w:hAnsi="Arial" w:cs="Arial"/>
          <w:szCs w:val="20"/>
        </w:rPr>
        <w:t xml:space="preserve"> adatszolgáltatás teljesítésében való technikai akadályoztatásával kapcsolatos bejelentését elektronikus formában, az MNB „Elektronikus Rendszer Hitelesített Adatok Fogadásához” megnevezésű rendszerén (a továbbiakban: ERA rendszer) keresztül nyújtja be az MNB részére. Az ERA rendszer használatára vonatkozó szabályokat az engedélyezési, jóváhagyási, nyilvántartásba vételi és törlési eljárásokban, valamint a bejelentések során alkalmazott elektronikus űrlapok benyújtásának, a szervezetek és a Magyar Nemzeti Bank közötti kizárólagos elektronikus kapcsolattartás rendjéről és technikai feltételeiről, valamint a Magyar Nemzeti Bank által működtetett kézbesítési tárhely működtetéséről és használatáról szóló MNB rendelet, a használatot segítő útmutatást az ERA rendszer </w:t>
      </w:r>
      <w:r>
        <w:rPr>
          <w:rFonts w:ascii="Arial" w:eastAsia="Calibri" w:hAnsi="Arial" w:cs="Arial"/>
          <w:szCs w:val="20"/>
        </w:rPr>
        <w:t xml:space="preserve">MNB honlapján közzétett </w:t>
      </w:r>
      <w:r w:rsidRPr="00101B14">
        <w:rPr>
          <w:rFonts w:ascii="Arial" w:eastAsia="Calibri" w:hAnsi="Arial" w:cs="Arial"/>
          <w:szCs w:val="20"/>
        </w:rPr>
        <w:t>Felhasználói kézikönyve tartalmazza.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(2) Az akadályoztatás technikai oka lehet különösen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a) </w:t>
      </w:r>
      <w:r w:rsidRPr="00101B14">
        <w:rPr>
          <w:rFonts w:ascii="Arial" w:eastAsia="Calibri" w:hAnsi="Arial" w:cs="Arial"/>
          <w:szCs w:val="20"/>
        </w:rPr>
        <w:t>az adatszolgáltatónak az adatszolgáltatásra használt informatikai rendszere működési rendellenessége vagy működésképtelensége,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a felhasználó akadályoztatása a számára kiosztott hozzáférési jogosultság megszűnése miatt,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lastRenderedPageBreak/>
        <w:t xml:space="preserve">c) </w:t>
      </w:r>
      <w:r w:rsidRPr="00101B14">
        <w:rPr>
          <w:rFonts w:ascii="Arial" w:eastAsia="Calibri" w:hAnsi="Arial" w:cs="Arial"/>
          <w:szCs w:val="20"/>
        </w:rPr>
        <w:t>a felhasználó akadályoztatása az általa használt elektronikus aláíró tanúsítvány érvénytelensége miatt.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(3) Az (1) bekezdés szerinti bejelentést az adatszolgáltató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 (6) bek</w:t>
      </w:r>
      <w:r w:rsidR="00DA1523">
        <w:rPr>
          <w:rFonts w:ascii="Arial" w:eastAsia="Calibri" w:hAnsi="Arial" w:cs="Arial"/>
          <w:szCs w:val="20"/>
        </w:rPr>
        <w:t>ezdésben foglaltak kivételével –</w:t>
      </w:r>
      <w:r w:rsidRPr="00101B14">
        <w:rPr>
          <w:rFonts w:ascii="Arial" w:eastAsia="Calibri" w:hAnsi="Arial" w:cs="Arial"/>
          <w:szCs w:val="20"/>
        </w:rPr>
        <w:t xml:space="preserve"> az ERA rendszerben elérhető elektronikus űrlap kitöltésével teljesíti, amelyhez </w:t>
      </w:r>
      <w:r w:rsidR="00DA1523">
        <w:rPr>
          <w:rFonts w:ascii="Arial" w:eastAsia="Calibri" w:hAnsi="Arial" w:cs="Arial"/>
          <w:szCs w:val="20"/>
        </w:rPr>
        <w:t xml:space="preserve">– </w:t>
      </w:r>
      <w:r w:rsidRPr="00101B14">
        <w:rPr>
          <w:rFonts w:ascii="Arial" w:eastAsia="Calibri" w:hAnsi="Arial" w:cs="Arial"/>
          <w:szCs w:val="20"/>
        </w:rPr>
        <w:t xml:space="preserve">az akadályoztatás jellegétől függően, amennyiben az rendelkezésre áll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mellékletként az akadályoztatás tényét igazoló dokumentumot is feltölti.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(4) Az ERA rendszerben korábban már regisztrált felhasználó az (1) bekezdés szerinti bejelentési kötelezettségének érvényes elektronikus aláíró tanúsítvány hiányában is eleget tehet.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(5) A bejelentés mellékleteként elfogadott dokumentum formátumokat az MNB az ERA rendszerben, az elektronikus tájékoztatás szabályai szerint teszi közzé.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(6) Ha az adatszolgáltató az ERA rendszer üzemzavara miatt vagy a (2) bekezdés </w:t>
      </w: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pontja esetében bejelentési kötelezettségének elektronikus úton nem tud eleget tenni, az üzemzavar elhárításáig vagy az akadály megszűnéséig a bejelentést írásban, postai úton (levelezési cím: Magyar Nemzeti Bank 1850 Budapest) vagy telefonon (telefonszám: +36 1 428-2752) teheti meg az MNB részére.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(7) A jelen § alkalmazásában: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a)</w:t>
      </w:r>
      <w:r w:rsidRPr="00101B14">
        <w:rPr>
          <w:rFonts w:ascii="Arial" w:eastAsia="Calibri" w:hAnsi="Arial" w:cs="Arial"/>
          <w:i/>
          <w:iCs/>
          <w:szCs w:val="20"/>
        </w:rPr>
        <w:t xml:space="preserve"> akadályoztatás: </w:t>
      </w:r>
      <w:r w:rsidRPr="00101B14">
        <w:rPr>
          <w:rFonts w:ascii="Arial" w:eastAsia="Calibri" w:hAnsi="Arial" w:cs="Arial"/>
          <w:szCs w:val="20"/>
        </w:rPr>
        <w:t>az adatszolgáltató érdekkörében felmerült technikai okra visszavezethető olyan ténybeli állapot, amelynek a következtében az adatszolgáltató az adatszolgáltatást az annak teljesítésére előírt határidőben vagy határnapon nem képes teljesíteni;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b)</w:t>
      </w:r>
      <w:r w:rsidRPr="00101B14">
        <w:rPr>
          <w:rFonts w:ascii="Arial" w:eastAsia="Calibri" w:hAnsi="Arial" w:cs="Arial"/>
          <w:i/>
          <w:iCs/>
          <w:szCs w:val="20"/>
        </w:rPr>
        <w:t xml:space="preserve"> elektronikus űrlap: </w:t>
      </w:r>
      <w:r w:rsidRPr="00101B14">
        <w:rPr>
          <w:rFonts w:ascii="Arial" w:eastAsia="Calibri" w:hAnsi="Arial" w:cs="Arial"/>
          <w:szCs w:val="20"/>
        </w:rPr>
        <w:t>a szabályozott elektronikus ügyintézési szolgáltatásokról és az állam által kötelezően nyújtandó szolgáltatásokról szóló 83/2012. (IV. 21.) Korm. rendelet 2. § 3. pontjában meghatározott elektronikus formában adatszolgáltatásra szolgáló felület;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c) </w:t>
      </w:r>
      <w:r w:rsidRPr="00101B14">
        <w:rPr>
          <w:rFonts w:ascii="Arial" w:eastAsia="Calibri" w:hAnsi="Arial" w:cs="Arial"/>
          <w:i/>
          <w:iCs/>
          <w:szCs w:val="20"/>
        </w:rPr>
        <w:t xml:space="preserve">felhasználó: </w:t>
      </w:r>
      <w:r w:rsidRPr="00101B14">
        <w:rPr>
          <w:rFonts w:ascii="Arial" w:eastAsia="Calibri" w:hAnsi="Arial" w:cs="Arial"/>
          <w:szCs w:val="20"/>
        </w:rPr>
        <w:t>az adatszolgáltató nevében eljáró természetes személy;</w:t>
      </w:r>
    </w:p>
    <w:p w:rsidR="008F1C0A" w:rsidRDefault="00BC329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d)</w:t>
      </w:r>
      <w:r w:rsidRPr="00101B14">
        <w:rPr>
          <w:rFonts w:ascii="Arial" w:eastAsia="Calibri" w:hAnsi="Arial" w:cs="Arial"/>
          <w:i/>
          <w:iCs/>
          <w:szCs w:val="20"/>
        </w:rPr>
        <w:t xml:space="preserve"> üzemzavar: </w:t>
      </w:r>
      <w:r w:rsidRPr="00101B14">
        <w:rPr>
          <w:rFonts w:ascii="Arial" w:eastAsia="Calibri" w:hAnsi="Arial" w:cs="Arial"/>
          <w:szCs w:val="20"/>
        </w:rPr>
        <w:t xml:space="preserve">a közigazgatási hatósági eljárás és szolgáltatás általános szabályairól szóló 2004. évi CXL. törvény 172. § </w:t>
      </w:r>
      <w:r w:rsidRPr="00101B14">
        <w:rPr>
          <w:rFonts w:ascii="Arial" w:eastAsia="Calibri" w:hAnsi="Arial" w:cs="Arial"/>
          <w:i/>
          <w:iCs/>
          <w:szCs w:val="20"/>
        </w:rPr>
        <w:t xml:space="preserve">n) </w:t>
      </w:r>
      <w:r w:rsidRPr="00101B14">
        <w:rPr>
          <w:rFonts w:ascii="Arial" w:eastAsia="Calibri" w:hAnsi="Arial" w:cs="Arial"/>
          <w:szCs w:val="20"/>
        </w:rPr>
        <w:t>pontjában meghatározott fogalom.”</w:t>
      </w:r>
    </w:p>
    <w:p w:rsidR="00B52C4F" w:rsidRDefault="00B52C4F" w:rsidP="00F47438">
      <w:pPr>
        <w:tabs>
          <w:tab w:val="left" w:pos="3481"/>
        </w:tabs>
        <w:autoSpaceDE w:val="0"/>
        <w:autoSpaceDN w:val="0"/>
        <w:adjustRightInd w:val="0"/>
        <w:spacing w:after="0"/>
        <w:ind w:firstLine="142"/>
        <w:rPr>
          <w:rFonts w:ascii="Arial" w:hAnsi="Arial" w:cs="Arial"/>
          <w:szCs w:val="20"/>
        </w:rPr>
      </w:pPr>
    </w:p>
    <w:p w:rsidR="008F1C0A" w:rsidRDefault="00DB28C1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Pr="00101B14">
        <w:rPr>
          <w:rFonts w:ascii="Arial" w:hAnsi="Arial" w:cs="Arial"/>
          <w:b/>
          <w:bCs/>
          <w:szCs w:val="20"/>
        </w:rPr>
        <w:t xml:space="preserve">. § </w:t>
      </w:r>
      <w:r w:rsidR="00BD5F2D" w:rsidRPr="00BD5F2D">
        <w:rPr>
          <w:rFonts w:ascii="Arial" w:hAnsi="Arial" w:cs="Arial"/>
          <w:bCs/>
          <w:szCs w:val="20"/>
        </w:rPr>
        <w:t>(1)</w:t>
      </w:r>
      <w:r w:rsidR="00BD5F2D">
        <w:rPr>
          <w:rFonts w:ascii="Arial" w:hAnsi="Arial" w:cs="Arial"/>
          <w:b/>
          <w:bCs/>
          <w:szCs w:val="20"/>
        </w:rPr>
        <w:t xml:space="preserve"> </w:t>
      </w:r>
      <w:r w:rsidRPr="00101B14">
        <w:rPr>
          <w:rFonts w:ascii="Arial" w:hAnsi="Arial" w:cs="Arial"/>
          <w:bCs/>
          <w:szCs w:val="20"/>
        </w:rPr>
        <w:t xml:space="preserve">A </w:t>
      </w:r>
      <w:r w:rsidR="00974B2D">
        <w:rPr>
          <w:rFonts w:ascii="Arial" w:hAnsi="Arial" w:cs="Arial"/>
          <w:bCs/>
          <w:szCs w:val="20"/>
        </w:rPr>
        <w:t xml:space="preserve">jegybanki információs rendszerhez </w:t>
      </w:r>
      <w:r w:rsidRPr="00101B14">
        <w:rPr>
          <w:rFonts w:ascii="Arial" w:hAnsi="Arial" w:cs="Arial"/>
          <w:bCs/>
          <w:szCs w:val="20"/>
        </w:rPr>
        <w:t xml:space="preserve">elsődlegesen a Magyar Nemzeti Bank </w:t>
      </w:r>
      <w:r w:rsidR="00974B2D">
        <w:rPr>
          <w:rFonts w:ascii="Arial" w:hAnsi="Arial" w:cs="Arial"/>
          <w:bCs/>
          <w:szCs w:val="20"/>
        </w:rPr>
        <w:t>alapvető</w:t>
      </w:r>
      <w:r w:rsidRPr="00101B14">
        <w:rPr>
          <w:rFonts w:ascii="Arial" w:hAnsi="Arial" w:cs="Arial"/>
          <w:bCs/>
          <w:szCs w:val="20"/>
        </w:rPr>
        <w:t xml:space="preserve"> feladatai ellátása érdekében teljesítendő adatszolgáltatási kötelezettségekről szóló </w:t>
      </w:r>
      <w:r w:rsidR="00974B2D">
        <w:rPr>
          <w:rFonts w:ascii="Arial" w:hAnsi="Arial" w:cs="Arial"/>
          <w:bCs/>
          <w:szCs w:val="20"/>
        </w:rPr>
        <w:t>50</w:t>
      </w:r>
      <w:r w:rsidRPr="00101B14">
        <w:rPr>
          <w:rFonts w:ascii="Arial" w:hAnsi="Arial" w:cs="Arial"/>
          <w:bCs/>
          <w:szCs w:val="20"/>
        </w:rPr>
        <w:t xml:space="preserve">/2015. (XII. </w:t>
      </w:r>
      <w:r>
        <w:rPr>
          <w:rFonts w:ascii="Arial" w:hAnsi="Arial" w:cs="Arial"/>
          <w:bCs/>
          <w:szCs w:val="20"/>
        </w:rPr>
        <w:t>9</w:t>
      </w:r>
      <w:r w:rsidRPr="00101B14">
        <w:rPr>
          <w:rFonts w:ascii="Arial" w:hAnsi="Arial" w:cs="Arial"/>
          <w:bCs/>
          <w:szCs w:val="20"/>
        </w:rPr>
        <w:t xml:space="preserve">.) </w:t>
      </w:r>
      <w:r>
        <w:rPr>
          <w:rFonts w:ascii="Arial" w:hAnsi="Arial" w:cs="Arial"/>
          <w:bCs/>
          <w:szCs w:val="20"/>
        </w:rPr>
        <w:t xml:space="preserve">MNB rendelet </w:t>
      </w:r>
      <w:r w:rsidR="008A5B29">
        <w:rPr>
          <w:rFonts w:ascii="Arial" w:hAnsi="Arial" w:cs="Arial"/>
          <w:bCs/>
          <w:szCs w:val="20"/>
        </w:rPr>
        <w:t xml:space="preserve">[a továbbiakban: 50/2015. (XII. 9.) MNB rendelet] </w:t>
      </w:r>
      <w:r w:rsidR="00137816" w:rsidRPr="00BD7272">
        <w:rPr>
          <w:rFonts w:ascii="Arial" w:hAnsi="Arial" w:cs="Arial"/>
          <w:bCs/>
          <w:szCs w:val="20"/>
        </w:rPr>
        <w:t>2. melléklete a</w:t>
      </w:r>
      <w:r w:rsidR="00CC695D">
        <w:rPr>
          <w:rFonts w:ascii="Arial" w:hAnsi="Arial" w:cs="Arial"/>
          <w:bCs/>
          <w:szCs w:val="20"/>
        </w:rPr>
        <w:t>z</w:t>
      </w:r>
      <w:r w:rsidR="00137816" w:rsidRPr="00BD7272">
        <w:rPr>
          <w:rFonts w:ascii="Arial" w:hAnsi="Arial" w:cs="Arial"/>
          <w:bCs/>
          <w:szCs w:val="20"/>
        </w:rPr>
        <w:t xml:space="preserve"> </w:t>
      </w:r>
      <w:r w:rsidR="00CC695D">
        <w:rPr>
          <w:rFonts w:ascii="Arial" w:hAnsi="Arial" w:cs="Arial"/>
          <w:bCs/>
          <w:szCs w:val="20"/>
        </w:rPr>
        <w:t>1</w:t>
      </w:r>
      <w:r w:rsidR="00137816" w:rsidRPr="00BD7272">
        <w:rPr>
          <w:rFonts w:ascii="Arial" w:hAnsi="Arial" w:cs="Arial"/>
          <w:bCs/>
          <w:szCs w:val="20"/>
        </w:rPr>
        <w:t>. melléklet szerinti tartalommal lép hatályba.</w:t>
      </w:r>
    </w:p>
    <w:p w:rsidR="008F1C0A" w:rsidRDefault="00137816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(</w:t>
      </w:r>
      <w:r w:rsidR="0034482B"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Cs/>
          <w:szCs w:val="20"/>
        </w:rPr>
        <w:t xml:space="preserve">) Az 50/2015. (XII. 9.) MNB rendelet </w:t>
      </w:r>
    </w:p>
    <w:p w:rsidR="008F1C0A" w:rsidRDefault="00AF473D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a) 1. melléklet </w:t>
      </w:r>
      <w:r w:rsidR="00982256">
        <w:rPr>
          <w:rFonts w:ascii="Arial" w:hAnsi="Arial" w:cs="Arial"/>
          <w:bCs/>
          <w:szCs w:val="20"/>
        </w:rPr>
        <w:t>I. pontjában foglalt táblázat</w:t>
      </w:r>
      <w:r w:rsidR="00C65018">
        <w:rPr>
          <w:rFonts w:ascii="Arial" w:hAnsi="Arial" w:cs="Arial"/>
          <w:bCs/>
          <w:szCs w:val="20"/>
        </w:rPr>
        <w:t>nak az adatszolgáltatás teljesítésének módját meghatározó oszlopa a táblázat</w:t>
      </w:r>
      <w:r w:rsidR="00E041FE">
        <w:rPr>
          <w:rFonts w:ascii="Arial" w:hAnsi="Arial" w:cs="Arial"/>
          <w:bCs/>
          <w:szCs w:val="20"/>
        </w:rPr>
        <w:t xml:space="preserve"> </w:t>
      </w:r>
      <w:r w:rsidR="00A412C9">
        <w:rPr>
          <w:rFonts w:ascii="Arial" w:hAnsi="Arial" w:cs="Arial"/>
          <w:bCs/>
          <w:szCs w:val="20"/>
        </w:rPr>
        <w:t>1-49., 51-63., 65., 72-</w:t>
      </w:r>
      <w:r w:rsidR="003000EB">
        <w:rPr>
          <w:rFonts w:ascii="Arial" w:hAnsi="Arial" w:cs="Arial"/>
          <w:bCs/>
          <w:szCs w:val="20"/>
        </w:rPr>
        <w:t>103</w:t>
      </w:r>
      <w:r w:rsidR="00A412C9">
        <w:rPr>
          <w:rFonts w:ascii="Arial" w:hAnsi="Arial" w:cs="Arial"/>
          <w:bCs/>
          <w:szCs w:val="20"/>
        </w:rPr>
        <w:t>., 106-139., 141. és 142.</w:t>
      </w:r>
      <w:r w:rsidR="001B34AF">
        <w:rPr>
          <w:rFonts w:ascii="Arial" w:hAnsi="Arial" w:cs="Arial"/>
          <w:bCs/>
          <w:szCs w:val="20"/>
        </w:rPr>
        <w:t xml:space="preserve"> </w:t>
      </w:r>
      <w:r w:rsidR="00A412C9">
        <w:rPr>
          <w:rFonts w:ascii="Arial" w:hAnsi="Arial" w:cs="Arial"/>
          <w:bCs/>
          <w:szCs w:val="20"/>
        </w:rPr>
        <w:t>sor</w:t>
      </w:r>
      <w:r w:rsidR="00C65018">
        <w:rPr>
          <w:rFonts w:ascii="Arial" w:hAnsi="Arial" w:cs="Arial"/>
          <w:bCs/>
          <w:szCs w:val="20"/>
        </w:rPr>
        <w:t>á</w:t>
      </w:r>
      <w:r w:rsidR="00A412C9">
        <w:rPr>
          <w:rFonts w:ascii="Arial" w:hAnsi="Arial" w:cs="Arial"/>
          <w:bCs/>
          <w:szCs w:val="20"/>
        </w:rPr>
        <w:t>ban</w:t>
      </w:r>
      <w:r w:rsidR="001B34AF">
        <w:rPr>
          <w:rFonts w:ascii="Arial" w:hAnsi="Arial" w:cs="Arial"/>
          <w:bCs/>
          <w:szCs w:val="20"/>
        </w:rPr>
        <w:t xml:space="preserve"> meghatározott adatszolgáltatás tekintetében </w:t>
      </w:r>
      <w:r w:rsidR="00023343">
        <w:rPr>
          <w:rFonts w:ascii="Arial" w:hAnsi="Arial" w:cs="Arial"/>
          <w:bCs/>
          <w:szCs w:val="20"/>
        </w:rPr>
        <w:t>az</w:t>
      </w:r>
      <w:r>
        <w:rPr>
          <w:rFonts w:ascii="Arial" w:hAnsi="Arial" w:cs="Arial"/>
          <w:bCs/>
          <w:szCs w:val="20"/>
        </w:rPr>
        <w:t xml:space="preserve"> „ERA” szövegrész helyett</w:t>
      </w:r>
      <w:r w:rsidR="007E0323">
        <w:rPr>
          <w:rFonts w:ascii="Arial" w:hAnsi="Arial" w:cs="Arial"/>
          <w:bCs/>
          <w:szCs w:val="20"/>
        </w:rPr>
        <w:t xml:space="preserve"> a</w:t>
      </w:r>
      <w:r w:rsidR="00C65018">
        <w:rPr>
          <w:rFonts w:ascii="Arial" w:hAnsi="Arial" w:cs="Arial"/>
          <w:bCs/>
          <w:szCs w:val="20"/>
        </w:rPr>
        <w:t>z</w:t>
      </w:r>
      <w:r w:rsidR="007E0323">
        <w:rPr>
          <w:rFonts w:ascii="Arial" w:hAnsi="Arial" w:cs="Arial"/>
          <w:bCs/>
          <w:szCs w:val="20"/>
        </w:rPr>
        <w:t xml:space="preserve"> „EBEAD” szöveggel,</w:t>
      </w:r>
      <w:r w:rsidR="00C65018">
        <w:rPr>
          <w:rFonts w:ascii="Arial" w:hAnsi="Arial" w:cs="Arial"/>
          <w:bCs/>
          <w:szCs w:val="20"/>
        </w:rPr>
        <w:t xml:space="preserve"> a táblázat</w:t>
      </w:r>
      <w:r w:rsidR="00117595">
        <w:rPr>
          <w:rFonts w:ascii="Arial" w:hAnsi="Arial" w:cs="Arial"/>
          <w:bCs/>
          <w:szCs w:val="20"/>
        </w:rPr>
        <w:t xml:space="preserve"> 67-69. és 71. sorában meghatározott adatszolgáltatás tekintetében az „ERA” szövegrész helyett a „KAP” szöveggel,</w:t>
      </w:r>
      <w:r w:rsidR="007E0323">
        <w:rPr>
          <w:rFonts w:ascii="Arial" w:hAnsi="Arial" w:cs="Arial"/>
          <w:bCs/>
          <w:szCs w:val="20"/>
        </w:rPr>
        <w:t xml:space="preserve"> </w:t>
      </w:r>
    </w:p>
    <w:p w:rsidR="008F1C0A" w:rsidRDefault="00AF473D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b) </w:t>
      </w:r>
      <w:r w:rsidR="00022320">
        <w:rPr>
          <w:rFonts w:ascii="Arial" w:hAnsi="Arial" w:cs="Arial"/>
          <w:bCs/>
          <w:szCs w:val="20"/>
        </w:rPr>
        <w:t>3. melléklet 3.</w:t>
      </w:r>
      <w:r w:rsidR="009130E6">
        <w:rPr>
          <w:rFonts w:ascii="Arial" w:hAnsi="Arial" w:cs="Arial"/>
          <w:bCs/>
          <w:szCs w:val="20"/>
        </w:rPr>
        <w:t xml:space="preserve"> pontja az „ERA” szövegrész helyett az </w:t>
      </w:r>
      <w:r w:rsidR="00796350">
        <w:rPr>
          <w:rFonts w:ascii="Arial" w:hAnsi="Arial" w:cs="Arial"/>
          <w:bCs/>
          <w:szCs w:val="20"/>
        </w:rPr>
        <w:t>„</w:t>
      </w:r>
      <w:r w:rsidR="009130E6">
        <w:rPr>
          <w:rFonts w:ascii="Arial" w:hAnsi="Arial" w:cs="Arial"/>
          <w:bCs/>
          <w:szCs w:val="20"/>
        </w:rPr>
        <w:t xml:space="preserve">EBEAD” szöveggel </w:t>
      </w:r>
    </w:p>
    <w:p w:rsidR="008F1C0A" w:rsidRDefault="00101510" w:rsidP="00FC4AAB">
      <w:p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lép hatályba.</w:t>
      </w:r>
    </w:p>
    <w:p w:rsidR="008F1C0A" w:rsidRDefault="00022320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(</w:t>
      </w:r>
      <w:r w:rsidR="0034482B">
        <w:rPr>
          <w:rFonts w:ascii="Arial" w:hAnsi="Arial" w:cs="Arial"/>
          <w:bCs/>
          <w:szCs w:val="20"/>
        </w:rPr>
        <w:t>3</w:t>
      </w:r>
      <w:r>
        <w:rPr>
          <w:rFonts w:ascii="Arial" w:hAnsi="Arial" w:cs="Arial"/>
          <w:bCs/>
          <w:szCs w:val="20"/>
        </w:rPr>
        <w:t>) Nem lép hatályba az 50/2015. (XII. 9.) MNB rendelet 2. §-a.</w:t>
      </w:r>
    </w:p>
    <w:p w:rsidR="008F1C0A" w:rsidRDefault="008F1C0A">
      <w:pPr>
        <w:spacing w:after="0"/>
        <w:ind w:firstLine="142"/>
        <w:rPr>
          <w:rFonts w:ascii="Arial" w:hAnsi="Arial" w:cs="Arial"/>
          <w:bCs/>
          <w:szCs w:val="20"/>
        </w:rPr>
      </w:pPr>
    </w:p>
    <w:p w:rsidR="008F1C0A" w:rsidRDefault="008A5B29">
      <w:pPr>
        <w:spacing w:after="0"/>
        <w:ind w:firstLine="142"/>
        <w:rPr>
          <w:rFonts w:ascii="Arial" w:hAnsi="Arial" w:cs="Arial"/>
          <w:bCs/>
          <w:szCs w:val="20"/>
        </w:rPr>
      </w:pPr>
      <w:r w:rsidRPr="008A5B29">
        <w:rPr>
          <w:rFonts w:ascii="Arial" w:hAnsi="Arial" w:cs="Arial"/>
          <w:b/>
          <w:bCs/>
          <w:szCs w:val="20"/>
        </w:rPr>
        <w:t>4. §</w:t>
      </w:r>
      <w:r>
        <w:rPr>
          <w:rFonts w:ascii="Arial" w:hAnsi="Arial" w:cs="Arial"/>
          <w:bCs/>
          <w:szCs w:val="20"/>
        </w:rPr>
        <w:t xml:space="preserve"> </w:t>
      </w:r>
      <w:r w:rsidR="008A2964">
        <w:rPr>
          <w:rFonts w:ascii="Arial" w:hAnsi="Arial" w:cs="Arial"/>
          <w:bCs/>
          <w:szCs w:val="20"/>
        </w:rPr>
        <w:t>A pénz- és hitel</w:t>
      </w:r>
      <w:r w:rsidR="008A2964" w:rsidRPr="00101B14">
        <w:rPr>
          <w:rFonts w:ascii="Arial" w:hAnsi="Arial" w:cs="Arial"/>
          <w:bCs/>
          <w:szCs w:val="20"/>
        </w:rPr>
        <w:t xml:space="preserve">piaci szervezetek által a jegybanki információs rendszerhez elsődlegesen a Magyar Nemzeti Bank felügyeleti feladatai ellátása érdekében teljesítendő adatszolgáltatási kötelezettségekről szóló </w:t>
      </w:r>
      <w:r w:rsidR="008A2964">
        <w:rPr>
          <w:rFonts w:ascii="Arial" w:hAnsi="Arial" w:cs="Arial"/>
          <w:bCs/>
          <w:szCs w:val="20"/>
        </w:rPr>
        <w:t>51</w:t>
      </w:r>
      <w:r w:rsidR="008A2964" w:rsidRPr="00101B14">
        <w:rPr>
          <w:rFonts w:ascii="Arial" w:hAnsi="Arial" w:cs="Arial"/>
          <w:bCs/>
          <w:szCs w:val="20"/>
        </w:rPr>
        <w:t xml:space="preserve">/2015. (XII. </w:t>
      </w:r>
      <w:r w:rsidR="008A2964">
        <w:rPr>
          <w:rFonts w:ascii="Arial" w:hAnsi="Arial" w:cs="Arial"/>
          <w:bCs/>
          <w:szCs w:val="20"/>
        </w:rPr>
        <w:t>9</w:t>
      </w:r>
      <w:r w:rsidR="008A2964" w:rsidRPr="00101B14">
        <w:rPr>
          <w:rFonts w:ascii="Arial" w:hAnsi="Arial" w:cs="Arial"/>
          <w:bCs/>
          <w:szCs w:val="20"/>
        </w:rPr>
        <w:t xml:space="preserve">.) </w:t>
      </w:r>
      <w:r w:rsidR="008A2964">
        <w:rPr>
          <w:rFonts w:ascii="Arial" w:hAnsi="Arial" w:cs="Arial"/>
          <w:bCs/>
          <w:szCs w:val="20"/>
        </w:rPr>
        <w:t>MNB rendelet 10</w:t>
      </w:r>
      <w:r w:rsidR="008A2964" w:rsidRPr="00101B14">
        <w:rPr>
          <w:rFonts w:ascii="Arial" w:hAnsi="Arial" w:cs="Arial"/>
          <w:bCs/>
          <w:szCs w:val="20"/>
        </w:rPr>
        <w:t>. és 1</w:t>
      </w:r>
      <w:r w:rsidR="008A2964">
        <w:rPr>
          <w:rFonts w:ascii="Arial" w:hAnsi="Arial" w:cs="Arial"/>
          <w:bCs/>
          <w:szCs w:val="20"/>
        </w:rPr>
        <w:t>1</w:t>
      </w:r>
      <w:r w:rsidR="008A2964" w:rsidRPr="00101B14">
        <w:rPr>
          <w:rFonts w:ascii="Arial" w:hAnsi="Arial" w:cs="Arial"/>
          <w:bCs/>
          <w:szCs w:val="20"/>
        </w:rPr>
        <w:t xml:space="preserve">. §-a </w:t>
      </w:r>
      <w:r w:rsidR="00DB28C1" w:rsidRPr="00101B14">
        <w:rPr>
          <w:rFonts w:ascii="Arial" w:hAnsi="Arial" w:cs="Arial"/>
          <w:bCs/>
          <w:szCs w:val="20"/>
        </w:rPr>
        <w:t>a következő tartalommal lép hatályba:</w:t>
      </w:r>
    </w:p>
    <w:p w:rsidR="008F1C0A" w:rsidRDefault="008A2964">
      <w:pPr>
        <w:spacing w:after="0"/>
        <w:ind w:firstLine="204"/>
        <w:rPr>
          <w:rFonts w:ascii="Arial" w:eastAsia="Calibri" w:hAnsi="Arial" w:cs="Arial"/>
          <w:szCs w:val="20"/>
        </w:rPr>
      </w:pPr>
      <w:r w:rsidRPr="008A2964">
        <w:rPr>
          <w:rFonts w:ascii="Arial" w:hAnsi="Arial" w:cs="Arial"/>
          <w:bCs/>
          <w:szCs w:val="20"/>
        </w:rPr>
        <w:t>„</w:t>
      </w:r>
      <w:r>
        <w:rPr>
          <w:rFonts w:ascii="Arial" w:hAnsi="Arial" w:cs="Arial"/>
          <w:b/>
          <w:bCs/>
          <w:szCs w:val="20"/>
        </w:rPr>
        <w:t>10</w:t>
      </w:r>
      <w:r w:rsidRPr="00101B14">
        <w:rPr>
          <w:rFonts w:ascii="Arial" w:hAnsi="Arial" w:cs="Arial"/>
          <w:b/>
          <w:bCs/>
          <w:szCs w:val="20"/>
        </w:rPr>
        <w:t xml:space="preserve">. § </w:t>
      </w:r>
      <w:r w:rsidRPr="00101B14">
        <w:rPr>
          <w:rFonts w:ascii="Arial" w:eastAsia="Calibri" w:hAnsi="Arial" w:cs="Arial"/>
          <w:szCs w:val="20"/>
        </w:rPr>
        <w:t xml:space="preserve">(1) Az adatszolgáltató </w:t>
      </w:r>
      <w:r w:rsidR="000948FE">
        <w:rPr>
          <w:rFonts w:ascii="Arial" w:eastAsia="Calibri" w:hAnsi="Arial" w:cs="Arial"/>
          <w:szCs w:val="20"/>
        </w:rPr>
        <w:t xml:space="preserve">– a (2) bekezdésben foglaltak kivételével – </w:t>
      </w:r>
      <w:r w:rsidRPr="00101B14">
        <w:rPr>
          <w:rFonts w:ascii="Arial" w:eastAsia="Calibri" w:hAnsi="Arial" w:cs="Arial"/>
          <w:szCs w:val="20"/>
        </w:rPr>
        <w:t>a felügyeleti jelentést</w:t>
      </w:r>
      <w:r>
        <w:rPr>
          <w:rFonts w:ascii="Arial" w:eastAsia="Calibri" w:hAnsi="Arial" w:cs="Arial"/>
          <w:szCs w:val="20"/>
        </w:rPr>
        <w:t>, valamint a 680/2014/EU bizottsági végrehajtási rendelet szerinti adatszolgáltatásokat</w:t>
      </w:r>
      <w:r w:rsidRPr="00101B14">
        <w:rPr>
          <w:rFonts w:ascii="Arial" w:eastAsia="Calibri" w:hAnsi="Arial" w:cs="Arial"/>
          <w:szCs w:val="20"/>
        </w:rPr>
        <w:t xml:space="preserve"> az MNB által meghatározott elektronikus formában, fokozott biztonságú </w:t>
      </w:r>
      <w:r>
        <w:rPr>
          <w:rFonts w:ascii="Arial" w:eastAsia="Calibri" w:hAnsi="Arial" w:cs="Arial"/>
          <w:szCs w:val="20"/>
        </w:rPr>
        <w:t xml:space="preserve">vagy minősített </w:t>
      </w:r>
      <w:r w:rsidRPr="00101B14">
        <w:rPr>
          <w:rFonts w:ascii="Arial" w:eastAsia="Calibri" w:hAnsi="Arial" w:cs="Arial"/>
          <w:szCs w:val="20"/>
        </w:rPr>
        <w:t>elektronikus aláírással ellátva az MNB „Kihelyezett Adatküldő Program” megnevezésű jelentésfogadó rendszerén (a továbbiakban: KAP rendszer) keresztül teljesíti. A KAP rendszer használatá</w:t>
      </w:r>
      <w:r w:rsidR="000B563E">
        <w:rPr>
          <w:rFonts w:ascii="Arial" w:eastAsia="Calibri" w:hAnsi="Arial" w:cs="Arial"/>
          <w:szCs w:val="20"/>
        </w:rPr>
        <w:t>t segítő</w:t>
      </w:r>
      <w:r w:rsidRPr="00101B14">
        <w:rPr>
          <w:rFonts w:ascii="Arial" w:eastAsia="Calibri" w:hAnsi="Arial" w:cs="Arial"/>
          <w:szCs w:val="20"/>
        </w:rPr>
        <w:t xml:space="preserve"> </w:t>
      </w:r>
      <w:r w:rsidR="000B563E">
        <w:rPr>
          <w:rFonts w:ascii="Arial" w:eastAsia="Calibri" w:hAnsi="Arial" w:cs="Arial"/>
          <w:szCs w:val="20"/>
        </w:rPr>
        <w:t>útmutatás</w:t>
      </w:r>
      <w:r w:rsidRPr="00101B14">
        <w:rPr>
          <w:rFonts w:ascii="Arial" w:eastAsia="Calibri" w:hAnsi="Arial" w:cs="Arial"/>
          <w:szCs w:val="20"/>
        </w:rPr>
        <w:t>t a KAP rendszer MNB honlapján közzétett Felhasználói kézikönyve tartalmazza.</w:t>
      </w:r>
    </w:p>
    <w:p w:rsidR="008F1C0A" w:rsidRDefault="004F1F07">
      <w:pPr>
        <w:spacing w:after="0"/>
        <w:ind w:firstLine="20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(2) A 2. melléklet szerinti „Kérdőív az összevont felügyelet alá nem tartozó hitelintézet rendszeres negyedéves beszámolójához” (Táblakód: 20ABU) megnevezésű, a </w:t>
      </w:r>
      <w:r w:rsidR="003729AF">
        <w:rPr>
          <w:rFonts w:ascii="Arial" w:eastAsia="Calibri" w:hAnsi="Arial" w:cs="Arial"/>
          <w:szCs w:val="20"/>
        </w:rPr>
        <w:t>4</w:t>
      </w:r>
      <w:r>
        <w:rPr>
          <w:rFonts w:ascii="Arial" w:eastAsia="Calibri" w:hAnsi="Arial" w:cs="Arial"/>
          <w:szCs w:val="20"/>
        </w:rPr>
        <w:t>. melléklet szerinti „A pénzügyi vállalkozás engedélyezési feltételeknek való megfelelése” (Táblakód: 20C)</w:t>
      </w:r>
      <w:r w:rsidR="00AE1831">
        <w:rPr>
          <w:rFonts w:ascii="Arial" w:eastAsia="Calibri" w:hAnsi="Arial" w:cs="Arial"/>
          <w:szCs w:val="20"/>
        </w:rPr>
        <w:t xml:space="preserve"> megnevezésű</w:t>
      </w:r>
      <w:r>
        <w:rPr>
          <w:rFonts w:ascii="Arial" w:eastAsia="Calibri" w:hAnsi="Arial" w:cs="Arial"/>
          <w:szCs w:val="20"/>
        </w:rPr>
        <w:t xml:space="preserve">, valamint a 8. mellékletben meghatározott felügyeleti jelentéseket az adatszolgáltató az MNB „Elektronikus Rendszer Hitelesített Adatok Fogadásához” megnevezésű rendszerén (a továbbiakban: ERA rendszer) keresztül </w:t>
      </w:r>
      <w:r>
        <w:rPr>
          <w:rFonts w:ascii="Arial" w:eastAsia="Calibri" w:hAnsi="Arial" w:cs="Arial"/>
          <w:szCs w:val="20"/>
        </w:rPr>
        <w:lastRenderedPageBreak/>
        <w:t>teljesíti. Az ERA rendszer használatára vonatkozó szabályokat</w:t>
      </w:r>
      <w:r w:rsidR="008936EB">
        <w:rPr>
          <w:rFonts w:ascii="Arial" w:eastAsia="Calibri" w:hAnsi="Arial" w:cs="Arial"/>
          <w:szCs w:val="20"/>
        </w:rPr>
        <w:t xml:space="preserve"> </w:t>
      </w:r>
      <w:r w:rsidR="008936EB" w:rsidRPr="00101B14">
        <w:rPr>
          <w:rFonts w:ascii="Arial" w:eastAsia="Calibri" w:hAnsi="Arial" w:cs="Arial"/>
          <w:szCs w:val="20"/>
        </w:rPr>
        <w:t xml:space="preserve">az engedélyezési, jóváhagyási, nyilvántartásba vételi és törlési eljárásokban, valamint a bejelentések során alkalmazott elektronikus űrlapok benyújtásának, a szervezetek és a Magyar Nemzeti Bank közötti kizárólagos elektronikus kapcsolattartás rendjéről és technikai feltételeiről, valamint a Magyar Nemzeti Bank által működtetett kézbesítési tárhely működtetéséről és használatáról szóló MNB rendelet, a használatot segítő útmutatást az ERA rendszer </w:t>
      </w:r>
      <w:r w:rsidR="008936EB">
        <w:rPr>
          <w:rFonts w:ascii="Arial" w:eastAsia="Calibri" w:hAnsi="Arial" w:cs="Arial"/>
          <w:szCs w:val="20"/>
        </w:rPr>
        <w:t xml:space="preserve">MNB honlapján közzétett </w:t>
      </w:r>
      <w:r w:rsidR="008936EB" w:rsidRPr="00101B14">
        <w:rPr>
          <w:rFonts w:ascii="Arial" w:eastAsia="Calibri" w:hAnsi="Arial" w:cs="Arial"/>
          <w:szCs w:val="20"/>
        </w:rPr>
        <w:t>Felhasználói kézikönyve tartalmazza.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</w:t>
      </w:r>
      <w:r w:rsidR="00B42FB8">
        <w:rPr>
          <w:rFonts w:ascii="Arial" w:eastAsia="Calibri" w:hAnsi="Arial" w:cs="Arial"/>
          <w:szCs w:val="20"/>
        </w:rPr>
        <w:t>3</w:t>
      </w:r>
      <w:r w:rsidRPr="00101B14">
        <w:rPr>
          <w:rFonts w:ascii="Arial" w:eastAsia="Calibri" w:hAnsi="Arial" w:cs="Arial"/>
          <w:szCs w:val="20"/>
        </w:rPr>
        <w:t>) A felügyeleti jelentés formáját, szerkezetét megváltoztatni nem lehet.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</w:t>
      </w:r>
      <w:r w:rsidR="00B42FB8">
        <w:rPr>
          <w:rFonts w:ascii="Arial" w:eastAsia="Calibri" w:hAnsi="Arial" w:cs="Arial"/>
          <w:szCs w:val="20"/>
        </w:rPr>
        <w:t>4</w:t>
      </w:r>
      <w:r w:rsidRPr="00101B14">
        <w:rPr>
          <w:rFonts w:ascii="Arial" w:eastAsia="Calibri" w:hAnsi="Arial" w:cs="Arial"/>
          <w:szCs w:val="20"/>
        </w:rPr>
        <w:t xml:space="preserve">) Az adatszolgáltató a </w:t>
      </w:r>
      <w:r w:rsidR="008936EB">
        <w:rPr>
          <w:rFonts w:ascii="Arial" w:eastAsia="Calibri" w:hAnsi="Arial" w:cs="Arial"/>
          <w:szCs w:val="20"/>
        </w:rPr>
        <w:t xml:space="preserve">KAP rendszerbe </w:t>
      </w:r>
      <w:r w:rsidRPr="00101B14">
        <w:rPr>
          <w:rFonts w:ascii="Arial" w:eastAsia="Calibri" w:hAnsi="Arial" w:cs="Arial"/>
          <w:szCs w:val="20"/>
        </w:rPr>
        <w:t>feltöltött felügyeleti jelentésről a beérkezés időpontját, érkeztetési számát és a küldeményazonosító K-számát tartalmazó, automatikus „érkeztetett” üzenetet kap.</w:t>
      </w:r>
      <w:r w:rsidR="008936EB">
        <w:rPr>
          <w:rFonts w:ascii="Arial" w:eastAsia="Calibri" w:hAnsi="Arial" w:cs="Arial"/>
          <w:szCs w:val="20"/>
        </w:rPr>
        <w:t xml:space="preserve"> Az adatszolgáltató az ERA rendszerbe a felügyeleti jelentések előzményeként feltöltött űrlapokról a beérkezés időpontját és érkeztetési számát tartalmazó, automatikus „érkeztetett” üzenetet kap.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</w:t>
      </w:r>
      <w:r w:rsidR="008936EB">
        <w:rPr>
          <w:rFonts w:ascii="Arial" w:eastAsia="Calibri" w:hAnsi="Arial" w:cs="Arial"/>
          <w:szCs w:val="20"/>
        </w:rPr>
        <w:t>5</w:t>
      </w:r>
      <w:r w:rsidRPr="00101B14">
        <w:rPr>
          <w:rFonts w:ascii="Arial" w:eastAsia="Calibri" w:hAnsi="Arial" w:cs="Arial"/>
          <w:szCs w:val="20"/>
        </w:rPr>
        <w:t>) A KAP rendszer a beküldött felügyeleti jelentés státuszáról – a feltöltött felügyeleti jelentés jogosultsági, tartalmi és technikai ellenőrzésének eredménye függvényében – a beküldéstől számított 24 órán belül automatikus üzenetet küld az adatszolgáltatónak. Hibás adatszolgáltatás esetén „visszautasított”, az adatszolgáltatás sikeres teljesítése esetén „feldolgozott” státuszról szóló üzenetet kap az adatszolgáltató.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</w:t>
      </w:r>
      <w:r w:rsidR="00063DD1">
        <w:rPr>
          <w:rFonts w:ascii="Arial" w:eastAsia="Calibri" w:hAnsi="Arial" w:cs="Arial"/>
          <w:szCs w:val="20"/>
        </w:rPr>
        <w:t>6</w:t>
      </w:r>
      <w:r w:rsidRPr="00101B14">
        <w:rPr>
          <w:rFonts w:ascii="Arial" w:eastAsia="Calibri" w:hAnsi="Arial" w:cs="Arial"/>
          <w:szCs w:val="20"/>
        </w:rPr>
        <w:t xml:space="preserve">) Az adatszolgáltatást az </w:t>
      </w:r>
      <w:r w:rsidRPr="00D94562">
        <w:rPr>
          <w:rFonts w:ascii="Arial" w:eastAsia="Calibri" w:hAnsi="Arial" w:cs="Arial"/>
          <w:szCs w:val="20"/>
        </w:rPr>
        <w:t>MNB akkor tekinti teljesítettnek, ha az adatszolgáltató elektronikus úton megküldött felügyeleti jelentése a KAP rendszerben „feldolgozott” státuszról szóló üzenetet</w:t>
      </w:r>
      <w:r w:rsidR="00063DD1" w:rsidRPr="00D94562">
        <w:rPr>
          <w:rFonts w:ascii="Arial" w:eastAsia="Calibri" w:hAnsi="Arial" w:cs="Arial"/>
          <w:szCs w:val="20"/>
        </w:rPr>
        <w:t>, az ERA rendszerben az érkeztetési számot tartalmazó automatikus üzenetet</w:t>
      </w:r>
      <w:r w:rsidRPr="00D94562">
        <w:rPr>
          <w:rFonts w:ascii="Arial" w:eastAsia="Calibri" w:hAnsi="Arial" w:cs="Arial"/>
          <w:szCs w:val="20"/>
        </w:rPr>
        <w:t xml:space="preserve"> kapott.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</w:t>
      </w:r>
      <w:r w:rsidR="00D77351">
        <w:rPr>
          <w:rFonts w:ascii="Arial" w:eastAsia="Calibri" w:hAnsi="Arial" w:cs="Arial"/>
          <w:szCs w:val="20"/>
        </w:rPr>
        <w:t>7</w:t>
      </w:r>
      <w:r w:rsidRPr="00101B14">
        <w:rPr>
          <w:rFonts w:ascii="Arial" w:eastAsia="Calibri" w:hAnsi="Arial" w:cs="Arial"/>
          <w:szCs w:val="20"/>
        </w:rPr>
        <w:t xml:space="preserve">) Ha a felügyeleti jelentés valamely táblájának adattartalma nemleges, </w:t>
      </w:r>
      <w:r w:rsidR="003008E3">
        <w:rPr>
          <w:rFonts w:ascii="Arial" w:eastAsia="Calibri" w:hAnsi="Arial" w:cs="Arial"/>
          <w:szCs w:val="20"/>
        </w:rPr>
        <w:t>akkor – a (</w:t>
      </w:r>
      <w:r w:rsidR="00D77351">
        <w:rPr>
          <w:rFonts w:ascii="Arial" w:eastAsia="Calibri" w:hAnsi="Arial" w:cs="Arial"/>
          <w:szCs w:val="20"/>
        </w:rPr>
        <w:t>8</w:t>
      </w:r>
      <w:r w:rsidR="003008E3">
        <w:rPr>
          <w:rFonts w:ascii="Arial" w:eastAsia="Calibri" w:hAnsi="Arial" w:cs="Arial"/>
          <w:szCs w:val="20"/>
        </w:rPr>
        <w:t xml:space="preserve">) bekezdésben foglalt kivétellel – a tábla első sorát nulla </w:t>
      </w:r>
      <w:r w:rsidRPr="00101B14">
        <w:rPr>
          <w:rFonts w:ascii="Arial" w:eastAsia="Calibri" w:hAnsi="Arial" w:cs="Arial"/>
          <w:szCs w:val="20"/>
        </w:rPr>
        <w:t>(„0”) értékkel feltöltve küldi meg az adatszolgáltató.</w:t>
      </w:r>
    </w:p>
    <w:p w:rsidR="008F1C0A" w:rsidRDefault="000948FE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(</w:t>
      </w:r>
      <w:r w:rsidR="00D77351">
        <w:rPr>
          <w:rFonts w:ascii="Arial" w:eastAsia="Calibri" w:hAnsi="Arial" w:cs="Arial"/>
          <w:szCs w:val="20"/>
        </w:rPr>
        <w:t>8</w:t>
      </w:r>
      <w:r>
        <w:rPr>
          <w:rFonts w:ascii="Arial" w:eastAsia="Calibri" w:hAnsi="Arial" w:cs="Arial"/>
          <w:szCs w:val="20"/>
        </w:rPr>
        <w:t>) Ha az adatszolgáltató nem értékesít a 8. melléklet szerint jelentendő terméket, akkor a nemleges adatszolgáltatást a „Nemleges jelentés beküldése” menüpontot választva generált nyilatkozat küldésével teljesíti.</w:t>
      </w:r>
    </w:p>
    <w:p w:rsidR="008A2964" w:rsidRPr="00101B14" w:rsidRDefault="008A2964" w:rsidP="00F47438">
      <w:pPr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b/>
          <w:bCs/>
          <w:szCs w:val="20"/>
        </w:rPr>
        <w:t>1</w:t>
      </w:r>
      <w:r w:rsidR="00DA1523">
        <w:rPr>
          <w:rFonts w:ascii="Arial" w:eastAsia="Calibri" w:hAnsi="Arial" w:cs="Arial"/>
          <w:b/>
          <w:bCs/>
          <w:szCs w:val="20"/>
        </w:rPr>
        <w:t>1</w:t>
      </w:r>
      <w:r w:rsidRPr="00101B14">
        <w:rPr>
          <w:rFonts w:ascii="Arial" w:eastAsia="Calibri" w:hAnsi="Arial" w:cs="Arial"/>
          <w:b/>
          <w:bCs/>
          <w:szCs w:val="20"/>
        </w:rPr>
        <w:t xml:space="preserve">. § </w:t>
      </w:r>
      <w:r w:rsidRPr="00101B14">
        <w:rPr>
          <w:rFonts w:ascii="Arial" w:eastAsia="Calibri" w:hAnsi="Arial" w:cs="Arial"/>
          <w:szCs w:val="20"/>
        </w:rPr>
        <w:t>(1) Az adatszolgáltató</w:t>
      </w:r>
      <w:r w:rsidR="003D7FF4">
        <w:rPr>
          <w:rFonts w:ascii="Arial" w:eastAsia="Calibri" w:hAnsi="Arial" w:cs="Arial"/>
          <w:szCs w:val="20"/>
        </w:rPr>
        <w:t xml:space="preserve"> a felügyeleti jelentés,</w:t>
      </w:r>
      <w:r w:rsidRPr="00101B14">
        <w:rPr>
          <w:rFonts w:ascii="Arial" w:eastAsia="Calibri" w:hAnsi="Arial" w:cs="Arial"/>
          <w:szCs w:val="20"/>
        </w:rPr>
        <w:t xml:space="preserve"> adatszolgáltatás teljesítésében való technikai akadályoztatásával kapcsolatos bejelentését elektronikus formában, az ERA rendszer</w:t>
      </w:r>
      <w:r w:rsidR="003D7FF4">
        <w:rPr>
          <w:rFonts w:ascii="Arial" w:eastAsia="Calibri" w:hAnsi="Arial" w:cs="Arial"/>
          <w:szCs w:val="20"/>
        </w:rPr>
        <w:t>en</w:t>
      </w:r>
      <w:r w:rsidRPr="00101B14">
        <w:rPr>
          <w:rFonts w:ascii="Arial" w:eastAsia="Calibri" w:hAnsi="Arial" w:cs="Arial"/>
          <w:szCs w:val="20"/>
        </w:rPr>
        <w:t xml:space="preserve"> keresztül nyújtja be az MNB részére.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(2) Az akadályoztatás technikai oka lehet különösen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a) </w:t>
      </w:r>
      <w:r w:rsidRPr="00101B14">
        <w:rPr>
          <w:rFonts w:ascii="Arial" w:eastAsia="Calibri" w:hAnsi="Arial" w:cs="Arial"/>
          <w:szCs w:val="20"/>
        </w:rPr>
        <w:t>az adatszolgáltatónak az adatszolgáltatásra használt informatikai rendszere működési rendellenessége vagy működésképtelensége,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a felhasználó akadályoztatása a számára kiosztott hozzáférési jogosultság megszűnése miatt,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c) </w:t>
      </w:r>
      <w:r w:rsidRPr="00101B14">
        <w:rPr>
          <w:rFonts w:ascii="Arial" w:eastAsia="Calibri" w:hAnsi="Arial" w:cs="Arial"/>
          <w:szCs w:val="20"/>
        </w:rPr>
        <w:t>a felhasználó akadályoztatása az általa használt elektronikus aláíró tanúsítvány érvénytelensége miatt.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(3) Az (1) bekezdés szerinti bejelentést az adatszolgáltató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 (6) bekezdésben foglaltak kivételével </w:t>
      </w:r>
      <w:r w:rsidR="00DA1523"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az ERA rendszerben elérhető elektronikus űrlap kitöltésével teljesíti, amelyhez - az akadályoztatás jellegétől függően, amennyiben az rendelkezésre áll - mellékletként az akadályoztatás tényét igazoló dokumentumot is feltölti.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(4) Az ERA rendszerben korábban már regisztrált felhasználó az (1) bekezdés szerinti bejelentési kötelezettségének érvényes elektronikus aláíró tanúsítvány hiányában is eleget tehet.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(5) A bejelentés mellékleteként elfogadott dokumentum formátumokat az MNB az ERA rendszerben, az elektronikus tájékoztatás szabályai szerint teszi közzé.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(6) Ha az adatszolgáltató az ERA rendszer üzemzavara miatt vagy a (2) bekezdés </w:t>
      </w: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pontja esetében bejelentési kötelezettségének elektronikus úton nem tud eleget tenni, az üzemzavar elhárításáig vagy az akadály megszűnéséig a bejelentést írásban, postai úton (levelezési cím: Magyar Nemzeti Bank 1850 Budapest) vagy telefonon (telefonszám: +36 1 428-2752) teheti meg az MNB részére.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(7) A jelen § alkalmazásában: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a)</w:t>
      </w:r>
      <w:r w:rsidRPr="00101B14">
        <w:rPr>
          <w:rFonts w:ascii="Arial" w:eastAsia="Calibri" w:hAnsi="Arial" w:cs="Arial"/>
          <w:i/>
          <w:iCs/>
          <w:szCs w:val="20"/>
        </w:rPr>
        <w:t xml:space="preserve"> akadályoztatás: </w:t>
      </w:r>
      <w:r w:rsidRPr="00101B14">
        <w:rPr>
          <w:rFonts w:ascii="Arial" w:eastAsia="Calibri" w:hAnsi="Arial" w:cs="Arial"/>
          <w:szCs w:val="20"/>
        </w:rPr>
        <w:t>az adatszolgáltató érdekkörében felmerült technikai okra visszavezethető olyan ténybeli állapot, amelynek a következtében az adatszolgáltató az adatszolgáltatást az annak teljesítésére előírt határidőben vagy határnapon nem képes teljesíteni;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b)</w:t>
      </w:r>
      <w:r w:rsidRPr="00101B14">
        <w:rPr>
          <w:rFonts w:ascii="Arial" w:eastAsia="Calibri" w:hAnsi="Arial" w:cs="Arial"/>
          <w:i/>
          <w:iCs/>
          <w:szCs w:val="20"/>
        </w:rPr>
        <w:t xml:space="preserve"> elektronikus űrlap: </w:t>
      </w:r>
      <w:r w:rsidRPr="00101B14">
        <w:rPr>
          <w:rFonts w:ascii="Arial" w:eastAsia="Calibri" w:hAnsi="Arial" w:cs="Arial"/>
          <w:szCs w:val="20"/>
        </w:rPr>
        <w:t>a szabályozott elektronikus ügyintézési szolgáltatásokról és az állam által kötelezően nyújtandó szolgáltatásokról szóló 83/2012. (IV. 21.) Korm. rendelet 2. § 3. pontjában meghatározott elektronikus formában adatszolgáltatásra szolgáló felület;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lastRenderedPageBreak/>
        <w:t xml:space="preserve">c) </w:t>
      </w:r>
      <w:r w:rsidRPr="00101B14">
        <w:rPr>
          <w:rFonts w:ascii="Arial" w:eastAsia="Calibri" w:hAnsi="Arial" w:cs="Arial"/>
          <w:i/>
          <w:iCs/>
          <w:szCs w:val="20"/>
        </w:rPr>
        <w:t xml:space="preserve">felhasználó: </w:t>
      </w:r>
      <w:r w:rsidRPr="00101B14">
        <w:rPr>
          <w:rFonts w:ascii="Arial" w:eastAsia="Calibri" w:hAnsi="Arial" w:cs="Arial"/>
          <w:szCs w:val="20"/>
        </w:rPr>
        <w:t>az adatszolgáltató nevében eljáró természetes személy;</w:t>
      </w:r>
    </w:p>
    <w:p w:rsidR="008F1C0A" w:rsidRDefault="008A2964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d)</w:t>
      </w:r>
      <w:r w:rsidRPr="00101B14">
        <w:rPr>
          <w:rFonts w:ascii="Arial" w:eastAsia="Calibri" w:hAnsi="Arial" w:cs="Arial"/>
          <w:i/>
          <w:iCs/>
          <w:szCs w:val="20"/>
        </w:rPr>
        <w:t xml:space="preserve"> üzemzavar: </w:t>
      </w:r>
      <w:r w:rsidRPr="00101B14">
        <w:rPr>
          <w:rFonts w:ascii="Arial" w:eastAsia="Calibri" w:hAnsi="Arial" w:cs="Arial"/>
          <w:szCs w:val="20"/>
        </w:rPr>
        <w:t xml:space="preserve">a közigazgatási hatósági eljárás és szolgáltatás általános szabályairól szóló 2004. évi CXL. törvény 172. § </w:t>
      </w:r>
      <w:r w:rsidRPr="00101B14">
        <w:rPr>
          <w:rFonts w:ascii="Arial" w:eastAsia="Calibri" w:hAnsi="Arial" w:cs="Arial"/>
          <w:i/>
          <w:iCs/>
          <w:szCs w:val="20"/>
        </w:rPr>
        <w:t xml:space="preserve">n) </w:t>
      </w:r>
      <w:r w:rsidRPr="00101B14">
        <w:rPr>
          <w:rFonts w:ascii="Arial" w:eastAsia="Calibri" w:hAnsi="Arial" w:cs="Arial"/>
          <w:szCs w:val="20"/>
        </w:rPr>
        <w:t>pontjában meghatározott fogalom.”</w:t>
      </w:r>
    </w:p>
    <w:p w:rsidR="00385E64" w:rsidRDefault="00385E64" w:rsidP="00F47438">
      <w:pPr>
        <w:spacing w:after="0"/>
        <w:ind w:firstLine="142"/>
        <w:rPr>
          <w:rFonts w:ascii="Arial" w:hAnsi="Arial" w:cs="Arial"/>
          <w:bCs/>
          <w:szCs w:val="20"/>
        </w:rPr>
      </w:pPr>
    </w:p>
    <w:p w:rsidR="008F1C0A" w:rsidRDefault="00A15243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8A5B29" w:rsidRPr="003D3BAB">
        <w:rPr>
          <w:rFonts w:ascii="Arial" w:hAnsi="Arial" w:cs="Arial"/>
          <w:b/>
          <w:bCs/>
          <w:szCs w:val="20"/>
        </w:rPr>
        <w:t>. §</w:t>
      </w:r>
      <w:r w:rsidR="008A5B29">
        <w:rPr>
          <w:rFonts w:ascii="Arial" w:hAnsi="Arial" w:cs="Arial"/>
          <w:bCs/>
          <w:szCs w:val="20"/>
        </w:rPr>
        <w:t xml:space="preserve"> </w:t>
      </w:r>
      <w:r w:rsidRPr="00101B14">
        <w:rPr>
          <w:rFonts w:ascii="Arial" w:hAnsi="Arial" w:cs="Arial"/>
          <w:bCs/>
          <w:szCs w:val="20"/>
        </w:rPr>
        <w:t xml:space="preserve">A </w:t>
      </w:r>
      <w:r>
        <w:rPr>
          <w:rFonts w:ascii="Arial" w:hAnsi="Arial" w:cs="Arial"/>
          <w:bCs/>
          <w:szCs w:val="20"/>
        </w:rPr>
        <w:t xml:space="preserve">pénztárak és a foglalkoztatói nyugdíjszolgáltató intézmény által </w:t>
      </w:r>
      <w:r w:rsidRPr="00101B14">
        <w:rPr>
          <w:rFonts w:ascii="Arial" w:hAnsi="Arial" w:cs="Arial"/>
          <w:bCs/>
          <w:szCs w:val="20"/>
        </w:rPr>
        <w:t xml:space="preserve">a jegybanki információs rendszerhez elsődlegesen a Magyar Nemzeti Bank felügyeleti feladatai ellátása érdekében teljesítendő adatszolgáltatási kötelezettségekről szóló </w:t>
      </w:r>
      <w:r w:rsidR="00547D81">
        <w:rPr>
          <w:rFonts w:ascii="Arial" w:hAnsi="Arial" w:cs="Arial"/>
          <w:bCs/>
          <w:szCs w:val="20"/>
        </w:rPr>
        <w:t>52</w:t>
      </w:r>
      <w:r w:rsidRPr="00101B14">
        <w:rPr>
          <w:rFonts w:ascii="Arial" w:hAnsi="Arial" w:cs="Arial"/>
          <w:bCs/>
          <w:szCs w:val="20"/>
        </w:rPr>
        <w:t xml:space="preserve">/2015. (XII. </w:t>
      </w:r>
      <w:r w:rsidR="00547D81">
        <w:rPr>
          <w:rFonts w:ascii="Arial" w:hAnsi="Arial" w:cs="Arial"/>
          <w:bCs/>
          <w:szCs w:val="20"/>
        </w:rPr>
        <w:t>11</w:t>
      </w:r>
      <w:r w:rsidRPr="00101B14">
        <w:rPr>
          <w:rFonts w:ascii="Arial" w:hAnsi="Arial" w:cs="Arial"/>
          <w:bCs/>
          <w:szCs w:val="20"/>
        </w:rPr>
        <w:t xml:space="preserve">.) </w:t>
      </w:r>
      <w:r>
        <w:rPr>
          <w:rFonts w:ascii="Arial" w:hAnsi="Arial" w:cs="Arial"/>
          <w:bCs/>
          <w:szCs w:val="20"/>
        </w:rPr>
        <w:t xml:space="preserve">MNB rendelet </w:t>
      </w:r>
      <w:r w:rsidR="00547D81">
        <w:rPr>
          <w:rFonts w:ascii="Arial" w:hAnsi="Arial" w:cs="Arial"/>
          <w:bCs/>
          <w:szCs w:val="20"/>
        </w:rPr>
        <w:t>7</w:t>
      </w:r>
      <w:r w:rsidRPr="00101B14">
        <w:rPr>
          <w:rFonts w:ascii="Arial" w:hAnsi="Arial" w:cs="Arial"/>
          <w:bCs/>
          <w:szCs w:val="20"/>
        </w:rPr>
        <w:t xml:space="preserve">. és </w:t>
      </w:r>
      <w:r w:rsidR="00547D81">
        <w:rPr>
          <w:rFonts w:ascii="Arial" w:hAnsi="Arial" w:cs="Arial"/>
          <w:bCs/>
          <w:szCs w:val="20"/>
        </w:rPr>
        <w:t>8</w:t>
      </w:r>
      <w:r w:rsidRPr="00101B14">
        <w:rPr>
          <w:rFonts w:ascii="Arial" w:hAnsi="Arial" w:cs="Arial"/>
          <w:bCs/>
          <w:szCs w:val="20"/>
        </w:rPr>
        <w:t>. §-a a következő tartalommal lép hatályba:</w:t>
      </w:r>
    </w:p>
    <w:p w:rsidR="008F1C0A" w:rsidRDefault="00A15243">
      <w:pPr>
        <w:spacing w:after="0"/>
        <w:ind w:firstLine="204"/>
        <w:rPr>
          <w:rFonts w:ascii="Arial" w:eastAsia="Calibri" w:hAnsi="Arial" w:cs="Arial"/>
          <w:szCs w:val="20"/>
        </w:rPr>
      </w:pPr>
      <w:r w:rsidRPr="00BF41AA">
        <w:rPr>
          <w:rFonts w:ascii="Arial" w:hAnsi="Arial" w:cs="Arial"/>
          <w:bCs/>
          <w:szCs w:val="20"/>
        </w:rPr>
        <w:t>„</w:t>
      </w:r>
      <w:r w:rsidR="00547D81" w:rsidRPr="00547D81">
        <w:rPr>
          <w:rFonts w:ascii="Arial" w:hAnsi="Arial" w:cs="Arial"/>
          <w:b/>
          <w:bCs/>
          <w:szCs w:val="20"/>
        </w:rPr>
        <w:t>7</w:t>
      </w:r>
      <w:r w:rsidRPr="00547D81">
        <w:rPr>
          <w:rFonts w:ascii="Arial" w:hAnsi="Arial" w:cs="Arial"/>
          <w:b/>
          <w:bCs/>
          <w:szCs w:val="20"/>
        </w:rPr>
        <w:t>.</w:t>
      </w:r>
      <w:r w:rsidRPr="00101B14">
        <w:rPr>
          <w:rFonts w:ascii="Arial" w:hAnsi="Arial" w:cs="Arial"/>
          <w:b/>
          <w:bCs/>
          <w:szCs w:val="20"/>
        </w:rPr>
        <w:t xml:space="preserve"> § </w:t>
      </w:r>
      <w:r w:rsidRPr="00101B14">
        <w:rPr>
          <w:rFonts w:ascii="Arial" w:eastAsia="Calibri" w:hAnsi="Arial" w:cs="Arial"/>
          <w:szCs w:val="20"/>
        </w:rPr>
        <w:t xml:space="preserve">(1) Az adatszolgáltató a felügyeleti jelentést az MNB által meghatározott elektronikus formában, fokozott biztonságú </w:t>
      </w:r>
      <w:r>
        <w:rPr>
          <w:rFonts w:ascii="Arial" w:eastAsia="Calibri" w:hAnsi="Arial" w:cs="Arial"/>
          <w:szCs w:val="20"/>
        </w:rPr>
        <w:t xml:space="preserve">vagy minősített </w:t>
      </w:r>
      <w:r w:rsidRPr="00101B14">
        <w:rPr>
          <w:rFonts w:ascii="Arial" w:eastAsia="Calibri" w:hAnsi="Arial" w:cs="Arial"/>
          <w:szCs w:val="20"/>
        </w:rPr>
        <w:t>elektronikus aláírással ellátva az MNB „Kihelyezett Adatküldő Program” megnevezésű jelentésfogadó rendszerén (a továbbiakban: KAP rendszer) keresztül teljesíti. A KAP rendszer használatá</w:t>
      </w:r>
      <w:r>
        <w:rPr>
          <w:rFonts w:ascii="Arial" w:eastAsia="Calibri" w:hAnsi="Arial" w:cs="Arial"/>
          <w:szCs w:val="20"/>
        </w:rPr>
        <w:t>t segítő</w:t>
      </w:r>
      <w:r w:rsidRPr="00101B14">
        <w:rPr>
          <w:rFonts w:ascii="Arial" w:eastAsia="Calibri" w:hAnsi="Arial" w:cs="Arial"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útmutatás</w:t>
      </w:r>
      <w:r w:rsidRPr="00101B14">
        <w:rPr>
          <w:rFonts w:ascii="Arial" w:eastAsia="Calibri" w:hAnsi="Arial" w:cs="Arial"/>
          <w:szCs w:val="20"/>
        </w:rPr>
        <w:t>t a KAP rendszer MNB honlapján közzétett Felhasználói kézikönyve tartalmazza.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(2) A felügyeleti jelentés formáját, szerkezetét megváltoztatni nem lehet.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(3) Az adatszolgáltató a feltöltött felügyeleti jelentésről a beérkezés időpontját, érkeztetési számát és a küldeményazonosító K-számát tartalmazó, automatikus „érkeztetett” üzenetet kap.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(4) A KAP rendszer a beküldött felügyeleti jelentés státuszáról – a feltöltött felügyeleti jelentés jogosultsági, tartalmi és technikai ellenőrzésének eredménye függvényében – a beküldéstől számított 24 órán belül automatikus üzenetet küld az adatszolgáltatónak. Hibás adatszolgáltatás esetén „visszautasított”, az adatszolgáltatás sikeres teljesítése esetén „feldolgozott” státuszról szóló üzenetet kap az adatszolgáltató.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(5) Az adatszolgáltatást az MNB akkor tekinti teljesítettnek, ha az adatszolgáltató elektronikus úton megküldött felügyeleti jelentése a KAP rendszerben „feldolgozott” státuszról szóló üzenetet kapott.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(6) Ha a felügyeleti jelentés valamely táblájának adattartalma nemleges, az adott tábla első sorát nulla („0”) értékkel feltöltve küldi meg az adatszolgáltató.</w:t>
      </w:r>
    </w:p>
    <w:p w:rsidR="00A15243" w:rsidRPr="00101B14" w:rsidRDefault="00547D81" w:rsidP="00F47438">
      <w:pPr>
        <w:spacing w:after="0"/>
        <w:ind w:firstLine="20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bCs/>
          <w:szCs w:val="20"/>
        </w:rPr>
        <w:t>8</w:t>
      </w:r>
      <w:r w:rsidR="00A15243" w:rsidRPr="00101B14">
        <w:rPr>
          <w:rFonts w:ascii="Arial" w:eastAsia="Calibri" w:hAnsi="Arial" w:cs="Arial"/>
          <w:b/>
          <w:bCs/>
          <w:szCs w:val="20"/>
        </w:rPr>
        <w:t xml:space="preserve">. § </w:t>
      </w:r>
      <w:r w:rsidR="00A15243" w:rsidRPr="00101B14">
        <w:rPr>
          <w:rFonts w:ascii="Arial" w:eastAsia="Calibri" w:hAnsi="Arial" w:cs="Arial"/>
          <w:szCs w:val="20"/>
        </w:rPr>
        <w:t>(1) Az adatszolgáltató a</w:t>
      </w:r>
      <w:r w:rsidR="00A15243">
        <w:rPr>
          <w:rFonts w:ascii="Arial" w:eastAsia="Calibri" w:hAnsi="Arial" w:cs="Arial"/>
          <w:szCs w:val="20"/>
        </w:rPr>
        <w:t xml:space="preserve"> felügyeleti jelentés</w:t>
      </w:r>
      <w:r w:rsidR="00A15243" w:rsidRPr="00101B14">
        <w:rPr>
          <w:rFonts w:ascii="Arial" w:eastAsia="Calibri" w:hAnsi="Arial" w:cs="Arial"/>
          <w:szCs w:val="20"/>
        </w:rPr>
        <w:t xml:space="preserve"> teljesítésében való technikai akadályoztatásával kapcsolatos bejelentését elektronikus formában, az MNB „Elektronikus Rendszer Hitelesített Adatok Fogadásához” megnevezésű rendszerén (a továbbiakban: ERA rendszer) keresztül nyújtja be az MNB részére. Az ERA rendszer használatára vonatkozó szabályokat az engedélyezési, jóváhagyási, nyilvántartásba vételi és törlési eljárásokban, valamint a bejelentések során alkalmazott elektronikus űrlapok benyújtásának, a szervezetek és a Magyar Nemzeti Bank közötti kizárólagos elektronikus kapcsolattartás rendjéről és technikai feltételeiről, valamint a Magyar Nemzeti Bank által működtetett kézbesítési tárhely működtetéséről és használatáról szóló MNB rendelet, a használatot segítő útmutatást az ERA rendszer </w:t>
      </w:r>
      <w:r w:rsidR="00A15243">
        <w:rPr>
          <w:rFonts w:ascii="Arial" w:eastAsia="Calibri" w:hAnsi="Arial" w:cs="Arial"/>
          <w:szCs w:val="20"/>
        </w:rPr>
        <w:t xml:space="preserve">MNB honlapján közzétett </w:t>
      </w:r>
      <w:r w:rsidR="00A15243" w:rsidRPr="00101B14">
        <w:rPr>
          <w:rFonts w:ascii="Arial" w:eastAsia="Calibri" w:hAnsi="Arial" w:cs="Arial"/>
          <w:szCs w:val="20"/>
        </w:rPr>
        <w:t>Felhasználói kézikönyve tartalmazza.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(2) Az akadályoztatás technikai oka lehet különösen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a) </w:t>
      </w:r>
      <w:r w:rsidRPr="00101B14">
        <w:rPr>
          <w:rFonts w:ascii="Arial" w:eastAsia="Calibri" w:hAnsi="Arial" w:cs="Arial"/>
          <w:szCs w:val="20"/>
        </w:rPr>
        <w:t>az adatszolgáltatónak az adatszolgáltatásra használt informatikai rendszere működési rendellenessége vagy működésképtelensége,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a felhasználó akadályoztatása a számára kiosztott hozzáférési jogosultság megszűnése miatt,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c) </w:t>
      </w:r>
      <w:r w:rsidRPr="00101B14">
        <w:rPr>
          <w:rFonts w:ascii="Arial" w:eastAsia="Calibri" w:hAnsi="Arial" w:cs="Arial"/>
          <w:szCs w:val="20"/>
        </w:rPr>
        <w:t>a felhasználó akadályoztatása az általa használt elektronikus aláíró tanúsítvány érvénytelensége miatt.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(3) Az (1) bekezdés szerinti bejelentést az adatszolgáltató </w:t>
      </w:r>
      <w:r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 (6) bekezdésben foglaltak kivételével </w:t>
      </w:r>
      <w:r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az ERA rendszerben elérhető elektronikus űrlap kitöltésével teljesíti, amelyhez </w:t>
      </w:r>
      <w:r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az akadályoztatás jellegétől függően, amennyiben az rendelkezésre áll </w:t>
      </w:r>
      <w:r>
        <w:rPr>
          <w:rFonts w:ascii="Arial" w:eastAsia="Calibri" w:hAnsi="Arial" w:cs="Arial"/>
          <w:szCs w:val="20"/>
        </w:rPr>
        <w:t>–</w:t>
      </w:r>
      <w:r w:rsidRPr="00101B14">
        <w:rPr>
          <w:rFonts w:ascii="Arial" w:eastAsia="Calibri" w:hAnsi="Arial" w:cs="Arial"/>
          <w:szCs w:val="20"/>
        </w:rPr>
        <w:t xml:space="preserve"> mellékletként az akadályoztatás tényét igazoló dokumentumot is feltölti.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(4) Az ERA rendszerben korábban már regisztrált felhasználó az (1) bekezdés szerinti bejelentési kötelezettségének érvényes elektronikus aláíró tanúsítvány hiányában is eleget tehet.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>(5) A bejelentés mellékleteként elfogadott dokumentum formátumokat az MNB az ERA rendszerben, az elektronikus tájékoztatás szabályai szerint teszi közzé.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t xml:space="preserve">(6) Ha az adatszolgáltató az ERA rendszer üzemzavara miatt vagy a (2) bekezdés </w:t>
      </w:r>
      <w:r w:rsidRPr="00101B14">
        <w:rPr>
          <w:rFonts w:ascii="Arial" w:eastAsia="Calibri" w:hAnsi="Arial" w:cs="Arial"/>
          <w:iCs/>
          <w:szCs w:val="20"/>
        </w:rPr>
        <w:t xml:space="preserve">b) </w:t>
      </w:r>
      <w:r w:rsidRPr="00101B14">
        <w:rPr>
          <w:rFonts w:ascii="Arial" w:eastAsia="Calibri" w:hAnsi="Arial" w:cs="Arial"/>
          <w:szCs w:val="20"/>
        </w:rPr>
        <w:t>pontja esetében bejelentési kötelezettségének elektronikus úton nem tud eleget tenni, az üzemzavar elhárításáig vagy az akadály megszűnéséig a bejelentést írásban, postai úton (levelezési cím: Magyar Nemzeti Bank 1850 Budapest) vagy telefonon (telefonszám: +36 1 428-2752) teheti meg az MNB részére.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szCs w:val="20"/>
        </w:rPr>
        <w:lastRenderedPageBreak/>
        <w:t>(7) A jelen § alkalmazásában: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a)</w:t>
      </w:r>
      <w:r w:rsidRPr="00101B14">
        <w:rPr>
          <w:rFonts w:ascii="Arial" w:eastAsia="Calibri" w:hAnsi="Arial" w:cs="Arial"/>
          <w:i/>
          <w:iCs/>
          <w:szCs w:val="20"/>
        </w:rPr>
        <w:t xml:space="preserve"> akadályoztatás: </w:t>
      </w:r>
      <w:r w:rsidRPr="00101B14">
        <w:rPr>
          <w:rFonts w:ascii="Arial" w:eastAsia="Calibri" w:hAnsi="Arial" w:cs="Arial"/>
          <w:szCs w:val="20"/>
        </w:rPr>
        <w:t>az adatszolgáltató érdekkörében felmerült technikai okra visszavezethető olyan ténybeli állapot, amelynek a következtében az adatszolgáltató az adatszolgáltatást az annak teljesítésére előírt határidőben vagy határnapon nem képes teljesíteni;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b)</w:t>
      </w:r>
      <w:r w:rsidRPr="00101B14">
        <w:rPr>
          <w:rFonts w:ascii="Arial" w:eastAsia="Calibri" w:hAnsi="Arial" w:cs="Arial"/>
          <w:i/>
          <w:iCs/>
          <w:szCs w:val="20"/>
        </w:rPr>
        <w:t xml:space="preserve"> elektronikus űrlap: </w:t>
      </w:r>
      <w:r w:rsidRPr="00101B14">
        <w:rPr>
          <w:rFonts w:ascii="Arial" w:eastAsia="Calibri" w:hAnsi="Arial" w:cs="Arial"/>
          <w:szCs w:val="20"/>
        </w:rPr>
        <w:t>a szabályozott elektronikus ügyintézési szolgáltatásokról és az állam által kötelezően nyújtandó szolgáltatásokról szóló 83/2012. (IV. 21.) Korm. rendelet 2. § 3. pontjában meghatározott elektronikus formában adatszolgáltatásra szolgáló felület;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 xml:space="preserve">c) </w:t>
      </w:r>
      <w:r w:rsidRPr="00101B14">
        <w:rPr>
          <w:rFonts w:ascii="Arial" w:eastAsia="Calibri" w:hAnsi="Arial" w:cs="Arial"/>
          <w:i/>
          <w:iCs/>
          <w:szCs w:val="20"/>
        </w:rPr>
        <w:t xml:space="preserve">felhasználó: </w:t>
      </w:r>
      <w:r w:rsidRPr="00101B14">
        <w:rPr>
          <w:rFonts w:ascii="Arial" w:eastAsia="Calibri" w:hAnsi="Arial" w:cs="Arial"/>
          <w:szCs w:val="20"/>
        </w:rPr>
        <w:t>az adatszolgáltató nevében eljáró természetes személy;</w:t>
      </w:r>
    </w:p>
    <w:p w:rsidR="008F1C0A" w:rsidRDefault="00A15243" w:rsidP="00876DE6">
      <w:pPr>
        <w:autoSpaceDE w:val="0"/>
        <w:autoSpaceDN w:val="0"/>
        <w:adjustRightInd w:val="0"/>
        <w:spacing w:after="0"/>
        <w:ind w:firstLine="204"/>
        <w:rPr>
          <w:rFonts w:ascii="Arial" w:eastAsia="Calibri" w:hAnsi="Arial" w:cs="Arial"/>
          <w:szCs w:val="20"/>
        </w:rPr>
      </w:pPr>
      <w:r w:rsidRPr="00101B14">
        <w:rPr>
          <w:rFonts w:ascii="Arial" w:eastAsia="Calibri" w:hAnsi="Arial" w:cs="Arial"/>
          <w:iCs/>
          <w:szCs w:val="20"/>
        </w:rPr>
        <w:t>d)</w:t>
      </w:r>
      <w:r w:rsidRPr="00101B14">
        <w:rPr>
          <w:rFonts w:ascii="Arial" w:eastAsia="Calibri" w:hAnsi="Arial" w:cs="Arial"/>
          <w:i/>
          <w:iCs/>
          <w:szCs w:val="20"/>
        </w:rPr>
        <w:t xml:space="preserve"> üzemzavar: </w:t>
      </w:r>
      <w:r w:rsidRPr="00101B14">
        <w:rPr>
          <w:rFonts w:ascii="Arial" w:eastAsia="Calibri" w:hAnsi="Arial" w:cs="Arial"/>
          <w:szCs w:val="20"/>
        </w:rPr>
        <w:t xml:space="preserve">a közigazgatási hatósági eljárás és szolgáltatás általános szabályairól szóló 2004. évi CXL. törvény 172. § </w:t>
      </w:r>
      <w:r w:rsidRPr="00101B14">
        <w:rPr>
          <w:rFonts w:ascii="Arial" w:eastAsia="Calibri" w:hAnsi="Arial" w:cs="Arial"/>
          <w:i/>
          <w:iCs/>
          <w:szCs w:val="20"/>
        </w:rPr>
        <w:t xml:space="preserve">n) </w:t>
      </w:r>
      <w:r w:rsidRPr="00101B14">
        <w:rPr>
          <w:rFonts w:ascii="Arial" w:eastAsia="Calibri" w:hAnsi="Arial" w:cs="Arial"/>
          <w:szCs w:val="20"/>
        </w:rPr>
        <w:t>pontjában meghatározott fogalom.”</w:t>
      </w:r>
    </w:p>
    <w:p w:rsidR="008F1C0A" w:rsidRDefault="008F1C0A" w:rsidP="00876DE6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0"/>
        </w:rPr>
      </w:pPr>
    </w:p>
    <w:p w:rsidR="004F64E9" w:rsidRDefault="00367738" w:rsidP="00F47438">
      <w:pPr>
        <w:spacing w:after="0"/>
        <w:ind w:firstLine="142"/>
        <w:rPr>
          <w:rFonts w:ascii="Arial" w:hAnsi="Arial" w:cs="Arial"/>
          <w:bCs/>
          <w:szCs w:val="20"/>
        </w:rPr>
      </w:pPr>
      <w:r w:rsidRPr="00367738">
        <w:rPr>
          <w:rFonts w:ascii="Arial" w:hAnsi="Arial" w:cs="Arial"/>
          <w:b/>
          <w:bCs/>
          <w:szCs w:val="20"/>
        </w:rPr>
        <w:t xml:space="preserve">6. § </w:t>
      </w:r>
      <w:r>
        <w:rPr>
          <w:rFonts w:ascii="Arial" w:hAnsi="Arial" w:cs="Arial"/>
          <w:bCs/>
          <w:szCs w:val="20"/>
        </w:rPr>
        <w:t xml:space="preserve">(1) </w:t>
      </w:r>
      <w:r w:rsidR="007A29DB">
        <w:rPr>
          <w:rFonts w:ascii="Arial" w:hAnsi="Arial" w:cs="Arial"/>
          <w:bCs/>
          <w:szCs w:val="20"/>
        </w:rPr>
        <w:t xml:space="preserve">Az 50/2015. (XII. 9.) MNB rendelet </w:t>
      </w:r>
    </w:p>
    <w:p w:rsidR="008A5B29" w:rsidRDefault="004F64E9" w:rsidP="00F47438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a) </w:t>
      </w:r>
      <w:r w:rsidR="007A29DB">
        <w:rPr>
          <w:rFonts w:ascii="Arial" w:hAnsi="Arial" w:cs="Arial"/>
          <w:bCs/>
          <w:szCs w:val="20"/>
        </w:rPr>
        <w:t>1. melléklet I. pontjában foglalt táblázat</w:t>
      </w:r>
      <w:r w:rsidR="00BB40E5">
        <w:rPr>
          <w:rFonts w:ascii="Arial" w:hAnsi="Arial" w:cs="Arial"/>
          <w:bCs/>
          <w:szCs w:val="20"/>
        </w:rPr>
        <w:t xml:space="preserve"> 56. sora</w:t>
      </w:r>
      <w:r w:rsidR="007D7F3B">
        <w:rPr>
          <w:rFonts w:ascii="Arial" w:hAnsi="Arial" w:cs="Arial"/>
          <w:bCs/>
          <w:szCs w:val="20"/>
        </w:rPr>
        <w:t xml:space="preserve"> szerinti</w:t>
      </w:r>
      <w:r w:rsidR="00445395">
        <w:rPr>
          <w:rFonts w:ascii="Arial" w:hAnsi="Arial" w:cs="Arial"/>
          <w:bCs/>
          <w:szCs w:val="20"/>
        </w:rPr>
        <w:t>,</w:t>
      </w:r>
      <w:r w:rsidR="007D7F3B">
        <w:rPr>
          <w:rFonts w:ascii="Arial" w:hAnsi="Arial" w:cs="Arial"/>
          <w:bCs/>
          <w:szCs w:val="20"/>
        </w:rPr>
        <w:t xml:space="preserve"> K02</w:t>
      </w:r>
      <w:r w:rsidR="00445395">
        <w:rPr>
          <w:rFonts w:ascii="Arial" w:hAnsi="Arial" w:cs="Arial"/>
          <w:bCs/>
          <w:szCs w:val="20"/>
        </w:rPr>
        <w:t xml:space="preserve"> MNB azonosító kódú adatszolgáltatás</w:t>
      </w:r>
      <w:r w:rsidR="007D7F3B">
        <w:rPr>
          <w:rFonts w:ascii="Arial" w:hAnsi="Arial" w:cs="Arial"/>
          <w:bCs/>
          <w:szCs w:val="20"/>
        </w:rPr>
        <w:t xml:space="preserve"> </w:t>
      </w:r>
      <w:r w:rsidR="00BB40E5">
        <w:rPr>
          <w:rFonts w:ascii="Arial" w:hAnsi="Arial" w:cs="Arial"/>
          <w:bCs/>
          <w:szCs w:val="20"/>
        </w:rPr>
        <w:t xml:space="preserve">tekintetében </w:t>
      </w:r>
      <w:r w:rsidR="007A29DB">
        <w:rPr>
          <w:rFonts w:ascii="Arial" w:hAnsi="Arial" w:cs="Arial"/>
          <w:bCs/>
          <w:szCs w:val="20"/>
        </w:rPr>
        <w:t xml:space="preserve">az adatszolgáltatás </w:t>
      </w:r>
      <w:r w:rsidR="00014EC6">
        <w:rPr>
          <w:rFonts w:ascii="Arial" w:hAnsi="Arial" w:cs="Arial"/>
          <w:bCs/>
          <w:szCs w:val="20"/>
        </w:rPr>
        <w:t xml:space="preserve">határidejét </w:t>
      </w:r>
      <w:r w:rsidR="007A29DB">
        <w:rPr>
          <w:rFonts w:ascii="Arial" w:hAnsi="Arial" w:cs="Arial"/>
          <w:bCs/>
          <w:szCs w:val="20"/>
        </w:rPr>
        <w:t>meghatározó oszlop</w:t>
      </w:r>
      <w:r w:rsidR="00014EC6">
        <w:rPr>
          <w:rFonts w:ascii="Arial" w:hAnsi="Arial" w:cs="Arial"/>
          <w:bCs/>
          <w:szCs w:val="20"/>
        </w:rPr>
        <w:t>ban</w:t>
      </w:r>
      <w:r w:rsidR="007A29DB">
        <w:rPr>
          <w:rFonts w:ascii="Arial" w:hAnsi="Arial" w:cs="Arial"/>
          <w:bCs/>
          <w:szCs w:val="20"/>
        </w:rPr>
        <w:t xml:space="preserve"> </w:t>
      </w:r>
      <w:r w:rsidR="007D7F3B">
        <w:rPr>
          <w:rFonts w:ascii="Arial" w:hAnsi="Arial" w:cs="Arial"/>
          <w:bCs/>
          <w:szCs w:val="20"/>
        </w:rPr>
        <w:t xml:space="preserve">a </w:t>
      </w:r>
      <w:r w:rsidR="007A29DB">
        <w:rPr>
          <w:rFonts w:ascii="Arial" w:hAnsi="Arial" w:cs="Arial"/>
          <w:bCs/>
          <w:szCs w:val="20"/>
        </w:rPr>
        <w:t>„</w:t>
      </w:r>
      <w:r w:rsidR="00014EC6">
        <w:rPr>
          <w:rFonts w:ascii="Arial" w:hAnsi="Arial" w:cs="Arial"/>
          <w:bCs/>
          <w:szCs w:val="20"/>
        </w:rPr>
        <w:t>10 óra</w:t>
      </w:r>
      <w:r w:rsidR="007A29DB">
        <w:rPr>
          <w:rFonts w:ascii="Arial" w:hAnsi="Arial" w:cs="Arial"/>
          <w:bCs/>
          <w:szCs w:val="20"/>
        </w:rPr>
        <w:t>” szövegrész hely</w:t>
      </w:r>
      <w:r w:rsidR="00014EC6">
        <w:rPr>
          <w:rFonts w:ascii="Arial" w:hAnsi="Arial" w:cs="Arial"/>
          <w:bCs/>
          <w:szCs w:val="20"/>
        </w:rPr>
        <w:t>ébe</w:t>
      </w:r>
      <w:r w:rsidR="007A29DB">
        <w:rPr>
          <w:rFonts w:ascii="Arial" w:hAnsi="Arial" w:cs="Arial"/>
          <w:bCs/>
          <w:szCs w:val="20"/>
        </w:rPr>
        <w:t xml:space="preserve"> a „</w:t>
      </w:r>
      <w:r w:rsidR="00127E25" w:rsidRPr="007740E8">
        <w:rPr>
          <w:rFonts w:ascii="Arial" w:hAnsi="Arial" w:cs="Arial"/>
          <w:bCs/>
          <w:szCs w:val="20"/>
        </w:rPr>
        <w:t>8</w:t>
      </w:r>
      <w:r w:rsidR="007740E8">
        <w:rPr>
          <w:rFonts w:ascii="Arial" w:hAnsi="Arial" w:cs="Arial"/>
          <w:bCs/>
          <w:szCs w:val="20"/>
        </w:rPr>
        <w:t xml:space="preserve">:30 </w:t>
      </w:r>
      <w:r w:rsidR="00127E25" w:rsidRPr="007740E8">
        <w:rPr>
          <w:rFonts w:ascii="Arial" w:hAnsi="Arial" w:cs="Arial"/>
          <w:bCs/>
          <w:szCs w:val="20"/>
        </w:rPr>
        <w:t>óra</w:t>
      </w:r>
      <w:r w:rsidR="007A29DB">
        <w:rPr>
          <w:rFonts w:ascii="Arial" w:hAnsi="Arial" w:cs="Arial"/>
          <w:bCs/>
          <w:szCs w:val="20"/>
        </w:rPr>
        <w:t>” szöveg</w:t>
      </w:r>
      <w:r>
        <w:rPr>
          <w:rFonts w:ascii="Arial" w:hAnsi="Arial" w:cs="Arial"/>
          <w:bCs/>
          <w:szCs w:val="20"/>
        </w:rPr>
        <w:t>,</w:t>
      </w:r>
      <w:r w:rsidR="00127E25">
        <w:rPr>
          <w:rFonts w:ascii="Arial" w:hAnsi="Arial" w:cs="Arial"/>
          <w:bCs/>
          <w:szCs w:val="20"/>
        </w:rPr>
        <w:t xml:space="preserve"> </w:t>
      </w:r>
    </w:p>
    <w:p w:rsidR="00E710B9" w:rsidRDefault="004F64E9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b</w:t>
      </w:r>
      <w:r w:rsidR="00E710B9">
        <w:rPr>
          <w:rFonts w:ascii="Arial" w:hAnsi="Arial" w:cs="Arial"/>
          <w:bCs/>
          <w:szCs w:val="20"/>
        </w:rPr>
        <w:t xml:space="preserve">) </w:t>
      </w:r>
      <w:r>
        <w:rPr>
          <w:rFonts w:ascii="Arial" w:hAnsi="Arial" w:cs="Arial"/>
          <w:bCs/>
          <w:szCs w:val="20"/>
        </w:rPr>
        <w:t xml:space="preserve">2. melléklet </w:t>
      </w:r>
      <w:r w:rsidR="00E710B9">
        <w:rPr>
          <w:rFonts w:ascii="Arial" w:hAnsi="Arial" w:cs="Arial"/>
          <w:bCs/>
          <w:szCs w:val="20"/>
        </w:rPr>
        <w:t>I. E. 8. pontjában az „I. B. 4.” szöveg</w:t>
      </w:r>
      <w:r>
        <w:rPr>
          <w:rFonts w:ascii="Arial" w:hAnsi="Arial" w:cs="Arial"/>
          <w:bCs/>
          <w:szCs w:val="20"/>
        </w:rPr>
        <w:t xml:space="preserve">rész </w:t>
      </w:r>
      <w:r w:rsidR="005E78E0">
        <w:rPr>
          <w:rFonts w:ascii="Arial" w:hAnsi="Arial" w:cs="Arial"/>
          <w:bCs/>
          <w:szCs w:val="20"/>
        </w:rPr>
        <w:t>helyébe</w:t>
      </w:r>
      <w:r>
        <w:rPr>
          <w:rFonts w:ascii="Arial" w:hAnsi="Arial" w:cs="Arial"/>
          <w:bCs/>
          <w:szCs w:val="20"/>
        </w:rPr>
        <w:t xml:space="preserve"> az </w:t>
      </w:r>
      <w:r w:rsidR="00A06BA8">
        <w:rPr>
          <w:rFonts w:ascii="Arial" w:hAnsi="Arial" w:cs="Arial"/>
          <w:bCs/>
          <w:szCs w:val="20"/>
        </w:rPr>
        <w:t>„</w:t>
      </w:r>
      <w:r>
        <w:rPr>
          <w:rFonts w:ascii="Arial" w:hAnsi="Arial" w:cs="Arial"/>
          <w:bCs/>
          <w:szCs w:val="20"/>
        </w:rPr>
        <w:t>I. B. 3.</w:t>
      </w:r>
      <w:r w:rsidR="000D5DF7">
        <w:rPr>
          <w:rFonts w:ascii="Arial" w:hAnsi="Arial" w:cs="Arial"/>
          <w:bCs/>
          <w:szCs w:val="20"/>
        </w:rPr>
        <w:t>2</w:t>
      </w:r>
      <w:r w:rsidR="00A06BA8">
        <w:rPr>
          <w:rFonts w:ascii="Arial" w:hAnsi="Arial" w:cs="Arial"/>
          <w:bCs/>
          <w:szCs w:val="20"/>
        </w:rPr>
        <w:t>. és 3.</w:t>
      </w:r>
      <w:r w:rsidR="000D5DF7">
        <w:rPr>
          <w:rFonts w:ascii="Arial" w:hAnsi="Arial" w:cs="Arial"/>
          <w:bCs/>
          <w:szCs w:val="20"/>
        </w:rPr>
        <w:t>3</w:t>
      </w:r>
      <w:r w:rsidR="00A06BA8">
        <w:rPr>
          <w:rFonts w:ascii="Arial" w:hAnsi="Arial" w:cs="Arial"/>
          <w:bCs/>
          <w:szCs w:val="20"/>
        </w:rPr>
        <w:t>.</w:t>
      </w:r>
      <w:r>
        <w:rPr>
          <w:rFonts w:ascii="Arial" w:hAnsi="Arial" w:cs="Arial"/>
          <w:bCs/>
          <w:szCs w:val="20"/>
        </w:rPr>
        <w:t>” szöveg</w:t>
      </w:r>
      <w:r w:rsidR="00DA2DAA">
        <w:rPr>
          <w:rFonts w:ascii="Arial" w:hAnsi="Arial" w:cs="Arial"/>
          <w:bCs/>
          <w:szCs w:val="20"/>
        </w:rPr>
        <w:t>,</w:t>
      </w:r>
    </w:p>
    <w:p w:rsidR="007C0282" w:rsidRDefault="007C0282">
      <w:pPr>
        <w:spacing w:after="0"/>
        <w:ind w:firstLine="14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c</w:t>
      </w:r>
      <w:r w:rsidR="00E710B9">
        <w:rPr>
          <w:rFonts w:ascii="Arial" w:hAnsi="Arial" w:cs="Arial"/>
          <w:bCs/>
          <w:szCs w:val="20"/>
        </w:rPr>
        <w:t xml:space="preserve">) </w:t>
      </w:r>
      <w:r>
        <w:rPr>
          <w:rFonts w:ascii="Arial" w:hAnsi="Arial" w:cs="Arial"/>
          <w:bCs/>
          <w:szCs w:val="20"/>
        </w:rPr>
        <w:t xml:space="preserve">2. melléklet </w:t>
      </w:r>
      <w:r w:rsidR="00D94CB5">
        <w:rPr>
          <w:rFonts w:ascii="Arial" w:hAnsi="Arial" w:cs="Arial"/>
          <w:bCs/>
          <w:szCs w:val="20"/>
        </w:rPr>
        <w:t>II. pontján</w:t>
      </w:r>
      <w:r w:rsidR="0038143B">
        <w:rPr>
          <w:rFonts w:ascii="Arial" w:hAnsi="Arial" w:cs="Arial"/>
          <w:bCs/>
          <w:szCs w:val="20"/>
        </w:rPr>
        <w:t>ak</w:t>
      </w:r>
      <w:r w:rsidR="00D94CB5">
        <w:rPr>
          <w:rFonts w:ascii="Arial" w:hAnsi="Arial" w:cs="Arial"/>
          <w:bCs/>
          <w:szCs w:val="20"/>
        </w:rPr>
        <w:t xml:space="preserve"> a</w:t>
      </w:r>
      <w:r w:rsidR="00880FFD">
        <w:rPr>
          <w:rFonts w:ascii="Arial" w:hAnsi="Arial" w:cs="Arial"/>
          <w:bCs/>
          <w:szCs w:val="20"/>
        </w:rPr>
        <w:t>z</w:t>
      </w:r>
      <w:r w:rsidR="00D94CB5">
        <w:rPr>
          <w:rFonts w:ascii="Arial" w:hAnsi="Arial" w:cs="Arial"/>
          <w:bCs/>
          <w:szCs w:val="20"/>
        </w:rPr>
        <w:t xml:space="preserve"> AL7</w:t>
      </w:r>
      <w:r w:rsidR="00880FFD">
        <w:rPr>
          <w:rFonts w:ascii="Arial" w:hAnsi="Arial" w:cs="Arial"/>
          <w:bCs/>
          <w:szCs w:val="20"/>
        </w:rPr>
        <w:t xml:space="preserve"> MNB azonosító kódú adatszolgáltatás</w:t>
      </w:r>
      <w:r w:rsidR="0038143B">
        <w:rPr>
          <w:rFonts w:ascii="Arial" w:hAnsi="Arial" w:cs="Arial"/>
          <w:bCs/>
          <w:szCs w:val="20"/>
        </w:rPr>
        <w:t>ra vonatkozó</w:t>
      </w:r>
      <w:r w:rsidR="00640E13">
        <w:rPr>
          <w:rFonts w:ascii="Arial" w:hAnsi="Arial" w:cs="Arial"/>
          <w:bCs/>
          <w:szCs w:val="20"/>
        </w:rPr>
        <w:t xml:space="preserve"> kitöltési előírás</w:t>
      </w:r>
      <w:r w:rsidR="0038143B">
        <w:rPr>
          <w:rFonts w:ascii="Arial" w:hAnsi="Arial" w:cs="Arial"/>
          <w:bCs/>
          <w:szCs w:val="20"/>
        </w:rPr>
        <w:t>ok</w:t>
      </w:r>
      <w:r w:rsidR="00640E13">
        <w:rPr>
          <w:rFonts w:ascii="Arial" w:hAnsi="Arial" w:cs="Arial"/>
          <w:bCs/>
          <w:szCs w:val="20"/>
        </w:rPr>
        <w:t xml:space="preserve"> II. pontjában</w:t>
      </w:r>
      <w:r w:rsidR="00880FFD">
        <w:rPr>
          <w:rFonts w:ascii="Arial" w:hAnsi="Arial" w:cs="Arial"/>
          <w:bCs/>
          <w:szCs w:val="20"/>
        </w:rPr>
        <w:t>, az SL2, SL3, SL4, SL5</w:t>
      </w:r>
      <w:r w:rsidR="00FC4AAB">
        <w:rPr>
          <w:rFonts w:ascii="Arial" w:hAnsi="Arial" w:cs="Arial"/>
          <w:bCs/>
          <w:szCs w:val="20"/>
        </w:rPr>
        <w:t>,</w:t>
      </w:r>
      <w:r w:rsidR="00880FFD">
        <w:rPr>
          <w:rFonts w:ascii="Arial" w:hAnsi="Arial" w:cs="Arial"/>
          <w:bCs/>
          <w:szCs w:val="20"/>
        </w:rPr>
        <w:t xml:space="preserve"> SL6 MNB azonosító kódú adatszolgáltatások</w:t>
      </w:r>
      <w:r w:rsidR="0038143B">
        <w:rPr>
          <w:rFonts w:ascii="Arial" w:hAnsi="Arial" w:cs="Arial"/>
          <w:bCs/>
          <w:szCs w:val="20"/>
        </w:rPr>
        <w:t>ra vonatkozó</w:t>
      </w:r>
      <w:r w:rsidR="00880FFD">
        <w:rPr>
          <w:rFonts w:ascii="Arial" w:hAnsi="Arial" w:cs="Arial"/>
          <w:bCs/>
          <w:szCs w:val="20"/>
        </w:rPr>
        <w:t xml:space="preserve"> kitöltési előírás</w:t>
      </w:r>
      <w:r w:rsidR="0038143B">
        <w:rPr>
          <w:rFonts w:ascii="Arial" w:hAnsi="Arial" w:cs="Arial"/>
          <w:bCs/>
          <w:szCs w:val="20"/>
        </w:rPr>
        <w:t>ok</w:t>
      </w:r>
      <w:r w:rsidR="00880FFD">
        <w:rPr>
          <w:rFonts w:ascii="Arial" w:hAnsi="Arial" w:cs="Arial"/>
          <w:bCs/>
          <w:szCs w:val="20"/>
        </w:rPr>
        <w:t xml:space="preserve"> II.2. pontjában,</w:t>
      </w:r>
      <w:r w:rsidR="00D50D47">
        <w:rPr>
          <w:rFonts w:ascii="Arial" w:hAnsi="Arial" w:cs="Arial"/>
          <w:bCs/>
          <w:szCs w:val="20"/>
        </w:rPr>
        <w:t xml:space="preserve"> a P51 MNB azonosító kódú adatszolgáltatás</w:t>
      </w:r>
      <w:r w:rsidR="00DA2DAA">
        <w:rPr>
          <w:rFonts w:ascii="Arial" w:hAnsi="Arial" w:cs="Arial"/>
          <w:bCs/>
          <w:szCs w:val="20"/>
        </w:rPr>
        <w:t>ra vonatkozó</w:t>
      </w:r>
      <w:r w:rsidR="00D50D47">
        <w:rPr>
          <w:rFonts w:ascii="Arial" w:hAnsi="Arial" w:cs="Arial"/>
          <w:bCs/>
          <w:szCs w:val="20"/>
        </w:rPr>
        <w:t xml:space="preserve"> kitöltési előírás</w:t>
      </w:r>
      <w:r w:rsidR="00DA2DAA">
        <w:rPr>
          <w:rFonts w:ascii="Arial" w:hAnsi="Arial" w:cs="Arial"/>
          <w:bCs/>
          <w:szCs w:val="20"/>
        </w:rPr>
        <w:t>ok</w:t>
      </w:r>
      <w:r w:rsidR="00D50D47">
        <w:rPr>
          <w:rFonts w:ascii="Arial" w:hAnsi="Arial" w:cs="Arial"/>
          <w:bCs/>
          <w:szCs w:val="20"/>
        </w:rPr>
        <w:t xml:space="preserve"> I.2. és I.3. pontjában, a W08 MNB azonosító kódú adatszolgáltatás</w:t>
      </w:r>
      <w:r w:rsidR="0038143B">
        <w:rPr>
          <w:rFonts w:ascii="Arial" w:hAnsi="Arial" w:cs="Arial"/>
          <w:bCs/>
          <w:szCs w:val="20"/>
        </w:rPr>
        <w:t>ra vonatkozó</w:t>
      </w:r>
      <w:r w:rsidR="00D50D47">
        <w:rPr>
          <w:rFonts w:ascii="Arial" w:hAnsi="Arial" w:cs="Arial"/>
          <w:bCs/>
          <w:szCs w:val="20"/>
        </w:rPr>
        <w:t xml:space="preserve"> kitöltési előírás</w:t>
      </w:r>
      <w:r w:rsidR="0038143B">
        <w:rPr>
          <w:rFonts w:ascii="Arial" w:hAnsi="Arial" w:cs="Arial"/>
          <w:bCs/>
          <w:szCs w:val="20"/>
        </w:rPr>
        <w:t>ok</w:t>
      </w:r>
      <w:r w:rsidR="00D50D47">
        <w:rPr>
          <w:rFonts w:ascii="Arial" w:hAnsi="Arial" w:cs="Arial"/>
          <w:bCs/>
          <w:szCs w:val="20"/>
        </w:rPr>
        <w:t xml:space="preserve"> I.3. pontjában, valamint a W12 </w:t>
      </w:r>
      <w:r w:rsidR="00E84B15">
        <w:rPr>
          <w:rFonts w:ascii="Arial" w:hAnsi="Arial" w:cs="Arial"/>
          <w:bCs/>
          <w:szCs w:val="20"/>
        </w:rPr>
        <w:t>MNB azonosító kódú adatszolgáltatás</w:t>
      </w:r>
      <w:r w:rsidR="0038143B">
        <w:rPr>
          <w:rFonts w:ascii="Arial" w:hAnsi="Arial" w:cs="Arial"/>
          <w:bCs/>
          <w:szCs w:val="20"/>
        </w:rPr>
        <w:t>ra vonatkozó</w:t>
      </w:r>
      <w:r w:rsidR="00E84B15">
        <w:rPr>
          <w:rFonts w:ascii="Arial" w:hAnsi="Arial" w:cs="Arial"/>
          <w:bCs/>
          <w:szCs w:val="20"/>
        </w:rPr>
        <w:t xml:space="preserve"> kitöltési előírás</w:t>
      </w:r>
      <w:r w:rsidR="0038143B">
        <w:rPr>
          <w:rFonts w:ascii="Arial" w:hAnsi="Arial" w:cs="Arial"/>
          <w:bCs/>
          <w:szCs w:val="20"/>
        </w:rPr>
        <w:t>ok</w:t>
      </w:r>
      <w:r w:rsidR="00E84B15">
        <w:rPr>
          <w:rFonts w:ascii="Arial" w:hAnsi="Arial" w:cs="Arial"/>
          <w:bCs/>
          <w:szCs w:val="20"/>
        </w:rPr>
        <w:t xml:space="preserve"> 3. pontjában</w:t>
      </w:r>
      <w:r w:rsidR="00640E13">
        <w:rPr>
          <w:rFonts w:ascii="Arial" w:hAnsi="Arial" w:cs="Arial"/>
          <w:bCs/>
          <w:szCs w:val="20"/>
        </w:rPr>
        <w:t xml:space="preserve"> az „ERA” szövegrész helyébe az „EBEAD” szöveg </w:t>
      </w:r>
    </w:p>
    <w:p w:rsidR="008F1C0A" w:rsidRDefault="00640E13" w:rsidP="00FC4AAB">
      <w:p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lép.</w:t>
      </w:r>
      <w:r w:rsidR="00D94CB5">
        <w:rPr>
          <w:rFonts w:ascii="Arial" w:hAnsi="Arial" w:cs="Arial"/>
          <w:bCs/>
          <w:szCs w:val="20"/>
        </w:rPr>
        <w:t xml:space="preserve"> </w:t>
      </w:r>
    </w:p>
    <w:p w:rsidR="008F1C0A" w:rsidRDefault="008F1C0A">
      <w:pPr>
        <w:spacing w:after="0"/>
        <w:ind w:firstLine="142"/>
        <w:rPr>
          <w:rFonts w:ascii="Arial" w:hAnsi="Arial" w:cs="Arial"/>
          <w:bCs/>
          <w:szCs w:val="20"/>
        </w:rPr>
      </w:pPr>
    </w:p>
    <w:p w:rsidR="008F1C0A" w:rsidRDefault="00367738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7</w:t>
      </w:r>
      <w:r w:rsidR="00385E64" w:rsidRPr="00101B14">
        <w:rPr>
          <w:rFonts w:ascii="Arial" w:hAnsi="Arial" w:cs="Arial"/>
          <w:b/>
          <w:bCs/>
          <w:color w:val="000000"/>
          <w:szCs w:val="20"/>
        </w:rPr>
        <w:t>. §</w:t>
      </w:r>
      <w:r w:rsidR="004155F1" w:rsidRPr="00101B14">
        <w:rPr>
          <w:rFonts w:ascii="Arial" w:hAnsi="Arial" w:cs="Arial"/>
          <w:bCs/>
          <w:color w:val="000000"/>
          <w:szCs w:val="20"/>
        </w:rPr>
        <w:t xml:space="preserve"> </w:t>
      </w:r>
      <w:r w:rsidR="00A1609B">
        <w:rPr>
          <w:rFonts w:ascii="Arial" w:hAnsi="Arial" w:cs="Arial"/>
          <w:bCs/>
          <w:color w:val="000000"/>
          <w:szCs w:val="20"/>
        </w:rPr>
        <w:t xml:space="preserve">(1) </w:t>
      </w:r>
      <w:r w:rsidR="004155F1" w:rsidRPr="00101B14">
        <w:rPr>
          <w:rFonts w:ascii="Arial" w:hAnsi="Arial" w:cs="Arial"/>
          <w:bCs/>
          <w:color w:val="000000"/>
          <w:szCs w:val="20"/>
        </w:rPr>
        <w:t xml:space="preserve">Ez a rendelet </w:t>
      </w:r>
      <w:r w:rsidR="00A1609B">
        <w:rPr>
          <w:rFonts w:ascii="Arial" w:hAnsi="Arial" w:cs="Arial"/>
          <w:bCs/>
          <w:color w:val="000000"/>
          <w:szCs w:val="20"/>
        </w:rPr>
        <w:t xml:space="preserve">– a (2) bekezdésben foglaltak kivételével – </w:t>
      </w:r>
      <w:r w:rsidR="004D0CD5" w:rsidRPr="00101B14">
        <w:rPr>
          <w:rFonts w:ascii="Arial" w:hAnsi="Arial" w:cs="Arial"/>
          <w:bCs/>
          <w:color w:val="000000"/>
          <w:szCs w:val="20"/>
        </w:rPr>
        <w:t xml:space="preserve">a kihirdetését követő napon </w:t>
      </w:r>
      <w:r w:rsidR="00385E64" w:rsidRPr="00101B14">
        <w:rPr>
          <w:rFonts w:ascii="Arial" w:hAnsi="Arial" w:cs="Arial"/>
          <w:bCs/>
          <w:color w:val="000000"/>
          <w:szCs w:val="20"/>
        </w:rPr>
        <w:t>lép hatályba.</w:t>
      </w:r>
    </w:p>
    <w:p w:rsidR="008F1C0A" w:rsidRDefault="00A1609B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(2) A </w:t>
      </w:r>
      <w:r w:rsidR="00367738">
        <w:rPr>
          <w:rFonts w:ascii="Arial" w:hAnsi="Arial" w:cs="Arial"/>
          <w:bCs/>
          <w:color w:val="000000"/>
          <w:szCs w:val="20"/>
        </w:rPr>
        <w:t>6</w:t>
      </w:r>
      <w:r>
        <w:rPr>
          <w:rFonts w:ascii="Arial" w:hAnsi="Arial" w:cs="Arial"/>
          <w:bCs/>
          <w:color w:val="000000"/>
          <w:szCs w:val="20"/>
        </w:rPr>
        <w:t>. § (1) bekezdés</w:t>
      </w:r>
      <w:r w:rsidR="002E0755">
        <w:rPr>
          <w:rFonts w:ascii="Arial" w:hAnsi="Arial" w:cs="Arial"/>
          <w:bCs/>
          <w:color w:val="000000"/>
          <w:szCs w:val="20"/>
        </w:rPr>
        <w:t xml:space="preserve"> a) pontja</w:t>
      </w:r>
      <w:r w:rsidR="0086735B">
        <w:rPr>
          <w:rFonts w:ascii="Arial" w:hAnsi="Arial" w:cs="Arial"/>
          <w:bCs/>
          <w:color w:val="000000"/>
          <w:szCs w:val="20"/>
        </w:rPr>
        <w:t xml:space="preserve"> </w:t>
      </w:r>
      <w:r w:rsidR="00574997">
        <w:rPr>
          <w:rFonts w:ascii="Arial" w:hAnsi="Arial" w:cs="Arial"/>
          <w:bCs/>
          <w:color w:val="000000"/>
          <w:szCs w:val="20"/>
        </w:rPr>
        <w:t>2016. augusztus 1-jén</w:t>
      </w:r>
      <w:r w:rsidR="0086735B">
        <w:rPr>
          <w:rFonts w:ascii="Arial" w:hAnsi="Arial" w:cs="Arial"/>
          <w:bCs/>
          <w:color w:val="000000"/>
          <w:szCs w:val="20"/>
        </w:rPr>
        <w:t xml:space="preserve"> lép hatályba.</w:t>
      </w:r>
    </w:p>
    <w:p w:rsidR="008F1C0A" w:rsidRDefault="008F1C0A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/>
          <w:szCs w:val="20"/>
        </w:rPr>
      </w:pPr>
    </w:p>
    <w:p w:rsidR="008F1C0A" w:rsidRDefault="008F1C0A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/>
          <w:szCs w:val="20"/>
        </w:rPr>
      </w:pPr>
    </w:p>
    <w:p w:rsidR="008F1C0A" w:rsidRDefault="008F1C0A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/>
          <w:szCs w:val="20"/>
        </w:rPr>
      </w:pPr>
    </w:p>
    <w:p w:rsidR="008F1C0A" w:rsidRDefault="008F1C0A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/>
          <w:szCs w:val="20"/>
        </w:rPr>
      </w:pPr>
    </w:p>
    <w:p w:rsidR="008F1C0A" w:rsidRDefault="008F1C0A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/>
          <w:szCs w:val="20"/>
        </w:rPr>
      </w:pPr>
    </w:p>
    <w:p w:rsidR="008F1C0A" w:rsidRDefault="008F1C0A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szCs w:val="20"/>
        </w:rPr>
      </w:pPr>
    </w:p>
    <w:p w:rsidR="008F1C0A" w:rsidRDefault="008F1C0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8F1C0A" w:rsidRDefault="00385E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</w:rPr>
      </w:pPr>
      <w:r w:rsidRPr="00101B14">
        <w:rPr>
          <w:rFonts w:ascii="Arial" w:hAnsi="Arial" w:cs="Arial"/>
          <w:szCs w:val="20"/>
        </w:rPr>
        <w:t>Dr. Matolcsy György</w:t>
      </w:r>
    </w:p>
    <w:p w:rsidR="008F1C0A" w:rsidRDefault="00385E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2060"/>
          <w:szCs w:val="20"/>
        </w:rPr>
      </w:pPr>
      <w:r w:rsidRPr="00101B14">
        <w:rPr>
          <w:rFonts w:ascii="Arial" w:hAnsi="Arial" w:cs="Arial"/>
          <w:szCs w:val="20"/>
        </w:rPr>
        <w:t>a Magyar Nemzeti Bank elnöke</w:t>
      </w:r>
      <w:r w:rsidR="00BD5F2D">
        <w:rPr>
          <w:rFonts w:ascii="Arial" w:hAnsi="Arial" w:cs="Arial"/>
          <w:b/>
          <w:color w:val="002060"/>
          <w:szCs w:val="20"/>
        </w:rPr>
        <w:br w:type="page"/>
      </w:r>
    </w:p>
    <w:p w:rsidR="00C00E55" w:rsidRDefault="00BD5F2D">
      <w:p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lastRenderedPageBreak/>
        <w:t xml:space="preserve">1. melléklet a </w:t>
      </w:r>
      <w:r w:rsidR="00B4769F">
        <w:rPr>
          <w:rFonts w:ascii="Arial" w:hAnsi="Arial" w:cs="Arial"/>
          <w:bCs/>
          <w:szCs w:val="20"/>
        </w:rPr>
        <w:t>21</w:t>
      </w:r>
      <w:r>
        <w:rPr>
          <w:rFonts w:ascii="Arial" w:hAnsi="Arial" w:cs="Arial"/>
          <w:bCs/>
          <w:szCs w:val="20"/>
        </w:rPr>
        <w:t>/2016. (</w:t>
      </w:r>
      <w:r w:rsidR="00B4769F">
        <w:rPr>
          <w:rFonts w:ascii="Arial" w:hAnsi="Arial" w:cs="Arial"/>
          <w:bCs/>
          <w:szCs w:val="20"/>
        </w:rPr>
        <w:t>VI. 29.</w:t>
      </w:r>
      <w:bookmarkStart w:id="2" w:name="_GoBack"/>
      <w:bookmarkEnd w:id="2"/>
      <w:r>
        <w:rPr>
          <w:rFonts w:ascii="Arial" w:hAnsi="Arial" w:cs="Arial"/>
          <w:bCs/>
          <w:szCs w:val="20"/>
        </w:rPr>
        <w:t>) MNB rendelethez</w:t>
      </w:r>
    </w:p>
    <w:p w:rsidR="008F1C0A" w:rsidRDefault="008F1C0A" w:rsidP="00876DE6">
      <w:pPr>
        <w:spacing w:after="0"/>
        <w:rPr>
          <w:rFonts w:ascii="Arial" w:eastAsia="Times New Roman" w:hAnsi="Arial" w:cs="Arial"/>
          <w:spacing w:val="5"/>
          <w:kern w:val="28"/>
          <w:szCs w:val="20"/>
        </w:rPr>
      </w:pPr>
    </w:p>
    <w:p w:rsidR="008F1C0A" w:rsidRDefault="008F1C0A" w:rsidP="00876DE6">
      <w:pPr>
        <w:spacing w:after="0"/>
        <w:rPr>
          <w:rFonts w:ascii="Arial" w:eastAsia="Times New Roman" w:hAnsi="Arial" w:cs="Arial"/>
          <w:spacing w:val="5"/>
          <w:kern w:val="28"/>
          <w:szCs w:val="20"/>
        </w:rPr>
      </w:pPr>
    </w:p>
    <w:p w:rsidR="008F1C0A" w:rsidRDefault="00137816" w:rsidP="00876DE6">
      <w:pPr>
        <w:spacing w:after="0"/>
        <w:rPr>
          <w:rFonts w:ascii="Arial" w:hAnsi="Arial" w:cs="Arial"/>
          <w:bCs/>
          <w:szCs w:val="20"/>
        </w:rPr>
      </w:pPr>
      <w:r>
        <w:rPr>
          <w:rFonts w:ascii="Arial" w:eastAsia="Times New Roman" w:hAnsi="Arial" w:cs="Arial"/>
          <w:spacing w:val="5"/>
          <w:kern w:val="28"/>
          <w:szCs w:val="20"/>
        </w:rPr>
        <w:t>1. A</w:t>
      </w:r>
      <w:r>
        <w:rPr>
          <w:rFonts w:ascii="Arial" w:hAnsi="Arial" w:cs="Arial"/>
          <w:bCs/>
          <w:szCs w:val="20"/>
        </w:rPr>
        <w:t>z 50/2015. (XII. 9.) MNB rendelet 2. melléklet</w:t>
      </w:r>
      <w:r w:rsidR="00EA4212">
        <w:rPr>
          <w:rFonts w:ascii="Arial" w:hAnsi="Arial" w:cs="Arial"/>
          <w:bCs/>
          <w:szCs w:val="20"/>
        </w:rPr>
        <w:t xml:space="preserve"> I. B. pontja a következő tartalommal lép hatályba.</w:t>
      </w:r>
    </w:p>
    <w:p w:rsidR="008F1C0A" w:rsidRDefault="008F1C0A" w:rsidP="00876DE6">
      <w:pPr>
        <w:spacing w:after="0"/>
        <w:rPr>
          <w:rFonts w:ascii="Arial" w:hAnsi="Arial" w:cs="Arial"/>
          <w:bCs/>
          <w:szCs w:val="20"/>
        </w:rPr>
      </w:pPr>
    </w:p>
    <w:p w:rsidR="008F1C0A" w:rsidRDefault="000207A2" w:rsidP="00876DE6">
      <w:pPr>
        <w:keepNext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660EDC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 xml:space="preserve">Az adatszolgáltatások </w:t>
      </w:r>
      <w:r w:rsidR="00FB6EB1">
        <w:rPr>
          <w:rFonts w:ascii="Arial" w:hAnsi="Arial" w:cs="Arial"/>
          <w:b/>
        </w:rPr>
        <w:t>elektronikus úton</w:t>
      </w:r>
      <w:r>
        <w:rPr>
          <w:rFonts w:ascii="Arial" w:hAnsi="Arial" w:cs="Arial"/>
          <w:b/>
        </w:rPr>
        <w:t xml:space="preserve"> való beküldésére vonatkozó általános előírások</w:t>
      </w:r>
    </w:p>
    <w:p w:rsidR="008F1C0A" w:rsidRDefault="008F1C0A" w:rsidP="00876DE6">
      <w:pPr>
        <w:spacing w:after="0"/>
        <w:rPr>
          <w:rFonts w:ascii="Arial" w:hAnsi="Arial" w:cs="Arial"/>
        </w:rPr>
      </w:pPr>
    </w:p>
    <w:p w:rsidR="008F1C0A" w:rsidRDefault="000207A2" w:rsidP="00876D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Amennyiben az 1. melléklet </w:t>
      </w:r>
      <w:r w:rsidRPr="00660EDC">
        <w:rPr>
          <w:rFonts w:ascii="Arial" w:hAnsi="Arial" w:cs="Arial"/>
        </w:rPr>
        <w:t>az adatszolgáltatás</w:t>
      </w:r>
      <w:r>
        <w:rPr>
          <w:rFonts w:ascii="Arial" w:hAnsi="Arial" w:cs="Arial"/>
        </w:rPr>
        <w:t>ok teljesítésének módjaként az elektronikus úton, az EBEAD, KAP vagy ERA rendszeren keresztüli beküldést írja elő, a következő előírásokat kell alkalmazni.</w:t>
      </w:r>
    </w:p>
    <w:p w:rsidR="008F1C0A" w:rsidRDefault="008F1C0A" w:rsidP="00876DE6">
      <w:pPr>
        <w:spacing w:after="0"/>
        <w:rPr>
          <w:rFonts w:ascii="Arial" w:hAnsi="Arial" w:cs="Arial"/>
        </w:rPr>
      </w:pPr>
    </w:p>
    <w:p w:rsidR="008F1C0A" w:rsidRDefault="000207A2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1B1208">
        <w:rPr>
          <w:rFonts w:ascii="Arial" w:hAnsi="Arial" w:cs="Arial"/>
          <w:b/>
        </w:rPr>
        <w:t xml:space="preserve">Az </w:t>
      </w:r>
      <w:r>
        <w:rPr>
          <w:rFonts w:ascii="Arial" w:hAnsi="Arial" w:cs="Arial"/>
          <w:b/>
        </w:rPr>
        <w:t>EBEAD</w:t>
      </w:r>
      <w:r w:rsidRPr="001B1208">
        <w:rPr>
          <w:rFonts w:ascii="Arial" w:hAnsi="Arial" w:cs="Arial"/>
          <w:b/>
        </w:rPr>
        <w:t xml:space="preserve"> rendszer használatának technikai feltételei</w:t>
      </w:r>
      <w:r>
        <w:rPr>
          <w:rFonts w:ascii="Arial" w:hAnsi="Arial" w:cs="Arial"/>
          <w:b/>
        </w:rPr>
        <w:t xml:space="preserve">, a </w:t>
      </w:r>
      <w:r w:rsidRPr="001B1208">
        <w:rPr>
          <w:rFonts w:ascii="Arial" w:hAnsi="Arial" w:cs="Arial"/>
          <w:b/>
        </w:rPr>
        <w:t>beküldésre vonatkozó alapvető szabályok</w:t>
      </w:r>
    </w:p>
    <w:p w:rsidR="008F1C0A" w:rsidRDefault="000207A2" w:rsidP="00876DE6">
      <w:pPr>
        <w:spacing w:after="0"/>
        <w:rPr>
          <w:rFonts w:ascii="Arial" w:hAnsi="Arial" w:cs="Arial"/>
        </w:rPr>
      </w:pPr>
      <w:r w:rsidRPr="006B5902">
        <w:rPr>
          <w:rFonts w:ascii="Arial" w:hAnsi="Arial" w:cs="Arial"/>
        </w:rPr>
        <w:t>1.1. Számítástechnikai környezetre vonatkozó feltételek:</w:t>
      </w:r>
    </w:p>
    <w:p w:rsidR="008F1C0A" w:rsidRDefault="000D5DF7" w:rsidP="00876DE6">
      <w:pPr>
        <w:pStyle w:val="Szveg"/>
        <w:numPr>
          <w:ilvl w:val="0"/>
          <w:numId w:val="33"/>
        </w:numPr>
        <w:spacing w:before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 kapcsolat</w:t>
      </w:r>
      <w:r w:rsidR="000207A2" w:rsidRPr="006B5902">
        <w:rPr>
          <w:rFonts w:ascii="Arial" w:hAnsi="Arial" w:cs="Arial"/>
          <w:sz w:val="20"/>
        </w:rPr>
        <w:t>,</w:t>
      </w:r>
    </w:p>
    <w:p w:rsidR="008F1C0A" w:rsidRDefault="000207A2" w:rsidP="00876DE6">
      <w:pPr>
        <w:pStyle w:val="Szveg"/>
        <w:numPr>
          <w:ilvl w:val="0"/>
          <w:numId w:val="33"/>
        </w:numPr>
        <w:spacing w:before="0" w:line="276" w:lineRule="auto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HTTPS protokollon keresztül kommunikálni képes WEB böngésző program</w:t>
      </w:r>
      <w:r w:rsidR="00D64BF2">
        <w:rPr>
          <w:rFonts w:ascii="Arial" w:hAnsi="Arial" w:cs="Arial"/>
          <w:sz w:val="20"/>
        </w:rPr>
        <w:t xml:space="preserve"> (támogatott böngésző: Internet Explorer)</w:t>
      </w:r>
      <w:r w:rsidRPr="006B5902">
        <w:rPr>
          <w:rFonts w:ascii="Arial" w:hAnsi="Arial" w:cs="Arial"/>
          <w:sz w:val="20"/>
        </w:rPr>
        <w:t>,</w:t>
      </w:r>
    </w:p>
    <w:p w:rsidR="008F1C0A" w:rsidRDefault="000207A2" w:rsidP="00876DE6">
      <w:pPr>
        <w:pStyle w:val="Szveg"/>
        <w:numPr>
          <w:ilvl w:val="0"/>
          <w:numId w:val="33"/>
        </w:numPr>
        <w:spacing w:before="0" w:line="276" w:lineRule="auto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Microsoft Excel szoftver vagy ennek fájljait megjeleníteni képes program,</w:t>
      </w:r>
    </w:p>
    <w:p w:rsidR="008F1C0A" w:rsidRDefault="00F77F06" w:rsidP="00876DE6">
      <w:pPr>
        <w:pStyle w:val="Szveg"/>
        <w:numPr>
          <w:ilvl w:val="0"/>
          <w:numId w:val="33"/>
        </w:numPr>
        <w:spacing w:before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0207A2" w:rsidRPr="006B5902">
        <w:rPr>
          <w:rFonts w:ascii="Arial" w:hAnsi="Arial" w:cs="Arial"/>
          <w:sz w:val="20"/>
        </w:rPr>
        <w:t>-mail postafiók,</w:t>
      </w:r>
    </w:p>
    <w:p w:rsidR="008F1C0A" w:rsidRDefault="000207A2" w:rsidP="00876DE6">
      <w:pPr>
        <w:pStyle w:val="Szveg"/>
        <w:numPr>
          <w:ilvl w:val="0"/>
          <w:numId w:val="33"/>
        </w:numPr>
        <w:spacing w:before="0" w:line="276" w:lineRule="auto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sz w:val="20"/>
        </w:rPr>
        <w:t>HTTPS alapú kommunikáció,</w:t>
      </w:r>
    </w:p>
    <w:p w:rsidR="008F1C0A" w:rsidRDefault="000207A2" w:rsidP="00876DE6">
      <w:pPr>
        <w:pStyle w:val="Szveg"/>
        <w:numPr>
          <w:ilvl w:val="0"/>
          <w:numId w:val="33"/>
        </w:numPr>
        <w:spacing w:before="0" w:line="276" w:lineRule="auto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sz w:val="20"/>
        </w:rPr>
        <w:t>sikeres felhasználói teszt</w:t>
      </w:r>
      <w:r w:rsidR="00F34562">
        <w:rPr>
          <w:rFonts w:ascii="Arial" w:hAnsi="Arial" w:cs="Arial"/>
          <w:sz w:val="20"/>
        </w:rPr>
        <w:t xml:space="preserve"> és</w:t>
      </w:r>
    </w:p>
    <w:p w:rsidR="008F1C0A" w:rsidRDefault="000207A2" w:rsidP="00876DE6">
      <w:pPr>
        <w:pStyle w:val="Szveg"/>
        <w:numPr>
          <w:ilvl w:val="0"/>
          <w:numId w:val="33"/>
        </w:numPr>
        <w:spacing w:before="0" w:line="276" w:lineRule="auto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bCs/>
          <w:sz w:val="20"/>
        </w:rPr>
        <w:t>a bejelentkezés módjától függően az 1.2.2. vagy az 1.2.3. alpontban felsorolt többletkövetelmények teljesítése.</w:t>
      </w:r>
    </w:p>
    <w:p w:rsidR="008F1C0A" w:rsidRDefault="008F1C0A" w:rsidP="00876DE6">
      <w:pPr>
        <w:pStyle w:val="Szveg"/>
        <w:spacing w:before="0" w:line="276" w:lineRule="auto"/>
        <w:ind w:left="360" w:firstLine="0"/>
        <w:rPr>
          <w:rFonts w:ascii="Arial" w:hAnsi="Arial" w:cs="Arial"/>
          <w:bCs/>
          <w:sz w:val="20"/>
        </w:rPr>
      </w:pPr>
    </w:p>
    <w:p w:rsidR="008F1C0A" w:rsidRDefault="000207A2" w:rsidP="00876DE6">
      <w:pPr>
        <w:pStyle w:val="Szveg"/>
        <w:numPr>
          <w:ilvl w:val="1"/>
          <w:numId w:val="29"/>
        </w:numPr>
        <w:tabs>
          <w:tab w:val="clear" w:pos="360"/>
          <w:tab w:val="left" w:pos="426"/>
        </w:tabs>
        <w:spacing w:before="0" w:line="276" w:lineRule="auto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bCs/>
          <w:sz w:val="20"/>
        </w:rPr>
        <w:t>Regisztráció</w:t>
      </w:r>
    </w:p>
    <w:p w:rsidR="008F1C0A" w:rsidRDefault="000207A2" w:rsidP="00876DE6">
      <w:pPr>
        <w:pStyle w:val="Szveg"/>
        <w:tabs>
          <w:tab w:val="clear" w:pos="360"/>
          <w:tab w:val="left" w:pos="426"/>
        </w:tabs>
        <w:spacing w:before="0" w:line="276" w:lineRule="auto"/>
        <w:ind w:left="0" w:firstLine="0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bCs/>
          <w:sz w:val="20"/>
        </w:rPr>
        <w:t>1.2.1. A regisztráció módja:</w:t>
      </w:r>
    </w:p>
    <w:p w:rsidR="008F1C0A" w:rsidRDefault="000207A2" w:rsidP="00876DE6">
      <w:pPr>
        <w:pStyle w:val="Szveg"/>
        <w:numPr>
          <w:ilvl w:val="0"/>
          <w:numId w:val="31"/>
        </w:numPr>
        <w:spacing w:before="0" w:line="276" w:lineRule="auto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bCs/>
          <w:sz w:val="20"/>
        </w:rPr>
        <w:t>felhasználónév</w:t>
      </w:r>
      <w:r w:rsidR="00F34562">
        <w:rPr>
          <w:rFonts w:ascii="Arial" w:hAnsi="Arial" w:cs="Arial"/>
          <w:bCs/>
          <w:sz w:val="20"/>
        </w:rPr>
        <w:t xml:space="preserve"> és </w:t>
      </w:r>
      <w:r w:rsidRPr="006B5902">
        <w:rPr>
          <w:rFonts w:ascii="Arial" w:hAnsi="Arial" w:cs="Arial"/>
          <w:bCs/>
          <w:sz w:val="20"/>
        </w:rPr>
        <w:t>jelszó alapú regisztráció vagy</w:t>
      </w:r>
    </w:p>
    <w:p w:rsidR="008F1C0A" w:rsidRDefault="000207A2" w:rsidP="00876DE6">
      <w:pPr>
        <w:pStyle w:val="Szveg"/>
        <w:numPr>
          <w:ilvl w:val="0"/>
          <w:numId w:val="31"/>
        </w:numPr>
        <w:spacing w:before="0" w:line="276" w:lineRule="auto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bCs/>
          <w:sz w:val="20"/>
        </w:rPr>
        <w:t>tanúsítvány alapú regisztráció.</w:t>
      </w:r>
    </w:p>
    <w:p w:rsidR="008F1C0A" w:rsidRDefault="000207A2" w:rsidP="00876DE6">
      <w:pPr>
        <w:pStyle w:val="Szveg"/>
        <w:spacing w:before="0" w:line="276" w:lineRule="auto"/>
        <w:ind w:left="0" w:firstLine="0"/>
        <w:rPr>
          <w:rFonts w:ascii="Arial" w:hAnsi="Arial" w:cs="Arial"/>
          <w:bCs/>
          <w:sz w:val="20"/>
        </w:rPr>
      </w:pPr>
      <w:r w:rsidRPr="006B5902">
        <w:rPr>
          <w:rFonts w:ascii="Arial" w:hAnsi="Arial" w:cs="Arial"/>
          <w:bCs/>
          <w:sz w:val="20"/>
        </w:rPr>
        <w:t>1.2.2. A tanúsítvány alapú azonosításhoz kapcsolódó többletkövetelmények:</w:t>
      </w:r>
    </w:p>
    <w:p w:rsidR="008F1C0A" w:rsidRDefault="000207A2" w:rsidP="00800655">
      <w:pPr>
        <w:pStyle w:val="Szveg"/>
        <w:numPr>
          <w:ilvl w:val="0"/>
          <w:numId w:val="34"/>
        </w:numPr>
        <w:spacing w:before="0" w:line="276" w:lineRule="auto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a tanúsítvány alapú azonosítást biztosító eszközök</w:t>
      </w:r>
      <w:r w:rsidR="00DC7D78">
        <w:rPr>
          <w:rFonts w:ascii="Arial" w:hAnsi="Arial" w:cs="Arial"/>
          <w:sz w:val="20"/>
        </w:rPr>
        <w:t xml:space="preserve"> és</w:t>
      </w:r>
    </w:p>
    <w:p w:rsidR="008F1C0A" w:rsidRDefault="000207A2" w:rsidP="00800655">
      <w:pPr>
        <w:pStyle w:val="Szveg"/>
        <w:numPr>
          <w:ilvl w:val="0"/>
          <w:numId w:val="34"/>
        </w:numPr>
        <w:tabs>
          <w:tab w:val="clear" w:pos="360"/>
        </w:tabs>
        <w:spacing w:before="0" w:line="276" w:lineRule="auto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az alkalmazott WEB böngészőre telepített, minősített hitelesítés-szolgáltató által kibocsátott, OCSP alapú lekérdezhetőséggel rendelkező, fokozott biztonságú tanúsítvány.</w:t>
      </w:r>
    </w:p>
    <w:p w:rsidR="008F1C0A" w:rsidRDefault="000207A2" w:rsidP="00800655">
      <w:pPr>
        <w:pStyle w:val="Szveg"/>
        <w:spacing w:before="0" w:line="276" w:lineRule="auto"/>
        <w:ind w:left="777" w:hanging="360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1.2.3. A felhasználónév és jelszó alapú azonosítás</w:t>
      </w:r>
      <w:r w:rsidRPr="006B5902">
        <w:rPr>
          <w:rFonts w:ascii="Arial" w:hAnsi="Arial" w:cs="Arial"/>
          <w:bCs/>
          <w:sz w:val="20"/>
        </w:rPr>
        <w:t>hoz kapcsolódó többletkövetelmények:</w:t>
      </w:r>
    </w:p>
    <w:p w:rsidR="008F1C0A" w:rsidRDefault="000207A2" w:rsidP="00800655">
      <w:pPr>
        <w:pStyle w:val="Szveg"/>
        <w:numPr>
          <w:ilvl w:val="0"/>
          <w:numId w:val="35"/>
        </w:numPr>
        <w:spacing w:before="0" w:line="276" w:lineRule="auto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postai úton történő regisztráció az MNB-nél</w:t>
      </w:r>
      <w:r w:rsidR="00DC7D78">
        <w:rPr>
          <w:rFonts w:ascii="Arial" w:hAnsi="Arial" w:cs="Arial"/>
          <w:sz w:val="20"/>
        </w:rPr>
        <w:t xml:space="preserve"> és</w:t>
      </w:r>
    </w:p>
    <w:p w:rsidR="008F1C0A" w:rsidRDefault="000207A2" w:rsidP="00800655">
      <w:pPr>
        <w:pStyle w:val="Szveg"/>
        <w:numPr>
          <w:ilvl w:val="0"/>
          <w:numId w:val="35"/>
        </w:numPr>
        <w:spacing w:before="0" w:line="276" w:lineRule="auto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a regisztráció elektronikus úton, felhasználónév és jelszó megadásával történő érvényesítése.</w:t>
      </w:r>
    </w:p>
    <w:p w:rsidR="008F1C0A" w:rsidRDefault="008F1C0A" w:rsidP="00876DE6">
      <w:pPr>
        <w:spacing w:after="0"/>
        <w:rPr>
          <w:rFonts w:ascii="Arial" w:hAnsi="Arial" w:cs="Arial"/>
        </w:rPr>
      </w:pPr>
    </w:p>
    <w:p w:rsidR="008F1C0A" w:rsidRDefault="000207A2" w:rsidP="00876DE6">
      <w:pPr>
        <w:numPr>
          <w:ilvl w:val="1"/>
          <w:numId w:val="29"/>
        </w:numPr>
        <w:spacing w:after="0"/>
        <w:rPr>
          <w:rFonts w:ascii="Arial" w:hAnsi="Arial" w:cs="Arial"/>
          <w:bCs/>
        </w:rPr>
      </w:pPr>
      <w:r w:rsidRPr="000207A2">
        <w:rPr>
          <w:rFonts w:ascii="Arial" w:hAnsi="Arial" w:cs="Arial"/>
        </w:rPr>
        <w:t>Bejelentkezés</w:t>
      </w:r>
    </w:p>
    <w:p w:rsidR="008F1C0A" w:rsidRDefault="000207A2" w:rsidP="00876DE6">
      <w:pPr>
        <w:spacing w:after="0"/>
        <w:rPr>
          <w:rFonts w:ascii="Arial" w:hAnsi="Arial" w:cs="Arial"/>
          <w:bCs/>
        </w:rPr>
      </w:pPr>
      <w:r w:rsidRPr="006B5902">
        <w:rPr>
          <w:rFonts w:ascii="Arial" w:hAnsi="Arial" w:cs="Arial"/>
          <w:bCs/>
        </w:rPr>
        <w:t>Az EBEAD rendszerbe történő bejelentkezés tanúsítvány vagy felhasználónév és jelszó használata útján történik.</w:t>
      </w:r>
    </w:p>
    <w:p w:rsidR="008F1C0A" w:rsidRDefault="008F1C0A" w:rsidP="00876DE6">
      <w:pPr>
        <w:spacing w:after="0"/>
        <w:rPr>
          <w:rFonts w:ascii="Arial" w:hAnsi="Arial" w:cs="Arial"/>
        </w:rPr>
      </w:pPr>
    </w:p>
    <w:p w:rsidR="008F1C0A" w:rsidRDefault="000207A2" w:rsidP="00876DE6">
      <w:pPr>
        <w:pStyle w:val="Listaszerbekezds"/>
        <w:numPr>
          <w:ilvl w:val="1"/>
          <w:numId w:val="29"/>
        </w:numPr>
        <w:spacing w:after="0"/>
        <w:rPr>
          <w:rFonts w:ascii="Arial" w:hAnsi="Arial" w:cs="Arial"/>
          <w:bCs/>
        </w:rPr>
      </w:pPr>
      <w:r w:rsidRPr="000207A2">
        <w:rPr>
          <w:rFonts w:ascii="Arial" w:hAnsi="Arial" w:cs="Arial"/>
          <w:bCs/>
        </w:rPr>
        <w:t>Az EBEAD rendszer használat</w:t>
      </w:r>
      <w:r w:rsidR="00B5542B">
        <w:rPr>
          <w:rFonts w:ascii="Arial" w:hAnsi="Arial" w:cs="Arial"/>
          <w:bCs/>
        </w:rPr>
        <w:t>a</w:t>
      </w:r>
    </w:p>
    <w:p w:rsidR="008F1C0A" w:rsidRDefault="000207A2" w:rsidP="00876DE6">
      <w:pPr>
        <w:spacing w:after="0"/>
        <w:ind w:left="567" w:hanging="567"/>
        <w:rPr>
          <w:rFonts w:ascii="Arial" w:hAnsi="Arial" w:cs="Arial"/>
          <w:bCs/>
        </w:rPr>
      </w:pPr>
      <w:r w:rsidRPr="006B5902">
        <w:rPr>
          <w:rFonts w:ascii="Arial" w:hAnsi="Arial" w:cs="Arial"/>
          <w:bCs/>
        </w:rPr>
        <w:t>1.4.1.</w:t>
      </w:r>
      <w:r w:rsidRPr="006B5902">
        <w:rPr>
          <w:rFonts w:ascii="Arial" w:hAnsi="Arial" w:cs="Arial"/>
          <w:bCs/>
        </w:rPr>
        <w:tab/>
        <w:t>Az adatszolgáltatónak az EBEAD rendszerben, az általa teljesítendő minden egyes adatszolgáltatás vonatkozásában meg kell adnia az adatszolgáltatási kötelezettségével kapcsolatos értesítések fogadására szolgáló elektronikus elérhetőségét (e-mail cím).</w:t>
      </w:r>
    </w:p>
    <w:p w:rsidR="008F1C0A" w:rsidRDefault="000207A2" w:rsidP="00876DE6">
      <w:pPr>
        <w:spacing w:after="0"/>
        <w:ind w:left="567" w:hanging="567"/>
        <w:rPr>
          <w:rFonts w:ascii="Arial" w:hAnsi="Arial" w:cs="Arial"/>
          <w:bCs/>
        </w:rPr>
      </w:pPr>
      <w:r w:rsidRPr="006B5902">
        <w:rPr>
          <w:rFonts w:ascii="Arial" w:hAnsi="Arial" w:cs="Arial"/>
          <w:bCs/>
        </w:rPr>
        <w:t>1.4.2.</w:t>
      </w:r>
      <w:r w:rsidRPr="006B5902">
        <w:rPr>
          <w:rFonts w:ascii="Arial" w:hAnsi="Arial" w:cs="Arial"/>
          <w:bCs/>
        </w:rPr>
        <w:tab/>
        <w:t>Az EBEAD rendszer használatához szükséges további információkat, így különösen a rendszerhez történő csatlakozás lépéseit, a támogatott fájl típusokat, a fájl típusok megnevezésére és szerkezetére vonatkozó szabályokat, valamint a rendszer funkcióinak részletes leírását a 3. melléklet 3. pontja szerinti,</w:t>
      </w:r>
      <w:r w:rsidRPr="00B76D14">
        <w:rPr>
          <w:rFonts w:ascii="Arial" w:hAnsi="Arial" w:cs="Arial"/>
          <w:bCs/>
        </w:rPr>
        <w:t xml:space="preserve"> az MNB honlapján közzétett technikai segédlet tartalmazza.</w:t>
      </w:r>
    </w:p>
    <w:p w:rsidR="008F1C0A" w:rsidRDefault="008F1C0A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  <w:b/>
        </w:rPr>
      </w:pPr>
    </w:p>
    <w:p w:rsidR="008F1C0A" w:rsidRDefault="000207A2" w:rsidP="00876DE6">
      <w:pPr>
        <w:pStyle w:val="Listaszerbekezds"/>
        <w:keepNext/>
        <w:numPr>
          <w:ilvl w:val="0"/>
          <w:numId w:val="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Az ERA és a KAP rendszer használatának technikai feltételei</w:t>
      </w:r>
      <w:r w:rsidR="00BD55E0">
        <w:rPr>
          <w:rFonts w:ascii="Arial" w:hAnsi="Arial" w:cs="Arial"/>
          <w:b/>
        </w:rPr>
        <w:t>, a beküldésre vonatkozó alapvető szabályok</w:t>
      </w:r>
    </w:p>
    <w:p w:rsidR="008F1C0A" w:rsidRDefault="000207A2" w:rsidP="00876DE6">
      <w:pPr>
        <w:pStyle w:val="Listaszerbekezds"/>
        <w:keepNext/>
        <w:numPr>
          <w:ilvl w:val="0"/>
          <w:numId w:val="0"/>
        </w:numPr>
        <w:spacing w:after="0"/>
        <w:rPr>
          <w:rFonts w:ascii="Arial" w:hAnsi="Arial" w:cs="Arial"/>
        </w:rPr>
      </w:pPr>
      <w:r w:rsidRPr="006B5902">
        <w:rPr>
          <w:rFonts w:ascii="Arial" w:hAnsi="Arial" w:cs="Arial"/>
        </w:rPr>
        <w:t>2.1. Számítástechnikai környezetre vonatkozó feltételek</w:t>
      </w:r>
      <w:r w:rsidR="00986881">
        <w:rPr>
          <w:rFonts w:ascii="Arial" w:hAnsi="Arial" w:cs="Arial"/>
        </w:rPr>
        <w:t>:</w:t>
      </w:r>
    </w:p>
    <w:p w:rsidR="008F1C0A" w:rsidRDefault="000207A2" w:rsidP="00800655">
      <w:pPr>
        <w:pStyle w:val="Szveg"/>
        <w:numPr>
          <w:ilvl w:val="0"/>
          <w:numId w:val="3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internet kapcsolat,</w:t>
      </w:r>
    </w:p>
    <w:p w:rsidR="008F1C0A" w:rsidRDefault="000207A2" w:rsidP="00800655">
      <w:pPr>
        <w:pStyle w:val="Szveg"/>
        <w:numPr>
          <w:ilvl w:val="0"/>
          <w:numId w:val="3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lastRenderedPageBreak/>
        <w:t>HTTPS protokollon keresztül kommunikálni képes WEB böngésző program</w:t>
      </w:r>
      <w:r w:rsidR="00D64BF2">
        <w:rPr>
          <w:rFonts w:ascii="Arial" w:hAnsi="Arial" w:cs="Arial"/>
          <w:sz w:val="20"/>
        </w:rPr>
        <w:t xml:space="preserve"> (támogatott böngésző: Internet Explorer)</w:t>
      </w:r>
      <w:r w:rsidRPr="006B5902">
        <w:rPr>
          <w:rFonts w:ascii="Arial" w:hAnsi="Arial" w:cs="Arial"/>
          <w:sz w:val="20"/>
        </w:rPr>
        <w:t>,</w:t>
      </w:r>
    </w:p>
    <w:p w:rsidR="008F1C0A" w:rsidRDefault="000207A2" w:rsidP="00800655">
      <w:pPr>
        <w:pStyle w:val="Szveg"/>
        <w:numPr>
          <w:ilvl w:val="0"/>
          <w:numId w:val="3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e-mail postafiók,</w:t>
      </w:r>
    </w:p>
    <w:p w:rsidR="008F1C0A" w:rsidRDefault="001102B1" w:rsidP="00800655">
      <w:pPr>
        <w:pStyle w:val="Szveg"/>
        <w:numPr>
          <w:ilvl w:val="0"/>
          <w:numId w:val="3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</w:t>
      </w:r>
      <w:r w:rsidR="000207A2" w:rsidRPr="006B5902">
        <w:rPr>
          <w:rFonts w:ascii="Arial" w:hAnsi="Arial" w:cs="Arial"/>
          <w:sz w:val="20"/>
        </w:rPr>
        <w:t>ERA rendszerhez tartozó érvényes regisztráció és</w:t>
      </w:r>
    </w:p>
    <w:p w:rsidR="008F1C0A" w:rsidRDefault="000207A2" w:rsidP="00800655">
      <w:pPr>
        <w:pStyle w:val="Szveg"/>
        <w:numPr>
          <w:ilvl w:val="0"/>
          <w:numId w:val="3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Arial" w:hAnsi="Arial" w:cs="Arial"/>
          <w:sz w:val="20"/>
        </w:rPr>
      </w:pPr>
      <w:r w:rsidRPr="006B5902">
        <w:rPr>
          <w:rFonts w:ascii="Arial" w:hAnsi="Arial" w:cs="Arial"/>
          <w:sz w:val="20"/>
        </w:rPr>
        <w:t>fokozott biztonságú vagy minősített elektronikus aláíró tanúsítvány.</w:t>
      </w:r>
    </w:p>
    <w:p w:rsidR="008F1C0A" w:rsidRDefault="008F1C0A" w:rsidP="00876DE6">
      <w:pPr>
        <w:pStyle w:val="Szveg"/>
        <w:spacing w:before="0" w:line="276" w:lineRule="auto"/>
        <w:ind w:left="0" w:firstLine="0"/>
        <w:rPr>
          <w:rFonts w:ascii="Arial" w:hAnsi="Arial" w:cs="Arial"/>
          <w:sz w:val="20"/>
        </w:rPr>
      </w:pPr>
    </w:p>
    <w:p w:rsidR="008F1C0A" w:rsidRDefault="000207A2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  <w:r w:rsidRPr="006B5902">
        <w:rPr>
          <w:rFonts w:ascii="Arial" w:hAnsi="Arial" w:cs="Arial"/>
        </w:rPr>
        <w:t>2.2. Regisztráció</w:t>
      </w:r>
    </w:p>
    <w:p w:rsidR="008F1C0A" w:rsidRDefault="000207A2" w:rsidP="00876DE6">
      <w:pPr>
        <w:spacing w:after="0"/>
        <w:ind w:left="567" w:hanging="567"/>
        <w:rPr>
          <w:rFonts w:ascii="Arial" w:hAnsi="Arial" w:cs="Arial"/>
          <w:bCs/>
        </w:rPr>
      </w:pPr>
      <w:r w:rsidRPr="000207A2">
        <w:rPr>
          <w:rFonts w:ascii="Arial" w:hAnsi="Arial" w:cs="Arial"/>
          <w:bCs/>
        </w:rPr>
        <w:t>2.2.1.</w:t>
      </w:r>
      <w:r w:rsidRPr="000207A2">
        <w:rPr>
          <w:rFonts w:ascii="Arial" w:hAnsi="Arial" w:cs="Arial"/>
          <w:bCs/>
        </w:rPr>
        <w:tab/>
        <w:t>A</w:t>
      </w:r>
      <w:r w:rsidR="001B7D9C">
        <w:rPr>
          <w:rFonts w:ascii="Arial" w:hAnsi="Arial" w:cs="Arial"/>
          <w:bCs/>
        </w:rPr>
        <w:t xml:space="preserve"> szükséges jogosultságok birtokában a</w:t>
      </w:r>
      <w:r w:rsidRPr="000207A2">
        <w:rPr>
          <w:rFonts w:ascii="Arial" w:hAnsi="Arial" w:cs="Arial"/>
          <w:bCs/>
        </w:rPr>
        <w:t>z ERA rendszer az MNB honlapján keresztül, a KAP rendszer az ERA rendszerből történő letöltést követően érhető el. Az ERA és KAP rendszer használatának előfeltétele a „Regisztrációs Adatbázis”-ban az adatszolgáltató képviseletére az adatszolgáltató által kijelölt természetes személy regisztráció során történő azonosítása.</w:t>
      </w:r>
    </w:p>
    <w:p w:rsidR="008F1C0A" w:rsidRDefault="000207A2" w:rsidP="00876DE6">
      <w:pPr>
        <w:spacing w:after="0"/>
        <w:ind w:left="567" w:hanging="567"/>
        <w:rPr>
          <w:rFonts w:ascii="Arial" w:hAnsi="Arial" w:cs="Arial"/>
          <w:bCs/>
        </w:rPr>
      </w:pPr>
      <w:r w:rsidRPr="000207A2">
        <w:rPr>
          <w:rFonts w:ascii="Arial" w:hAnsi="Arial" w:cs="Arial"/>
          <w:bCs/>
        </w:rPr>
        <w:t>2.2.2.</w:t>
      </w:r>
      <w:r w:rsidRPr="000207A2">
        <w:rPr>
          <w:rFonts w:ascii="Arial" w:hAnsi="Arial" w:cs="Arial"/>
          <w:bCs/>
        </w:rPr>
        <w:tab/>
        <w:t>Az ERA és KAP rendszer használatához tanúsítvány alapú regisztráció szükséges.</w:t>
      </w:r>
      <w:r w:rsidR="007B12F9">
        <w:rPr>
          <w:rFonts w:ascii="Arial" w:hAnsi="Arial" w:cs="Arial"/>
          <w:bCs/>
        </w:rPr>
        <w:t xml:space="preserve"> </w:t>
      </w:r>
      <w:r w:rsidRPr="000207A2">
        <w:rPr>
          <w:rFonts w:ascii="Arial" w:hAnsi="Arial" w:cs="Arial"/>
          <w:bCs/>
        </w:rPr>
        <w:t>A regisztráló felhasználónak rendelkeznie kell fokozott biztonságú vagy minősített elektronikus aláíró tanúsítvánnyal, és a fokozott biztonságú aláíró tanúsítvány csak olyan hitelesítés-szolgáltatótól származhat, amelynek a gyökértanúsítványát a közigazgatási gyökér-hitelesítés szolgáltató (KGyHSz) hitelesítette, gyökér tanúsítványba foglalva azt.</w:t>
      </w:r>
    </w:p>
    <w:p w:rsidR="008F1C0A" w:rsidRDefault="000207A2" w:rsidP="00876DE6">
      <w:pPr>
        <w:spacing w:after="0"/>
        <w:ind w:left="567" w:hanging="567"/>
        <w:rPr>
          <w:rFonts w:ascii="Arial" w:hAnsi="Arial" w:cs="Arial"/>
          <w:bCs/>
        </w:rPr>
      </w:pPr>
      <w:r w:rsidRPr="000207A2">
        <w:rPr>
          <w:rFonts w:ascii="Arial" w:hAnsi="Arial" w:cs="Arial"/>
          <w:bCs/>
        </w:rPr>
        <w:t>2.2.</w:t>
      </w:r>
      <w:r w:rsidR="00AC60DB">
        <w:rPr>
          <w:rFonts w:ascii="Arial" w:hAnsi="Arial" w:cs="Arial"/>
          <w:bCs/>
        </w:rPr>
        <w:t>3</w:t>
      </w:r>
      <w:r w:rsidRPr="000207A2">
        <w:rPr>
          <w:rFonts w:ascii="Arial" w:hAnsi="Arial" w:cs="Arial"/>
          <w:bCs/>
        </w:rPr>
        <w:t>.</w:t>
      </w:r>
      <w:r w:rsidRPr="000207A2">
        <w:rPr>
          <w:rFonts w:ascii="Arial" w:hAnsi="Arial" w:cs="Arial"/>
          <w:bCs/>
        </w:rPr>
        <w:tab/>
        <w:t>Az ERA rendszerhez történő regisztráció az MNB honlapján, az alábbi elérési útvonalon kezdeményezhető: https://era.mnb.hu/regdb.web/Regisztracio/RegisztracioLeiras.aspx.</w:t>
      </w:r>
    </w:p>
    <w:p w:rsidR="008F1C0A" w:rsidRDefault="000207A2" w:rsidP="00876DE6">
      <w:pPr>
        <w:spacing w:after="0"/>
        <w:ind w:left="567" w:hanging="567"/>
        <w:rPr>
          <w:rFonts w:ascii="Arial" w:hAnsi="Arial" w:cs="Arial"/>
          <w:bCs/>
        </w:rPr>
      </w:pPr>
      <w:r w:rsidRPr="000207A2">
        <w:rPr>
          <w:rFonts w:ascii="Arial" w:hAnsi="Arial" w:cs="Arial"/>
          <w:bCs/>
        </w:rPr>
        <w:t>2.2.</w:t>
      </w:r>
      <w:r w:rsidR="00AC60DB">
        <w:rPr>
          <w:rFonts w:ascii="Arial" w:hAnsi="Arial" w:cs="Arial"/>
          <w:bCs/>
        </w:rPr>
        <w:t>4</w:t>
      </w:r>
      <w:r w:rsidRPr="000207A2">
        <w:rPr>
          <w:rFonts w:ascii="Arial" w:hAnsi="Arial" w:cs="Arial"/>
          <w:bCs/>
        </w:rPr>
        <w:t>.</w:t>
      </w:r>
      <w:r w:rsidRPr="000207A2">
        <w:rPr>
          <w:rFonts w:ascii="Arial" w:hAnsi="Arial" w:cs="Arial"/>
          <w:bCs/>
        </w:rPr>
        <w:tab/>
        <w:t>A regisztráció részletes folyamatát az ERA rendszer felületén elérhető „Súgó” tartalmazza.</w:t>
      </w:r>
    </w:p>
    <w:p w:rsidR="008F1C0A" w:rsidRDefault="008F1C0A" w:rsidP="00876DE6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</w:rPr>
      </w:pPr>
    </w:p>
    <w:p w:rsidR="008F1C0A" w:rsidRDefault="000207A2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  <w:r w:rsidRPr="006B5902">
        <w:rPr>
          <w:rFonts w:ascii="Arial" w:hAnsi="Arial" w:cs="Arial"/>
        </w:rPr>
        <w:t>2.3. Bejelentkezés</w:t>
      </w:r>
    </w:p>
    <w:p w:rsidR="008F1C0A" w:rsidRDefault="000207A2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  <w:r w:rsidRPr="006B5902">
        <w:rPr>
          <w:rFonts w:ascii="Arial" w:hAnsi="Arial" w:cs="Arial"/>
        </w:rPr>
        <w:t>Az ERA rendszerbe történő bejelentkezés felhasználónév és jelszó használata útján történik.</w:t>
      </w:r>
    </w:p>
    <w:p w:rsidR="008F1C0A" w:rsidRDefault="000207A2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  <w:r w:rsidRPr="006B5902">
        <w:rPr>
          <w:rFonts w:ascii="Arial" w:hAnsi="Arial" w:cs="Arial"/>
        </w:rPr>
        <w:t>A regisztráció során felhasználónévként kizárólag egyedi, más felhasználó által még nem regisztrált felhasználónév választható. Az ERA rendszer a felhasználónév egyediségét ellenőrzi. A felhasználónév megváltoztatására az új regisztrációra vonatkozó szabályok alkalmazandók.</w:t>
      </w:r>
    </w:p>
    <w:p w:rsidR="008F1C0A" w:rsidRDefault="008F1C0A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8F1C0A" w:rsidRPr="00876DE6" w:rsidRDefault="008F1C0A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  <w:r w:rsidRPr="00876DE6">
        <w:rPr>
          <w:rFonts w:ascii="Arial" w:hAnsi="Arial" w:cs="Arial"/>
        </w:rPr>
        <w:t>2.4.</w:t>
      </w:r>
      <w:r w:rsidR="00F47438">
        <w:rPr>
          <w:rFonts w:ascii="Arial" w:hAnsi="Arial" w:cs="Arial"/>
          <w:b/>
        </w:rPr>
        <w:t xml:space="preserve"> </w:t>
      </w:r>
      <w:r w:rsidRPr="00876DE6">
        <w:rPr>
          <w:rFonts w:ascii="Arial" w:hAnsi="Arial" w:cs="Arial"/>
        </w:rPr>
        <w:t>Az ERA rendszer</w:t>
      </w:r>
      <w:r w:rsidR="00F47438" w:rsidRPr="001B1208">
        <w:rPr>
          <w:rFonts w:ascii="Arial" w:hAnsi="Arial" w:cs="Arial"/>
          <w:b/>
        </w:rPr>
        <w:t xml:space="preserve"> </w:t>
      </w:r>
      <w:r w:rsidRPr="00876DE6">
        <w:rPr>
          <w:rFonts w:ascii="Arial" w:hAnsi="Arial" w:cs="Arial"/>
        </w:rPr>
        <w:t xml:space="preserve">használata </w:t>
      </w:r>
    </w:p>
    <w:p w:rsidR="008F1C0A" w:rsidRDefault="00BD55E0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</w:t>
      </w:r>
      <w:r w:rsidR="00F47438" w:rsidRPr="000207A2">
        <w:rPr>
          <w:rFonts w:ascii="Arial" w:hAnsi="Arial" w:cs="Arial"/>
          <w:bCs/>
        </w:rPr>
        <w:t>.1.</w:t>
      </w:r>
      <w:r w:rsidR="00F47438" w:rsidRPr="000207A2">
        <w:rPr>
          <w:rFonts w:ascii="Arial" w:hAnsi="Arial" w:cs="Arial"/>
          <w:bCs/>
        </w:rPr>
        <w:tab/>
        <w:t>Az adatszolgáltató az ERA rendszerbe az adatszolgáltatások előzményeként feltöltött űrlapokról a beérkezés időpontját és érkeztetési számát tartalmazó, automatikus „érkeztetett” üzenetet kap.</w:t>
      </w:r>
    </w:p>
    <w:p w:rsidR="008F1C0A" w:rsidRDefault="00BD55E0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</w:t>
      </w:r>
      <w:r w:rsidR="00F47438" w:rsidRPr="000207A2">
        <w:rPr>
          <w:rFonts w:ascii="Arial" w:hAnsi="Arial" w:cs="Arial"/>
          <w:bCs/>
        </w:rPr>
        <w:t xml:space="preserve">.2. </w:t>
      </w:r>
      <w:r w:rsidR="00F47438" w:rsidRPr="000207A2">
        <w:rPr>
          <w:rFonts w:ascii="Arial" w:hAnsi="Arial" w:cs="Arial"/>
          <w:bCs/>
        </w:rPr>
        <w:tab/>
        <w:t>Az adatszolgáltatást az MNB akkor tekinti teljesítettnek, ha az adatszolgáltató elektronikus úton megküldött adatszolgáltatására vonatkozóan az ERA rendszerben az érkeztetési számot tartalmazó automatikus üzenetet kapott.</w:t>
      </w:r>
    </w:p>
    <w:p w:rsidR="008F1C0A" w:rsidRDefault="00BD55E0" w:rsidP="00876DE6">
      <w:p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Cs/>
        </w:rPr>
        <w:t>2.4</w:t>
      </w:r>
      <w:r w:rsidR="00F47438" w:rsidRPr="006B5902">
        <w:rPr>
          <w:rFonts w:ascii="Arial" w:hAnsi="Arial" w:cs="Arial"/>
          <w:bCs/>
        </w:rPr>
        <w:t>.</w:t>
      </w:r>
      <w:r w:rsidR="00F47438">
        <w:rPr>
          <w:rFonts w:ascii="Arial" w:hAnsi="Arial" w:cs="Arial"/>
          <w:bCs/>
        </w:rPr>
        <w:t>3.</w:t>
      </w:r>
      <w:r w:rsidR="00F47438">
        <w:rPr>
          <w:rFonts w:ascii="Arial" w:hAnsi="Arial" w:cs="Arial"/>
          <w:bCs/>
        </w:rPr>
        <w:tab/>
      </w:r>
      <w:r w:rsidR="00F47438" w:rsidRPr="006B5902">
        <w:rPr>
          <w:rFonts w:ascii="Arial" w:hAnsi="Arial" w:cs="Arial"/>
        </w:rPr>
        <w:t xml:space="preserve">Az ERA rendszer használatára vonatkozó </w:t>
      </w:r>
      <w:r w:rsidR="00F47438">
        <w:rPr>
          <w:rFonts w:ascii="Arial" w:hAnsi="Arial" w:cs="Arial"/>
        </w:rPr>
        <w:t xml:space="preserve">további </w:t>
      </w:r>
      <w:r w:rsidR="00F47438" w:rsidRPr="006B5902">
        <w:rPr>
          <w:rFonts w:ascii="Arial" w:hAnsi="Arial" w:cs="Arial"/>
        </w:rPr>
        <w:t>szabályokat az engedélyezési, jóváhagyási</w:t>
      </w:r>
      <w:r w:rsidR="00F47438" w:rsidRPr="001535AF">
        <w:rPr>
          <w:rFonts w:ascii="Arial" w:hAnsi="Arial" w:cs="Arial"/>
        </w:rPr>
        <w:t xml:space="preserve">, nyilvántartásba vételi és törlési eljárásokban, valamint a bejelentések során alkalmazott elektronikus űrlapok benyújtásának, a szervezetek és a Magyar Nemzeti Bank közötti kizárólagos elektronikus kapcsolattartás rendjéről és technikai feltételeiről, valamint a Magyar Nemzeti Bank által működtetett kézbesítési tárhely működtetéséről és használatáról szóló MNB rendelet, a használatot segítő útmutatást az ERA rendszer </w:t>
      </w:r>
      <w:r w:rsidR="00F47438">
        <w:rPr>
          <w:rFonts w:ascii="Arial" w:hAnsi="Arial" w:cs="Arial"/>
        </w:rPr>
        <w:t>MNB honlapján közzétett Felhasználói kézikönyve tartalmazza.</w:t>
      </w:r>
    </w:p>
    <w:p w:rsidR="008F1C0A" w:rsidRDefault="008F1C0A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8F1C0A" w:rsidRPr="00876DE6" w:rsidRDefault="008F1C0A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</w:rPr>
      </w:pPr>
      <w:r w:rsidRPr="00876DE6">
        <w:rPr>
          <w:rFonts w:ascii="Arial" w:hAnsi="Arial" w:cs="Arial"/>
        </w:rPr>
        <w:t xml:space="preserve">2.5. A KAP rendszer használata 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="000207A2" w:rsidRPr="000207A2">
        <w:rPr>
          <w:rFonts w:ascii="Arial" w:hAnsi="Arial" w:cs="Arial"/>
          <w:bCs/>
        </w:rPr>
        <w:t>.1.</w:t>
      </w:r>
      <w:r w:rsidR="000207A2" w:rsidRPr="000207A2">
        <w:rPr>
          <w:rFonts w:ascii="Arial" w:hAnsi="Arial" w:cs="Arial"/>
          <w:bCs/>
        </w:rPr>
        <w:tab/>
        <w:t xml:space="preserve">A KAP rendszeren keresztül az adatszolgáltató nevében kizárólag érvényes és jóváhagyott regisztrációval rendelkező személy (intézményi képviselő) jogosult adatszolgáltatást beküldeni. 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="000207A2" w:rsidRPr="000207A2">
        <w:rPr>
          <w:rFonts w:ascii="Arial" w:hAnsi="Arial" w:cs="Arial"/>
          <w:bCs/>
        </w:rPr>
        <w:t>.2.</w:t>
      </w:r>
      <w:r w:rsidR="000207A2" w:rsidRPr="000207A2">
        <w:rPr>
          <w:rFonts w:ascii="Arial" w:hAnsi="Arial" w:cs="Arial"/>
          <w:bCs/>
        </w:rPr>
        <w:tab/>
        <w:t>Az adatszolgáltatásokat az MNB által meghatározott elektronikus formában, fokozott biztonságú vagy minősített elektronikus aláírással ellátva kell teljesíteni.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="000207A2" w:rsidRPr="000207A2">
        <w:rPr>
          <w:rFonts w:ascii="Arial" w:hAnsi="Arial" w:cs="Arial"/>
          <w:bCs/>
        </w:rPr>
        <w:t>.3.</w:t>
      </w:r>
      <w:r w:rsidR="000207A2" w:rsidRPr="000207A2">
        <w:rPr>
          <w:rFonts w:ascii="Arial" w:hAnsi="Arial" w:cs="Arial"/>
          <w:bCs/>
        </w:rPr>
        <w:tab/>
        <w:t xml:space="preserve">Az adatszolgáltató a KAP rendszerbe feltöltött adatszolgáltatásról a beérkezés időpontját, érkeztetési számát és a küldeményazonosító K-számát tartalmazó, automatikus „érkeztetett” üzenetet kap. 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="000207A2" w:rsidRPr="000207A2">
        <w:rPr>
          <w:rFonts w:ascii="Arial" w:hAnsi="Arial" w:cs="Arial"/>
          <w:bCs/>
        </w:rPr>
        <w:t>.4.</w:t>
      </w:r>
      <w:r w:rsidR="000207A2" w:rsidRPr="000207A2">
        <w:rPr>
          <w:rFonts w:ascii="Arial" w:hAnsi="Arial" w:cs="Arial"/>
          <w:bCs/>
        </w:rPr>
        <w:tab/>
        <w:t>A KAP rendszer a beküldött adatszolgáltatás státuszáról – a feltöltött adatszolgáltatás jogosultsági, tartalmi és technikai ellenőrzésének eredménye függvényében – a beküldéstől számított 24 órán belül automatikus üzenetet küld az adatszolgáltatónak. Amennyiben az adatszolgáltatás hibásan került teljesítésre, akkor az adatszolgáltató „visszautasított”, az adatszolgáltatás sikeres teljesítése esetén „feldolgozott” státuszról szóló üzenetet kap.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2.5</w:t>
      </w:r>
      <w:r w:rsidR="000207A2" w:rsidRPr="000207A2">
        <w:rPr>
          <w:rFonts w:ascii="Arial" w:hAnsi="Arial" w:cs="Arial"/>
          <w:bCs/>
        </w:rPr>
        <w:t>.5.</w:t>
      </w:r>
      <w:r w:rsidR="000207A2" w:rsidRPr="000207A2">
        <w:rPr>
          <w:rFonts w:ascii="Arial" w:hAnsi="Arial" w:cs="Arial"/>
          <w:bCs/>
        </w:rPr>
        <w:tab/>
        <w:t>Az adatszolgáltatást az MNB akkor tekinti teljesítettnek, ha az adatszolgáltató elektronikus úton megküldött adatszolgáltatására vonatkozóan „feldolgozott” státuszról szóló üzenetet kapott.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</w:t>
      </w:r>
      <w:r w:rsidR="000207A2" w:rsidRPr="000207A2">
        <w:rPr>
          <w:rFonts w:ascii="Arial" w:hAnsi="Arial" w:cs="Arial"/>
          <w:bCs/>
        </w:rPr>
        <w:t xml:space="preserve">.6. </w:t>
      </w:r>
      <w:r w:rsidR="000207A2" w:rsidRPr="000207A2">
        <w:rPr>
          <w:rFonts w:ascii="Arial" w:hAnsi="Arial" w:cs="Arial"/>
          <w:bCs/>
        </w:rPr>
        <w:tab/>
        <w:t>A KAP rendszer használatát segítő útmutatást a KAP rendszer MNB honlapján közzétett Felhasználói kézikönyve tartalmazza.</w:t>
      </w:r>
    </w:p>
    <w:p w:rsidR="008F1C0A" w:rsidRDefault="008F1C0A" w:rsidP="00876DE6">
      <w:pPr>
        <w:spacing w:after="0"/>
        <w:ind w:left="567" w:hanging="567"/>
        <w:rPr>
          <w:rFonts w:ascii="Arial" w:hAnsi="Arial" w:cs="Arial"/>
          <w:bCs/>
        </w:rPr>
      </w:pPr>
    </w:p>
    <w:p w:rsidR="008F1C0A" w:rsidRDefault="00D27199" w:rsidP="00876DE6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07A2">
        <w:rPr>
          <w:rFonts w:ascii="Arial" w:hAnsi="Arial" w:cs="Arial"/>
          <w:b/>
        </w:rPr>
        <w:t xml:space="preserve">. </w:t>
      </w:r>
      <w:r w:rsidR="000207A2" w:rsidRPr="001B1208">
        <w:rPr>
          <w:rFonts w:ascii="Arial" w:hAnsi="Arial" w:cs="Arial"/>
          <w:b/>
        </w:rPr>
        <w:t>Az adatszolgáltatások teljesítéséhez kapcsolódó tartalmi követelmények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207A2" w:rsidRPr="000207A2">
        <w:rPr>
          <w:rFonts w:ascii="Arial" w:hAnsi="Arial" w:cs="Arial"/>
          <w:bCs/>
        </w:rPr>
        <w:t>.1.</w:t>
      </w:r>
      <w:r w:rsidR="000207A2" w:rsidRPr="000207A2">
        <w:rPr>
          <w:rFonts w:ascii="Arial" w:hAnsi="Arial" w:cs="Arial"/>
          <w:bCs/>
        </w:rPr>
        <w:tab/>
        <w:t xml:space="preserve">Mind az eredeti, mind a módosító adatszolgáltatás beküldésekor az adott vonatkozási időhöz és gyakorisághoz tartozó, teljes körű tartalommal rendelkező adatszolgáltatást kell beküldeni. 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207A2" w:rsidRPr="000207A2">
        <w:rPr>
          <w:rFonts w:ascii="Arial" w:hAnsi="Arial" w:cs="Arial"/>
          <w:bCs/>
        </w:rPr>
        <w:t>.2.</w:t>
      </w:r>
      <w:r w:rsidR="000207A2" w:rsidRPr="000207A2">
        <w:rPr>
          <w:rFonts w:ascii="Arial" w:hAnsi="Arial" w:cs="Arial"/>
          <w:bCs/>
        </w:rPr>
        <w:tab/>
        <w:t xml:space="preserve">Amennyiben az adatszolgáltató a megadott vonatkozási időre nem rendelkezik adattal, tehát a teljes adatszolgáltatása nemleges, </w:t>
      </w:r>
      <w:r w:rsidR="00EE21FE">
        <w:rPr>
          <w:rFonts w:ascii="Arial" w:hAnsi="Arial" w:cs="Arial"/>
          <w:bCs/>
        </w:rPr>
        <w:t>a</w:t>
      </w:r>
      <w:r w:rsidR="000207A2" w:rsidRPr="000207A2">
        <w:rPr>
          <w:rFonts w:ascii="Arial" w:hAnsi="Arial" w:cs="Arial"/>
          <w:bCs/>
        </w:rPr>
        <w:t xml:space="preserve">kkor a „bizonylat jellege” mező értéke „N” (az L11, L70, L71, L73 és P56 </w:t>
      </w:r>
      <w:r>
        <w:rPr>
          <w:rFonts w:ascii="Arial" w:hAnsi="Arial" w:cs="Arial"/>
          <w:bCs/>
        </w:rPr>
        <w:t xml:space="preserve">MNB </w:t>
      </w:r>
      <w:r w:rsidR="000207A2" w:rsidRPr="000207A2">
        <w:rPr>
          <w:rFonts w:ascii="Arial" w:hAnsi="Arial" w:cs="Arial"/>
          <w:bCs/>
        </w:rPr>
        <w:t xml:space="preserve">azonosító kódú adatszolgáltatás kivételével).  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207A2" w:rsidRPr="000207A2">
        <w:rPr>
          <w:rFonts w:ascii="Arial" w:hAnsi="Arial" w:cs="Arial"/>
          <w:bCs/>
        </w:rPr>
        <w:t>.3.</w:t>
      </w:r>
      <w:r w:rsidR="000207A2" w:rsidRPr="000207A2">
        <w:rPr>
          <w:rFonts w:ascii="Arial" w:hAnsi="Arial" w:cs="Arial"/>
          <w:bCs/>
        </w:rPr>
        <w:tab/>
        <w:t>Az adatszolgáltató egy adatszolgáltatáson belül bármely táblára jelezheti, hogy arra vonatkozóan nem rendelkezik adattal, ebben az esetben az adott táblát „nemleges"-ként küldheti.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207A2" w:rsidRPr="000207A2">
        <w:rPr>
          <w:rFonts w:ascii="Arial" w:hAnsi="Arial" w:cs="Arial"/>
          <w:bCs/>
        </w:rPr>
        <w:t>.4.</w:t>
      </w:r>
      <w:r w:rsidR="000207A2" w:rsidRPr="000207A2">
        <w:rPr>
          <w:rFonts w:ascii="Arial" w:hAnsi="Arial" w:cs="Arial"/>
          <w:bCs/>
        </w:rPr>
        <w:tab/>
        <w:t>Ha a számértéket tartalmazó mező értéke nulla, és a küldendő adat tizedesjegyeinek pontossága nem került meghatározásra, akkor ezek a mezők üresen hagyhatóak vagy nulla értékkel tölthetőek fel. Amennyiben az adat tizedesjegyeinek pontossága meghatározásra került, akkor a nulla értéket a meghatározott számú tizedesjeggyel ellátva kell megadni. Amennyiben az előírt pontosságnál kevesebb tizedesjegy kerül megadásra, az hibának számít, több tizedesjegy megadása esetén az EBEAD rendszer kerekít az előírt tizedesjegy pontosságra.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207A2" w:rsidRPr="000207A2">
        <w:rPr>
          <w:rFonts w:ascii="Arial" w:hAnsi="Arial" w:cs="Arial"/>
          <w:bCs/>
        </w:rPr>
        <w:t>.5.</w:t>
      </w:r>
      <w:r w:rsidR="000207A2" w:rsidRPr="000207A2">
        <w:rPr>
          <w:rFonts w:ascii="Arial" w:hAnsi="Arial" w:cs="Arial"/>
          <w:bCs/>
        </w:rPr>
        <w:tab/>
        <w:t xml:space="preserve">A beküldésre kerülő állományok – az L11, L70, L71, L73 és P56 </w:t>
      </w:r>
      <w:r>
        <w:rPr>
          <w:rFonts w:ascii="Arial" w:hAnsi="Arial" w:cs="Arial"/>
          <w:bCs/>
        </w:rPr>
        <w:t xml:space="preserve">MNB </w:t>
      </w:r>
      <w:r w:rsidR="000207A2" w:rsidRPr="000207A2">
        <w:rPr>
          <w:rFonts w:ascii="Arial" w:hAnsi="Arial" w:cs="Arial"/>
          <w:bCs/>
        </w:rPr>
        <w:t>azonosító kódú adatszolgáltatás kivételével – az adatszolgáltatás tartalmi adatain túl további azonosító jellegű információkat is tartalmaznak az MNB feldolgozó rendszere számára, az alábbiakról:</w:t>
      </w:r>
    </w:p>
    <w:p w:rsidR="008F1C0A" w:rsidRDefault="000207A2" w:rsidP="00876DE6">
      <w:pPr>
        <w:numPr>
          <w:ilvl w:val="1"/>
          <w:numId w:val="24"/>
        </w:numPr>
        <w:spacing w:after="0"/>
        <w:ind w:left="1134" w:hanging="284"/>
        <w:rPr>
          <w:rFonts w:ascii="Arial" w:hAnsi="Arial" w:cs="Arial"/>
        </w:rPr>
      </w:pPr>
      <w:r w:rsidRPr="001B1208">
        <w:rPr>
          <w:rFonts w:ascii="Arial" w:hAnsi="Arial" w:cs="Arial"/>
        </w:rPr>
        <w:t>mely adatszolgáltatásból származnak az adatok,</w:t>
      </w:r>
    </w:p>
    <w:p w:rsidR="008F1C0A" w:rsidRDefault="000207A2" w:rsidP="00876DE6">
      <w:pPr>
        <w:numPr>
          <w:ilvl w:val="1"/>
          <w:numId w:val="24"/>
        </w:numPr>
        <w:spacing w:after="0"/>
        <w:ind w:left="1134" w:hanging="284"/>
        <w:rPr>
          <w:rFonts w:ascii="Arial" w:hAnsi="Arial" w:cs="Arial"/>
        </w:rPr>
      </w:pPr>
      <w:r w:rsidRPr="001B1208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1B1208">
        <w:rPr>
          <w:rFonts w:ascii="Arial" w:hAnsi="Arial" w:cs="Arial"/>
        </w:rPr>
        <w:t>ly időszakra</w:t>
      </w:r>
      <w:r>
        <w:rPr>
          <w:rFonts w:ascii="Arial" w:hAnsi="Arial" w:cs="Arial"/>
        </w:rPr>
        <w:t xml:space="preserve">, </w:t>
      </w:r>
      <w:r w:rsidRPr="001B1208">
        <w:rPr>
          <w:rFonts w:ascii="Arial" w:hAnsi="Arial" w:cs="Arial"/>
        </w:rPr>
        <w:t>időpontra vonatkoznak (vonatkozási idő dátuma) az adatok,</w:t>
      </w:r>
    </w:p>
    <w:p w:rsidR="008F1C0A" w:rsidRDefault="000207A2" w:rsidP="00876DE6">
      <w:pPr>
        <w:numPr>
          <w:ilvl w:val="1"/>
          <w:numId w:val="24"/>
        </w:numPr>
        <w:spacing w:after="0"/>
        <w:ind w:left="1134" w:hanging="284"/>
        <w:rPr>
          <w:rFonts w:ascii="Arial" w:hAnsi="Arial" w:cs="Arial"/>
        </w:rPr>
      </w:pPr>
      <w:r w:rsidRPr="001B1208">
        <w:rPr>
          <w:rFonts w:ascii="Arial" w:hAnsi="Arial" w:cs="Arial"/>
        </w:rPr>
        <w:t>mely adatszolgáltatótól érkez</w:t>
      </w:r>
      <w:r>
        <w:rPr>
          <w:rFonts w:ascii="Arial" w:hAnsi="Arial" w:cs="Arial"/>
        </w:rPr>
        <w:t>ett az adatszolgáltatás,</w:t>
      </w:r>
    </w:p>
    <w:p w:rsidR="008F1C0A" w:rsidRDefault="000207A2" w:rsidP="00876DE6">
      <w:pPr>
        <w:numPr>
          <w:ilvl w:val="1"/>
          <w:numId w:val="24"/>
        </w:numPr>
        <w:spacing w:after="0"/>
        <w:ind w:left="1134" w:hanging="284"/>
        <w:rPr>
          <w:rFonts w:ascii="Arial" w:hAnsi="Arial" w:cs="Arial"/>
        </w:rPr>
      </w:pPr>
      <w:r w:rsidRPr="001B1208">
        <w:rPr>
          <w:rFonts w:ascii="Arial" w:hAnsi="Arial" w:cs="Arial"/>
        </w:rPr>
        <w:t>az adatszolgáltatás</w:t>
      </w:r>
      <w:r>
        <w:rPr>
          <w:rFonts w:ascii="Arial" w:hAnsi="Arial" w:cs="Arial"/>
        </w:rPr>
        <w:t xml:space="preserve"> készítésének időpontja</w:t>
      </w:r>
      <w:r w:rsidRPr="001B1208">
        <w:rPr>
          <w:rFonts w:ascii="Arial" w:hAnsi="Arial" w:cs="Arial"/>
        </w:rPr>
        <w:t xml:space="preserve"> (kitöltés dátuma),</w:t>
      </w:r>
    </w:p>
    <w:p w:rsidR="008F1C0A" w:rsidRDefault="000207A2" w:rsidP="00876DE6">
      <w:pPr>
        <w:numPr>
          <w:ilvl w:val="1"/>
          <w:numId w:val="24"/>
        </w:numPr>
        <w:spacing w:after="0"/>
        <w:ind w:left="1134" w:hanging="284"/>
        <w:rPr>
          <w:rFonts w:ascii="Arial" w:hAnsi="Arial" w:cs="Arial"/>
        </w:rPr>
      </w:pPr>
      <w:r w:rsidRPr="001B1208">
        <w:rPr>
          <w:rFonts w:ascii="Arial" w:hAnsi="Arial" w:cs="Arial"/>
        </w:rPr>
        <w:t>a bizonylat jellege</w:t>
      </w:r>
      <w:r>
        <w:rPr>
          <w:rFonts w:ascii="Arial" w:hAnsi="Arial" w:cs="Arial"/>
        </w:rPr>
        <w:t xml:space="preserve"> (</w:t>
      </w:r>
      <w:r w:rsidRPr="001B1208">
        <w:rPr>
          <w:rFonts w:ascii="Arial" w:hAnsi="Arial" w:cs="Arial"/>
        </w:rPr>
        <w:t>eredeti, módosító vagy nemleges</w:t>
      </w:r>
      <w:r>
        <w:rPr>
          <w:rFonts w:ascii="Arial" w:hAnsi="Arial" w:cs="Arial"/>
        </w:rPr>
        <w:t>)</w:t>
      </w:r>
      <w:r w:rsidRPr="001B1208">
        <w:rPr>
          <w:rFonts w:ascii="Arial" w:hAnsi="Arial" w:cs="Arial"/>
        </w:rPr>
        <w:t>.</w:t>
      </w:r>
    </w:p>
    <w:p w:rsidR="008F1C0A" w:rsidRDefault="00D27199" w:rsidP="00876DE6">
      <w:pPr>
        <w:spacing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207A2" w:rsidRPr="000207A2">
        <w:rPr>
          <w:rFonts w:ascii="Arial" w:hAnsi="Arial" w:cs="Arial"/>
          <w:bCs/>
        </w:rPr>
        <w:t>.6.</w:t>
      </w:r>
      <w:r w:rsidR="000207A2" w:rsidRPr="000207A2">
        <w:rPr>
          <w:rFonts w:ascii="Arial" w:hAnsi="Arial" w:cs="Arial"/>
          <w:bCs/>
        </w:rPr>
        <w:tab/>
        <w:t xml:space="preserve">A vonatkozási idő jelzésére – az L70, L71, L73 és P56 </w:t>
      </w:r>
      <w:r>
        <w:rPr>
          <w:rFonts w:ascii="Arial" w:hAnsi="Arial" w:cs="Arial"/>
          <w:bCs/>
        </w:rPr>
        <w:t xml:space="preserve">MNB </w:t>
      </w:r>
      <w:r w:rsidR="000207A2" w:rsidRPr="000207A2">
        <w:rPr>
          <w:rFonts w:ascii="Arial" w:hAnsi="Arial" w:cs="Arial"/>
          <w:bCs/>
        </w:rPr>
        <w:t>azonosító kódú adatszolgáltatás kivételével – az alábbi táblában közölt dátumkódokat kell használni:</w:t>
      </w:r>
    </w:p>
    <w:tbl>
      <w:tblPr>
        <w:tblW w:w="8577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65"/>
        <w:gridCol w:w="1775"/>
        <w:gridCol w:w="4737"/>
      </w:tblGrid>
      <w:tr w:rsidR="000207A2" w:rsidRPr="001B1208" w:rsidTr="00B42FB8">
        <w:trPr>
          <w:jc w:val="right"/>
        </w:trPr>
        <w:tc>
          <w:tcPr>
            <w:tcW w:w="2065" w:type="dxa"/>
            <w:tcBorders>
              <w:bottom w:val="nil"/>
            </w:tcBorders>
          </w:tcPr>
          <w:p w:rsidR="008F1C0A" w:rsidRDefault="000207A2" w:rsidP="00876DE6">
            <w:pPr>
              <w:spacing w:after="0"/>
              <w:ind w:left="323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20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</w:p>
        </w:tc>
        <w:tc>
          <w:tcPr>
            <w:tcW w:w="1775" w:type="dxa"/>
            <w:tcBorders>
              <w:bottom w:val="nil"/>
            </w:tcBorders>
          </w:tcPr>
          <w:p w:rsidR="008F1C0A" w:rsidRDefault="000207A2" w:rsidP="00876DE6">
            <w:pPr>
              <w:spacing w:after="0"/>
              <w:ind w:left="243"/>
              <w:jc w:val="center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0–9</w:t>
            </w:r>
          </w:p>
        </w:tc>
        <w:tc>
          <w:tcPr>
            <w:tcW w:w="4737" w:type="dxa"/>
            <w:tcBorders>
              <w:bottom w:val="nil"/>
            </w:tcBorders>
          </w:tcPr>
          <w:p w:rsidR="008F1C0A" w:rsidRDefault="000207A2" w:rsidP="00876DE6">
            <w:pPr>
              <w:spacing w:after="0"/>
              <w:ind w:left="851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 xml:space="preserve">éves gyakoriság esetén </w:t>
            </w:r>
          </w:p>
        </w:tc>
      </w:tr>
      <w:tr w:rsidR="000207A2" w:rsidRPr="001B1208" w:rsidTr="00B42FB8">
        <w:trPr>
          <w:jc w:val="right"/>
        </w:trPr>
        <w:tc>
          <w:tcPr>
            <w:tcW w:w="206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323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20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</w:rPr>
              <w:t xml:space="preserve"> F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243"/>
              <w:jc w:val="center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1 vagy 2</w:t>
            </w:r>
          </w:p>
        </w:tc>
        <w:tc>
          <w:tcPr>
            <w:tcW w:w="4737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851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 xml:space="preserve">féléves gyakoriság esetén  </w:t>
            </w:r>
          </w:p>
        </w:tc>
      </w:tr>
      <w:tr w:rsidR="000207A2" w:rsidRPr="001B1208" w:rsidTr="00B42FB8">
        <w:trPr>
          <w:jc w:val="right"/>
        </w:trPr>
        <w:tc>
          <w:tcPr>
            <w:tcW w:w="206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323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20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</w:rPr>
              <w:t xml:space="preserve"> N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243"/>
              <w:jc w:val="center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1–4</w:t>
            </w:r>
          </w:p>
        </w:tc>
        <w:tc>
          <w:tcPr>
            <w:tcW w:w="4737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851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negyedéves gyakoriság esetén</w:t>
            </w:r>
          </w:p>
        </w:tc>
      </w:tr>
      <w:tr w:rsidR="000207A2" w:rsidRPr="001B1208" w:rsidTr="00B42FB8">
        <w:trPr>
          <w:jc w:val="right"/>
        </w:trPr>
        <w:tc>
          <w:tcPr>
            <w:tcW w:w="206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323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20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</w:rPr>
              <w:t xml:space="preserve"> 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243"/>
              <w:jc w:val="center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01–12</w:t>
            </w:r>
          </w:p>
        </w:tc>
        <w:tc>
          <w:tcPr>
            <w:tcW w:w="4737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851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havi gyakoriság esetén</w:t>
            </w:r>
          </w:p>
        </w:tc>
      </w:tr>
      <w:tr w:rsidR="000207A2" w:rsidRPr="001B1208" w:rsidTr="00B42FB8">
        <w:trPr>
          <w:jc w:val="right"/>
        </w:trPr>
        <w:tc>
          <w:tcPr>
            <w:tcW w:w="206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323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20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t xml:space="preserve"> </w:t>
            </w:r>
            <w:r w:rsidRPr="001B1208">
              <w:rPr>
                <w:rFonts w:ascii="Arial" w:hAnsi="Arial" w:cs="Arial"/>
              </w:rPr>
              <w:t>H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243"/>
              <w:jc w:val="center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01–52</w:t>
            </w:r>
          </w:p>
        </w:tc>
        <w:tc>
          <w:tcPr>
            <w:tcW w:w="4737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851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 xml:space="preserve">heti gyakoriság esetén </w:t>
            </w:r>
          </w:p>
        </w:tc>
      </w:tr>
      <w:tr w:rsidR="000207A2" w:rsidRPr="001B1208" w:rsidTr="00B42FB8">
        <w:trPr>
          <w:jc w:val="right"/>
        </w:trPr>
        <w:tc>
          <w:tcPr>
            <w:tcW w:w="206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323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20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</w:rPr>
              <w:t xml:space="preserve"> 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</w:rPr>
              <w:t xml:space="preserve"> 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243"/>
              <w:jc w:val="center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01–31</w:t>
            </w:r>
          </w:p>
        </w:tc>
        <w:tc>
          <w:tcPr>
            <w:tcW w:w="4737" w:type="dxa"/>
            <w:tcBorders>
              <w:top w:val="nil"/>
              <w:bottom w:val="nil"/>
            </w:tcBorders>
          </w:tcPr>
          <w:p w:rsidR="008F1C0A" w:rsidRDefault="000207A2" w:rsidP="00876DE6">
            <w:pPr>
              <w:spacing w:after="0"/>
              <w:ind w:left="851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napi gyakoriság esetén</w:t>
            </w:r>
          </w:p>
        </w:tc>
      </w:tr>
      <w:tr w:rsidR="000207A2" w:rsidRPr="001B1208" w:rsidTr="00B42FB8">
        <w:trPr>
          <w:jc w:val="right"/>
        </w:trPr>
        <w:tc>
          <w:tcPr>
            <w:tcW w:w="2065" w:type="dxa"/>
            <w:tcBorders>
              <w:top w:val="nil"/>
            </w:tcBorders>
          </w:tcPr>
          <w:p w:rsidR="008F1C0A" w:rsidRDefault="000207A2" w:rsidP="00876DE6">
            <w:pPr>
              <w:spacing w:after="0"/>
              <w:ind w:left="323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20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</w:rPr>
              <w:t xml:space="preserve"> 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</w:rPr>
              <w:t xml:space="preserve"> </w:t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  <w:r w:rsidRPr="001B1208">
              <w:rPr>
                <w:rFonts w:ascii="Arial" w:hAnsi="Arial" w:cs="Arial"/>
                <w:b/>
              </w:rPr>
              <w:sym w:font="Symbol" w:char="F07F"/>
            </w:r>
          </w:p>
        </w:tc>
        <w:tc>
          <w:tcPr>
            <w:tcW w:w="1775" w:type="dxa"/>
            <w:tcBorders>
              <w:top w:val="nil"/>
            </w:tcBorders>
          </w:tcPr>
          <w:p w:rsidR="008F1C0A" w:rsidRDefault="000207A2" w:rsidP="00876DE6">
            <w:pPr>
              <w:spacing w:after="0"/>
              <w:ind w:left="243"/>
              <w:jc w:val="center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...</w:t>
            </w:r>
          </w:p>
        </w:tc>
        <w:tc>
          <w:tcPr>
            <w:tcW w:w="4737" w:type="dxa"/>
            <w:tcBorders>
              <w:top w:val="nil"/>
            </w:tcBorders>
          </w:tcPr>
          <w:p w:rsidR="008F1C0A" w:rsidRDefault="000207A2" w:rsidP="00876DE6">
            <w:pPr>
              <w:spacing w:after="0"/>
              <w:ind w:left="851"/>
              <w:rPr>
                <w:rFonts w:ascii="Arial" w:hAnsi="Arial" w:cs="Arial"/>
              </w:rPr>
            </w:pPr>
            <w:r w:rsidRPr="001B1208">
              <w:rPr>
                <w:rFonts w:ascii="Arial" w:hAnsi="Arial" w:cs="Arial"/>
              </w:rPr>
              <w:t>eseti *</w:t>
            </w:r>
          </w:p>
        </w:tc>
      </w:tr>
    </w:tbl>
    <w:p w:rsidR="00940A10" w:rsidRDefault="000207A2" w:rsidP="00876DE6">
      <w:pPr>
        <w:keepLines/>
        <w:tabs>
          <w:tab w:val="left" w:pos="851"/>
          <w:tab w:val="left" w:pos="1843"/>
        </w:tabs>
        <w:spacing w:after="0"/>
        <w:ind w:left="851" w:firstLine="284"/>
        <w:rPr>
          <w:rFonts w:ascii="Arial" w:hAnsi="Arial" w:cs="Arial"/>
        </w:rPr>
      </w:pPr>
      <w:r w:rsidRPr="001B1208">
        <w:rPr>
          <w:rFonts w:ascii="Arial" w:hAnsi="Arial" w:cs="Arial"/>
        </w:rPr>
        <w:t>*Az adat</w:t>
      </w:r>
      <w:r>
        <w:rPr>
          <w:rFonts w:ascii="Arial" w:hAnsi="Arial" w:cs="Arial"/>
        </w:rPr>
        <w:t>szolgáltatás</w:t>
      </w:r>
      <w:r w:rsidRPr="001B1208">
        <w:rPr>
          <w:rFonts w:ascii="Arial" w:hAnsi="Arial" w:cs="Arial"/>
        </w:rPr>
        <w:t xml:space="preserve"> konkrét vonatkozási ideje alapján lehet bekódolni.</w:t>
      </w:r>
      <w:r>
        <w:rPr>
          <w:rFonts w:ascii="Arial" w:hAnsi="Arial" w:cs="Arial"/>
        </w:rPr>
        <w:t>”</w:t>
      </w:r>
    </w:p>
    <w:sectPr w:rsidR="00940A10" w:rsidSect="0070276A">
      <w:headerReference w:type="default" r:id="rId8"/>
      <w:footerReference w:type="default" r:id="rId9"/>
      <w:pgSz w:w="11906" w:h="16838" w:code="9"/>
      <w:pgMar w:top="851" w:right="1191" w:bottom="130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5" w:rsidRDefault="007928C5">
      <w:r>
        <w:separator/>
      </w:r>
    </w:p>
  </w:endnote>
  <w:endnote w:type="continuationSeparator" w:id="0">
    <w:p w:rsidR="007928C5" w:rsidRDefault="007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5" w:rsidRPr="00AC6950" w:rsidRDefault="007928C5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B4769F">
      <w:rPr>
        <w:noProof/>
        <w:sz w:val="18"/>
        <w:szCs w:val="18"/>
      </w:rPr>
      <w:t>9</w:t>
    </w:r>
    <w:r w:rsidRPr="00AC6950">
      <w:rPr>
        <w:sz w:val="18"/>
        <w:szCs w:val="18"/>
      </w:rPr>
      <w:fldChar w:fldCharType="end"/>
    </w:r>
  </w:p>
  <w:p w:rsidR="007928C5" w:rsidRDefault="007928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5" w:rsidRDefault="007928C5">
      <w:r>
        <w:separator/>
      </w:r>
    </w:p>
  </w:footnote>
  <w:footnote w:type="continuationSeparator" w:id="0">
    <w:p w:rsidR="007928C5" w:rsidRDefault="0079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5" w:rsidRPr="00AC6950" w:rsidRDefault="007928C5" w:rsidP="004A59E1">
    <w:pPr>
      <w:spacing w:after="0"/>
      <w:jc w:val="center"/>
      <w:rPr>
        <w:sz w:val="18"/>
        <w:szCs w:val="18"/>
      </w:rPr>
    </w:pPr>
  </w:p>
  <w:p w:rsidR="007928C5" w:rsidRDefault="00792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E11"/>
    <w:multiLevelType w:val="hybridMultilevel"/>
    <w:tmpl w:val="C284C284"/>
    <w:lvl w:ilvl="0" w:tplc="C936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4243F7E"/>
    <w:multiLevelType w:val="hybridMultilevel"/>
    <w:tmpl w:val="0AC472AE"/>
    <w:lvl w:ilvl="0" w:tplc="C936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F548B"/>
    <w:multiLevelType w:val="hybridMultilevel"/>
    <w:tmpl w:val="E7ECF298"/>
    <w:lvl w:ilvl="0" w:tplc="78D281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F6E528A"/>
    <w:multiLevelType w:val="hybridMultilevel"/>
    <w:tmpl w:val="887449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306573"/>
    <w:multiLevelType w:val="hybridMultilevel"/>
    <w:tmpl w:val="5428150E"/>
    <w:lvl w:ilvl="0" w:tplc="7986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4DC8"/>
    <w:multiLevelType w:val="hybridMultilevel"/>
    <w:tmpl w:val="4AD09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0811"/>
    <w:multiLevelType w:val="hybridMultilevel"/>
    <w:tmpl w:val="67B611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07C3C"/>
    <w:multiLevelType w:val="hybridMultilevel"/>
    <w:tmpl w:val="DF22D440"/>
    <w:lvl w:ilvl="0" w:tplc="5A8C3C32">
      <w:start w:val="1"/>
      <w:numFmt w:val="decimal"/>
      <w:pStyle w:val="brk"/>
      <w:lvlText w:val="%1. ábra"/>
      <w:lvlJc w:val="left"/>
      <w:pPr>
        <w:ind w:left="360" w:hanging="360"/>
      </w:pPr>
      <w:rPr>
        <w:rFonts w:hint="default"/>
        <w:b w:val="0"/>
        <w:i/>
        <w:color w:val="898D8D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279B"/>
    <w:multiLevelType w:val="hybridMultilevel"/>
    <w:tmpl w:val="4C5A6E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E0514C"/>
    <w:multiLevelType w:val="hybridMultilevel"/>
    <w:tmpl w:val="3FD2C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64F5A"/>
    <w:multiLevelType w:val="hybridMultilevel"/>
    <w:tmpl w:val="0F9C4B76"/>
    <w:lvl w:ilvl="0" w:tplc="F2C2C692">
      <w:start w:val="1"/>
      <w:numFmt w:val="decimal"/>
      <w:pStyle w:val="Tblanv"/>
      <w:lvlText w:val="%1. táblázat"/>
      <w:lvlJc w:val="left"/>
      <w:pPr>
        <w:ind w:left="720" w:hanging="360"/>
      </w:pPr>
      <w:rPr>
        <w:rFonts w:cs="Calibri" w:hint="default"/>
        <w:b w:val="0"/>
        <w:i/>
        <w:color w:val="898D8D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A5BAE"/>
    <w:multiLevelType w:val="hybridMultilevel"/>
    <w:tmpl w:val="E312CCD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5070"/>
    <w:multiLevelType w:val="hybridMultilevel"/>
    <w:tmpl w:val="3C42FE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D163F"/>
    <w:multiLevelType w:val="hybridMultilevel"/>
    <w:tmpl w:val="5DBEA218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082753"/>
    <w:multiLevelType w:val="hybridMultilevel"/>
    <w:tmpl w:val="9EA8F9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67DA"/>
    <w:multiLevelType w:val="multilevel"/>
    <w:tmpl w:val="77567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554932"/>
    <w:multiLevelType w:val="hybridMultilevel"/>
    <w:tmpl w:val="A8E04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B22B9"/>
    <w:multiLevelType w:val="multilevel"/>
    <w:tmpl w:val="8EF8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1A5D78"/>
    <w:multiLevelType w:val="hybridMultilevel"/>
    <w:tmpl w:val="2B56F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F90386"/>
    <w:multiLevelType w:val="multilevel"/>
    <w:tmpl w:val="3910966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1E0892"/>
    <w:multiLevelType w:val="hybridMultilevel"/>
    <w:tmpl w:val="D6622B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A7615D"/>
    <w:multiLevelType w:val="hybridMultilevel"/>
    <w:tmpl w:val="235244F4"/>
    <w:lvl w:ilvl="0" w:tplc="D35A994E">
      <w:start w:val="1"/>
      <w:numFmt w:val="upperRoman"/>
      <w:lvlText w:val="%1."/>
      <w:lvlJc w:val="left"/>
      <w:pPr>
        <w:ind w:left="9370" w:hanging="72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9239" w:hanging="360"/>
      </w:pPr>
    </w:lvl>
    <w:lvl w:ilvl="2" w:tplc="040E001B">
      <w:start w:val="1"/>
      <w:numFmt w:val="lowerRoman"/>
      <w:lvlText w:val="%3."/>
      <w:lvlJc w:val="right"/>
      <w:pPr>
        <w:ind w:left="9959" w:hanging="180"/>
      </w:pPr>
    </w:lvl>
    <w:lvl w:ilvl="3" w:tplc="040E000F">
      <w:start w:val="1"/>
      <w:numFmt w:val="decimal"/>
      <w:lvlText w:val="%4."/>
      <w:lvlJc w:val="left"/>
      <w:pPr>
        <w:ind w:left="10679" w:hanging="360"/>
      </w:pPr>
    </w:lvl>
    <w:lvl w:ilvl="4" w:tplc="040E0019">
      <w:start w:val="1"/>
      <w:numFmt w:val="lowerLetter"/>
      <w:lvlText w:val="%5."/>
      <w:lvlJc w:val="left"/>
      <w:pPr>
        <w:ind w:left="11399" w:hanging="360"/>
      </w:pPr>
    </w:lvl>
    <w:lvl w:ilvl="5" w:tplc="040E001B">
      <w:start w:val="1"/>
      <w:numFmt w:val="lowerRoman"/>
      <w:lvlText w:val="%6."/>
      <w:lvlJc w:val="right"/>
      <w:pPr>
        <w:ind w:left="12119" w:hanging="180"/>
      </w:pPr>
    </w:lvl>
    <w:lvl w:ilvl="6" w:tplc="040E000F">
      <w:start w:val="1"/>
      <w:numFmt w:val="decimal"/>
      <w:lvlText w:val="%7."/>
      <w:lvlJc w:val="left"/>
      <w:pPr>
        <w:ind w:left="12839" w:hanging="360"/>
      </w:pPr>
    </w:lvl>
    <w:lvl w:ilvl="7" w:tplc="040E0019">
      <w:start w:val="1"/>
      <w:numFmt w:val="lowerLetter"/>
      <w:lvlText w:val="%8."/>
      <w:lvlJc w:val="left"/>
      <w:pPr>
        <w:ind w:left="13559" w:hanging="360"/>
      </w:pPr>
    </w:lvl>
    <w:lvl w:ilvl="8" w:tplc="040E001B">
      <w:start w:val="1"/>
      <w:numFmt w:val="lowerRoman"/>
      <w:lvlText w:val="%9."/>
      <w:lvlJc w:val="right"/>
      <w:pPr>
        <w:ind w:left="14279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5"/>
  </w:num>
  <w:num w:numId="8">
    <w:abstractNumId w:val="14"/>
    <w:lvlOverride w:ilvl="0">
      <w:startOverride w:val="1"/>
    </w:lvlOverride>
  </w:num>
  <w:num w:numId="9">
    <w:abstractNumId w:val="17"/>
  </w:num>
  <w:num w:numId="10">
    <w:abstractNumId w:val="13"/>
  </w:num>
  <w:num w:numId="11">
    <w:abstractNumId w:val="29"/>
  </w:num>
  <w:num w:numId="12">
    <w:abstractNumId w:val="8"/>
  </w:num>
  <w:num w:numId="13">
    <w:abstractNumId w:val="23"/>
  </w:num>
  <w:num w:numId="14">
    <w:abstractNumId w:val="16"/>
  </w:num>
  <w:num w:numId="15">
    <w:abstractNumId w:val="19"/>
  </w:num>
  <w:num w:numId="16">
    <w:abstractNumId w:val="11"/>
  </w:num>
  <w:num w:numId="17">
    <w:abstractNumId w:val="10"/>
  </w:num>
  <w:num w:numId="18">
    <w:abstractNumId w:val="7"/>
  </w:num>
  <w:num w:numId="19">
    <w:abstractNumId w:val="20"/>
  </w:num>
  <w:num w:numId="20">
    <w:abstractNumId w:val="14"/>
  </w:num>
  <w:num w:numId="21">
    <w:abstractNumId w:val="8"/>
  </w:num>
  <w:num w:numId="22">
    <w:abstractNumId w:val="8"/>
  </w:num>
  <w:num w:numId="23">
    <w:abstractNumId w:val="18"/>
  </w:num>
  <w:num w:numId="24">
    <w:abstractNumId w:val="21"/>
  </w:num>
  <w:num w:numId="25">
    <w:abstractNumId w:val="6"/>
  </w:num>
  <w:num w:numId="26">
    <w:abstractNumId w:val="0"/>
  </w:num>
  <w:num w:numId="27">
    <w:abstractNumId w:val="22"/>
  </w:num>
  <w:num w:numId="28">
    <w:abstractNumId w:val="24"/>
  </w:num>
  <w:num w:numId="29">
    <w:abstractNumId w:val="27"/>
  </w:num>
  <w:num w:numId="30">
    <w:abstractNumId w:val="12"/>
  </w:num>
  <w:num w:numId="31">
    <w:abstractNumId w:val="9"/>
  </w:num>
  <w:num w:numId="32">
    <w:abstractNumId w:val="14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oNotHyphenateCaps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90F"/>
    <w:rsid w:val="0000039D"/>
    <w:rsid w:val="000014BE"/>
    <w:rsid w:val="00001611"/>
    <w:rsid w:val="000025D1"/>
    <w:rsid w:val="0000273C"/>
    <w:rsid w:val="000028AD"/>
    <w:rsid w:val="0000295C"/>
    <w:rsid w:val="00002A47"/>
    <w:rsid w:val="00002A7C"/>
    <w:rsid w:val="00003967"/>
    <w:rsid w:val="0000414D"/>
    <w:rsid w:val="000043C4"/>
    <w:rsid w:val="00010532"/>
    <w:rsid w:val="00010607"/>
    <w:rsid w:val="00014EC6"/>
    <w:rsid w:val="0001502B"/>
    <w:rsid w:val="00016B37"/>
    <w:rsid w:val="00017B1B"/>
    <w:rsid w:val="0002079B"/>
    <w:rsid w:val="000207A2"/>
    <w:rsid w:val="00021AFB"/>
    <w:rsid w:val="00021B52"/>
    <w:rsid w:val="00021D10"/>
    <w:rsid w:val="00022320"/>
    <w:rsid w:val="000229E0"/>
    <w:rsid w:val="00023343"/>
    <w:rsid w:val="000240BB"/>
    <w:rsid w:val="000246AE"/>
    <w:rsid w:val="0002498B"/>
    <w:rsid w:val="00024ED5"/>
    <w:rsid w:val="000250E6"/>
    <w:rsid w:val="000256EC"/>
    <w:rsid w:val="0002598E"/>
    <w:rsid w:val="00025A23"/>
    <w:rsid w:val="00025D1C"/>
    <w:rsid w:val="00025E2C"/>
    <w:rsid w:val="00026EF3"/>
    <w:rsid w:val="00027695"/>
    <w:rsid w:val="000279A6"/>
    <w:rsid w:val="00027B62"/>
    <w:rsid w:val="0003032B"/>
    <w:rsid w:val="00031202"/>
    <w:rsid w:val="000322B3"/>
    <w:rsid w:val="00033357"/>
    <w:rsid w:val="00033F3C"/>
    <w:rsid w:val="000345C4"/>
    <w:rsid w:val="0003514B"/>
    <w:rsid w:val="00035439"/>
    <w:rsid w:val="00035697"/>
    <w:rsid w:val="00036334"/>
    <w:rsid w:val="0003633C"/>
    <w:rsid w:val="00036693"/>
    <w:rsid w:val="00036B05"/>
    <w:rsid w:val="0003705C"/>
    <w:rsid w:val="0003789A"/>
    <w:rsid w:val="00040572"/>
    <w:rsid w:val="0004079A"/>
    <w:rsid w:val="00040BBD"/>
    <w:rsid w:val="00040F8F"/>
    <w:rsid w:val="000427A6"/>
    <w:rsid w:val="0004285B"/>
    <w:rsid w:val="00042E58"/>
    <w:rsid w:val="0004363C"/>
    <w:rsid w:val="00043954"/>
    <w:rsid w:val="00043D69"/>
    <w:rsid w:val="00043D9E"/>
    <w:rsid w:val="00045FB5"/>
    <w:rsid w:val="00046511"/>
    <w:rsid w:val="00047033"/>
    <w:rsid w:val="000470B7"/>
    <w:rsid w:val="00047815"/>
    <w:rsid w:val="00047B51"/>
    <w:rsid w:val="0005177B"/>
    <w:rsid w:val="00051EBC"/>
    <w:rsid w:val="0005485E"/>
    <w:rsid w:val="00054ADC"/>
    <w:rsid w:val="00054FDC"/>
    <w:rsid w:val="00054FFD"/>
    <w:rsid w:val="0005577F"/>
    <w:rsid w:val="00055A5D"/>
    <w:rsid w:val="00056490"/>
    <w:rsid w:val="00057BD5"/>
    <w:rsid w:val="00057E44"/>
    <w:rsid w:val="00060148"/>
    <w:rsid w:val="000607FF"/>
    <w:rsid w:val="00060928"/>
    <w:rsid w:val="000619F7"/>
    <w:rsid w:val="00061EB0"/>
    <w:rsid w:val="00062254"/>
    <w:rsid w:val="000625C9"/>
    <w:rsid w:val="00063216"/>
    <w:rsid w:val="000635F8"/>
    <w:rsid w:val="000636DA"/>
    <w:rsid w:val="0006374F"/>
    <w:rsid w:val="00063DD1"/>
    <w:rsid w:val="00064546"/>
    <w:rsid w:val="00065439"/>
    <w:rsid w:val="0006585A"/>
    <w:rsid w:val="00065B38"/>
    <w:rsid w:val="00066074"/>
    <w:rsid w:val="00067080"/>
    <w:rsid w:val="00067BE2"/>
    <w:rsid w:val="00067C0C"/>
    <w:rsid w:val="00070246"/>
    <w:rsid w:val="000703CA"/>
    <w:rsid w:val="00070618"/>
    <w:rsid w:val="000706C9"/>
    <w:rsid w:val="00070C0E"/>
    <w:rsid w:val="000719CE"/>
    <w:rsid w:val="00071BF3"/>
    <w:rsid w:val="000720C1"/>
    <w:rsid w:val="00072CBF"/>
    <w:rsid w:val="00072D4D"/>
    <w:rsid w:val="00072E78"/>
    <w:rsid w:val="00073435"/>
    <w:rsid w:val="000741BE"/>
    <w:rsid w:val="00074457"/>
    <w:rsid w:val="00074AE9"/>
    <w:rsid w:val="0007692B"/>
    <w:rsid w:val="000774BA"/>
    <w:rsid w:val="0008118E"/>
    <w:rsid w:val="0008131E"/>
    <w:rsid w:val="00081934"/>
    <w:rsid w:val="00082326"/>
    <w:rsid w:val="000831EC"/>
    <w:rsid w:val="00083A1A"/>
    <w:rsid w:val="00084DF5"/>
    <w:rsid w:val="00085CB6"/>
    <w:rsid w:val="000874E5"/>
    <w:rsid w:val="00087A51"/>
    <w:rsid w:val="00087E97"/>
    <w:rsid w:val="0009045D"/>
    <w:rsid w:val="000907A1"/>
    <w:rsid w:val="000911EA"/>
    <w:rsid w:val="0009193B"/>
    <w:rsid w:val="0009373D"/>
    <w:rsid w:val="00093F08"/>
    <w:rsid w:val="000948FE"/>
    <w:rsid w:val="00094976"/>
    <w:rsid w:val="00095A96"/>
    <w:rsid w:val="00096B1F"/>
    <w:rsid w:val="00096C42"/>
    <w:rsid w:val="000970FD"/>
    <w:rsid w:val="000A14A1"/>
    <w:rsid w:val="000A2BBC"/>
    <w:rsid w:val="000A3324"/>
    <w:rsid w:val="000A3679"/>
    <w:rsid w:val="000A3A05"/>
    <w:rsid w:val="000A3A63"/>
    <w:rsid w:val="000A45CD"/>
    <w:rsid w:val="000A523D"/>
    <w:rsid w:val="000A5D7D"/>
    <w:rsid w:val="000A6012"/>
    <w:rsid w:val="000A62A3"/>
    <w:rsid w:val="000A66FF"/>
    <w:rsid w:val="000A6E31"/>
    <w:rsid w:val="000A71F3"/>
    <w:rsid w:val="000A7455"/>
    <w:rsid w:val="000A754E"/>
    <w:rsid w:val="000A7A4D"/>
    <w:rsid w:val="000B1030"/>
    <w:rsid w:val="000B1667"/>
    <w:rsid w:val="000B281C"/>
    <w:rsid w:val="000B3C98"/>
    <w:rsid w:val="000B563E"/>
    <w:rsid w:val="000B5FAA"/>
    <w:rsid w:val="000B6286"/>
    <w:rsid w:val="000B6791"/>
    <w:rsid w:val="000B7064"/>
    <w:rsid w:val="000C0CD5"/>
    <w:rsid w:val="000C10BE"/>
    <w:rsid w:val="000C171C"/>
    <w:rsid w:val="000C2918"/>
    <w:rsid w:val="000C39BC"/>
    <w:rsid w:val="000C5595"/>
    <w:rsid w:val="000C5C0B"/>
    <w:rsid w:val="000C6CC7"/>
    <w:rsid w:val="000C701E"/>
    <w:rsid w:val="000C701F"/>
    <w:rsid w:val="000C703B"/>
    <w:rsid w:val="000D1AF8"/>
    <w:rsid w:val="000D1C8B"/>
    <w:rsid w:val="000D1E44"/>
    <w:rsid w:val="000D23E7"/>
    <w:rsid w:val="000D2555"/>
    <w:rsid w:val="000D2880"/>
    <w:rsid w:val="000D3103"/>
    <w:rsid w:val="000D40AE"/>
    <w:rsid w:val="000D4F61"/>
    <w:rsid w:val="000D53FB"/>
    <w:rsid w:val="000D5686"/>
    <w:rsid w:val="000D5DB0"/>
    <w:rsid w:val="000D5DF7"/>
    <w:rsid w:val="000D5F26"/>
    <w:rsid w:val="000D60E3"/>
    <w:rsid w:val="000D623E"/>
    <w:rsid w:val="000D65D1"/>
    <w:rsid w:val="000D6A9C"/>
    <w:rsid w:val="000D6D11"/>
    <w:rsid w:val="000E0CA6"/>
    <w:rsid w:val="000E166F"/>
    <w:rsid w:val="000E19C8"/>
    <w:rsid w:val="000E26A6"/>
    <w:rsid w:val="000E2955"/>
    <w:rsid w:val="000E2CBD"/>
    <w:rsid w:val="000E3A00"/>
    <w:rsid w:val="000E3DDD"/>
    <w:rsid w:val="000E4EE3"/>
    <w:rsid w:val="000E5796"/>
    <w:rsid w:val="000E5837"/>
    <w:rsid w:val="000E585D"/>
    <w:rsid w:val="000E5F90"/>
    <w:rsid w:val="000E6791"/>
    <w:rsid w:val="000E68CC"/>
    <w:rsid w:val="000E6B45"/>
    <w:rsid w:val="000E6C26"/>
    <w:rsid w:val="000E6DF4"/>
    <w:rsid w:val="000E73E8"/>
    <w:rsid w:val="000E7C42"/>
    <w:rsid w:val="000F1F0E"/>
    <w:rsid w:val="000F2354"/>
    <w:rsid w:val="000F2858"/>
    <w:rsid w:val="000F2AE0"/>
    <w:rsid w:val="000F30B8"/>
    <w:rsid w:val="000F39A9"/>
    <w:rsid w:val="000F3D86"/>
    <w:rsid w:val="000F60F9"/>
    <w:rsid w:val="000F68FE"/>
    <w:rsid w:val="000F6F03"/>
    <w:rsid w:val="000F72BA"/>
    <w:rsid w:val="000F73F4"/>
    <w:rsid w:val="000F7452"/>
    <w:rsid w:val="000F7905"/>
    <w:rsid w:val="00100BF2"/>
    <w:rsid w:val="00101510"/>
    <w:rsid w:val="00101654"/>
    <w:rsid w:val="00101B14"/>
    <w:rsid w:val="0010202E"/>
    <w:rsid w:val="00103207"/>
    <w:rsid w:val="001037EA"/>
    <w:rsid w:val="0010447E"/>
    <w:rsid w:val="00104818"/>
    <w:rsid w:val="0010496C"/>
    <w:rsid w:val="00105441"/>
    <w:rsid w:val="0010554E"/>
    <w:rsid w:val="00105C50"/>
    <w:rsid w:val="00107134"/>
    <w:rsid w:val="0010718F"/>
    <w:rsid w:val="001102B1"/>
    <w:rsid w:val="00110868"/>
    <w:rsid w:val="00110C91"/>
    <w:rsid w:val="0011288D"/>
    <w:rsid w:val="00113577"/>
    <w:rsid w:val="00113C88"/>
    <w:rsid w:val="00114271"/>
    <w:rsid w:val="00114D81"/>
    <w:rsid w:val="0011691E"/>
    <w:rsid w:val="00117005"/>
    <w:rsid w:val="00117595"/>
    <w:rsid w:val="001207A7"/>
    <w:rsid w:val="00122397"/>
    <w:rsid w:val="00122B82"/>
    <w:rsid w:val="001230F3"/>
    <w:rsid w:val="0012311D"/>
    <w:rsid w:val="00124B46"/>
    <w:rsid w:val="00124E7B"/>
    <w:rsid w:val="001255A4"/>
    <w:rsid w:val="001259CB"/>
    <w:rsid w:val="00125AC1"/>
    <w:rsid w:val="00125DDB"/>
    <w:rsid w:val="001262AE"/>
    <w:rsid w:val="001262B6"/>
    <w:rsid w:val="0012704D"/>
    <w:rsid w:val="00127E25"/>
    <w:rsid w:val="001305DF"/>
    <w:rsid w:val="00130C78"/>
    <w:rsid w:val="00131645"/>
    <w:rsid w:val="00132260"/>
    <w:rsid w:val="00132322"/>
    <w:rsid w:val="001323E0"/>
    <w:rsid w:val="00133301"/>
    <w:rsid w:val="00133A51"/>
    <w:rsid w:val="00133EBF"/>
    <w:rsid w:val="001340F2"/>
    <w:rsid w:val="00134F78"/>
    <w:rsid w:val="0013505A"/>
    <w:rsid w:val="001356A6"/>
    <w:rsid w:val="001357D0"/>
    <w:rsid w:val="00136260"/>
    <w:rsid w:val="001375D2"/>
    <w:rsid w:val="00137816"/>
    <w:rsid w:val="00137EC0"/>
    <w:rsid w:val="00140268"/>
    <w:rsid w:val="001421CC"/>
    <w:rsid w:val="00142ADD"/>
    <w:rsid w:val="001432FD"/>
    <w:rsid w:val="001435BF"/>
    <w:rsid w:val="00143691"/>
    <w:rsid w:val="001447A8"/>
    <w:rsid w:val="0014545E"/>
    <w:rsid w:val="00145C04"/>
    <w:rsid w:val="001460E4"/>
    <w:rsid w:val="00147461"/>
    <w:rsid w:val="00150045"/>
    <w:rsid w:val="0015011D"/>
    <w:rsid w:val="00150343"/>
    <w:rsid w:val="00150A6D"/>
    <w:rsid w:val="00150B08"/>
    <w:rsid w:val="00151CA3"/>
    <w:rsid w:val="001528BD"/>
    <w:rsid w:val="00152B8C"/>
    <w:rsid w:val="00152CD9"/>
    <w:rsid w:val="00152DBF"/>
    <w:rsid w:val="00153772"/>
    <w:rsid w:val="00153D77"/>
    <w:rsid w:val="00154437"/>
    <w:rsid w:val="0015539F"/>
    <w:rsid w:val="00155D9D"/>
    <w:rsid w:val="001560BC"/>
    <w:rsid w:val="001565E7"/>
    <w:rsid w:val="00156676"/>
    <w:rsid w:val="00157010"/>
    <w:rsid w:val="0016065C"/>
    <w:rsid w:val="001613D1"/>
    <w:rsid w:val="0016177B"/>
    <w:rsid w:val="00162BE3"/>
    <w:rsid w:val="00164180"/>
    <w:rsid w:val="00165080"/>
    <w:rsid w:val="0016515B"/>
    <w:rsid w:val="00165365"/>
    <w:rsid w:val="001661FE"/>
    <w:rsid w:val="00166F6C"/>
    <w:rsid w:val="001679AC"/>
    <w:rsid w:val="001679C7"/>
    <w:rsid w:val="001714CA"/>
    <w:rsid w:val="00171638"/>
    <w:rsid w:val="00171B21"/>
    <w:rsid w:val="001745A7"/>
    <w:rsid w:val="001747F6"/>
    <w:rsid w:val="00174E69"/>
    <w:rsid w:val="00174EFA"/>
    <w:rsid w:val="001754F7"/>
    <w:rsid w:val="001755C1"/>
    <w:rsid w:val="001757EE"/>
    <w:rsid w:val="00176471"/>
    <w:rsid w:val="00177ECD"/>
    <w:rsid w:val="00180BCE"/>
    <w:rsid w:val="00181942"/>
    <w:rsid w:val="00181A65"/>
    <w:rsid w:val="00182B21"/>
    <w:rsid w:val="00182D49"/>
    <w:rsid w:val="0018317C"/>
    <w:rsid w:val="00183208"/>
    <w:rsid w:val="0018359E"/>
    <w:rsid w:val="00183AB1"/>
    <w:rsid w:val="00183FE7"/>
    <w:rsid w:val="00184678"/>
    <w:rsid w:val="00184AD3"/>
    <w:rsid w:val="00184B2C"/>
    <w:rsid w:val="00185D5E"/>
    <w:rsid w:val="00185DBA"/>
    <w:rsid w:val="0018619A"/>
    <w:rsid w:val="00186439"/>
    <w:rsid w:val="00186A89"/>
    <w:rsid w:val="00186FEB"/>
    <w:rsid w:val="001870A7"/>
    <w:rsid w:val="00187D25"/>
    <w:rsid w:val="001900AD"/>
    <w:rsid w:val="001934BC"/>
    <w:rsid w:val="00193594"/>
    <w:rsid w:val="00193CFC"/>
    <w:rsid w:val="00194903"/>
    <w:rsid w:val="0019533A"/>
    <w:rsid w:val="00195FA8"/>
    <w:rsid w:val="00197350"/>
    <w:rsid w:val="0019793B"/>
    <w:rsid w:val="00197D9E"/>
    <w:rsid w:val="001A05D2"/>
    <w:rsid w:val="001A0E4F"/>
    <w:rsid w:val="001A10C8"/>
    <w:rsid w:val="001A1A60"/>
    <w:rsid w:val="001A29B2"/>
    <w:rsid w:val="001A29ED"/>
    <w:rsid w:val="001A2BAA"/>
    <w:rsid w:val="001A3C2E"/>
    <w:rsid w:val="001A537B"/>
    <w:rsid w:val="001B0234"/>
    <w:rsid w:val="001B059C"/>
    <w:rsid w:val="001B06C0"/>
    <w:rsid w:val="001B0DBA"/>
    <w:rsid w:val="001B163A"/>
    <w:rsid w:val="001B17D8"/>
    <w:rsid w:val="001B1CEE"/>
    <w:rsid w:val="001B3486"/>
    <w:rsid w:val="001B34AF"/>
    <w:rsid w:val="001B44EB"/>
    <w:rsid w:val="001B4C0F"/>
    <w:rsid w:val="001B5697"/>
    <w:rsid w:val="001B63BB"/>
    <w:rsid w:val="001B6A9C"/>
    <w:rsid w:val="001B75B1"/>
    <w:rsid w:val="001B7828"/>
    <w:rsid w:val="001B7AC0"/>
    <w:rsid w:val="001B7D9C"/>
    <w:rsid w:val="001C0FAA"/>
    <w:rsid w:val="001C1224"/>
    <w:rsid w:val="001C1532"/>
    <w:rsid w:val="001C2121"/>
    <w:rsid w:val="001C2280"/>
    <w:rsid w:val="001C24F1"/>
    <w:rsid w:val="001C3B56"/>
    <w:rsid w:val="001C3D9C"/>
    <w:rsid w:val="001C466F"/>
    <w:rsid w:val="001C4A69"/>
    <w:rsid w:val="001C5C33"/>
    <w:rsid w:val="001C64E9"/>
    <w:rsid w:val="001C6EC0"/>
    <w:rsid w:val="001C7F30"/>
    <w:rsid w:val="001D02BB"/>
    <w:rsid w:val="001D0964"/>
    <w:rsid w:val="001D18B0"/>
    <w:rsid w:val="001D1DAD"/>
    <w:rsid w:val="001D2A7F"/>
    <w:rsid w:val="001D2E89"/>
    <w:rsid w:val="001D2FAA"/>
    <w:rsid w:val="001D3492"/>
    <w:rsid w:val="001D3B3B"/>
    <w:rsid w:val="001D3DCB"/>
    <w:rsid w:val="001D4211"/>
    <w:rsid w:val="001D4D94"/>
    <w:rsid w:val="001D4FEC"/>
    <w:rsid w:val="001D57E8"/>
    <w:rsid w:val="001D5999"/>
    <w:rsid w:val="001D59FD"/>
    <w:rsid w:val="001D60A8"/>
    <w:rsid w:val="001D6244"/>
    <w:rsid w:val="001D6F66"/>
    <w:rsid w:val="001D7401"/>
    <w:rsid w:val="001D78F9"/>
    <w:rsid w:val="001D7968"/>
    <w:rsid w:val="001E05E7"/>
    <w:rsid w:val="001E1343"/>
    <w:rsid w:val="001E13CC"/>
    <w:rsid w:val="001E1ED1"/>
    <w:rsid w:val="001E2382"/>
    <w:rsid w:val="001E2CE5"/>
    <w:rsid w:val="001E34FF"/>
    <w:rsid w:val="001E35E5"/>
    <w:rsid w:val="001E41FE"/>
    <w:rsid w:val="001E4231"/>
    <w:rsid w:val="001E47FE"/>
    <w:rsid w:val="001E621D"/>
    <w:rsid w:val="001E65E5"/>
    <w:rsid w:val="001E7F35"/>
    <w:rsid w:val="001F0554"/>
    <w:rsid w:val="001F0E5D"/>
    <w:rsid w:val="001F1610"/>
    <w:rsid w:val="001F1C5F"/>
    <w:rsid w:val="001F1F82"/>
    <w:rsid w:val="001F293B"/>
    <w:rsid w:val="001F298C"/>
    <w:rsid w:val="001F2D6E"/>
    <w:rsid w:val="001F37BC"/>
    <w:rsid w:val="001F5399"/>
    <w:rsid w:val="001F559E"/>
    <w:rsid w:val="001F55F6"/>
    <w:rsid w:val="001F63A4"/>
    <w:rsid w:val="001F6C01"/>
    <w:rsid w:val="00200BE8"/>
    <w:rsid w:val="002012AD"/>
    <w:rsid w:val="002046B2"/>
    <w:rsid w:val="00205264"/>
    <w:rsid w:val="002062C6"/>
    <w:rsid w:val="00206642"/>
    <w:rsid w:val="002067C8"/>
    <w:rsid w:val="00206B98"/>
    <w:rsid w:val="00210477"/>
    <w:rsid w:val="002107EB"/>
    <w:rsid w:val="00210B00"/>
    <w:rsid w:val="00210C17"/>
    <w:rsid w:val="00214230"/>
    <w:rsid w:val="002144AA"/>
    <w:rsid w:val="0021484C"/>
    <w:rsid w:val="0021495C"/>
    <w:rsid w:val="00215277"/>
    <w:rsid w:val="0021544D"/>
    <w:rsid w:val="002156C4"/>
    <w:rsid w:val="00216577"/>
    <w:rsid w:val="002167CD"/>
    <w:rsid w:val="00216809"/>
    <w:rsid w:val="00216C91"/>
    <w:rsid w:val="00217340"/>
    <w:rsid w:val="00217F53"/>
    <w:rsid w:val="0022056B"/>
    <w:rsid w:val="002210AB"/>
    <w:rsid w:val="0022216F"/>
    <w:rsid w:val="00222899"/>
    <w:rsid w:val="0022364A"/>
    <w:rsid w:val="002248DF"/>
    <w:rsid w:val="00225C90"/>
    <w:rsid w:val="00225FBE"/>
    <w:rsid w:val="00226223"/>
    <w:rsid w:val="00226771"/>
    <w:rsid w:val="00227331"/>
    <w:rsid w:val="002274F1"/>
    <w:rsid w:val="0022764E"/>
    <w:rsid w:val="00227815"/>
    <w:rsid w:val="0023041F"/>
    <w:rsid w:val="00231501"/>
    <w:rsid w:val="00231CB5"/>
    <w:rsid w:val="00233ED5"/>
    <w:rsid w:val="00233EF6"/>
    <w:rsid w:val="0023527D"/>
    <w:rsid w:val="002355B6"/>
    <w:rsid w:val="00236069"/>
    <w:rsid w:val="00236EAF"/>
    <w:rsid w:val="00237322"/>
    <w:rsid w:val="002405AA"/>
    <w:rsid w:val="00240C97"/>
    <w:rsid w:val="00240E6D"/>
    <w:rsid w:val="002415AD"/>
    <w:rsid w:val="0024217C"/>
    <w:rsid w:val="00243C7B"/>
    <w:rsid w:val="00243DF9"/>
    <w:rsid w:val="00243E97"/>
    <w:rsid w:val="002451BC"/>
    <w:rsid w:val="0024525F"/>
    <w:rsid w:val="00245894"/>
    <w:rsid w:val="00245B0D"/>
    <w:rsid w:val="0025038D"/>
    <w:rsid w:val="0025132E"/>
    <w:rsid w:val="002522F1"/>
    <w:rsid w:val="00252B5B"/>
    <w:rsid w:val="0025355E"/>
    <w:rsid w:val="0025366F"/>
    <w:rsid w:val="00254012"/>
    <w:rsid w:val="0025415E"/>
    <w:rsid w:val="0025477F"/>
    <w:rsid w:val="0025566C"/>
    <w:rsid w:val="00255BD6"/>
    <w:rsid w:val="00256451"/>
    <w:rsid w:val="0025772B"/>
    <w:rsid w:val="00257AD3"/>
    <w:rsid w:val="00257FAF"/>
    <w:rsid w:val="002602E7"/>
    <w:rsid w:val="002602F5"/>
    <w:rsid w:val="002603CC"/>
    <w:rsid w:val="002611AE"/>
    <w:rsid w:val="0026180A"/>
    <w:rsid w:val="002624DE"/>
    <w:rsid w:val="002639C7"/>
    <w:rsid w:val="00263F2F"/>
    <w:rsid w:val="0026508A"/>
    <w:rsid w:val="00265173"/>
    <w:rsid w:val="002658E7"/>
    <w:rsid w:val="002661FD"/>
    <w:rsid w:val="00266ED7"/>
    <w:rsid w:val="00267C28"/>
    <w:rsid w:val="0027022D"/>
    <w:rsid w:val="00270652"/>
    <w:rsid w:val="00270724"/>
    <w:rsid w:val="002708D9"/>
    <w:rsid w:val="00270DE1"/>
    <w:rsid w:val="00271371"/>
    <w:rsid w:val="00271F7E"/>
    <w:rsid w:val="00272806"/>
    <w:rsid w:val="00273052"/>
    <w:rsid w:val="0027402D"/>
    <w:rsid w:val="00275CE4"/>
    <w:rsid w:val="00275EEE"/>
    <w:rsid w:val="00275F30"/>
    <w:rsid w:val="00276076"/>
    <w:rsid w:val="00276579"/>
    <w:rsid w:val="0027783E"/>
    <w:rsid w:val="0028011A"/>
    <w:rsid w:val="00281CB3"/>
    <w:rsid w:val="00283706"/>
    <w:rsid w:val="00284AC6"/>
    <w:rsid w:val="00285341"/>
    <w:rsid w:val="002866AE"/>
    <w:rsid w:val="002866DE"/>
    <w:rsid w:val="00286794"/>
    <w:rsid w:val="00287D15"/>
    <w:rsid w:val="00290D47"/>
    <w:rsid w:val="00292177"/>
    <w:rsid w:val="002921B7"/>
    <w:rsid w:val="00292521"/>
    <w:rsid w:val="00292D07"/>
    <w:rsid w:val="00292DBC"/>
    <w:rsid w:val="00293802"/>
    <w:rsid w:val="0029491E"/>
    <w:rsid w:val="00294B23"/>
    <w:rsid w:val="0029526A"/>
    <w:rsid w:val="00295DE3"/>
    <w:rsid w:val="00295E18"/>
    <w:rsid w:val="00295F38"/>
    <w:rsid w:val="002960F7"/>
    <w:rsid w:val="0029739C"/>
    <w:rsid w:val="002A033E"/>
    <w:rsid w:val="002A08D4"/>
    <w:rsid w:val="002A0CA9"/>
    <w:rsid w:val="002A290A"/>
    <w:rsid w:val="002A2CA5"/>
    <w:rsid w:val="002A2FAF"/>
    <w:rsid w:val="002A34BE"/>
    <w:rsid w:val="002A357B"/>
    <w:rsid w:val="002A3598"/>
    <w:rsid w:val="002A3932"/>
    <w:rsid w:val="002A3B0E"/>
    <w:rsid w:val="002A4300"/>
    <w:rsid w:val="002A475D"/>
    <w:rsid w:val="002A4782"/>
    <w:rsid w:val="002A48DB"/>
    <w:rsid w:val="002A4D40"/>
    <w:rsid w:val="002A575F"/>
    <w:rsid w:val="002A5F8E"/>
    <w:rsid w:val="002B0728"/>
    <w:rsid w:val="002B1543"/>
    <w:rsid w:val="002B1609"/>
    <w:rsid w:val="002B17B6"/>
    <w:rsid w:val="002B2F39"/>
    <w:rsid w:val="002B3674"/>
    <w:rsid w:val="002B422A"/>
    <w:rsid w:val="002B43C2"/>
    <w:rsid w:val="002B4695"/>
    <w:rsid w:val="002B4D45"/>
    <w:rsid w:val="002B567F"/>
    <w:rsid w:val="002B5938"/>
    <w:rsid w:val="002B5A7C"/>
    <w:rsid w:val="002B69A8"/>
    <w:rsid w:val="002B6B78"/>
    <w:rsid w:val="002B6D25"/>
    <w:rsid w:val="002B73FE"/>
    <w:rsid w:val="002B78E0"/>
    <w:rsid w:val="002B7DAE"/>
    <w:rsid w:val="002B7FBC"/>
    <w:rsid w:val="002C0688"/>
    <w:rsid w:val="002C0C7C"/>
    <w:rsid w:val="002C0F72"/>
    <w:rsid w:val="002C1323"/>
    <w:rsid w:val="002C13AE"/>
    <w:rsid w:val="002C1619"/>
    <w:rsid w:val="002C2868"/>
    <w:rsid w:val="002C286F"/>
    <w:rsid w:val="002C36BA"/>
    <w:rsid w:val="002C3DD4"/>
    <w:rsid w:val="002C3E34"/>
    <w:rsid w:val="002C4F2B"/>
    <w:rsid w:val="002C508A"/>
    <w:rsid w:val="002C68F3"/>
    <w:rsid w:val="002C6E3B"/>
    <w:rsid w:val="002C728F"/>
    <w:rsid w:val="002C78F3"/>
    <w:rsid w:val="002C7AB8"/>
    <w:rsid w:val="002C7D4D"/>
    <w:rsid w:val="002C7DD0"/>
    <w:rsid w:val="002D0560"/>
    <w:rsid w:val="002D46DB"/>
    <w:rsid w:val="002D59A3"/>
    <w:rsid w:val="002D5E55"/>
    <w:rsid w:val="002D5E9D"/>
    <w:rsid w:val="002D724F"/>
    <w:rsid w:val="002E003C"/>
    <w:rsid w:val="002E0755"/>
    <w:rsid w:val="002E0BA7"/>
    <w:rsid w:val="002E121A"/>
    <w:rsid w:val="002E168C"/>
    <w:rsid w:val="002E206B"/>
    <w:rsid w:val="002E2661"/>
    <w:rsid w:val="002E2B7B"/>
    <w:rsid w:val="002E2E29"/>
    <w:rsid w:val="002E2FC9"/>
    <w:rsid w:val="002E36A0"/>
    <w:rsid w:val="002E4369"/>
    <w:rsid w:val="002E4C1F"/>
    <w:rsid w:val="002E7580"/>
    <w:rsid w:val="002F0F8A"/>
    <w:rsid w:val="002F12FA"/>
    <w:rsid w:val="002F15D4"/>
    <w:rsid w:val="002F1662"/>
    <w:rsid w:val="002F34ED"/>
    <w:rsid w:val="002F3A19"/>
    <w:rsid w:val="002F4348"/>
    <w:rsid w:val="002F5320"/>
    <w:rsid w:val="002F5926"/>
    <w:rsid w:val="002F5A3E"/>
    <w:rsid w:val="002F5DAE"/>
    <w:rsid w:val="002F602F"/>
    <w:rsid w:val="002F68E4"/>
    <w:rsid w:val="002F6C7C"/>
    <w:rsid w:val="002F6D40"/>
    <w:rsid w:val="002F7676"/>
    <w:rsid w:val="002F78F7"/>
    <w:rsid w:val="002F7948"/>
    <w:rsid w:val="003000EB"/>
    <w:rsid w:val="00300205"/>
    <w:rsid w:val="003006D0"/>
    <w:rsid w:val="003008E3"/>
    <w:rsid w:val="00300C1A"/>
    <w:rsid w:val="00300EE3"/>
    <w:rsid w:val="003011F4"/>
    <w:rsid w:val="00301F99"/>
    <w:rsid w:val="00302136"/>
    <w:rsid w:val="00303CCD"/>
    <w:rsid w:val="003042AF"/>
    <w:rsid w:val="003046A0"/>
    <w:rsid w:val="00304B7D"/>
    <w:rsid w:val="0030536F"/>
    <w:rsid w:val="003054D5"/>
    <w:rsid w:val="003058ED"/>
    <w:rsid w:val="003059BD"/>
    <w:rsid w:val="00306E05"/>
    <w:rsid w:val="00307251"/>
    <w:rsid w:val="00307337"/>
    <w:rsid w:val="0030761C"/>
    <w:rsid w:val="0031036D"/>
    <w:rsid w:val="00311471"/>
    <w:rsid w:val="00311B45"/>
    <w:rsid w:val="00313246"/>
    <w:rsid w:val="00313A22"/>
    <w:rsid w:val="00314ECF"/>
    <w:rsid w:val="00315046"/>
    <w:rsid w:val="003158AC"/>
    <w:rsid w:val="00315EB2"/>
    <w:rsid w:val="0031642C"/>
    <w:rsid w:val="00317087"/>
    <w:rsid w:val="00317890"/>
    <w:rsid w:val="00317EAF"/>
    <w:rsid w:val="00320560"/>
    <w:rsid w:val="003219FC"/>
    <w:rsid w:val="003227A1"/>
    <w:rsid w:val="00322AA5"/>
    <w:rsid w:val="003231ED"/>
    <w:rsid w:val="00323230"/>
    <w:rsid w:val="00324628"/>
    <w:rsid w:val="00324CFB"/>
    <w:rsid w:val="00326118"/>
    <w:rsid w:val="00327A74"/>
    <w:rsid w:val="003302B5"/>
    <w:rsid w:val="003304DC"/>
    <w:rsid w:val="00331458"/>
    <w:rsid w:val="00333072"/>
    <w:rsid w:val="0033335E"/>
    <w:rsid w:val="00333D29"/>
    <w:rsid w:val="00335745"/>
    <w:rsid w:val="00335933"/>
    <w:rsid w:val="0033708E"/>
    <w:rsid w:val="00337215"/>
    <w:rsid w:val="003405F8"/>
    <w:rsid w:val="0034107E"/>
    <w:rsid w:val="00341151"/>
    <w:rsid w:val="003419AA"/>
    <w:rsid w:val="00341BB5"/>
    <w:rsid w:val="003429FE"/>
    <w:rsid w:val="00343614"/>
    <w:rsid w:val="00343C44"/>
    <w:rsid w:val="00343E05"/>
    <w:rsid w:val="0034482B"/>
    <w:rsid w:val="0034563D"/>
    <w:rsid w:val="003467B9"/>
    <w:rsid w:val="00347588"/>
    <w:rsid w:val="00347B9C"/>
    <w:rsid w:val="003509E9"/>
    <w:rsid w:val="00350D7D"/>
    <w:rsid w:val="00351246"/>
    <w:rsid w:val="00351422"/>
    <w:rsid w:val="0035153B"/>
    <w:rsid w:val="00351D23"/>
    <w:rsid w:val="003524A6"/>
    <w:rsid w:val="00352B22"/>
    <w:rsid w:val="00352F31"/>
    <w:rsid w:val="00353611"/>
    <w:rsid w:val="00353F66"/>
    <w:rsid w:val="003548F7"/>
    <w:rsid w:val="00354AC4"/>
    <w:rsid w:val="00355349"/>
    <w:rsid w:val="0035621B"/>
    <w:rsid w:val="0035663D"/>
    <w:rsid w:val="00357AF7"/>
    <w:rsid w:val="003602E0"/>
    <w:rsid w:val="00360312"/>
    <w:rsid w:val="00360EA1"/>
    <w:rsid w:val="00361141"/>
    <w:rsid w:val="00362141"/>
    <w:rsid w:val="00362A70"/>
    <w:rsid w:val="00362C1A"/>
    <w:rsid w:val="00363611"/>
    <w:rsid w:val="0036572A"/>
    <w:rsid w:val="00365E3A"/>
    <w:rsid w:val="0036620A"/>
    <w:rsid w:val="00366319"/>
    <w:rsid w:val="00367738"/>
    <w:rsid w:val="00367A4D"/>
    <w:rsid w:val="00367DF5"/>
    <w:rsid w:val="003701D4"/>
    <w:rsid w:val="003704B1"/>
    <w:rsid w:val="0037222C"/>
    <w:rsid w:val="00372724"/>
    <w:rsid w:val="003728FE"/>
    <w:rsid w:val="003729AF"/>
    <w:rsid w:val="00372DF6"/>
    <w:rsid w:val="00373B6B"/>
    <w:rsid w:val="00373BD2"/>
    <w:rsid w:val="00373D18"/>
    <w:rsid w:val="00374B5D"/>
    <w:rsid w:val="00375F56"/>
    <w:rsid w:val="0037652C"/>
    <w:rsid w:val="0037696F"/>
    <w:rsid w:val="00377397"/>
    <w:rsid w:val="003775E9"/>
    <w:rsid w:val="00380643"/>
    <w:rsid w:val="00380A1B"/>
    <w:rsid w:val="00380D56"/>
    <w:rsid w:val="00380E6C"/>
    <w:rsid w:val="0038143B"/>
    <w:rsid w:val="00381997"/>
    <w:rsid w:val="003824BF"/>
    <w:rsid w:val="003825F3"/>
    <w:rsid w:val="003827F0"/>
    <w:rsid w:val="00383894"/>
    <w:rsid w:val="00384695"/>
    <w:rsid w:val="0038527A"/>
    <w:rsid w:val="00385445"/>
    <w:rsid w:val="00385E64"/>
    <w:rsid w:val="00387A23"/>
    <w:rsid w:val="00391A78"/>
    <w:rsid w:val="00391B59"/>
    <w:rsid w:val="00392E56"/>
    <w:rsid w:val="003930C7"/>
    <w:rsid w:val="00394412"/>
    <w:rsid w:val="00394629"/>
    <w:rsid w:val="00395B14"/>
    <w:rsid w:val="00395D13"/>
    <w:rsid w:val="00396266"/>
    <w:rsid w:val="003974F2"/>
    <w:rsid w:val="00397640"/>
    <w:rsid w:val="003979A5"/>
    <w:rsid w:val="00397DA0"/>
    <w:rsid w:val="00397F34"/>
    <w:rsid w:val="003A0A16"/>
    <w:rsid w:val="003A14AA"/>
    <w:rsid w:val="003A20F2"/>
    <w:rsid w:val="003A27DA"/>
    <w:rsid w:val="003A485C"/>
    <w:rsid w:val="003A4929"/>
    <w:rsid w:val="003A4E4A"/>
    <w:rsid w:val="003A5666"/>
    <w:rsid w:val="003A56E6"/>
    <w:rsid w:val="003A57A8"/>
    <w:rsid w:val="003A59C8"/>
    <w:rsid w:val="003A78A2"/>
    <w:rsid w:val="003A7941"/>
    <w:rsid w:val="003A7A43"/>
    <w:rsid w:val="003B093D"/>
    <w:rsid w:val="003B12B2"/>
    <w:rsid w:val="003B21CF"/>
    <w:rsid w:val="003B26E3"/>
    <w:rsid w:val="003B46BE"/>
    <w:rsid w:val="003B5CAC"/>
    <w:rsid w:val="003C01AD"/>
    <w:rsid w:val="003C18AB"/>
    <w:rsid w:val="003C2130"/>
    <w:rsid w:val="003C2FB7"/>
    <w:rsid w:val="003C35A4"/>
    <w:rsid w:val="003C5149"/>
    <w:rsid w:val="003C5699"/>
    <w:rsid w:val="003C6268"/>
    <w:rsid w:val="003C65E8"/>
    <w:rsid w:val="003C705A"/>
    <w:rsid w:val="003C7490"/>
    <w:rsid w:val="003C76A1"/>
    <w:rsid w:val="003C794F"/>
    <w:rsid w:val="003C7EA8"/>
    <w:rsid w:val="003D04DD"/>
    <w:rsid w:val="003D0FC1"/>
    <w:rsid w:val="003D1172"/>
    <w:rsid w:val="003D26C7"/>
    <w:rsid w:val="003D2A9F"/>
    <w:rsid w:val="003D2B09"/>
    <w:rsid w:val="003D3BAB"/>
    <w:rsid w:val="003D3D7A"/>
    <w:rsid w:val="003D4028"/>
    <w:rsid w:val="003D4337"/>
    <w:rsid w:val="003D4EA9"/>
    <w:rsid w:val="003D52BC"/>
    <w:rsid w:val="003D539D"/>
    <w:rsid w:val="003D6946"/>
    <w:rsid w:val="003D6A2D"/>
    <w:rsid w:val="003D7112"/>
    <w:rsid w:val="003D72A2"/>
    <w:rsid w:val="003D777F"/>
    <w:rsid w:val="003D7925"/>
    <w:rsid w:val="003D7FF4"/>
    <w:rsid w:val="003E1379"/>
    <w:rsid w:val="003E39FC"/>
    <w:rsid w:val="003E3BB4"/>
    <w:rsid w:val="003E5192"/>
    <w:rsid w:val="003E5617"/>
    <w:rsid w:val="003E5A21"/>
    <w:rsid w:val="003E6DD6"/>
    <w:rsid w:val="003E726E"/>
    <w:rsid w:val="003E7961"/>
    <w:rsid w:val="003F128A"/>
    <w:rsid w:val="003F1ABB"/>
    <w:rsid w:val="003F21FC"/>
    <w:rsid w:val="003F266D"/>
    <w:rsid w:val="003F2C92"/>
    <w:rsid w:val="003F486D"/>
    <w:rsid w:val="003F4ACC"/>
    <w:rsid w:val="003F4B8F"/>
    <w:rsid w:val="003F7DD0"/>
    <w:rsid w:val="0040010B"/>
    <w:rsid w:val="00401548"/>
    <w:rsid w:val="00402C85"/>
    <w:rsid w:val="00403462"/>
    <w:rsid w:val="00403621"/>
    <w:rsid w:val="00403BEA"/>
    <w:rsid w:val="00403D08"/>
    <w:rsid w:val="0040560A"/>
    <w:rsid w:val="00405C6E"/>
    <w:rsid w:val="00405EB3"/>
    <w:rsid w:val="00407C32"/>
    <w:rsid w:val="00410812"/>
    <w:rsid w:val="00410BD5"/>
    <w:rsid w:val="0041135E"/>
    <w:rsid w:val="004123D1"/>
    <w:rsid w:val="00412B32"/>
    <w:rsid w:val="00414408"/>
    <w:rsid w:val="0041484F"/>
    <w:rsid w:val="004148EF"/>
    <w:rsid w:val="004155F1"/>
    <w:rsid w:val="0041721E"/>
    <w:rsid w:val="004175A5"/>
    <w:rsid w:val="00417B34"/>
    <w:rsid w:val="00417EBD"/>
    <w:rsid w:val="0042084F"/>
    <w:rsid w:val="0042194A"/>
    <w:rsid w:val="00422333"/>
    <w:rsid w:val="00422FEC"/>
    <w:rsid w:val="0042330E"/>
    <w:rsid w:val="0042332E"/>
    <w:rsid w:val="00423D50"/>
    <w:rsid w:val="004243AD"/>
    <w:rsid w:val="0042483E"/>
    <w:rsid w:val="00424B95"/>
    <w:rsid w:val="004257BF"/>
    <w:rsid w:val="00425AAB"/>
    <w:rsid w:val="00426E3A"/>
    <w:rsid w:val="00427EC2"/>
    <w:rsid w:val="0043077D"/>
    <w:rsid w:val="004317B9"/>
    <w:rsid w:val="0043276D"/>
    <w:rsid w:val="00432C80"/>
    <w:rsid w:val="004330EA"/>
    <w:rsid w:val="00433347"/>
    <w:rsid w:val="004337FE"/>
    <w:rsid w:val="00433E8C"/>
    <w:rsid w:val="00434DC6"/>
    <w:rsid w:val="004354AF"/>
    <w:rsid w:val="00435E1A"/>
    <w:rsid w:val="004360CC"/>
    <w:rsid w:val="00436B14"/>
    <w:rsid w:val="00437057"/>
    <w:rsid w:val="004401EE"/>
    <w:rsid w:val="00440582"/>
    <w:rsid w:val="004415E4"/>
    <w:rsid w:val="00441E55"/>
    <w:rsid w:val="004420BA"/>
    <w:rsid w:val="00442ABF"/>
    <w:rsid w:val="00443AF9"/>
    <w:rsid w:val="00443FAD"/>
    <w:rsid w:val="00444B70"/>
    <w:rsid w:val="004451FE"/>
    <w:rsid w:val="00445395"/>
    <w:rsid w:val="00446030"/>
    <w:rsid w:val="00450E23"/>
    <w:rsid w:val="0045151A"/>
    <w:rsid w:val="00451983"/>
    <w:rsid w:val="00452069"/>
    <w:rsid w:val="00453087"/>
    <w:rsid w:val="00453180"/>
    <w:rsid w:val="00453F4B"/>
    <w:rsid w:val="004554B4"/>
    <w:rsid w:val="004559CF"/>
    <w:rsid w:val="00455A38"/>
    <w:rsid w:val="00455B0C"/>
    <w:rsid w:val="00457432"/>
    <w:rsid w:val="00460E5B"/>
    <w:rsid w:val="00461755"/>
    <w:rsid w:val="0046175C"/>
    <w:rsid w:val="00461C6E"/>
    <w:rsid w:val="0046250D"/>
    <w:rsid w:val="00462E2E"/>
    <w:rsid w:val="00463983"/>
    <w:rsid w:val="00465939"/>
    <w:rsid w:val="0047029F"/>
    <w:rsid w:val="00470DCC"/>
    <w:rsid w:val="004712AB"/>
    <w:rsid w:val="0047246C"/>
    <w:rsid w:val="004728B8"/>
    <w:rsid w:val="004729CE"/>
    <w:rsid w:val="00472F18"/>
    <w:rsid w:val="00474131"/>
    <w:rsid w:val="00474799"/>
    <w:rsid w:val="004749BD"/>
    <w:rsid w:val="0047520E"/>
    <w:rsid w:val="00475B0E"/>
    <w:rsid w:val="00476812"/>
    <w:rsid w:val="004768C7"/>
    <w:rsid w:val="00476BD2"/>
    <w:rsid w:val="00477830"/>
    <w:rsid w:val="00477B67"/>
    <w:rsid w:val="00480048"/>
    <w:rsid w:val="00480AEB"/>
    <w:rsid w:val="00480D7F"/>
    <w:rsid w:val="00481408"/>
    <w:rsid w:val="0048183A"/>
    <w:rsid w:val="00481D80"/>
    <w:rsid w:val="0048220C"/>
    <w:rsid w:val="004838A1"/>
    <w:rsid w:val="00483A24"/>
    <w:rsid w:val="00483C9D"/>
    <w:rsid w:val="00484394"/>
    <w:rsid w:val="00485E43"/>
    <w:rsid w:val="0048606A"/>
    <w:rsid w:val="00486904"/>
    <w:rsid w:val="004873F7"/>
    <w:rsid w:val="00487A83"/>
    <w:rsid w:val="00491483"/>
    <w:rsid w:val="004919C2"/>
    <w:rsid w:val="004924B5"/>
    <w:rsid w:val="0049303B"/>
    <w:rsid w:val="00494C89"/>
    <w:rsid w:val="00496931"/>
    <w:rsid w:val="00497423"/>
    <w:rsid w:val="00497508"/>
    <w:rsid w:val="00497FCD"/>
    <w:rsid w:val="004A02EE"/>
    <w:rsid w:val="004A03F5"/>
    <w:rsid w:val="004A0A0E"/>
    <w:rsid w:val="004A105C"/>
    <w:rsid w:val="004A1338"/>
    <w:rsid w:val="004A1442"/>
    <w:rsid w:val="004A2B46"/>
    <w:rsid w:val="004A3FFD"/>
    <w:rsid w:val="004A4006"/>
    <w:rsid w:val="004A53ED"/>
    <w:rsid w:val="004A57CE"/>
    <w:rsid w:val="004A58E3"/>
    <w:rsid w:val="004A59E1"/>
    <w:rsid w:val="004A5F09"/>
    <w:rsid w:val="004A682C"/>
    <w:rsid w:val="004B03BC"/>
    <w:rsid w:val="004B051D"/>
    <w:rsid w:val="004B1A68"/>
    <w:rsid w:val="004B2549"/>
    <w:rsid w:val="004B3905"/>
    <w:rsid w:val="004B5878"/>
    <w:rsid w:val="004C0A89"/>
    <w:rsid w:val="004C0C4F"/>
    <w:rsid w:val="004C11BE"/>
    <w:rsid w:val="004C13F4"/>
    <w:rsid w:val="004C2330"/>
    <w:rsid w:val="004C247D"/>
    <w:rsid w:val="004C2F0F"/>
    <w:rsid w:val="004C3134"/>
    <w:rsid w:val="004C3222"/>
    <w:rsid w:val="004C41A9"/>
    <w:rsid w:val="004C4545"/>
    <w:rsid w:val="004C4B9A"/>
    <w:rsid w:val="004C5319"/>
    <w:rsid w:val="004C5CEF"/>
    <w:rsid w:val="004D012F"/>
    <w:rsid w:val="004D0CD5"/>
    <w:rsid w:val="004D146C"/>
    <w:rsid w:val="004D1659"/>
    <w:rsid w:val="004D2420"/>
    <w:rsid w:val="004D270F"/>
    <w:rsid w:val="004D455D"/>
    <w:rsid w:val="004D49F5"/>
    <w:rsid w:val="004D64B7"/>
    <w:rsid w:val="004D6C26"/>
    <w:rsid w:val="004D70C8"/>
    <w:rsid w:val="004D73D3"/>
    <w:rsid w:val="004D73DB"/>
    <w:rsid w:val="004D7635"/>
    <w:rsid w:val="004D7995"/>
    <w:rsid w:val="004D7C8B"/>
    <w:rsid w:val="004D7D5A"/>
    <w:rsid w:val="004E02EB"/>
    <w:rsid w:val="004E07C1"/>
    <w:rsid w:val="004E0B1C"/>
    <w:rsid w:val="004E105E"/>
    <w:rsid w:val="004E182B"/>
    <w:rsid w:val="004E2BA2"/>
    <w:rsid w:val="004E30E3"/>
    <w:rsid w:val="004E4830"/>
    <w:rsid w:val="004E490A"/>
    <w:rsid w:val="004E4B46"/>
    <w:rsid w:val="004E617A"/>
    <w:rsid w:val="004E76C6"/>
    <w:rsid w:val="004E7CFE"/>
    <w:rsid w:val="004F0917"/>
    <w:rsid w:val="004F0D9A"/>
    <w:rsid w:val="004F11B6"/>
    <w:rsid w:val="004F1724"/>
    <w:rsid w:val="004F1BAA"/>
    <w:rsid w:val="004F1F07"/>
    <w:rsid w:val="004F2B02"/>
    <w:rsid w:val="004F2FD5"/>
    <w:rsid w:val="004F3132"/>
    <w:rsid w:val="004F33AA"/>
    <w:rsid w:val="004F3B3F"/>
    <w:rsid w:val="004F42D5"/>
    <w:rsid w:val="004F4D37"/>
    <w:rsid w:val="004F4DC3"/>
    <w:rsid w:val="004F523B"/>
    <w:rsid w:val="004F64E9"/>
    <w:rsid w:val="004F64EF"/>
    <w:rsid w:val="004F6E71"/>
    <w:rsid w:val="004F72B9"/>
    <w:rsid w:val="004F77A7"/>
    <w:rsid w:val="004F7802"/>
    <w:rsid w:val="004F7EAC"/>
    <w:rsid w:val="00500368"/>
    <w:rsid w:val="0050045B"/>
    <w:rsid w:val="00501141"/>
    <w:rsid w:val="00501172"/>
    <w:rsid w:val="00502459"/>
    <w:rsid w:val="0050248B"/>
    <w:rsid w:val="0050266F"/>
    <w:rsid w:val="005038F2"/>
    <w:rsid w:val="00503A99"/>
    <w:rsid w:val="0050657B"/>
    <w:rsid w:val="00507926"/>
    <w:rsid w:val="00507C68"/>
    <w:rsid w:val="0051157D"/>
    <w:rsid w:val="00511D06"/>
    <w:rsid w:val="005137CF"/>
    <w:rsid w:val="00513B1F"/>
    <w:rsid w:val="005142CD"/>
    <w:rsid w:val="0051486A"/>
    <w:rsid w:val="005149CD"/>
    <w:rsid w:val="005155C6"/>
    <w:rsid w:val="00515B90"/>
    <w:rsid w:val="00516455"/>
    <w:rsid w:val="00516E00"/>
    <w:rsid w:val="00517847"/>
    <w:rsid w:val="0052135D"/>
    <w:rsid w:val="00522107"/>
    <w:rsid w:val="00522C7B"/>
    <w:rsid w:val="00522FAB"/>
    <w:rsid w:val="005250BC"/>
    <w:rsid w:val="0052546E"/>
    <w:rsid w:val="0052555C"/>
    <w:rsid w:val="0052584F"/>
    <w:rsid w:val="005266AA"/>
    <w:rsid w:val="00526914"/>
    <w:rsid w:val="00526C0B"/>
    <w:rsid w:val="005271B5"/>
    <w:rsid w:val="00527A57"/>
    <w:rsid w:val="00527D25"/>
    <w:rsid w:val="00530CE0"/>
    <w:rsid w:val="005312FD"/>
    <w:rsid w:val="005314BA"/>
    <w:rsid w:val="0053479E"/>
    <w:rsid w:val="00535547"/>
    <w:rsid w:val="005359A0"/>
    <w:rsid w:val="0053606B"/>
    <w:rsid w:val="005361A5"/>
    <w:rsid w:val="00536AF4"/>
    <w:rsid w:val="00537E1D"/>
    <w:rsid w:val="0054024A"/>
    <w:rsid w:val="005408FA"/>
    <w:rsid w:val="0054095B"/>
    <w:rsid w:val="0054160F"/>
    <w:rsid w:val="005423D7"/>
    <w:rsid w:val="00542683"/>
    <w:rsid w:val="00542965"/>
    <w:rsid w:val="00543357"/>
    <w:rsid w:val="00543DD8"/>
    <w:rsid w:val="00544934"/>
    <w:rsid w:val="00544EC8"/>
    <w:rsid w:val="00545510"/>
    <w:rsid w:val="00545552"/>
    <w:rsid w:val="00545D4C"/>
    <w:rsid w:val="00546440"/>
    <w:rsid w:val="0054666A"/>
    <w:rsid w:val="00546C88"/>
    <w:rsid w:val="0054745E"/>
    <w:rsid w:val="00547D81"/>
    <w:rsid w:val="00550159"/>
    <w:rsid w:val="005508BE"/>
    <w:rsid w:val="00551777"/>
    <w:rsid w:val="005533C4"/>
    <w:rsid w:val="00557839"/>
    <w:rsid w:val="00557A68"/>
    <w:rsid w:val="00557EC9"/>
    <w:rsid w:val="00560032"/>
    <w:rsid w:val="00560A45"/>
    <w:rsid w:val="00561175"/>
    <w:rsid w:val="00561481"/>
    <w:rsid w:val="00562529"/>
    <w:rsid w:val="005627E9"/>
    <w:rsid w:val="00563530"/>
    <w:rsid w:val="00563749"/>
    <w:rsid w:val="0056392B"/>
    <w:rsid w:val="005648EE"/>
    <w:rsid w:val="00564F5F"/>
    <w:rsid w:val="0056705A"/>
    <w:rsid w:val="0056738E"/>
    <w:rsid w:val="0056757C"/>
    <w:rsid w:val="00570E80"/>
    <w:rsid w:val="0057127F"/>
    <w:rsid w:val="0057139A"/>
    <w:rsid w:val="00571C3C"/>
    <w:rsid w:val="0057269D"/>
    <w:rsid w:val="00572F8E"/>
    <w:rsid w:val="00573065"/>
    <w:rsid w:val="005731EF"/>
    <w:rsid w:val="00573A5E"/>
    <w:rsid w:val="00573BFC"/>
    <w:rsid w:val="00574819"/>
    <w:rsid w:val="00574997"/>
    <w:rsid w:val="00574F6E"/>
    <w:rsid w:val="005757A2"/>
    <w:rsid w:val="00576105"/>
    <w:rsid w:val="005763C5"/>
    <w:rsid w:val="00577158"/>
    <w:rsid w:val="00581D24"/>
    <w:rsid w:val="00581F3E"/>
    <w:rsid w:val="005840E6"/>
    <w:rsid w:val="0058459E"/>
    <w:rsid w:val="00586716"/>
    <w:rsid w:val="00586A53"/>
    <w:rsid w:val="00586D4D"/>
    <w:rsid w:val="005909D6"/>
    <w:rsid w:val="00591017"/>
    <w:rsid w:val="00592763"/>
    <w:rsid w:val="00593B0A"/>
    <w:rsid w:val="005943A1"/>
    <w:rsid w:val="00594CF5"/>
    <w:rsid w:val="00595B8D"/>
    <w:rsid w:val="00595DD5"/>
    <w:rsid w:val="00596EBB"/>
    <w:rsid w:val="005970DA"/>
    <w:rsid w:val="00597B63"/>
    <w:rsid w:val="005A0096"/>
    <w:rsid w:val="005A011E"/>
    <w:rsid w:val="005A1057"/>
    <w:rsid w:val="005A1555"/>
    <w:rsid w:val="005A207C"/>
    <w:rsid w:val="005A22BF"/>
    <w:rsid w:val="005A33B1"/>
    <w:rsid w:val="005A3531"/>
    <w:rsid w:val="005A3796"/>
    <w:rsid w:val="005A3B88"/>
    <w:rsid w:val="005A3DDE"/>
    <w:rsid w:val="005A409E"/>
    <w:rsid w:val="005A464D"/>
    <w:rsid w:val="005A5195"/>
    <w:rsid w:val="005A6D44"/>
    <w:rsid w:val="005A745C"/>
    <w:rsid w:val="005A7738"/>
    <w:rsid w:val="005A788E"/>
    <w:rsid w:val="005B08FF"/>
    <w:rsid w:val="005B0A26"/>
    <w:rsid w:val="005B19D0"/>
    <w:rsid w:val="005B232A"/>
    <w:rsid w:val="005B279A"/>
    <w:rsid w:val="005B2ACC"/>
    <w:rsid w:val="005B32E0"/>
    <w:rsid w:val="005B4CA1"/>
    <w:rsid w:val="005B629D"/>
    <w:rsid w:val="005B754C"/>
    <w:rsid w:val="005C0074"/>
    <w:rsid w:val="005C0DC4"/>
    <w:rsid w:val="005C1C3F"/>
    <w:rsid w:val="005C3A0B"/>
    <w:rsid w:val="005C3F4B"/>
    <w:rsid w:val="005C3F73"/>
    <w:rsid w:val="005C498A"/>
    <w:rsid w:val="005C5343"/>
    <w:rsid w:val="005C5BB7"/>
    <w:rsid w:val="005C5DFD"/>
    <w:rsid w:val="005C6548"/>
    <w:rsid w:val="005C6628"/>
    <w:rsid w:val="005C7F5E"/>
    <w:rsid w:val="005D057F"/>
    <w:rsid w:val="005D0A55"/>
    <w:rsid w:val="005D114B"/>
    <w:rsid w:val="005D1A2C"/>
    <w:rsid w:val="005D213D"/>
    <w:rsid w:val="005D3F52"/>
    <w:rsid w:val="005D411B"/>
    <w:rsid w:val="005D43E1"/>
    <w:rsid w:val="005D59DA"/>
    <w:rsid w:val="005D65EA"/>
    <w:rsid w:val="005D7683"/>
    <w:rsid w:val="005E0423"/>
    <w:rsid w:val="005E0FB6"/>
    <w:rsid w:val="005E2D09"/>
    <w:rsid w:val="005E30B0"/>
    <w:rsid w:val="005E34DF"/>
    <w:rsid w:val="005E4E7D"/>
    <w:rsid w:val="005E6FEC"/>
    <w:rsid w:val="005E7125"/>
    <w:rsid w:val="005E78E0"/>
    <w:rsid w:val="005E7B8C"/>
    <w:rsid w:val="005E7E35"/>
    <w:rsid w:val="005F0BA6"/>
    <w:rsid w:val="005F25E3"/>
    <w:rsid w:val="005F291A"/>
    <w:rsid w:val="005F29BF"/>
    <w:rsid w:val="005F2A53"/>
    <w:rsid w:val="005F3818"/>
    <w:rsid w:val="005F3E3D"/>
    <w:rsid w:val="005F3F6C"/>
    <w:rsid w:val="005F45F2"/>
    <w:rsid w:val="005F472B"/>
    <w:rsid w:val="005F4F7D"/>
    <w:rsid w:val="005F5FBE"/>
    <w:rsid w:val="005F7BF9"/>
    <w:rsid w:val="005F7D2D"/>
    <w:rsid w:val="0060077A"/>
    <w:rsid w:val="00600A84"/>
    <w:rsid w:val="00601840"/>
    <w:rsid w:val="00601AE4"/>
    <w:rsid w:val="00601FAA"/>
    <w:rsid w:val="00602B4B"/>
    <w:rsid w:val="00602F0C"/>
    <w:rsid w:val="00603723"/>
    <w:rsid w:val="00605A8E"/>
    <w:rsid w:val="00605C4B"/>
    <w:rsid w:val="00605D94"/>
    <w:rsid w:val="00605EC4"/>
    <w:rsid w:val="006064E0"/>
    <w:rsid w:val="00606C79"/>
    <w:rsid w:val="006102C2"/>
    <w:rsid w:val="00610E45"/>
    <w:rsid w:val="006117F4"/>
    <w:rsid w:val="00611D17"/>
    <w:rsid w:val="006123AD"/>
    <w:rsid w:val="00612797"/>
    <w:rsid w:val="00612B30"/>
    <w:rsid w:val="00613E5D"/>
    <w:rsid w:val="006141F5"/>
    <w:rsid w:val="006145E7"/>
    <w:rsid w:val="00614750"/>
    <w:rsid w:val="00614DA5"/>
    <w:rsid w:val="00615008"/>
    <w:rsid w:val="00615201"/>
    <w:rsid w:val="006156C7"/>
    <w:rsid w:val="006166E0"/>
    <w:rsid w:val="00616D50"/>
    <w:rsid w:val="00616DBD"/>
    <w:rsid w:val="00617C7F"/>
    <w:rsid w:val="00620A0D"/>
    <w:rsid w:val="00620BAA"/>
    <w:rsid w:val="00620F7B"/>
    <w:rsid w:val="006248C5"/>
    <w:rsid w:val="00624C21"/>
    <w:rsid w:val="006254EB"/>
    <w:rsid w:val="00625895"/>
    <w:rsid w:val="00627011"/>
    <w:rsid w:val="00627275"/>
    <w:rsid w:val="00627BFA"/>
    <w:rsid w:val="00627D31"/>
    <w:rsid w:val="00630061"/>
    <w:rsid w:val="00630FC2"/>
    <w:rsid w:val="00631173"/>
    <w:rsid w:val="00631BDF"/>
    <w:rsid w:val="006329DC"/>
    <w:rsid w:val="006335CF"/>
    <w:rsid w:val="006337BD"/>
    <w:rsid w:val="00634E2F"/>
    <w:rsid w:val="00636C22"/>
    <w:rsid w:val="006372AB"/>
    <w:rsid w:val="00640025"/>
    <w:rsid w:val="00640E13"/>
    <w:rsid w:val="00641129"/>
    <w:rsid w:val="00641C2D"/>
    <w:rsid w:val="00641FBA"/>
    <w:rsid w:val="00642A07"/>
    <w:rsid w:val="00642E4E"/>
    <w:rsid w:val="006432F1"/>
    <w:rsid w:val="00643529"/>
    <w:rsid w:val="00643CB4"/>
    <w:rsid w:val="00643D25"/>
    <w:rsid w:val="0064424C"/>
    <w:rsid w:val="00644BE4"/>
    <w:rsid w:val="006459E2"/>
    <w:rsid w:val="00647A14"/>
    <w:rsid w:val="006500C5"/>
    <w:rsid w:val="006509EF"/>
    <w:rsid w:val="00651DF9"/>
    <w:rsid w:val="006537E7"/>
    <w:rsid w:val="00653AFD"/>
    <w:rsid w:val="00653B11"/>
    <w:rsid w:val="0065422D"/>
    <w:rsid w:val="006555D2"/>
    <w:rsid w:val="006559A8"/>
    <w:rsid w:val="00655C86"/>
    <w:rsid w:val="00655FAC"/>
    <w:rsid w:val="00656039"/>
    <w:rsid w:val="006577CE"/>
    <w:rsid w:val="00660744"/>
    <w:rsid w:val="006608E0"/>
    <w:rsid w:val="00660E50"/>
    <w:rsid w:val="00661104"/>
    <w:rsid w:val="006617E1"/>
    <w:rsid w:val="00662E16"/>
    <w:rsid w:val="006630DE"/>
    <w:rsid w:val="00663459"/>
    <w:rsid w:val="00665028"/>
    <w:rsid w:val="00665BAF"/>
    <w:rsid w:val="006704B6"/>
    <w:rsid w:val="00670F76"/>
    <w:rsid w:val="0067160D"/>
    <w:rsid w:val="00671B9B"/>
    <w:rsid w:val="0067372B"/>
    <w:rsid w:val="00674853"/>
    <w:rsid w:val="00674A65"/>
    <w:rsid w:val="0067570F"/>
    <w:rsid w:val="00676F26"/>
    <w:rsid w:val="006771C6"/>
    <w:rsid w:val="00677DC2"/>
    <w:rsid w:val="0068013C"/>
    <w:rsid w:val="006806DB"/>
    <w:rsid w:val="00680C96"/>
    <w:rsid w:val="00681108"/>
    <w:rsid w:val="006819DA"/>
    <w:rsid w:val="00682A90"/>
    <w:rsid w:val="006835FC"/>
    <w:rsid w:val="006839BF"/>
    <w:rsid w:val="00684A10"/>
    <w:rsid w:val="00686B74"/>
    <w:rsid w:val="00686C26"/>
    <w:rsid w:val="00690726"/>
    <w:rsid w:val="00690C97"/>
    <w:rsid w:val="0069119B"/>
    <w:rsid w:val="006918D9"/>
    <w:rsid w:val="00691CC8"/>
    <w:rsid w:val="00692C84"/>
    <w:rsid w:val="00692E25"/>
    <w:rsid w:val="0069441B"/>
    <w:rsid w:val="00694541"/>
    <w:rsid w:val="006945AB"/>
    <w:rsid w:val="006952D9"/>
    <w:rsid w:val="00695FE6"/>
    <w:rsid w:val="006962A3"/>
    <w:rsid w:val="006964E3"/>
    <w:rsid w:val="00696A67"/>
    <w:rsid w:val="006A0BB4"/>
    <w:rsid w:val="006A1AEE"/>
    <w:rsid w:val="006A27FD"/>
    <w:rsid w:val="006A2E7A"/>
    <w:rsid w:val="006A365E"/>
    <w:rsid w:val="006A4EB1"/>
    <w:rsid w:val="006A532E"/>
    <w:rsid w:val="006A54BA"/>
    <w:rsid w:val="006A5C11"/>
    <w:rsid w:val="006A611B"/>
    <w:rsid w:val="006A66EB"/>
    <w:rsid w:val="006A68B4"/>
    <w:rsid w:val="006A772E"/>
    <w:rsid w:val="006A7CEB"/>
    <w:rsid w:val="006B00EE"/>
    <w:rsid w:val="006B01D8"/>
    <w:rsid w:val="006B0392"/>
    <w:rsid w:val="006B1353"/>
    <w:rsid w:val="006B18AC"/>
    <w:rsid w:val="006B26E8"/>
    <w:rsid w:val="006B2726"/>
    <w:rsid w:val="006B3D22"/>
    <w:rsid w:val="006B6352"/>
    <w:rsid w:val="006B6A6B"/>
    <w:rsid w:val="006B6D0D"/>
    <w:rsid w:val="006B6E3D"/>
    <w:rsid w:val="006B7209"/>
    <w:rsid w:val="006C0F90"/>
    <w:rsid w:val="006C1078"/>
    <w:rsid w:val="006C2C3D"/>
    <w:rsid w:val="006C2D04"/>
    <w:rsid w:val="006C2E30"/>
    <w:rsid w:val="006C3DE4"/>
    <w:rsid w:val="006C44AB"/>
    <w:rsid w:val="006C4871"/>
    <w:rsid w:val="006C492C"/>
    <w:rsid w:val="006C4C10"/>
    <w:rsid w:val="006C4CE5"/>
    <w:rsid w:val="006C6BB5"/>
    <w:rsid w:val="006C700F"/>
    <w:rsid w:val="006C75A8"/>
    <w:rsid w:val="006D0881"/>
    <w:rsid w:val="006D0FFE"/>
    <w:rsid w:val="006D1270"/>
    <w:rsid w:val="006D1688"/>
    <w:rsid w:val="006D3867"/>
    <w:rsid w:val="006D590F"/>
    <w:rsid w:val="006D60A2"/>
    <w:rsid w:val="006D649C"/>
    <w:rsid w:val="006D6808"/>
    <w:rsid w:val="006D69E4"/>
    <w:rsid w:val="006D7343"/>
    <w:rsid w:val="006D73B7"/>
    <w:rsid w:val="006D783C"/>
    <w:rsid w:val="006D7AAD"/>
    <w:rsid w:val="006D7B51"/>
    <w:rsid w:val="006D7D40"/>
    <w:rsid w:val="006E003C"/>
    <w:rsid w:val="006E20AA"/>
    <w:rsid w:val="006E33CA"/>
    <w:rsid w:val="006E45F8"/>
    <w:rsid w:val="006E591F"/>
    <w:rsid w:val="006E5F78"/>
    <w:rsid w:val="006E69F3"/>
    <w:rsid w:val="006E7CAC"/>
    <w:rsid w:val="006F0376"/>
    <w:rsid w:val="006F071C"/>
    <w:rsid w:val="006F090B"/>
    <w:rsid w:val="006F0A0B"/>
    <w:rsid w:val="006F0E62"/>
    <w:rsid w:val="006F109A"/>
    <w:rsid w:val="006F13AD"/>
    <w:rsid w:val="006F1F7B"/>
    <w:rsid w:val="006F229D"/>
    <w:rsid w:val="006F252F"/>
    <w:rsid w:val="006F39C8"/>
    <w:rsid w:val="006F43F5"/>
    <w:rsid w:val="006F5732"/>
    <w:rsid w:val="006F5D02"/>
    <w:rsid w:val="006F6144"/>
    <w:rsid w:val="006F6FAE"/>
    <w:rsid w:val="006F7FC3"/>
    <w:rsid w:val="00700E74"/>
    <w:rsid w:val="0070224D"/>
    <w:rsid w:val="0070276A"/>
    <w:rsid w:val="00702E90"/>
    <w:rsid w:val="0070349C"/>
    <w:rsid w:val="00703E97"/>
    <w:rsid w:val="0070444E"/>
    <w:rsid w:val="00706DFB"/>
    <w:rsid w:val="00706EE7"/>
    <w:rsid w:val="00707078"/>
    <w:rsid w:val="00707C38"/>
    <w:rsid w:val="00707C92"/>
    <w:rsid w:val="00707E86"/>
    <w:rsid w:val="00710C19"/>
    <w:rsid w:val="00710F59"/>
    <w:rsid w:val="007111FA"/>
    <w:rsid w:val="007112AA"/>
    <w:rsid w:val="00711447"/>
    <w:rsid w:val="0071192B"/>
    <w:rsid w:val="00712ADD"/>
    <w:rsid w:val="00713D58"/>
    <w:rsid w:val="007140BF"/>
    <w:rsid w:val="00714B96"/>
    <w:rsid w:val="007161FF"/>
    <w:rsid w:val="0071650D"/>
    <w:rsid w:val="00716B2C"/>
    <w:rsid w:val="00716ED8"/>
    <w:rsid w:val="007172A6"/>
    <w:rsid w:val="00720587"/>
    <w:rsid w:val="00721421"/>
    <w:rsid w:val="00722894"/>
    <w:rsid w:val="007231EC"/>
    <w:rsid w:val="007236B8"/>
    <w:rsid w:val="0072398E"/>
    <w:rsid w:val="0072417F"/>
    <w:rsid w:val="00724279"/>
    <w:rsid w:val="0072448F"/>
    <w:rsid w:val="0072512E"/>
    <w:rsid w:val="00725669"/>
    <w:rsid w:val="00725754"/>
    <w:rsid w:val="007258A5"/>
    <w:rsid w:val="00726208"/>
    <w:rsid w:val="007263AD"/>
    <w:rsid w:val="0072744A"/>
    <w:rsid w:val="007277BA"/>
    <w:rsid w:val="00730095"/>
    <w:rsid w:val="00732D87"/>
    <w:rsid w:val="0073305F"/>
    <w:rsid w:val="00733EDE"/>
    <w:rsid w:val="00734947"/>
    <w:rsid w:val="00734BD6"/>
    <w:rsid w:val="00735247"/>
    <w:rsid w:val="007356BA"/>
    <w:rsid w:val="00735E6C"/>
    <w:rsid w:val="007363B9"/>
    <w:rsid w:val="0073674A"/>
    <w:rsid w:val="00737093"/>
    <w:rsid w:val="00737660"/>
    <w:rsid w:val="007376E0"/>
    <w:rsid w:val="00737B34"/>
    <w:rsid w:val="00740E00"/>
    <w:rsid w:val="00741ED9"/>
    <w:rsid w:val="00742CA9"/>
    <w:rsid w:val="00743053"/>
    <w:rsid w:val="00743F9C"/>
    <w:rsid w:val="00744A1F"/>
    <w:rsid w:val="00744F49"/>
    <w:rsid w:val="00745FC6"/>
    <w:rsid w:val="007463B5"/>
    <w:rsid w:val="00746523"/>
    <w:rsid w:val="00746D82"/>
    <w:rsid w:val="00747430"/>
    <w:rsid w:val="007474DD"/>
    <w:rsid w:val="00747FDD"/>
    <w:rsid w:val="007507DA"/>
    <w:rsid w:val="00750ABE"/>
    <w:rsid w:val="00750B4F"/>
    <w:rsid w:val="00751AE2"/>
    <w:rsid w:val="00752BB3"/>
    <w:rsid w:val="00754379"/>
    <w:rsid w:val="00754A11"/>
    <w:rsid w:val="00754F97"/>
    <w:rsid w:val="007550F6"/>
    <w:rsid w:val="00755325"/>
    <w:rsid w:val="0075599E"/>
    <w:rsid w:val="00760115"/>
    <w:rsid w:val="00761E53"/>
    <w:rsid w:val="00763A6D"/>
    <w:rsid w:val="00764F0D"/>
    <w:rsid w:val="00765955"/>
    <w:rsid w:val="00765B62"/>
    <w:rsid w:val="00766259"/>
    <w:rsid w:val="00766DD1"/>
    <w:rsid w:val="00767008"/>
    <w:rsid w:val="00767059"/>
    <w:rsid w:val="00767C9A"/>
    <w:rsid w:val="00767D3F"/>
    <w:rsid w:val="00770FB3"/>
    <w:rsid w:val="00771928"/>
    <w:rsid w:val="00771930"/>
    <w:rsid w:val="00772077"/>
    <w:rsid w:val="0077214D"/>
    <w:rsid w:val="00772AE9"/>
    <w:rsid w:val="007740E8"/>
    <w:rsid w:val="00774306"/>
    <w:rsid w:val="007748D5"/>
    <w:rsid w:val="00774B65"/>
    <w:rsid w:val="00774F63"/>
    <w:rsid w:val="00776B64"/>
    <w:rsid w:val="007770ED"/>
    <w:rsid w:val="00781578"/>
    <w:rsid w:val="00781645"/>
    <w:rsid w:val="00781BA7"/>
    <w:rsid w:val="00782541"/>
    <w:rsid w:val="007828C3"/>
    <w:rsid w:val="00782B1A"/>
    <w:rsid w:val="00782B80"/>
    <w:rsid w:val="007835B2"/>
    <w:rsid w:val="00784904"/>
    <w:rsid w:val="00786EF4"/>
    <w:rsid w:val="00787469"/>
    <w:rsid w:val="00791007"/>
    <w:rsid w:val="00791092"/>
    <w:rsid w:val="007913D3"/>
    <w:rsid w:val="007913EE"/>
    <w:rsid w:val="007925FC"/>
    <w:rsid w:val="007928C5"/>
    <w:rsid w:val="00792C7B"/>
    <w:rsid w:val="00792FBF"/>
    <w:rsid w:val="007931F4"/>
    <w:rsid w:val="007935CA"/>
    <w:rsid w:val="00793646"/>
    <w:rsid w:val="00794985"/>
    <w:rsid w:val="007959E1"/>
    <w:rsid w:val="00795D33"/>
    <w:rsid w:val="00796350"/>
    <w:rsid w:val="007A0B84"/>
    <w:rsid w:val="007A125A"/>
    <w:rsid w:val="007A1B1C"/>
    <w:rsid w:val="007A28CC"/>
    <w:rsid w:val="007A29DB"/>
    <w:rsid w:val="007A2BE7"/>
    <w:rsid w:val="007A34E3"/>
    <w:rsid w:val="007A3D31"/>
    <w:rsid w:val="007A3F4C"/>
    <w:rsid w:val="007A47D9"/>
    <w:rsid w:val="007A4A3C"/>
    <w:rsid w:val="007A58B4"/>
    <w:rsid w:val="007A747A"/>
    <w:rsid w:val="007A7914"/>
    <w:rsid w:val="007A7F56"/>
    <w:rsid w:val="007B1174"/>
    <w:rsid w:val="007B12F9"/>
    <w:rsid w:val="007B175E"/>
    <w:rsid w:val="007B2BA6"/>
    <w:rsid w:val="007B39B9"/>
    <w:rsid w:val="007B3D1F"/>
    <w:rsid w:val="007B4D11"/>
    <w:rsid w:val="007B536B"/>
    <w:rsid w:val="007B573F"/>
    <w:rsid w:val="007B58DB"/>
    <w:rsid w:val="007B6889"/>
    <w:rsid w:val="007B6926"/>
    <w:rsid w:val="007B758B"/>
    <w:rsid w:val="007B7A99"/>
    <w:rsid w:val="007B7F2B"/>
    <w:rsid w:val="007B7FC8"/>
    <w:rsid w:val="007C0282"/>
    <w:rsid w:val="007C0CBD"/>
    <w:rsid w:val="007C0D26"/>
    <w:rsid w:val="007C16B5"/>
    <w:rsid w:val="007C1815"/>
    <w:rsid w:val="007C1C2B"/>
    <w:rsid w:val="007C24E2"/>
    <w:rsid w:val="007C313D"/>
    <w:rsid w:val="007C3574"/>
    <w:rsid w:val="007C43BF"/>
    <w:rsid w:val="007C5070"/>
    <w:rsid w:val="007C5A67"/>
    <w:rsid w:val="007C6937"/>
    <w:rsid w:val="007D0DEB"/>
    <w:rsid w:val="007D0E81"/>
    <w:rsid w:val="007D134F"/>
    <w:rsid w:val="007D14F9"/>
    <w:rsid w:val="007D15B4"/>
    <w:rsid w:val="007D2FF9"/>
    <w:rsid w:val="007D43F5"/>
    <w:rsid w:val="007D4C01"/>
    <w:rsid w:val="007D58EC"/>
    <w:rsid w:val="007D5AAA"/>
    <w:rsid w:val="007D6024"/>
    <w:rsid w:val="007D67A3"/>
    <w:rsid w:val="007D6810"/>
    <w:rsid w:val="007D762F"/>
    <w:rsid w:val="007D7733"/>
    <w:rsid w:val="007D7E92"/>
    <w:rsid w:val="007D7F3B"/>
    <w:rsid w:val="007E0286"/>
    <w:rsid w:val="007E0323"/>
    <w:rsid w:val="007E2861"/>
    <w:rsid w:val="007E37A8"/>
    <w:rsid w:val="007E3B87"/>
    <w:rsid w:val="007E4C1F"/>
    <w:rsid w:val="007E4DC9"/>
    <w:rsid w:val="007E761C"/>
    <w:rsid w:val="007F0D43"/>
    <w:rsid w:val="007F0E6F"/>
    <w:rsid w:val="007F197C"/>
    <w:rsid w:val="007F1C65"/>
    <w:rsid w:val="007F1D57"/>
    <w:rsid w:val="007F3300"/>
    <w:rsid w:val="007F3B70"/>
    <w:rsid w:val="007F4894"/>
    <w:rsid w:val="007F523C"/>
    <w:rsid w:val="007F5580"/>
    <w:rsid w:val="007F5D38"/>
    <w:rsid w:val="007F5F12"/>
    <w:rsid w:val="007F6911"/>
    <w:rsid w:val="007F6F03"/>
    <w:rsid w:val="007F7E59"/>
    <w:rsid w:val="0080053C"/>
    <w:rsid w:val="0080063D"/>
    <w:rsid w:val="00800655"/>
    <w:rsid w:val="00800AB3"/>
    <w:rsid w:val="008016EA"/>
    <w:rsid w:val="008019F9"/>
    <w:rsid w:val="00802874"/>
    <w:rsid w:val="008028DA"/>
    <w:rsid w:val="008047CB"/>
    <w:rsid w:val="00805063"/>
    <w:rsid w:val="0080523E"/>
    <w:rsid w:val="00806015"/>
    <w:rsid w:val="00806097"/>
    <w:rsid w:val="00806271"/>
    <w:rsid w:val="00806EEC"/>
    <w:rsid w:val="00807295"/>
    <w:rsid w:val="00810165"/>
    <w:rsid w:val="00810C1A"/>
    <w:rsid w:val="00813B6D"/>
    <w:rsid w:val="008140D4"/>
    <w:rsid w:val="00815696"/>
    <w:rsid w:val="00815C84"/>
    <w:rsid w:val="00816726"/>
    <w:rsid w:val="0081685C"/>
    <w:rsid w:val="00817C17"/>
    <w:rsid w:val="0082103E"/>
    <w:rsid w:val="00822AB2"/>
    <w:rsid w:val="00823B7E"/>
    <w:rsid w:val="00823DD0"/>
    <w:rsid w:val="0082447D"/>
    <w:rsid w:val="00824579"/>
    <w:rsid w:val="00824A5D"/>
    <w:rsid w:val="00824F9F"/>
    <w:rsid w:val="00825023"/>
    <w:rsid w:val="00825DA6"/>
    <w:rsid w:val="0082697F"/>
    <w:rsid w:val="00826CCA"/>
    <w:rsid w:val="00826FEB"/>
    <w:rsid w:val="0082762C"/>
    <w:rsid w:val="0082784F"/>
    <w:rsid w:val="00827C32"/>
    <w:rsid w:val="00827EC4"/>
    <w:rsid w:val="0083252A"/>
    <w:rsid w:val="00832948"/>
    <w:rsid w:val="00832B5D"/>
    <w:rsid w:val="008331B4"/>
    <w:rsid w:val="008336A3"/>
    <w:rsid w:val="008341AA"/>
    <w:rsid w:val="008341E9"/>
    <w:rsid w:val="008349B3"/>
    <w:rsid w:val="008352E4"/>
    <w:rsid w:val="008365A6"/>
    <w:rsid w:val="008369BF"/>
    <w:rsid w:val="008370C0"/>
    <w:rsid w:val="00840065"/>
    <w:rsid w:val="008400BD"/>
    <w:rsid w:val="008408F3"/>
    <w:rsid w:val="008409B5"/>
    <w:rsid w:val="00840B8A"/>
    <w:rsid w:val="00844283"/>
    <w:rsid w:val="008455E1"/>
    <w:rsid w:val="008456F6"/>
    <w:rsid w:val="008457E5"/>
    <w:rsid w:val="0084582F"/>
    <w:rsid w:val="00846D93"/>
    <w:rsid w:val="00847C0A"/>
    <w:rsid w:val="00847D6C"/>
    <w:rsid w:val="008500F5"/>
    <w:rsid w:val="008512C4"/>
    <w:rsid w:val="0085236E"/>
    <w:rsid w:val="008528A0"/>
    <w:rsid w:val="00852E34"/>
    <w:rsid w:val="00854053"/>
    <w:rsid w:val="008542AB"/>
    <w:rsid w:val="00855445"/>
    <w:rsid w:val="008562BC"/>
    <w:rsid w:val="00856441"/>
    <w:rsid w:val="008566C6"/>
    <w:rsid w:val="00856A0F"/>
    <w:rsid w:val="00856EF9"/>
    <w:rsid w:val="00857068"/>
    <w:rsid w:val="00860131"/>
    <w:rsid w:val="0086016D"/>
    <w:rsid w:val="00860435"/>
    <w:rsid w:val="008606C1"/>
    <w:rsid w:val="00860860"/>
    <w:rsid w:val="00860881"/>
    <w:rsid w:val="00860C0D"/>
    <w:rsid w:val="008614F4"/>
    <w:rsid w:val="008616DC"/>
    <w:rsid w:val="00861E1D"/>
    <w:rsid w:val="008621E1"/>
    <w:rsid w:val="00862910"/>
    <w:rsid w:val="0086296E"/>
    <w:rsid w:val="00862F3B"/>
    <w:rsid w:val="008639D4"/>
    <w:rsid w:val="00864468"/>
    <w:rsid w:val="00864989"/>
    <w:rsid w:val="00865A0A"/>
    <w:rsid w:val="008663C0"/>
    <w:rsid w:val="00866547"/>
    <w:rsid w:val="0086735B"/>
    <w:rsid w:val="008673FD"/>
    <w:rsid w:val="00867BB6"/>
    <w:rsid w:val="00867FD6"/>
    <w:rsid w:val="008720CB"/>
    <w:rsid w:val="008722D5"/>
    <w:rsid w:val="00872356"/>
    <w:rsid w:val="00873165"/>
    <w:rsid w:val="008738F5"/>
    <w:rsid w:val="0087527C"/>
    <w:rsid w:val="00875371"/>
    <w:rsid w:val="0087562A"/>
    <w:rsid w:val="00875993"/>
    <w:rsid w:val="008760C1"/>
    <w:rsid w:val="00876D87"/>
    <w:rsid w:val="00876DE6"/>
    <w:rsid w:val="00877D28"/>
    <w:rsid w:val="00877FE9"/>
    <w:rsid w:val="00880CB3"/>
    <w:rsid w:val="00880FFD"/>
    <w:rsid w:val="008811F2"/>
    <w:rsid w:val="00881611"/>
    <w:rsid w:val="00881AB3"/>
    <w:rsid w:val="00882360"/>
    <w:rsid w:val="00882A37"/>
    <w:rsid w:val="00882A38"/>
    <w:rsid w:val="008834BC"/>
    <w:rsid w:val="00883870"/>
    <w:rsid w:val="0088489E"/>
    <w:rsid w:val="00884F7F"/>
    <w:rsid w:val="00885BDE"/>
    <w:rsid w:val="00885C43"/>
    <w:rsid w:val="00885E4E"/>
    <w:rsid w:val="00886228"/>
    <w:rsid w:val="0088638F"/>
    <w:rsid w:val="0088643A"/>
    <w:rsid w:val="00890602"/>
    <w:rsid w:val="00892155"/>
    <w:rsid w:val="008935BD"/>
    <w:rsid w:val="008936DF"/>
    <w:rsid w:val="008936EB"/>
    <w:rsid w:val="00893EF3"/>
    <w:rsid w:val="00894339"/>
    <w:rsid w:val="008943EF"/>
    <w:rsid w:val="008960D6"/>
    <w:rsid w:val="008A00E3"/>
    <w:rsid w:val="008A0FCD"/>
    <w:rsid w:val="008A1B3A"/>
    <w:rsid w:val="008A1C40"/>
    <w:rsid w:val="008A1F3A"/>
    <w:rsid w:val="008A2964"/>
    <w:rsid w:val="008A3B96"/>
    <w:rsid w:val="008A5B29"/>
    <w:rsid w:val="008A5E16"/>
    <w:rsid w:val="008A6902"/>
    <w:rsid w:val="008A7C60"/>
    <w:rsid w:val="008B0090"/>
    <w:rsid w:val="008B0585"/>
    <w:rsid w:val="008B0801"/>
    <w:rsid w:val="008B32C8"/>
    <w:rsid w:val="008B3499"/>
    <w:rsid w:val="008B35F2"/>
    <w:rsid w:val="008B3CF9"/>
    <w:rsid w:val="008B3E1A"/>
    <w:rsid w:val="008B41DD"/>
    <w:rsid w:val="008B45D7"/>
    <w:rsid w:val="008B5916"/>
    <w:rsid w:val="008B5C90"/>
    <w:rsid w:val="008B61E3"/>
    <w:rsid w:val="008B687E"/>
    <w:rsid w:val="008B68A7"/>
    <w:rsid w:val="008C05CF"/>
    <w:rsid w:val="008C0A56"/>
    <w:rsid w:val="008C0BCA"/>
    <w:rsid w:val="008C142D"/>
    <w:rsid w:val="008C15A7"/>
    <w:rsid w:val="008C2D55"/>
    <w:rsid w:val="008C312F"/>
    <w:rsid w:val="008C34EA"/>
    <w:rsid w:val="008C3D9A"/>
    <w:rsid w:val="008C474C"/>
    <w:rsid w:val="008C48AC"/>
    <w:rsid w:val="008C56D8"/>
    <w:rsid w:val="008C5BF6"/>
    <w:rsid w:val="008C6B4B"/>
    <w:rsid w:val="008C6CB9"/>
    <w:rsid w:val="008D0996"/>
    <w:rsid w:val="008D0BC3"/>
    <w:rsid w:val="008D22AC"/>
    <w:rsid w:val="008D3D7E"/>
    <w:rsid w:val="008D3EC9"/>
    <w:rsid w:val="008D5072"/>
    <w:rsid w:val="008D555B"/>
    <w:rsid w:val="008D5CA3"/>
    <w:rsid w:val="008D5D7F"/>
    <w:rsid w:val="008D5FDD"/>
    <w:rsid w:val="008D6221"/>
    <w:rsid w:val="008D7F59"/>
    <w:rsid w:val="008E136C"/>
    <w:rsid w:val="008E1706"/>
    <w:rsid w:val="008E1988"/>
    <w:rsid w:val="008E26F2"/>
    <w:rsid w:val="008E2ECB"/>
    <w:rsid w:val="008E3579"/>
    <w:rsid w:val="008E3DC2"/>
    <w:rsid w:val="008E5552"/>
    <w:rsid w:val="008E615B"/>
    <w:rsid w:val="008E6D73"/>
    <w:rsid w:val="008E74A6"/>
    <w:rsid w:val="008F060A"/>
    <w:rsid w:val="008F1C0A"/>
    <w:rsid w:val="008F2A10"/>
    <w:rsid w:val="008F2C81"/>
    <w:rsid w:val="008F2E7C"/>
    <w:rsid w:val="008F32EA"/>
    <w:rsid w:val="008F32F6"/>
    <w:rsid w:val="008F3829"/>
    <w:rsid w:val="008F4048"/>
    <w:rsid w:val="008F56A6"/>
    <w:rsid w:val="008F57CF"/>
    <w:rsid w:val="008F5D26"/>
    <w:rsid w:val="008F5D54"/>
    <w:rsid w:val="008F641D"/>
    <w:rsid w:val="008F6D56"/>
    <w:rsid w:val="008F798D"/>
    <w:rsid w:val="00900907"/>
    <w:rsid w:val="00900961"/>
    <w:rsid w:val="009021DA"/>
    <w:rsid w:val="00902213"/>
    <w:rsid w:val="00902DBD"/>
    <w:rsid w:val="00903698"/>
    <w:rsid w:val="00903AC3"/>
    <w:rsid w:val="00904F64"/>
    <w:rsid w:val="00905DEC"/>
    <w:rsid w:val="00905F8E"/>
    <w:rsid w:val="00906F52"/>
    <w:rsid w:val="009078A6"/>
    <w:rsid w:val="00907DC4"/>
    <w:rsid w:val="00910788"/>
    <w:rsid w:val="0091163B"/>
    <w:rsid w:val="00911EAE"/>
    <w:rsid w:val="009122FF"/>
    <w:rsid w:val="00912917"/>
    <w:rsid w:val="009129B0"/>
    <w:rsid w:val="00912F02"/>
    <w:rsid w:val="009130E6"/>
    <w:rsid w:val="00913C09"/>
    <w:rsid w:val="009158C3"/>
    <w:rsid w:val="00915A66"/>
    <w:rsid w:val="00915CD4"/>
    <w:rsid w:val="00915E42"/>
    <w:rsid w:val="00916A27"/>
    <w:rsid w:val="00916A52"/>
    <w:rsid w:val="00916B36"/>
    <w:rsid w:val="009175F1"/>
    <w:rsid w:val="00917B73"/>
    <w:rsid w:val="009200CB"/>
    <w:rsid w:val="00920621"/>
    <w:rsid w:val="00921471"/>
    <w:rsid w:val="009217DB"/>
    <w:rsid w:val="009228DF"/>
    <w:rsid w:val="009232FE"/>
    <w:rsid w:val="00923635"/>
    <w:rsid w:val="00925712"/>
    <w:rsid w:val="009264D4"/>
    <w:rsid w:val="00926EA9"/>
    <w:rsid w:val="009278D2"/>
    <w:rsid w:val="00927B06"/>
    <w:rsid w:val="00930035"/>
    <w:rsid w:val="00930F98"/>
    <w:rsid w:val="0093162E"/>
    <w:rsid w:val="009318B8"/>
    <w:rsid w:val="00931B01"/>
    <w:rsid w:val="00933307"/>
    <w:rsid w:val="00933D02"/>
    <w:rsid w:val="00933E50"/>
    <w:rsid w:val="00934193"/>
    <w:rsid w:val="009342F9"/>
    <w:rsid w:val="009346F3"/>
    <w:rsid w:val="00934F6E"/>
    <w:rsid w:val="00937A0B"/>
    <w:rsid w:val="00937B9E"/>
    <w:rsid w:val="00937D5C"/>
    <w:rsid w:val="00940607"/>
    <w:rsid w:val="009407B9"/>
    <w:rsid w:val="00940A10"/>
    <w:rsid w:val="00941578"/>
    <w:rsid w:val="00941F4A"/>
    <w:rsid w:val="0094233D"/>
    <w:rsid w:val="00943E62"/>
    <w:rsid w:val="00944032"/>
    <w:rsid w:val="0094410B"/>
    <w:rsid w:val="0094506F"/>
    <w:rsid w:val="00946152"/>
    <w:rsid w:val="00946304"/>
    <w:rsid w:val="009471C7"/>
    <w:rsid w:val="009471D1"/>
    <w:rsid w:val="00950ACA"/>
    <w:rsid w:val="00951437"/>
    <w:rsid w:val="009523FE"/>
    <w:rsid w:val="009535C4"/>
    <w:rsid w:val="00953A71"/>
    <w:rsid w:val="009541C3"/>
    <w:rsid w:val="0095436A"/>
    <w:rsid w:val="00955C8B"/>
    <w:rsid w:val="00957930"/>
    <w:rsid w:val="00957B09"/>
    <w:rsid w:val="00957F22"/>
    <w:rsid w:val="0096019A"/>
    <w:rsid w:val="00960D56"/>
    <w:rsid w:val="00961F01"/>
    <w:rsid w:val="00961F15"/>
    <w:rsid w:val="009624D6"/>
    <w:rsid w:val="009626AA"/>
    <w:rsid w:val="0096274D"/>
    <w:rsid w:val="00962FE4"/>
    <w:rsid w:val="00963212"/>
    <w:rsid w:val="009657F4"/>
    <w:rsid w:val="009665AC"/>
    <w:rsid w:val="0096676A"/>
    <w:rsid w:val="009701B6"/>
    <w:rsid w:val="009707D5"/>
    <w:rsid w:val="009709ED"/>
    <w:rsid w:val="009719C2"/>
    <w:rsid w:val="00971C43"/>
    <w:rsid w:val="00972260"/>
    <w:rsid w:val="00974A5A"/>
    <w:rsid w:val="00974B2D"/>
    <w:rsid w:val="00975C86"/>
    <w:rsid w:val="00976058"/>
    <w:rsid w:val="0097761D"/>
    <w:rsid w:val="00980AB4"/>
    <w:rsid w:val="00980BF0"/>
    <w:rsid w:val="00981390"/>
    <w:rsid w:val="00982256"/>
    <w:rsid w:val="00982996"/>
    <w:rsid w:val="0098360C"/>
    <w:rsid w:val="00984EA1"/>
    <w:rsid w:val="00985E6D"/>
    <w:rsid w:val="00986881"/>
    <w:rsid w:val="00987244"/>
    <w:rsid w:val="00987D28"/>
    <w:rsid w:val="00987FE5"/>
    <w:rsid w:val="0099070F"/>
    <w:rsid w:val="00990B18"/>
    <w:rsid w:val="00990CFC"/>
    <w:rsid w:val="00990D61"/>
    <w:rsid w:val="00992041"/>
    <w:rsid w:val="009928CC"/>
    <w:rsid w:val="00992A4E"/>
    <w:rsid w:val="009937C3"/>
    <w:rsid w:val="00993FAB"/>
    <w:rsid w:val="00994663"/>
    <w:rsid w:val="0099611E"/>
    <w:rsid w:val="00996D29"/>
    <w:rsid w:val="009A178B"/>
    <w:rsid w:val="009A1A5D"/>
    <w:rsid w:val="009A25A5"/>
    <w:rsid w:val="009A4F0C"/>
    <w:rsid w:val="009A5025"/>
    <w:rsid w:val="009A5094"/>
    <w:rsid w:val="009A5532"/>
    <w:rsid w:val="009A6AD7"/>
    <w:rsid w:val="009A6BD1"/>
    <w:rsid w:val="009A6DAC"/>
    <w:rsid w:val="009A6E11"/>
    <w:rsid w:val="009A7134"/>
    <w:rsid w:val="009A725A"/>
    <w:rsid w:val="009A7314"/>
    <w:rsid w:val="009A7520"/>
    <w:rsid w:val="009A784D"/>
    <w:rsid w:val="009B1B24"/>
    <w:rsid w:val="009B2208"/>
    <w:rsid w:val="009B2714"/>
    <w:rsid w:val="009B294B"/>
    <w:rsid w:val="009B2D7A"/>
    <w:rsid w:val="009B3BB5"/>
    <w:rsid w:val="009B3E3C"/>
    <w:rsid w:val="009B4528"/>
    <w:rsid w:val="009B4B1E"/>
    <w:rsid w:val="009B4D25"/>
    <w:rsid w:val="009B66B6"/>
    <w:rsid w:val="009B734F"/>
    <w:rsid w:val="009B7F1B"/>
    <w:rsid w:val="009C02F9"/>
    <w:rsid w:val="009C09A6"/>
    <w:rsid w:val="009C10F5"/>
    <w:rsid w:val="009C1496"/>
    <w:rsid w:val="009C160A"/>
    <w:rsid w:val="009C1F19"/>
    <w:rsid w:val="009C24D6"/>
    <w:rsid w:val="009C38E4"/>
    <w:rsid w:val="009C5993"/>
    <w:rsid w:val="009C6632"/>
    <w:rsid w:val="009D0540"/>
    <w:rsid w:val="009D0800"/>
    <w:rsid w:val="009D0CF9"/>
    <w:rsid w:val="009D1272"/>
    <w:rsid w:val="009D1A4B"/>
    <w:rsid w:val="009D2629"/>
    <w:rsid w:val="009D3B01"/>
    <w:rsid w:val="009D3B3D"/>
    <w:rsid w:val="009D4156"/>
    <w:rsid w:val="009D4615"/>
    <w:rsid w:val="009D6A9B"/>
    <w:rsid w:val="009D6B72"/>
    <w:rsid w:val="009D6B73"/>
    <w:rsid w:val="009D730F"/>
    <w:rsid w:val="009D778D"/>
    <w:rsid w:val="009D7E57"/>
    <w:rsid w:val="009D7FBA"/>
    <w:rsid w:val="009E1CD5"/>
    <w:rsid w:val="009E346C"/>
    <w:rsid w:val="009E3A2F"/>
    <w:rsid w:val="009E3A57"/>
    <w:rsid w:val="009E44A1"/>
    <w:rsid w:val="009E4ED7"/>
    <w:rsid w:val="009E560E"/>
    <w:rsid w:val="009E5A6C"/>
    <w:rsid w:val="009E67BF"/>
    <w:rsid w:val="009E7AC9"/>
    <w:rsid w:val="009F2FEB"/>
    <w:rsid w:val="009F3137"/>
    <w:rsid w:val="009F413A"/>
    <w:rsid w:val="009F498D"/>
    <w:rsid w:val="009F5BDB"/>
    <w:rsid w:val="009F5C3A"/>
    <w:rsid w:val="009F67BF"/>
    <w:rsid w:val="009F6A4C"/>
    <w:rsid w:val="00A000D8"/>
    <w:rsid w:val="00A00584"/>
    <w:rsid w:val="00A00F2A"/>
    <w:rsid w:val="00A019BD"/>
    <w:rsid w:val="00A03212"/>
    <w:rsid w:val="00A03480"/>
    <w:rsid w:val="00A05765"/>
    <w:rsid w:val="00A069E0"/>
    <w:rsid w:val="00A06BA8"/>
    <w:rsid w:val="00A07D9A"/>
    <w:rsid w:val="00A100D8"/>
    <w:rsid w:val="00A117A9"/>
    <w:rsid w:val="00A130DF"/>
    <w:rsid w:val="00A1335F"/>
    <w:rsid w:val="00A1364B"/>
    <w:rsid w:val="00A15243"/>
    <w:rsid w:val="00A15E6A"/>
    <w:rsid w:val="00A1609B"/>
    <w:rsid w:val="00A16491"/>
    <w:rsid w:val="00A165AE"/>
    <w:rsid w:val="00A16672"/>
    <w:rsid w:val="00A16867"/>
    <w:rsid w:val="00A168FD"/>
    <w:rsid w:val="00A16A79"/>
    <w:rsid w:val="00A16CA3"/>
    <w:rsid w:val="00A16FE4"/>
    <w:rsid w:val="00A17909"/>
    <w:rsid w:val="00A2114C"/>
    <w:rsid w:val="00A2161C"/>
    <w:rsid w:val="00A2173F"/>
    <w:rsid w:val="00A21AA1"/>
    <w:rsid w:val="00A221F2"/>
    <w:rsid w:val="00A2267E"/>
    <w:rsid w:val="00A22B16"/>
    <w:rsid w:val="00A234B0"/>
    <w:rsid w:val="00A24374"/>
    <w:rsid w:val="00A244C7"/>
    <w:rsid w:val="00A2505E"/>
    <w:rsid w:val="00A25BF3"/>
    <w:rsid w:val="00A26654"/>
    <w:rsid w:val="00A26ED3"/>
    <w:rsid w:val="00A275FA"/>
    <w:rsid w:val="00A276AA"/>
    <w:rsid w:val="00A27DD0"/>
    <w:rsid w:val="00A3105B"/>
    <w:rsid w:val="00A31731"/>
    <w:rsid w:val="00A32142"/>
    <w:rsid w:val="00A333DE"/>
    <w:rsid w:val="00A34F95"/>
    <w:rsid w:val="00A351E9"/>
    <w:rsid w:val="00A36493"/>
    <w:rsid w:val="00A37759"/>
    <w:rsid w:val="00A4030D"/>
    <w:rsid w:val="00A406C2"/>
    <w:rsid w:val="00A412C9"/>
    <w:rsid w:val="00A415AD"/>
    <w:rsid w:val="00A41C0B"/>
    <w:rsid w:val="00A41F06"/>
    <w:rsid w:val="00A42025"/>
    <w:rsid w:val="00A42681"/>
    <w:rsid w:val="00A42EF7"/>
    <w:rsid w:val="00A433DC"/>
    <w:rsid w:val="00A44C60"/>
    <w:rsid w:val="00A464CF"/>
    <w:rsid w:val="00A4725E"/>
    <w:rsid w:val="00A50905"/>
    <w:rsid w:val="00A5096A"/>
    <w:rsid w:val="00A5107E"/>
    <w:rsid w:val="00A51203"/>
    <w:rsid w:val="00A51618"/>
    <w:rsid w:val="00A518C7"/>
    <w:rsid w:val="00A51BF8"/>
    <w:rsid w:val="00A51DA7"/>
    <w:rsid w:val="00A53A64"/>
    <w:rsid w:val="00A54B06"/>
    <w:rsid w:val="00A54DF8"/>
    <w:rsid w:val="00A556B4"/>
    <w:rsid w:val="00A563ED"/>
    <w:rsid w:val="00A56BCD"/>
    <w:rsid w:val="00A5700C"/>
    <w:rsid w:val="00A57D44"/>
    <w:rsid w:val="00A57FAD"/>
    <w:rsid w:val="00A60012"/>
    <w:rsid w:val="00A61463"/>
    <w:rsid w:val="00A6169A"/>
    <w:rsid w:val="00A61ABF"/>
    <w:rsid w:val="00A62214"/>
    <w:rsid w:val="00A625DD"/>
    <w:rsid w:val="00A62BB2"/>
    <w:rsid w:val="00A63913"/>
    <w:rsid w:val="00A6456A"/>
    <w:rsid w:val="00A65649"/>
    <w:rsid w:val="00A665C2"/>
    <w:rsid w:val="00A673DB"/>
    <w:rsid w:val="00A6785D"/>
    <w:rsid w:val="00A70343"/>
    <w:rsid w:val="00A709F3"/>
    <w:rsid w:val="00A73113"/>
    <w:rsid w:val="00A73B74"/>
    <w:rsid w:val="00A7509B"/>
    <w:rsid w:val="00A75601"/>
    <w:rsid w:val="00A75B6F"/>
    <w:rsid w:val="00A76283"/>
    <w:rsid w:val="00A76622"/>
    <w:rsid w:val="00A76DA4"/>
    <w:rsid w:val="00A76E97"/>
    <w:rsid w:val="00A76F25"/>
    <w:rsid w:val="00A77604"/>
    <w:rsid w:val="00A77973"/>
    <w:rsid w:val="00A7797A"/>
    <w:rsid w:val="00A77C73"/>
    <w:rsid w:val="00A800A3"/>
    <w:rsid w:val="00A80C7A"/>
    <w:rsid w:val="00A80DF0"/>
    <w:rsid w:val="00A81085"/>
    <w:rsid w:val="00A81B7E"/>
    <w:rsid w:val="00A8495F"/>
    <w:rsid w:val="00A84FF6"/>
    <w:rsid w:val="00A855D8"/>
    <w:rsid w:val="00A86488"/>
    <w:rsid w:val="00A86617"/>
    <w:rsid w:val="00A87149"/>
    <w:rsid w:val="00A87160"/>
    <w:rsid w:val="00A87398"/>
    <w:rsid w:val="00A91378"/>
    <w:rsid w:val="00A917E0"/>
    <w:rsid w:val="00A91852"/>
    <w:rsid w:val="00A91C16"/>
    <w:rsid w:val="00A91DFA"/>
    <w:rsid w:val="00A92182"/>
    <w:rsid w:val="00A924AD"/>
    <w:rsid w:val="00A93661"/>
    <w:rsid w:val="00A944C7"/>
    <w:rsid w:val="00A946E3"/>
    <w:rsid w:val="00A94C01"/>
    <w:rsid w:val="00A953FA"/>
    <w:rsid w:val="00A95EAE"/>
    <w:rsid w:val="00A9610A"/>
    <w:rsid w:val="00A962B8"/>
    <w:rsid w:val="00A96C2D"/>
    <w:rsid w:val="00A97267"/>
    <w:rsid w:val="00A97546"/>
    <w:rsid w:val="00AA0D89"/>
    <w:rsid w:val="00AA0E32"/>
    <w:rsid w:val="00AA102A"/>
    <w:rsid w:val="00AA11B9"/>
    <w:rsid w:val="00AA1202"/>
    <w:rsid w:val="00AA2F57"/>
    <w:rsid w:val="00AA4001"/>
    <w:rsid w:val="00AA4BD1"/>
    <w:rsid w:val="00AA4C73"/>
    <w:rsid w:val="00AA55C4"/>
    <w:rsid w:val="00AA5A1C"/>
    <w:rsid w:val="00AA5AB8"/>
    <w:rsid w:val="00AA5CC0"/>
    <w:rsid w:val="00AA6EB8"/>
    <w:rsid w:val="00AA7260"/>
    <w:rsid w:val="00AA7BDE"/>
    <w:rsid w:val="00AA7D28"/>
    <w:rsid w:val="00AB0143"/>
    <w:rsid w:val="00AB1273"/>
    <w:rsid w:val="00AB150B"/>
    <w:rsid w:val="00AB15B0"/>
    <w:rsid w:val="00AB17FC"/>
    <w:rsid w:val="00AB2E53"/>
    <w:rsid w:val="00AB3E83"/>
    <w:rsid w:val="00AB44C7"/>
    <w:rsid w:val="00AB4E4C"/>
    <w:rsid w:val="00AB50FC"/>
    <w:rsid w:val="00AB58FD"/>
    <w:rsid w:val="00AB5B26"/>
    <w:rsid w:val="00AB5DC9"/>
    <w:rsid w:val="00AB636E"/>
    <w:rsid w:val="00AB7DBF"/>
    <w:rsid w:val="00AC1C36"/>
    <w:rsid w:val="00AC23DF"/>
    <w:rsid w:val="00AC2AC8"/>
    <w:rsid w:val="00AC340A"/>
    <w:rsid w:val="00AC4322"/>
    <w:rsid w:val="00AC4D86"/>
    <w:rsid w:val="00AC60DB"/>
    <w:rsid w:val="00AC6469"/>
    <w:rsid w:val="00AC690A"/>
    <w:rsid w:val="00AC6950"/>
    <w:rsid w:val="00AC7065"/>
    <w:rsid w:val="00AC7EDE"/>
    <w:rsid w:val="00AD11C4"/>
    <w:rsid w:val="00AD2286"/>
    <w:rsid w:val="00AD2A73"/>
    <w:rsid w:val="00AD2B94"/>
    <w:rsid w:val="00AD63C1"/>
    <w:rsid w:val="00AD73B0"/>
    <w:rsid w:val="00AD7F12"/>
    <w:rsid w:val="00AD7F72"/>
    <w:rsid w:val="00AE08C3"/>
    <w:rsid w:val="00AE1831"/>
    <w:rsid w:val="00AE23B9"/>
    <w:rsid w:val="00AE2B9D"/>
    <w:rsid w:val="00AE2E07"/>
    <w:rsid w:val="00AE3471"/>
    <w:rsid w:val="00AE3476"/>
    <w:rsid w:val="00AE3CD1"/>
    <w:rsid w:val="00AE3F51"/>
    <w:rsid w:val="00AE41D5"/>
    <w:rsid w:val="00AE4D73"/>
    <w:rsid w:val="00AE4DBD"/>
    <w:rsid w:val="00AE53DC"/>
    <w:rsid w:val="00AE6063"/>
    <w:rsid w:val="00AE6B44"/>
    <w:rsid w:val="00AE6F08"/>
    <w:rsid w:val="00AE6F0E"/>
    <w:rsid w:val="00AF02D2"/>
    <w:rsid w:val="00AF07FD"/>
    <w:rsid w:val="00AF0E84"/>
    <w:rsid w:val="00AF17E3"/>
    <w:rsid w:val="00AF18B4"/>
    <w:rsid w:val="00AF1A41"/>
    <w:rsid w:val="00AF1C92"/>
    <w:rsid w:val="00AF275A"/>
    <w:rsid w:val="00AF2F39"/>
    <w:rsid w:val="00AF445E"/>
    <w:rsid w:val="00AF473D"/>
    <w:rsid w:val="00AF4901"/>
    <w:rsid w:val="00AF496F"/>
    <w:rsid w:val="00AF5A2D"/>
    <w:rsid w:val="00AF5B31"/>
    <w:rsid w:val="00AF6817"/>
    <w:rsid w:val="00AF700F"/>
    <w:rsid w:val="00AF739A"/>
    <w:rsid w:val="00AF7B58"/>
    <w:rsid w:val="00AF7B9B"/>
    <w:rsid w:val="00AF7EF0"/>
    <w:rsid w:val="00B016EC"/>
    <w:rsid w:val="00B01F2E"/>
    <w:rsid w:val="00B025C4"/>
    <w:rsid w:val="00B04C8E"/>
    <w:rsid w:val="00B0606D"/>
    <w:rsid w:val="00B06715"/>
    <w:rsid w:val="00B06F8B"/>
    <w:rsid w:val="00B10568"/>
    <w:rsid w:val="00B111C3"/>
    <w:rsid w:val="00B11207"/>
    <w:rsid w:val="00B11999"/>
    <w:rsid w:val="00B13DAF"/>
    <w:rsid w:val="00B13DEB"/>
    <w:rsid w:val="00B14DB7"/>
    <w:rsid w:val="00B15880"/>
    <w:rsid w:val="00B15EBA"/>
    <w:rsid w:val="00B1618B"/>
    <w:rsid w:val="00B16483"/>
    <w:rsid w:val="00B169E7"/>
    <w:rsid w:val="00B175D4"/>
    <w:rsid w:val="00B2004A"/>
    <w:rsid w:val="00B20E03"/>
    <w:rsid w:val="00B2181D"/>
    <w:rsid w:val="00B22ECA"/>
    <w:rsid w:val="00B22FDF"/>
    <w:rsid w:val="00B23368"/>
    <w:rsid w:val="00B239BF"/>
    <w:rsid w:val="00B24630"/>
    <w:rsid w:val="00B25C26"/>
    <w:rsid w:val="00B261BA"/>
    <w:rsid w:val="00B26358"/>
    <w:rsid w:val="00B2776B"/>
    <w:rsid w:val="00B30344"/>
    <w:rsid w:val="00B3064A"/>
    <w:rsid w:val="00B30D28"/>
    <w:rsid w:val="00B30D75"/>
    <w:rsid w:val="00B31A1B"/>
    <w:rsid w:val="00B31BA1"/>
    <w:rsid w:val="00B31F41"/>
    <w:rsid w:val="00B32952"/>
    <w:rsid w:val="00B32F3C"/>
    <w:rsid w:val="00B3335C"/>
    <w:rsid w:val="00B3336D"/>
    <w:rsid w:val="00B3396A"/>
    <w:rsid w:val="00B3473A"/>
    <w:rsid w:val="00B34785"/>
    <w:rsid w:val="00B35D56"/>
    <w:rsid w:val="00B36D39"/>
    <w:rsid w:val="00B376DF"/>
    <w:rsid w:val="00B37787"/>
    <w:rsid w:val="00B37C39"/>
    <w:rsid w:val="00B37F55"/>
    <w:rsid w:val="00B40749"/>
    <w:rsid w:val="00B40D0A"/>
    <w:rsid w:val="00B40F42"/>
    <w:rsid w:val="00B4230E"/>
    <w:rsid w:val="00B42325"/>
    <w:rsid w:val="00B42FB8"/>
    <w:rsid w:val="00B43538"/>
    <w:rsid w:val="00B4406C"/>
    <w:rsid w:val="00B44CC9"/>
    <w:rsid w:val="00B44E5E"/>
    <w:rsid w:val="00B4506F"/>
    <w:rsid w:val="00B456A3"/>
    <w:rsid w:val="00B45B2A"/>
    <w:rsid w:val="00B45D0C"/>
    <w:rsid w:val="00B46F92"/>
    <w:rsid w:val="00B47024"/>
    <w:rsid w:val="00B4727E"/>
    <w:rsid w:val="00B4769F"/>
    <w:rsid w:val="00B500CB"/>
    <w:rsid w:val="00B518FD"/>
    <w:rsid w:val="00B51E64"/>
    <w:rsid w:val="00B521B3"/>
    <w:rsid w:val="00B52870"/>
    <w:rsid w:val="00B52C4F"/>
    <w:rsid w:val="00B53C3B"/>
    <w:rsid w:val="00B54136"/>
    <w:rsid w:val="00B54A32"/>
    <w:rsid w:val="00B54E70"/>
    <w:rsid w:val="00B55281"/>
    <w:rsid w:val="00B5542B"/>
    <w:rsid w:val="00B55827"/>
    <w:rsid w:val="00B56865"/>
    <w:rsid w:val="00B57620"/>
    <w:rsid w:val="00B601BD"/>
    <w:rsid w:val="00B602C9"/>
    <w:rsid w:val="00B60737"/>
    <w:rsid w:val="00B60EA4"/>
    <w:rsid w:val="00B62845"/>
    <w:rsid w:val="00B63975"/>
    <w:rsid w:val="00B644BA"/>
    <w:rsid w:val="00B64835"/>
    <w:rsid w:val="00B64C57"/>
    <w:rsid w:val="00B65EA0"/>
    <w:rsid w:val="00B65F93"/>
    <w:rsid w:val="00B664DF"/>
    <w:rsid w:val="00B66A7E"/>
    <w:rsid w:val="00B66AC9"/>
    <w:rsid w:val="00B702D5"/>
    <w:rsid w:val="00B71686"/>
    <w:rsid w:val="00B72147"/>
    <w:rsid w:val="00B723C6"/>
    <w:rsid w:val="00B73A39"/>
    <w:rsid w:val="00B73FE5"/>
    <w:rsid w:val="00B75E0D"/>
    <w:rsid w:val="00B7664C"/>
    <w:rsid w:val="00B76ED4"/>
    <w:rsid w:val="00B800CB"/>
    <w:rsid w:val="00B8074B"/>
    <w:rsid w:val="00B8101A"/>
    <w:rsid w:val="00B81209"/>
    <w:rsid w:val="00B816FA"/>
    <w:rsid w:val="00B81706"/>
    <w:rsid w:val="00B83055"/>
    <w:rsid w:val="00B83B26"/>
    <w:rsid w:val="00B83B96"/>
    <w:rsid w:val="00B84CDA"/>
    <w:rsid w:val="00B84F03"/>
    <w:rsid w:val="00B85530"/>
    <w:rsid w:val="00B861AB"/>
    <w:rsid w:val="00B861CA"/>
    <w:rsid w:val="00B8697E"/>
    <w:rsid w:val="00B87AEC"/>
    <w:rsid w:val="00B90324"/>
    <w:rsid w:val="00B91CA6"/>
    <w:rsid w:val="00B91F30"/>
    <w:rsid w:val="00B92663"/>
    <w:rsid w:val="00B92964"/>
    <w:rsid w:val="00B92AC9"/>
    <w:rsid w:val="00B9414A"/>
    <w:rsid w:val="00B9432B"/>
    <w:rsid w:val="00B944D1"/>
    <w:rsid w:val="00B94D16"/>
    <w:rsid w:val="00B96056"/>
    <w:rsid w:val="00BA0465"/>
    <w:rsid w:val="00BA075F"/>
    <w:rsid w:val="00BA0A8E"/>
    <w:rsid w:val="00BA1357"/>
    <w:rsid w:val="00BA199D"/>
    <w:rsid w:val="00BA2591"/>
    <w:rsid w:val="00BA2A45"/>
    <w:rsid w:val="00BA323E"/>
    <w:rsid w:val="00BA5774"/>
    <w:rsid w:val="00BA578D"/>
    <w:rsid w:val="00BA6338"/>
    <w:rsid w:val="00BA6514"/>
    <w:rsid w:val="00BA6682"/>
    <w:rsid w:val="00BA6ADA"/>
    <w:rsid w:val="00BA6D73"/>
    <w:rsid w:val="00BA6F60"/>
    <w:rsid w:val="00BA7183"/>
    <w:rsid w:val="00BA764E"/>
    <w:rsid w:val="00BA780D"/>
    <w:rsid w:val="00BB04E7"/>
    <w:rsid w:val="00BB1374"/>
    <w:rsid w:val="00BB1E35"/>
    <w:rsid w:val="00BB2645"/>
    <w:rsid w:val="00BB27C2"/>
    <w:rsid w:val="00BB2E96"/>
    <w:rsid w:val="00BB3097"/>
    <w:rsid w:val="00BB37F6"/>
    <w:rsid w:val="00BB40E5"/>
    <w:rsid w:val="00BB4A3B"/>
    <w:rsid w:val="00BB4CAE"/>
    <w:rsid w:val="00BB5E64"/>
    <w:rsid w:val="00BB7987"/>
    <w:rsid w:val="00BB7CE1"/>
    <w:rsid w:val="00BB7D50"/>
    <w:rsid w:val="00BC02F6"/>
    <w:rsid w:val="00BC12BB"/>
    <w:rsid w:val="00BC1ABB"/>
    <w:rsid w:val="00BC1C42"/>
    <w:rsid w:val="00BC22B4"/>
    <w:rsid w:val="00BC2C80"/>
    <w:rsid w:val="00BC329E"/>
    <w:rsid w:val="00BC3BA1"/>
    <w:rsid w:val="00BC48C0"/>
    <w:rsid w:val="00BC4FF5"/>
    <w:rsid w:val="00BC5045"/>
    <w:rsid w:val="00BC6285"/>
    <w:rsid w:val="00BC6780"/>
    <w:rsid w:val="00BC681A"/>
    <w:rsid w:val="00BC7D1A"/>
    <w:rsid w:val="00BC7D30"/>
    <w:rsid w:val="00BD01BB"/>
    <w:rsid w:val="00BD0575"/>
    <w:rsid w:val="00BD08D2"/>
    <w:rsid w:val="00BD0AA7"/>
    <w:rsid w:val="00BD12AC"/>
    <w:rsid w:val="00BD29BB"/>
    <w:rsid w:val="00BD46E9"/>
    <w:rsid w:val="00BD478C"/>
    <w:rsid w:val="00BD533E"/>
    <w:rsid w:val="00BD5547"/>
    <w:rsid w:val="00BD55E0"/>
    <w:rsid w:val="00BD5C8E"/>
    <w:rsid w:val="00BD5F2D"/>
    <w:rsid w:val="00BD6D97"/>
    <w:rsid w:val="00BD7272"/>
    <w:rsid w:val="00BD75B8"/>
    <w:rsid w:val="00BD7864"/>
    <w:rsid w:val="00BE125E"/>
    <w:rsid w:val="00BE1609"/>
    <w:rsid w:val="00BE3A2D"/>
    <w:rsid w:val="00BE404D"/>
    <w:rsid w:val="00BE47ED"/>
    <w:rsid w:val="00BE5440"/>
    <w:rsid w:val="00BE5583"/>
    <w:rsid w:val="00BE5843"/>
    <w:rsid w:val="00BE6D9C"/>
    <w:rsid w:val="00BE7B84"/>
    <w:rsid w:val="00BF0359"/>
    <w:rsid w:val="00BF09ED"/>
    <w:rsid w:val="00BF0BAB"/>
    <w:rsid w:val="00BF0EBB"/>
    <w:rsid w:val="00BF2A75"/>
    <w:rsid w:val="00BF2E14"/>
    <w:rsid w:val="00BF3A5F"/>
    <w:rsid w:val="00BF3AF0"/>
    <w:rsid w:val="00BF3FC6"/>
    <w:rsid w:val="00BF41AA"/>
    <w:rsid w:val="00BF4462"/>
    <w:rsid w:val="00BF566C"/>
    <w:rsid w:val="00BF5F95"/>
    <w:rsid w:val="00BF6431"/>
    <w:rsid w:val="00BF7634"/>
    <w:rsid w:val="00BF7AE4"/>
    <w:rsid w:val="00BF7E49"/>
    <w:rsid w:val="00C000FB"/>
    <w:rsid w:val="00C0051C"/>
    <w:rsid w:val="00C005FA"/>
    <w:rsid w:val="00C00966"/>
    <w:rsid w:val="00C00E55"/>
    <w:rsid w:val="00C01202"/>
    <w:rsid w:val="00C01A71"/>
    <w:rsid w:val="00C01E8F"/>
    <w:rsid w:val="00C0348F"/>
    <w:rsid w:val="00C03571"/>
    <w:rsid w:val="00C0501F"/>
    <w:rsid w:val="00C05A52"/>
    <w:rsid w:val="00C05BC2"/>
    <w:rsid w:val="00C060DD"/>
    <w:rsid w:val="00C06B3A"/>
    <w:rsid w:val="00C06F2F"/>
    <w:rsid w:val="00C06F6A"/>
    <w:rsid w:val="00C0753B"/>
    <w:rsid w:val="00C0760D"/>
    <w:rsid w:val="00C07885"/>
    <w:rsid w:val="00C1144F"/>
    <w:rsid w:val="00C11722"/>
    <w:rsid w:val="00C11D3F"/>
    <w:rsid w:val="00C11FF9"/>
    <w:rsid w:val="00C12339"/>
    <w:rsid w:val="00C12988"/>
    <w:rsid w:val="00C135D8"/>
    <w:rsid w:val="00C136F8"/>
    <w:rsid w:val="00C146F6"/>
    <w:rsid w:val="00C14ECF"/>
    <w:rsid w:val="00C1563C"/>
    <w:rsid w:val="00C1630C"/>
    <w:rsid w:val="00C168F1"/>
    <w:rsid w:val="00C17469"/>
    <w:rsid w:val="00C20799"/>
    <w:rsid w:val="00C21A19"/>
    <w:rsid w:val="00C21E76"/>
    <w:rsid w:val="00C220D5"/>
    <w:rsid w:val="00C22FB8"/>
    <w:rsid w:val="00C23066"/>
    <w:rsid w:val="00C2325D"/>
    <w:rsid w:val="00C233A7"/>
    <w:rsid w:val="00C241BF"/>
    <w:rsid w:val="00C24766"/>
    <w:rsid w:val="00C24ED2"/>
    <w:rsid w:val="00C25A58"/>
    <w:rsid w:val="00C25EC3"/>
    <w:rsid w:val="00C26492"/>
    <w:rsid w:val="00C26B05"/>
    <w:rsid w:val="00C26B79"/>
    <w:rsid w:val="00C26D41"/>
    <w:rsid w:val="00C2736C"/>
    <w:rsid w:val="00C27EE5"/>
    <w:rsid w:val="00C30B6F"/>
    <w:rsid w:val="00C31860"/>
    <w:rsid w:val="00C31F64"/>
    <w:rsid w:val="00C3243C"/>
    <w:rsid w:val="00C329F1"/>
    <w:rsid w:val="00C32E34"/>
    <w:rsid w:val="00C335F6"/>
    <w:rsid w:val="00C3363D"/>
    <w:rsid w:val="00C33A65"/>
    <w:rsid w:val="00C33D25"/>
    <w:rsid w:val="00C34EC9"/>
    <w:rsid w:val="00C359F1"/>
    <w:rsid w:val="00C35A5E"/>
    <w:rsid w:val="00C378E9"/>
    <w:rsid w:val="00C37C2C"/>
    <w:rsid w:val="00C40223"/>
    <w:rsid w:val="00C409C3"/>
    <w:rsid w:val="00C40C49"/>
    <w:rsid w:val="00C42539"/>
    <w:rsid w:val="00C43028"/>
    <w:rsid w:val="00C43AC5"/>
    <w:rsid w:val="00C43F25"/>
    <w:rsid w:val="00C446BC"/>
    <w:rsid w:val="00C447EC"/>
    <w:rsid w:val="00C44E04"/>
    <w:rsid w:val="00C460E7"/>
    <w:rsid w:val="00C46C7D"/>
    <w:rsid w:val="00C4768B"/>
    <w:rsid w:val="00C47E57"/>
    <w:rsid w:val="00C501B9"/>
    <w:rsid w:val="00C506F4"/>
    <w:rsid w:val="00C50761"/>
    <w:rsid w:val="00C5152B"/>
    <w:rsid w:val="00C51A7F"/>
    <w:rsid w:val="00C522BD"/>
    <w:rsid w:val="00C531DB"/>
    <w:rsid w:val="00C537A0"/>
    <w:rsid w:val="00C53860"/>
    <w:rsid w:val="00C53C3C"/>
    <w:rsid w:val="00C53D8D"/>
    <w:rsid w:val="00C53E03"/>
    <w:rsid w:val="00C54B46"/>
    <w:rsid w:val="00C55430"/>
    <w:rsid w:val="00C57689"/>
    <w:rsid w:val="00C57B6F"/>
    <w:rsid w:val="00C57BD2"/>
    <w:rsid w:val="00C6008E"/>
    <w:rsid w:val="00C61C8D"/>
    <w:rsid w:val="00C61EAA"/>
    <w:rsid w:val="00C6249A"/>
    <w:rsid w:val="00C62A91"/>
    <w:rsid w:val="00C6356E"/>
    <w:rsid w:val="00C63B5F"/>
    <w:rsid w:val="00C63E50"/>
    <w:rsid w:val="00C63F2A"/>
    <w:rsid w:val="00C646BD"/>
    <w:rsid w:val="00C64751"/>
    <w:rsid w:val="00C64D18"/>
    <w:rsid w:val="00C64F11"/>
    <w:rsid w:val="00C65018"/>
    <w:rsid w:val="00C654A1"/>
    <w:rsid w:val="00C65CA2"/>
    <w:rsid w:val="00C65ED2"/>
    <w:rsid w:val="00C6687B"/>
    <w:rsid w:val="00C66F47"/>
    <w:rsid w:val="00C6788A"/>
    <w:rsid w:val="00C67F1C"/>
    <w:rsid w:val="00C71FE5"/>
    <w:rsid w:val="00C72001"/>
    <w:rsid w:val="00C7378F"/>
    <w:rsid w:val="00C738D7"/>
    <w:rsid w:val="00C73964"/>
    <w:rsid w:val="00C739AD"/>
    <w:rsid w:val="00C7576B"/>
    <w:rsid w:val="00C75D54"/>
    <w:rsid w:val="00C76945"/>
    <w:rsid w:val="00C80209"/>
    <w:rsid w:val="00C809C2"/>
    <w:rsid w:val="00C817CC"/>
    <w:rsid w:val="00C818D1"/>
    <w:rsid w:val="00C85455"/>
    <w:rsid w:val="00C85A05"/>
    <w:rsid w:val="00C87C74"/>
    <w:rsid w:val="00C907C0"/>
    <w:rsid w:val="00C90C42"/>
    <w:rsid w:val="00C90C6F"/>
    <w:rsid w:val="00C90CFE"/>
    <w:rsid w:val="00C90F01"/>
    <w:rsid w:val="00C9207E"/>
    <w:rsid w:val="00C93837"/>
    <w:rsid w:val="00C94B30"/>
    <w:rsid w:val="00C94FDC"/>
    <w:rsid w:val="00C95A86"/>
    <w:rsid w:val="00C97E72"/>
    <w:rsid w:val="00CA296C"/>
    <w:rsid w:val="00CA2F83"/>
    <w:rsid w:val="00CA36F8"/>
    <w:rsid w:val="00CA398B"/>
    <w:rsid w:val="00CA4430"/>
    <w:rsid w:val="00CA4A98"/>
    <w:rsid w:val="00CA61EE"/>
    <w:rsid w:val="00CA68F5"/>
    <w:rsid w:val="00CA6F38"/>
    <w:rsid w:val="00CA77CF"/>
    <w:rsid w:val="00CA7933"/>
    <w:rsid w:val="00CB11F2"/>
    <w:rsid w:val="00CB1311"/>
    <w:rsid w:val="00CB3E42"/>
    <w:rsid w:val="00CB506E"/>
    <w:rsid w:val="00CB53B5"/>
    <w:rsid w:val="00CB5699"/>
    <w:rsid w:val="00CB5810"/>
    <w:rsid w:val="00CB59BB"/>
    <w:rsid w:val="00CB723F"/>
    <w:rsid w:val="00CB7626"/>
    <w:rsid w:val="00CB7A91"/>
    <w:rsid w:val="00CC0913"/>
    <w:rsid w:val="00CC0BCD"/>
    <w:rsid w:val="00CC14F4"/>
    <w:rsid w:val="00CC18DE"/>
    <w:rsid w:val="00CC1900"/>
    <w:rsid w:val="00CC203A"/>
    <w:rsid w:val="00CC2DD1"/>
    <w:rsid w:val="00CC3244"/>
    <w:rsid w:val="00CC439C"/>
    <w:rsid w:val="00CC490E"/>
    <w:rsid w:val="00CC4CB1"/>
    <w:rsid w:val="00CC531C"/>
    <w:rsid w:val="00CC60FB"/>
    <w:rsid w:val="00CC695D"/>
    <w:rsid w:val="00CC6ADC"/>
    <w:rsid w:val="00CC6BEA"/>
    <w:rsid w:val="00CC78FB"/>
    <w:rsid w:val="00CD1696"/>
    <w:rsid w:val="00CD24D7"/>
    <w:rsid w:val="00CD2697"/>
    <w:rsid w:val="00CD318E"/>
    <w:rsid w:val="00CD34F7"/>
    <w:rsid w:val="00CD36BC"/>
    <w:rsid w:val="00CD3932"/>
    <w:rsid w:val="00CD4101"/>
    <w:rsid w:val="00CD4379"/>
    <w:rsid w:val="00CD475C"/>
    <w:rsid w:val="00CD5174"/>
    <w:rsid w:val="00CD5235"/>
    <w:rsid w:val="00CD65C7"/>
    <w:rsid w:val="00CD6C5D"/>
    <w:rsid w:val="00CD6E8D"/>
    <w:rsid w:val="00CD724F"/>
    <w:rsid w:val="00CE00E1"/>
    <w:rsid w:val="00CE09C8"/>
    <w:rsid w:val="00CE188C"/>
    <w:rsid w:val="00CE2298"/>
    <w:rsid w:val="00CE30B3"/>
    <w:rsid w:val="00CE47C8"/>
    <w:rsid w:val="00CE4C0C"/>
    <w:rsid w:val="00CE5E51"/>
    <w:rsid w:val="00CE6993"/>
    <w:rsid w:val="00CE71BD"/>
    <w:rsid w:val="00CE76B0"/>
    <w:rsid w:val="00CE7E7E"/>
    <w:rsid w:val="00CF070B"/>
    <w:rsid w:val="00CF148C"/>
    <w:rsid w:val="00CF268D"/>
    <w:rsid w:val="00CF3246"/>
    <w:rsid w:val="00CF3870"/>
    <w:rsid w:val="00CF41A0"/>
    <w:rsid w:val="00CF4C8C"/>
    <w:rsid w:val="00CF5478"/>
    <w:rsid w:val="00CF55C1"/>
    <w:rsid w:val="00CF59EA"/>
    <w:rsid w:val="00CF62C4"/>
    <w:rsid w:val="00CF71BC"/>
    <w:rsid w:val="00CF7661"/>
    <w:rsid w:val="00CF78C9"/>
    <w:rsid w:val="00CF7A2F"/>
    <w:rsid w:val="00D0043D"/>
    <w:rsid w:val="00D00D53"/>
    <w:rsid w:val="00D019ED"/>
    <w:rsid w:val="00D020C3"/>
    <w:rsid w:val="00D02170"/>
    <w:rsid w:val="00D03058"/>
    <w:rsid w:val="00D04027"/>
    <w:rsid w:val="00D04055"/>
    <w:rsid w:val="00D04546"/>
    <w:rsid w:val="00D04ACF"/>
    <w:rsid w:val="00D07062"/>
    <w:rsid w:val="00D0775C"/>
    <w:rsid w:val="00D105BE"/>
    <w:rsid w:val="00D10C6E"/>
    <w:rsid w:val="00D10E28"/>
    <w:rsid w:val="00D115DC"/>
    <w:rsid w:val="00D11CA0"/>
    <w:rsid w:val="00D11D8B"/>
    <w:rsid w:val="00D12BC2"/>
    <w:rsid w:val="00D13CAF"/>
    <w:rsid w:val="00D140E2"/>
    <w:rsid w:val="00D144FA"/>
    <w:rsid w:val="00D14935"/>
    <w:rsid w:val="00D15992"/>
    <w:rsid w:val="00D15E31"/>
    <w:rsid w:val="00D177D4"/>
    <w:rsid w:val="00D179FA"/>
    <w:rsid w:val="00D17C7C"/>
    <w:rsid w:val="00D17CCA"/>
    <w:rsid w:val="00D2017C"/>
    <w:rsid w:val="00D203DA"/>
    <w:rsid w:val="00D20727"/>
    <w:rsid w:val="00D21043"/>
    <w:rsid w:val="00D21A24"/>
    <w:rsid w:val="00D21C25"/>
    <w:rsid w:val="00D21C35"/>
    <w:rsid w:val="00D2271A"/>
    <w:rsid w:val="00D22C7E"/>
    <w:rsid w:val="00D22E95"/>
    <w:rsid w:val="00D23462"/>
    <w:rsid w:val="00D24CC4"/>
    <w:rsid w:val="00D2550F"/>
    <w:rsid w:val="00D261BA"/>
    <w:rsid w:val="00D265EF"/>
    <w:rsid w:val="00D267D7"/>
    <w:rsid w:val="00D26CBA"/>
    <w:rsid w:val="00D27114"/>
    <w:rsid w:val="00D27199"/>
    <w:rsid w:val="00D2761D"/>
    <w:rsid w:val="00D27BED"/>
    <w:rsid w:val="00D30F08"/>
    <w:rsid w:val="00D31F05"/>
    <w:rsid w:val="00D32308"/>
    <w:rsid w:val="00D32806"/>
    <w:rsid w:val="00D33CEA"/>
    <w:rsid w:val="00D3415A"/>
    <w:rsid w:val="00D343EC"/>
    <w:rsid w:val="00D35F11"/>
    <w:rsid w:val="00D3746E"/>
    <w:rsid w:val="00D3772A"/>
    <w:rsid w:val="00D37DC3"/>
    <w:rsid w:val="00D41D66"/>
    <w:rsid w:val="00D423D4"/>
    <w:rsid w:val="00D428B7"/>
    <w:rsid w:val="00D4428E"/>
    <w:rsid w:val="00D463F1"/>
    <w:rsid w:val="00D4691C"/>
    <w:rsid w:val="00D46C2B"/>
    <w:rsid w:val="00D479BF"/>
    <w:rsid w:val="00D50D47"/>
    <w:rsid w:val="00D51AAD"/>
    <w:rsid w:val="00D524BB"/>
    <w:rsid w:val="00D52ED3"/>
    <w:rsid w:val="00D531F1"/>
    <w:rsid w:val="00D544B0"/>
    <w:rsid w:val="00D561C8"/>
    <w:rsid w:val="00D56DF0"/>
    <w:rsid w:val="00D57CCE"/>
    <w:rsid w:val="00D60C08"/>
    <w:rsid w:val="00D60E3A"/>
    <w:rsid w:val="00D615B5"/>
    <w:rsid w:val="00D620A9"/>
    <w:rsid w:val="00D6215A"/>
    <w:rsid w:val="00D64BF2"/>
    <w:rsid w:val="00D64C18"/>
    <w:rsid w:val="00D65327"/>
    <w:rsid w:val="00D65A65"/>
    <w:rsid w:val="00D65DCF"/>
    <w:rsid w:val="00D65E6F"/>
    <w:rsid w:val="00D65E8E"/>
    <w:rsid w:val="00D65EAD"/>
    <w:rsid w:val="00D66A6A"/>
    <w:rsid w:val="00D6703D"/>
    <w:rsid w:val="00D673BB"/>
    <w:rsid w:val="00D67CAB"/>
    <w:rsid w:val="00D67DA3"/>
    <w:rsid w:val="00D67DC3"/>
    <w:rsid w:val="00D7002A"/>
    <w:rsid w:val="00D717DA"/>
    <w:rsid w:val="00D719A5"/>
    <w:rsid w:val="00D72487"/>
    <w:rsid w:val="00D726DC"/>
    <w:rsid w:val="00D73B78"/>
    <w:rsid w:val="00D746C9"/>
    <w:rsid w:val="00D75800"/>
    <w:rsid w:val="00D7659E"/>
    <w:rsid w:val="00D765B1"/>
    <w:rsid w:val="00D76665"/>
    <w:rsid w:val="00D76A9E"/>
    <w:rsid w:val="00D76EC6"/>
    <w:rsid w:val="00D77351"/>
    <w:rsid w:val="00D77425"/>
    <w:rsid w:val="00D80BE8"/>
    <w:rsid w:val="00D80DCD"/>
    <w:rsid w:val="00D81263"/>
    <w:rsid w:val="00D815CF"/>
    <w:rsid w:val="00D822D7"/>
    <w:rsid w:val="00D83B81"/>
    <w:rsid w:val="00D83F8D"/>
    <w:rsid w:val="00D8481B"/>
    <w:rsid w:val="00D84BA5"/>
    <w:rsid w:val="00D84DAB"/>
    <w:rsid w:val="00D86998"/>
    <w:rsid w:val="00D8706B"/>
    <w:rsid w:val="00D900CF"/>
    <w:rsid w:val="00D90C26"/>
    <w:rsid w:val="00D918FB"/>
    <w:rsid w:val="00D92C03"/>
    <w:rsid w:val="00D92E7F"/>
    <w:rsid w:val="00D93286"/>
    <w:rsid w:val="00D937B3"/>
    <w:rsid w:val="00D940B3"/>
    <w:rsid w:val="00D940DB"/>
    <w:rsid w:val="00D9431A"/>
    <w:rsid w:val="00D94562"/>
    <w:rsid w:val="00D946B0"/>
    <w:rsid w:val="00D94CB5"/>
    <w:rsid w:val="00D96253"/>
    <w:rsid w:val="00D96CF4"/>
    <w:rsid w:val="00DA0818"/>
    <w:rsid w:val="00DA1523"/>
    <w:rsid w:val="00DA2273"/>
    <w:rsid w:val="00DA2679"/>
    <w:rsid w:val="00DA27D1"/>
    <w:rsid w:val="00DA2C8A"/>
    <w:rsid w:val="00DA2DAA"/>
    <w:rsid w:val="00DA3039"/>
    <w:rsid w:val="00DA4818"/>
    <w:rsid w:val="00DA6788"/>
    <w:rsid w:val="00DA6B88"/>
    <w:rsid w:val="00DA73B6"/>
    <w:rsid w:val="00DB0845"/>
    <w:rsid w:val="00DB0C74"/>
    <w:rsid w:val="00DB0D3F"/>
    <w:rsid w:val="00DB127D"/>
    <w:rsid w:val="00DB19FF"/>
    <w:rsid w:val="00DB200A"/>
    <w:rsid w:val="00DB24C5"/>
    <w:rsid w:val="00DB2789"/>
    <w:rsid w:val="00DB28C1"/>
    <w:rsid w:val="00DB2D4C"/>
    <w:rsid w:val="00DB38ED"/>
    <w:rsid w:val="00DB462A"/>
    <w:rsid w:val="00DB4FC3"/>
    <w:rsid w:val="00DB56CA"/>
    <w:rsid w:val="00DB6471"/>
    <w:rsid w:val="00DB64A4"/>
    <w:rsid w:val="00DB6B86"/>
    <w:rsid w:val="00DB71DE"/>
    <w:rsid w:val="00DC0C7F"/>
    <w:rsid w:val="00DC0CAA"/>
    <w:rsid w:val="00DC30CF"/>
    <w:rsid w:val="00DC3431"/>
    <w:rsid w:val="00DC5FC9"/>
    <w:rsid w:val="00DC6CE6"/>
    <w:rsid w:val="00DC707C"/>
    <w:rsid w:val="00DC75E5"/>
    <w:rsid w:val="00DC7D78"/>
    <w:rsid w:val="00DD128B"/>
    <w:rsid w:val="00DD1ECB"/>
    <w:rsid w:val="00DD1EE7"/>
    <w:rsid w:val="00DD2966"/>
    <w:rsid w:val="00DD4B60"/>
    <w:rsid w:val="00DD4E82"/>
    <w:rsid w:val="00DD53BB"/>
    <w:rsid w:val="00DD540F"/>
    <w:rsid w:val="00DD59C4"/>
    <w:rsid w:val="00DD62AD"/>
    <w:rsid w:val="00DD64BA"/>
    <w:rsid w:val="00DD6F1B"/>
    <w:rsid w:val="00DD7153"/>
    <w:rsid w:val="00DE10F7"/>
    <w:rsid w:val="00DE1638"/>
    <w:rsid w:val="00DE1ABE"/>
    <w:rsid w:val="00DE1B47"/>
    <w:rsid w:val="00DE1C6C"/>
    <w:rsid w:val="00DE238D"/>
    <w:rsid w:val="00DE24AB"/>
    <w:rsid w:val="00DE2560"/>
    <w:rsid w:val="00DE2866"/>
    <w:rsid w:val="00DE38F3"/>
    <w:rsid w:val="00DE3D11"/>
    <w:rsid w:val="00DE4230"/>
    <w:rsid w:val="00DE48FB"/>
    <w:rsid w:val="00DE5140"/>
    <w:rsid w:val="00DE5396"/>
    <w:rsid w:val="00DF094F"/>
    <w:rsid w:val="00DF099A"/>
    <w:rsid w:val="00DF10F8"/>
    <w:rsid w:val="00DF1920"/>
    <w:rsid w:val="00DF43DD"/>
    <w:rsid w:val="00DF45AB"/>
    <w:rsid w:val="00DF4A4D"/>
    <w:rsid w:val="00DF4F58"/>
    <w:rsid w:val="00DF574F"/>
    <w:rsid w:val="00DF5AD6"/>
    <w:rsid w:val="00DF62E0"/>
    <w:rsid w:val="00DF6F14"/>
    <w:rsid w:val="00DF7066"/>
    <w:rsid w:val="00E00DD2"/>
    <w:rsid w:val="00E01164"/>
    <w:rsid w:val="00E01728"/>
    <w:rsid w:val="00E026F0"/>
    <w:rsid w:val="00E0329B"/>
    <w:rsid w:val="00E039A1"/>
    <w:rsid w:val="00E041FE"/>
    <w:rsid w:val="00E055D3"/>
    <w:rsid w:val="00E057EC"/>
    <w:rsid w:val="00E065BC"/>
    <w:rsid w:val="00E071E1"/>
    <w:rsid w:val="00E07588"/>
    <w:rsid w:val="00E108AD"/>
    <w:rsid w:val="00E10D02"/>
    <w:rsid w:val="00E11A32"/>
    <w:rsid w:val="00E11F2F"/>
    <w:rsid w:val="00E12186"/>
    <w:rsid w:val="00E127A0"/>
    <w:rsid w:val="00E12D5F"/>
    <w:rsid w:val="00E139A0"/>
    <w:rsid w:val="00E13A3A"/>
    <w:rsid w:val="00E13BA6"/>
    <w:rsid w:val="00E14CD2"/>
    <w:rsid w:val="00E167E9"/>
    <w:rsid w:val="00E16EB9"/>
    <w:rsid w:val="00E179A7"/>
    <w:rsid w:val="00E17EA2"/>
    <w:rsid w:val="00E20A4A"/>
    <w:rsid w:val="00E20CFD"/>
    <w:rsid w:val="00E22863"/>
    <w:rsid w:val="00E24822"/>
    <w:rsid w:val="00E24BB3"/>
    <w:rsid w:val="00E24D06"/>
    <w:rsid w:val="00E24E96"/>
    <w:rsid w:val="00E2555A"/>
    <w:rsid w:val="00E25FA3"/>
    <w:rsid w:val="00E269E1"/>
    <w:rsid w:val="00E272CC"/>
    <w:rsid w:val="00E2742B"/>
    <w:rsid w:val="00E2761D"/>
    <w:rsid w:val="00E2768D"/>
    <w:rsid w:val="00E301AE"/>
    <w:rsid w:val="00E315BC"/>
    <w:rsid w:val="00E3236E"/>
    <w:rsid w:val="00E323D5"/>
    <w:rsid w:val="00E32BF7"/>
    <w:rsid w:val="00E333BF"/>
    <w:rsid w:val="00E33610"/>
    <w:rsid w:val="00E33BBF"/>
    <w:rsid w:val="00E34866"/>
    <w:rsid w:val="00E35139"/>
    <w:rsid w:val="00E40571"/>
    <w:rsid w:val="00E4076D"/>
    <w:rsid w:val="00E41061"/>
    <w:rsid w:val="00E4211E"/>
    <w:rsid w:val="00E42E48"/>
    <w:rsid w:val="00E42FFE"/>
    <w:rsid w:val="00E4413E"/>
    <w:rsid w:val="00E44555"/>
    <w:rsid w:val="00E4526A"/>
    <w:rsid w:val="00E4532A"/>
    <w:rsid w:val="00E45916"/>
    <w:rsid w:val="00E45CBC"/>
    <w:rsid w:val="00E462B3"/>
    <w:rsid w:val="00E50072"/>
    <w:rsid w:val="00E502C3"/>
    <w:rsid w:val="00E50608"/>
    <w:rsid w:val="00E5165B"/>
    <w:rsid w:val="00E524A0"/>
    <w:rsid w:val="00E52ABA"/>
    <w:rsid w:val="00E52B72"/>
    <w:rsid w:val="00E5314F"/>
    <w:rsid w:val="00E539DD"/>
    <w:rsid w:val="00E53D16"/>
    <w:rsid w:val="00E56C3B"/>
    <w:rsid w:val="00E5760F"/>
    <w:rsid w:val="00E60264"/>
    <w:rsid w:val="00E61F17"/>
    <w:rsid w:val="00E632A2"/>
    <w:rsid w:val="00E633BC"/>
    <w:rsid w:val="00E64FB0"/>
    <w:rsid w:val="00E653E3"/>
    <w:rsid w:val="00E65600"/>
    <w:rsid w:val="00E66AC5"/>
    <w:rsid w:val="00E66AEE"/>
    <w:rsid w:val="00E7035F"/>
    <w:rsid w:val="00E7088C"/>
    <w:rsid w:val="00E70FEF"/>
    <w:rsid w:val="00E70FF5"/>
    <w:rsid w:val="00E710B9"/>
    <w:rsid w:val="00E712B0"/>
    <w:rsid w:val="00E72EBE"/>
    <w:rsid w:val="00E736A7"/>
    <w:rsid w:val="00E75CC5"/>
    <w:rsid w:val="00E769C0"/>
    <w:rsid w:val="00E7705B"/>
    <w:rsid w:val="00E801A0"/>
    <w:rsid w:val="00E81860"/>
    <w:rsid w:val="00E822E4"/>
    <w:rsid w:val="00E82D0F"/>
    <w:rsid w:val="00E82F01"/>
    <w:rsid w:val="00E832AE"/>
    <w:rsid w:val="00E8455D"/>
    <w:rsid w:val="00E84B15"/>
    <w:rsid w:val="00E84D52"/>
    <w:rsid w:val="00E853D9"/>
    <w:rsid w:val="00E8717F"/>
    <w:rsid w:val="00E877C7"/>
    <w:rsid w:val="00E87C26"/>
    <w:rsid w:val="00E87CA6"/>
    <w:rsid w:val="00E90033"/>
    <w:rsid w:val="00E90062"/>
    <w:rsid w:val="00E90C83"/>
    <w:rsid w:val="00E90E1A"/>
    <w:rsid w:val="00E91832"/>
    <w:rsid w:val="00E9402C"/>
    <w:rsid w:val="00E942D6"/>
    <w:rsid w:val="00E953B6"/>
    <w:rsid w:val="00E957A7"/>
    <w:rsid w:val="00E95D0C"/>
    <w:rsid w:val="00E96277"/>
    <w:rsid w:val="00E9793D"/>
    <w:rsid w:val="00E97B88"/>
    <w:rsid w:val="00EA028C"/>
    <w:rsid w:val="00EA0BCD"/>
    <w:rsid w:val="00EA2361"/>
    <w:rsid w:val="00EA307A"/>
    <w:rsid w:val="00EA4212"/>
    <w:rsid w:val="00EA4BD8"/>
    <w:rsid w:val="00EA51AE"/>
    <w:rsid w:val="00EA55B9"/>
    <w:rsid w:val="00EA5C17"/>
    <w:rsid w:val="00EA5C81"/>
    <w:rsid w:val="00EA6A69"/>
    <w:rsid w:val="00EA7AA6"/>
    <w:rsid w:val="00EB0788"/>
    <w:rsid w:val="00EB11D4"/>
    <w:rsid w:val="00EB1303"/>
    <w:rsid w:val="00EB1933"/>
    <w:rsid w:val="00EB1D27"/>
    <w:rsid w:val="00EB2886"/>
    <w:rsid w:val="00EB2E12"/>
    <w:rsid w:val="00EB398E"/>
    <w:rsid w:val="00EB4391"/>
    <w:rsid w:val="00EB456B"/>
    <w:rsid w:val="00EB4A71"/>
    <w:rsid w:val="00EB6524"/>
    <w:rsid w:val="00EB6FF4"/>
    <w:rsid w:val="00EB7598"/>
    <w:rsid w:val="00EC0210"/>
    <w:rsid w:val="00EC1B71"/>
    <w:rsid w:val="00EC2038"/>
    <w:rsid w:val="00EC2F31"/>
    <w:rsid w:val="00EC304C"/>
    <w:rsid w:val="00EC4096"/>
    <w:rsid w:val="00EC429C"/>
    <w:rsid w:val="00EC4EA6"/>
    <w:rsid w:val="00EC5235"/>
    <w:rsid w:val="00EC6A51"/>
    <w:rsid w:val="00EC7C43"/>
    <w:rsid w:val="00EC7F04"/>
    <w:rsid w:val="00ED05AC"/>
    <w:rsid w:val="00ED0708"/>
    <w:rsid w:val="00ED10E2"/>
    <w:rsid w:val="00ED1ECF"/>
    <w:rsid w:val="00ED2931"/>
    <w:rsid w:val="00ED2A2D"/>
    <w:rsid w:val="00ED4014"/>
    <w:rsid w:val="00ED4C50"/>
    <w:rsid w:val="00ED577F"/>
    <w:rsid w:val="00ED7458"/>
    <w:rsid w:val="00ED7611"/>
    <w:rsid w:val="00ED7B87"/>
    <w:rsid w:val="00EE1043"/>
    <w:rsid w:val="00EE12B4"/>
    <w:rsid w:val="00EE1457"/>
    <w:rsid w:val="00EE21FE"/>
    <w:rsid w:val="00EE354B"/>
    <w:rsid w:val="00EE36A0"/>
    <w:rsid w:val="00EE4050"/>
    <w:rsid w:val="00EE4149"/>
    <w:rsid w:val="00EE47EF"/>
    <w:rsid w:val="00EE4E82"/>
    <w:rsid w:val="00EE75AB"/>
    <w:rsid w:val="00EF0349"/>
    <w:rsid w:val="00EF044B"/>
    <w:rsid w:val="00EF1587"/>
    <w:rsid w:val="00EF2117"/>
    <w:rsid w:val="00EF2DFB"/>
    <w:rsid w:val="00EF32DF"/>
    <w:rsid w:val="00EF405B"/>
    <w:rsid w:val="00EF412C"/>
    <w:rsid w:val="00EF434D"/>
    <w:rsid w:val="00EF5436"/>
    <w:rsid w:val="00EF6145"/>
    <w:rsid w:val="00EF7745"/>
    <w:rsid w:val="00EF7F38"/>
    <w:rsid w:val="00F000A2"/>
    <w:rsid w:val="00F00682"/>
    <w:rsid w:val="00F00C10"/>
    <w:rsid w:val="00F0142B"/>
    <w:rsid w:val="00F0183F"/>
    <w:rsid w:val="00F02BB6"/>
    <w:rsid w:val="00F043EA"/>
    <w:rsid w:val="00F04A1A"/>
    <w:rsid w:val="00F04DF6"/>
    <w:rsid w:val="00F04E3E"/>
    <w:rsid w:val="00F06430"/>
    <w:rsid w:val="00F067FC"/>
    <w:rsid w:val="00F06A98"/>
    <w:rsid w:val="00F06C9A"/>
    <w:rsid w:val="00F07038"/>
    <w:rsid w:val="00F072FD"/>
    <w:rsid w:val="00F073D4"/>
    <w:rsid w:val="00F106BE"/>
    <w:rsid w:val="00F10771"/>
    <w:rsid w:val="00F10BAD"/>
    <w:rsid w:val="00F10EAA"/>
    <w:rsid w:val="00F11ACA"/>
    <w:rsid w:val="00F120A9"/>
    <w:rsid w:val="00F12C25"/>
    <w:rsid w:val="00F12DFA"/>
    <w:rsid w:val="00F13438"/>
    <w:rsid w:val="00F13E6F"/>
    <w:rsid w:val="00F14D61"/>
    <w:rsid w:val="00F14FC5"/>
    <w:rsid w:val="00F150A0"/>
    <w:rsid w:val="00F1567C"/>
    <w:rsid w:val="00F156AD"/>
    <w:rsid w:val="00F15B15"/>
    <w:rsid w:val="00F1721F"/>
    <w:rsid w:val="00F173DE"/>
    <w:rsid w:val="00F20012"/>
    <w:rsid w:val="00F205E5"/>
    <w:rsid w:val="00F2134C"/>
    <w:rsid w:val="00F21E12"/>
    <w:rsid w:val="00F22A12"/>
    <w:rsid w:val="00F24149"/>
    <w:rsid w:val="00F24431"/>
    <w:rsid w:val="00F25F56"/>
    <w:rsid w:val="00F25F8E"/>
    <w:rsid w:val="00F26E48"/>
    <w:rsid w:val="00F30860"/>
    <w:rsid w:val="00F309C4"/>
    <w:rsid w:val="00F31A45"/>
    <w:rsid w:val="00F31F39"/>
    <w:rsid w:val="00F34562"/>
    <w:rsid w:val="00F36552"/>
    <w:rsid w:val="00F37A21"/>
    <w:rsid w:val="00F41199"/>
    <w:rsid w:val="00F41846"/>
    <w:rsid w:val="00F42510"/>
    <w:rsid w:val="00F437F1"/>
    <w:rsid w:val="00F438C9"/>
    <w:rsid w:val="00F439C8"/>
    <w:rsid w:val="00F44093"/>
    <w:rsid w:val="00F446C0"/>
    <w:rsid w:val="00F45ED4"/>
    <w:rsid w:val="00F463F8"/>
    <w:rsid w:val="00F46588"/>
    <w:rsid w:val="00F46BEF"/>
    <w:rsid w:val="00F47438"/>
    <w:rsid w:val="00F50073"/>
    <w:rsid w:val="00F504C4"/>
    <w:rsid w:val="00F50563"/>
    <w:rsid w:val="00F512A3"/>
    <w:rsid w:val="00F51AB4"/>
    <w:rsid w:val="00F52161"/>
    <w:rsid w:val="00F5220A"/>
    <w:rsid w:val="00F523A8"/>
    <w:rsid w:val="00F54340"/>
    <w:rsid w:val="00F54660"/>
    <w:rsid w:val="00F54723"/>
    <w:rsid w:val="00F5517A"/>
    <w:rsid w:val="00F559B8"/>
    <w:rsid w:val="00F56527"/>
    <w:rsid w:val="00F57359"/>
    <w:rsid w:val="00F579C9"/>
    <w:rsid w:val="00F57AF5"/>
    <w:rsid w:val="00F57AFB"/>
    <w:rsid w:val="00F601EC"/>
    <w:rsid w:val="00F60A86"/>
    <w:rsid w:val="00F60C71"/>
    <w:rsid w:val="00F61372"/>
    <w:rsid w:val="00F61482"/>
    <w:rsid w:val="00F61C7D"/>
    <w:rsid w:val="00F62B87"/>
    <w:rsid w:val="00F64BFE"/>
    <w:rsid w:val="00F64FAD"/>
    <w:rsid w:val="00F65208"/>
    <w:rsid w:val="00F66578"/>
    <w:rsid w:val="00F67997"/>
    <w:rsid w:val="00F67BE6"/>
    <w:rsid w:val="00F702E1"/>
    <w:rsid w:val="00F70FA2"/>
    <w:rsid w:val="00F71099"/>
    <w:rsid w:val="00F72484"/>
    <w:rsid w:val="00F725DC"/>
    <w:rsid w:val="00F72A43"/>
    <w:rsid w:val="00F72D60"/>
    <w:rsid w:val="00F72EBE"/>
    <w:rsid w:val="00F7701E"/>
    <w:rsid w:val="00F779F0"/>
    <w:rsid w:val="00F77F06"/>
    <w:rsid w:val="00F8069B"/>
    <w:rsid w:val="00F80BDE"/>
    <w:rsid w:val="00F816D5"/>
    <w:rsid w:val="00F8208E"/>
    <w:rsid w:val="00F826C6"/>
    <w:rsid w:val="00F82A2D"/>
    <w:rsid w:val="00F82E30"/>
    <w:rsid w:val="00F83726"/>
    <w:rsid w:val="00F84222"/>
    <w:rsid w:val="00F84811"/>
    <w:rsid w:val="00F8481F"/>
    <w:rsid w:val="00F84D5C"/>
    <w:rsid w:val="00F86110"/>
    <w:rsid w:val="00F86674"/>
    <w:rsid w:val="00F86B33"/>
    <w:rsid w:val="00F901D0"/>
    <w:rsid w:val="00F91BB7"/>
    <w:rsid w:val="00F91C17"/>
    <w:rsid w:val="00F92797"/>
    <w:rsid w:val="00F931FD"/>
    <w:rsid w:val="00F933B5"/>
    <w:rsid w:val="00F939B8"/>
    <w:rsid w:val="00F93B51"/>
    <w:rsid w:val="00F93C9F"/>
    <w:rsid w:val="00F9442C"/>
    <w:rsid w:val="00F949B1"/>
    <w:rsid w:val="00F958EE"/>
    <w:rsid w:val="00F96002"/>
    <w:rsid w:val="00F96EEB"/>
    <w:rsid w:val="00F96F8A"/>
    <w:rsid w:val="00F972F2"/>
    <w:rsid w:val="00F9761F"/>
    <w:rsid w:val="00F97A28"/>
    <w:rsid w:val="00F97CDD"/>
    <w:rsid w:val="00FA09F2"/>
    <w:rsid w:val="00FA0F86"/>
    <w:rsid w:val="00FA102C"/>
    <w:rsid w:val="00FA12A4"/>
    <w:rsid w:val="00FA12B8"/>
    <w:rsid w:val="00FA1B51"/>
    <w:rsid w:val="00FA22B2"/>
    <w:rsid w:val="00FA3C67"/>
    <w:rsid w:val="00FA4DB1"/>
    <w:rsid w:val="00FA587B"/>
    <w:rsid w:val="00FA684D"/>
    <w:rsid w:val="00FA72EE"/>
    <w:rsid w:val="00FA7B3B"/>
    <w:rsid w:val="00FB06F1"/>
    <w:rsid w:val="00FB0AFD"/>
    <w:rsid w:val="00FB0EB1"/>
    <w:rsid w:val="00FB3124"/>
    <w:rsid w:val="00FB47F9"/>
    <w:rsid w:val="00FB6EB1"/>
    <w:rsid w:val="00FC01A7"/>
    <w:rsid w:val="00FC18E6"/>
    <w:rsid w:val="00FC1AD8"/>
    <w:rsid w:val="00FC337C"/>
    <w:rsid w:val="00FC4573"/>
    <w:rsid w:val="00FC4AAB"/>
    <w:rsid w:val="00FC4FF2"/>
    <w:rsid w:val="00FC551F"/>
    <w:rsid w:val="00FC5616"/>
    <w:rsid w:val="00FC5FA3"/>
    <w:rsid w:val="00FC5FB4"/>
    <w:rsid w:val="00FC6BE3"/>
    <w:rsid w:val="00FD0439"/>
    <w:rsid w:val="00FD16D8"/>
    <w:rsid w:val="00FD281F"/>
    <w:rsid w:val="00FD2A5E"/>
    <w:rsid w:val="00FD2A83"/>
    <w:rsid w:val="00FD328C"/>
    <w:rsid w:val="00FD4919"/>
    <w:rsid w:val="00FD49F6"/>
    <w:rsid w:val="00FD4B53"/>
    <w:rsid w:val="00FD5613"/>
    <w:rsid w:val="00FD5D6F"/>
    <w:rsid w:val="00FD60DB"/>
    <w:rsid w:val="00FD6706"/>
    <w:rsid w:val="00FD6910"/>
    <w:rsid w:val="00FD6937"/>
    <w:rsid w:val="00FD7299"/>
    <w:rsid w:val="00FD7763"/>
    <w:rsid w:val="00FD7895"/>
    <w:rsid w:val="00FD7E9F"/>
    <w:rsid w:val="00FE0433"/>
    <w:rsid w:val="00FE2094"/>
    <w:rsid w:val="00FE397F"/>
    <w:rsid w:val="00FE3B32"/>
    <w:rsid w:val="00FE3F62"/>
    <w:rsid w:val="00FE4486"/>
    <w:rsid w:val="00FE4A0C"/>
    <w:rsid w:val="00FE5B60"/>
    <w:rsid w:val="00FE74E0"/>
    <w:rsid w:val="00FE764B"/>
    <w:rsid w:val="00FE77FD"/>
    <w:rsid w:val="00FE7F19"/>
    <w:rsid w:val="00FF0A29"/>
    <w:rsid w:val="00FF1A6A"/>
    <w:rsid w:val="00FF2126"/>
    <w:rsid w:val="00FF4885"/>
    <w:rsid w:val="00FF513A"/>
    <w:rsid w:val="00FF53B9"/>
    <w:rsid w:val="00FF6068"/>
    <w:rsid w:val="00FF64C2"/>
    <w:rsid w:val="00FF6DDD"/>
    <w:rsid w:val="00FF6FA2"/>
    <w:rsid w:val="00FF7045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78D7C67"/>
  <w15:docId w15:val="{E63787C9-D55E-4A89-AB83-9C84F98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B4769F"/>
    <w:pPr>
      <w:spacing w:after="150" w:line="276" w:lineRule="auto"/>
      <w:jc w:val="both"/>
    </w:pPr>
    <w:rPr>
      <w:rFonts w:ascii="Calibri" w:eastAsiaTheme="minorHAnsi" w:hAnsi="Calibri" w:cstheme="minorBid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B4769F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B4769F"/>
    <w:pPr>
      <w:numPr>
        <w:ilvl w:val="1"/>
        <w:numId w:val="3"/>
      </w:numPr>
      <w:spacing w:before="210" w:after="75"/>
      <w:jc w:val="left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4769F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B4769F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4769F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4769F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4769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4769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4769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4769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4769F"/>
  </w:style>
  <w:style w:type="table" w:customStyle="1" w:styleId="tblzat-mtrix">
    <w:name w:val="táblázat - mátrix"/>
    <w:basedOn w:val="Normltblzat"/>
    <w:uiPriority w:val="2"/>
    <w:qFormat/>
    <w:rsid w:val="00B4769F"/>
    <w:pPr>
      <w:contextualSpacing/>
    </w:pPr>
    <w:rPr>
      <w:rFonts w:asciiTheme="majorHAnsi" w:hAnsiTheme="majorHAnsi" w:cstheme="minorBidi"/>
      <w:szCs w:val="22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4769F"/>
    <w:pPr>
      <w:contextualSpacing/>
    </w:pPr>
    <w:rPr>
      <w:rFonts w:asciiTheme="majorHAnsi" w:hAnsiTheme="majorHAnsi" w:cstheme="minorBidi"/>
      <w:szCs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B4769F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B4769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4769F"/>
    <w:pPr>
      <w:contextualSpacing/>
    </w:pPr>
    <w:rPr>
      <w:rFonts w:asciiTheme="majorHAnsi" w:hAnsiTheme="majorHAnsi" w:cstheme="minorBidi"/>
      <w:szCs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character" w:styleId="Vgjegyzet-hivatkozs">
    <w:name w:val="endnote reference"/>
    <w:basedOn w:val="Bekezdsalapbettpusa"/>
    <w:semiHidden/>
    <w:rsid w:val="00B47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69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4769F"/>
    <w:rPr>
      <w:color w:val="4BACC6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69F"/>
    <w:rPr>
      <w:rFonts w:ascii="Tahoma" w:eastAsiaTheme="minorHAns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76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69F"/>
    <w:rPr>
      <w:rFonts w:ascii="Calibri" w:eastAsiaTheme="minorHAnsi" w:hAnsi="Calibri" w:cstheme="minorBidi"/>
      <w:szCs w:val="22"/>
    </w:rPr>
  </w:style>
  <w:style w:type="paragraph" w:styleId="llb">
    <w:name w:val="footer"/>
    <w:basedOn w:val="Norml"/>
    <w:link w:val="llbChar"/>
    <w:uiPriority w:val="99"/>
    <w:unhideWhenUsed/>
    <w:rsid w:val="00B476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769F"/>
    <w:rPr>
      <w:rFonts w:ascii="Calibri" w:eastAsiaTheme="minorHAnsi" w:hAnsi="Calibri" w:cstheme="minorBidi"/>
      <w:szCs w:val="22"/>
    </w:rPr>
  </w:style>
  <w:style w:type="paragraph" w:customStyle="1" w:styleId="Szmozs">
    <w:name w:val="Számozás"/>
    <w:basedOn w:val="Norml"/>
    <w:uiPriority w:val="4"/>
    <w:qFormat/>
    <w:rsid w:val="00B4769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4769F"/>
    <w:pPr>
      <w:contextualSpacing/>
    </w:pPr>
    <w:rPr>
      <w:rFonts w:eastAsiaTheme="minorHAnsi" w:cstheme="minorBidi"/>
      <w:szCs w:val="22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B4769F"/>
    <w:rPr>
      <w:rFonts w:ascii="Calibri" w:eastAsiaTheme="minorHAnsi" w:hAnsi="Calibri" w:cstheme="minorBidi"/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4769F"/>
    <w:rPr>
      <w:rFonts w:ascii="Calibri" w:eastAsiaTheme="minorHAnsi" w:hAnsi="Calibri" w:cstheme="minorBidi"/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4769F"/>
    <w:rPr>
      <w:rFonts w:ascii="Calibri" w:eastAsiaTheme="minorHAnsi" w:hAnsi="Calibri" w:cstheme="minorBidi"/>
      <w:color w:val="4BACC6" w:themeColor="accent5"/>
      <w:szCs w:val="22"/>
    </w:rPr>
  </w:style>
  <w:style w:type="character" w:customStyle="1" w:styleId="Cmsor1Char">
    <w:name w:val="Címsor 1 Char"/>
    <w:basedOn w:val="Bekezdsalapbettpusa"/>
    <w:link w:val="Cmsor1"/>
    <w:uiPriority w:val="1"/>
    <w:rsid w:val="00B4769F"/>
    <w:rPr>
      <w:rFonts w:ascii="Calibri" w:eastAsiaTheme="majorEastAsia" w:hAnsi="Calibri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B4769F"/>
    <w:rPr>
      <w:rFonts w:ascii="Calibri" w:eastAsiaTheme="minorHAnsi" w:hAnsi="Calibri" w:cstheme="minorBidi"/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4769F"/>
    <w:rPr>
      <w:rFonts w:ascii="Calibri" w:eastAsiaTheme="minorHAnsi" w:hAnsi="Calibri" w:cstheme="minorBidi"/>
      <w:bCs/>
      <w:color w:val="4BACC6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4769F"/>
    <w:pPr>
      <w:spacing w:after="300"/>
      <w:contextualSpacing/>
    </w:pPr>
    <w:rPr>
      <w:rFonts w:eastAsiaTheme="majorEastAsia" w:cstheme="majorBidi"/>
      <w:caps/>
      <w:color w:val="4BACC6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4769F"/>
    <w:rPr>
      <w:rFonts w:ascii="Calibri" w:eastAsiaTheme="majorEastAsia" w:hAnsi="Calibri" w:cstheme="majorBidi"/>
      <w:caps/>
      <w:color w:val="4BACC6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4769F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4769F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4769F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B4769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4769F"/>
    <w:pPr>
      <w:spacing w:after="100"/>
      <w:ind w:left="1200"/>
    </w:pPr>
    <w:rPr>
      <w:color w:val="984806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4769F"/>
    <w:pPr>
      <w:spacing w:after="100"/>
      <w:ind w:left="1400"/>
    </w:pPr>
    <w:rPr>
      <w:color w:val="984806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4769F"/>
    <w:pPr>
      <w:spacing w:after="100"/>
      <w:ind w:left="1600"/>
    </w:pPr>
    <w:rPr>
      <w:color w:val="984806" w:themeColor="accent6" w:themeShade="80"/>
    </w:rPr>
  </w:style>
  <w:style w:type="table" w:customStyle="1" w:styleId="Calendar2">
    <w:name w:val="Calendar 2"/>
    <w:basedOn w:val="Normltblzat"/>
    <w:uiPriority w:val="99"/>
    <w:qFormat/>
    <w:rsid w:val="00B4769F"/>
    <w:pPr>
      <w:jc w:val="center"/>
    </w:pPr>
    <w:rPr>
      <w:rFonts w:eastAsiaTheme="minorEastAsia" w:cstheme="minorBidi"/>
      <w:szCs w:val="28"/>
      <w:lang w:val="en-US" w:eastAsia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4769F"/>
    <w:rPr>
      <w:rFonts w:eastAsiaTheme="minorEastAsia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4769F"/>
    <w:rPr>
      <w:rFonts w:ascii="Calibri" w:eastAsiaTheme="minorEastAsia" w:hAnsi="Calibri" w:cstheme="minorBidi"/>
      <w:color w:val="1F497D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B4769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4769F"/>
    <w:rPr>
      <w:rFonts w:eastAsiaTheme="minorEastAsia" w:cstheme="minorBidi"/>
      <w:color w:val="365F91" w:themeColor="accent1" w:themeShade="BF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palrs">
    <w:name w:val="caption"/>
    <w:basedOn w:val="Norml"/>
    <w:next w:val="Norml"/>
    <w:link w:val="KpalrsChar"/>
    <w:uiPriority w:val="35"/>
    <w:unhideWhenUsed/>
    <w:qFormat/>
    <w:rsid w:val="00B4769F"/>
    <w:pPr>
      <w:spacing w:after="200"/>
      <w:jc w:val="left"/>
    </w:pPr>
    <w:rPr>
      <w:b/>
      <w:bCs/>
      <w:color w:val="1F497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4769F"/>
    <w:rPr>
      <w:color w:val="984806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4769F"/>
    <w:rPr>
      <w:rFonts w:ascii="Calibri" w:eastAsiaTheme="minorHAnsi" w:hAnsi="Calibri" w:cstheme="minorBidi"/>
      <w:color w:val="984806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B4769F"/>
    <w:rPr>
      <w:rFonts w:eastAsiaTheme="minorHAnsi" w:cstheme="minorBidi"/>
      <w:color w:val="365F91" w:themeColor="accent1" w:themeShade="BF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4769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4769F"/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B4769F"/>
    <w:rPr>
      <w:rFonts w:ascii="Calibri" w:eastAsiaTheme="minorHAnsi" w:hAnsi="Calibri" w:cstheme="minorBidi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4769F"/>
    <w:rPr>
      <w:rFonts w:ascii="Calibri" w:eastAsiaTheme="minorHAnsi" w:hAnsi="Calibri" w:cstheme="minorBidi"/>
      <w:szCs w:val="22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4769F"/>
    <w:rPr>
      <w:rFonts w:ascii="Calibri" w:eastAsiaTheme="minorHAnsi" w:hAnsi="Calibri" w:cstheme="minorBidi"/>
      <w:szCs w:val="22"/>
    </w:rPr>
  </w:style>
  <w:style w:type="character" w:styleId="Finomhivatkozs">
    <w:name w:val="Subtle Reference"/>
    <w:basedOn w:val="Bekezdsalapbettpusa"/>
    <w:uiPriority w:val="31"/>
    <w:rsid w:val="00B4769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4769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4769F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4769F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4769F"/>
    <w:rPr>
      <w:rFonts w:ascii="Calibri" w:eastAsiaTheme="minorHAnsi" w:hAnsi="Calibri" w:cstheme="minorBidi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4769F"/>
    <w:rPr>
      <w:rFonts w:ascii="Calibri" w:eastAsiaTheme="minorHAnsi" w:hAnsi="Calibri" w:cstheme="minorBidi"/>
      <w:szCs w:val="22"/>
    </w:rPr>
  </w:style>
  <w:style w:type="paragraph" w:styleId="Alcm">
    <w:name w:val="Subtitle"/>
    <w:basedOn w:val="Norml"/>
    <w:next w:val="Norml"/>
    <w:link w:val="AlcmChar"/>
    <w:uiPriority w:val="11"/>
    <w:rsid w:val="00B4769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4769F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4769F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4769F"/>
    <w:rPr>
      <w:rFonts w:ascii="Calibri" w:eastAsiaTheme="minorHAnsi" w:hAnsi="Calibri" w:cstheme="minorBidi"/>
      <w:szCs w:val="22"/>
    </w:rPr>
  </w:style>
  <w:style w:type="paragraph" w:customStyle="1" w:styleId="Erskiemels1">
    <w:name w:val="Erős kiemelés1"/>
    <w:basedOn w:val="Norml"/>
    <w:link w:val="ErskiemelsChar"/>
    <w:uiPriority w:val="5"/>
    <w:qFormat/>
    <w:rsid w:val="00B4769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B4769F"/>
    <w:rPr>
      <w:rFonts w:ascii="Calibri" w:eastAsiaTheme="minorHAnsi" w:hAnsi="Calibri" w:cstheme="minorBidi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B4769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4769F"/>
    <w:rPr>
      <w:rFonts w:ascii="Calibri" w:eastAsiaTheme="minorHAnsi" w:hAnsi="Calibri" w:cstheme="minorBidi"/>
      <w:b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B4769F"/>
    <w:rPr>
      <w:color w:val="800080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4769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4769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4769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4769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4769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4769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4769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4769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4769F"/>
    <w:rPr>
      <w:rFonts w:ascii="Calibri" w:eastAsiaTheme="minorHAnsi" w:hAnsi="Calibri" w:cstheme="minorBidi"/>
      <w:szCs w:val="22"/>
    </w:rPr>
  </w:style>
  <w:style w:type="character" w:styleId="Kiemels2">
    <w:name w:val="Strong"/>
    <w:basedOn w:val="Bekezdsalapbettpusa"/>
    <w:uiPriority w:val="22"/>
    <w:rsid w:val="00B4769F"/>
    <w:rPr>
      <w:b/>
      <w:bCs/>
    </w:rPr>
  </w:style>
  <w:style w:type="character" w:styleId="Kiemels">
    <w:name w:val="Emphasis"/>
    <w:basedOn w:val="Bekezdsalapbettpusa"/>
    <w:uiPriority w:val="6"/>
    <w:qFormat/>
    <w:rsid w:val="00B4769F"/>
    <w:rPr>
      <w:i/>
      <w:iCs/>
    </w:rPr>
  </w:style>
  <w:style w:type="paragraph" w:styleId="Nincstrkz">
    <w:name w:val="No Spacing"/>
    <w:basedOn w:val="Norml"/>
    <w:uiPriority w:val="1"/>
    <w:rsid w:val="00B4769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4769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4769F"/>
    <w:rPr>
      <w:rFonts w:ascii="Calibri" w:eastAsiaTheme="minorHAnsi" w:hAnsi="Calibri" w:cstheme="minorBidi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B4769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4769F"/>
    <w:rPr>
      <w:rFonts w:ascii="Calibri" w:eastAsiaTheme="minorHAnsi" w:hAnsi="Calibri" w:cstheme="minorBidi"/>
      <w:b/>
      <w:i/>
      <w:szCs w:val="22"/>
    </w:rPr>
  </w:style>
  <w:style w:type="character" w:styleId="Erskiemels">
    <w:name w:val="Intense Emphasis"/>
    <w:basedOn w:val="Bekezdsalapbettpusa"/>
    <w:uiPriority w:val="21"/>
    <w:rsid w:val="00B4769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4769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4769F"/>
    <w:rPr>
      <w:b/>
      <w:i/>
      <w:color w:val="4F81BD" w:themeColor="accent1"/>
    </w:rPr>
  </w:style>
  <w:style w:type="table" w:customStyle="1" w:styleId="Rcsos">
    <w:name w:val="Rácsos"/>
    <w:basedOn w:val="Normltblzat"/>
    <w:uiPriority w:val="99"/>
    <w:rsid w:val="00B4769F"/>
    <w:rPr>
      <w:rFonts w:asciiTheme="majorHAnsi" w:eastAsiaTheme="minorHAnsi" w:hAnsiTheme="majorHAnsi" w:cstheme="minorBidi"/>
      <w:color w:val="4BACC6" w:themeColor="accent5"/>
      <w:szCs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8" w:space="0" w:color="4BACC6" w:themeColor="accent5"/>
        <w:right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4BACC6" w:themeColor="accent5"/>
        <w:sz w:val="36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24" w:space="0" w:color="4BACC6" w:themeColor="accent5"/>
          <w:right w:val="single" w:sz="8" w:space="0" w:color="4BACC6" w:themeColor="accent5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  <w:tblStylePr w:type="band2Horz">
      <w:tblPr/>
      <w:tcPr>
        <w:shd w:val="clear" w:color="auto" w:fill="F4F3EC" w:themeFill="background2" w:themeFillTint="99"/>
      </w:tcPr>
    </w:tblStylePr>
  </w:style>
  <w:style w:type="paragraph" w:customStyle="1" w:styleId="Default">
    <w:name w:val="Default"/>
    <w:rsid w:val="00AF02D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Lbjegyzet-hivatkozs">
    <w:name w:val="footnote reference"/>
    <w:aliases w:val="Footnote reference number,Footnote symbol,note TESI,SUPERS,EN Footnote Reference,Times 10 Point,Exposant 3 Point,Ref,de nota al pie"/>
    <w:uiPriority w:val="99"/>
    <w:semiHidden/>
    <w:unhideWhenUsed/>
    <w:rsid w:val="00AF02D2"/>
    <w:rPr>
      <w:vertAlign w:val="superscript"/>
    </w:rPr>
  </w:style>
  <w:style w:type="paragraph" w:customStyle="1" w:styleId="CM3">
    <w:name w:val="CM3"/>
    <w:basedOn w:val="Norml"/>
    <w:next w:val="Norm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4">
    <w:name w:val="CM3+4"/>
    <w:basedOn w:val="Norml"/>
    <w:next w:val="Norm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4">
    <w:name w:val="CM4+4"/>
    <w:basedOn w:val="Norml"/>
    <w:next w:val="Norm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D730F"/>
    <w:rPr>
      <w:rFonts w:ascii="EUAlbertina" w:hAnsi="EUAlbertina" w:cs="Times New Roman"/>
      <w:color w:val="auto"/>
    </w:rPr>
  </w:style>
  <w:style w:type="character" w:styleId="Jegyzethivatkozs">
    <w:name w:val="annotation reference"/>
    <w:uiPriority w:val="99"/>
    <w:semiHidden/>
    <w:unhideWhenUsed/>
    <w:rsid w:val="009316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3162E"/>
    <w:pPr>
      <w:spacing w:line="240" w:lineRule="auto"/>
    </w:pPr>
    <w:rPr>
      <w:szCs w:val="20"/>
    </w:rPr>
  </w:style>
  <w:style w:type="character" w:customStyle="1" w:styleId="JegyzetszvegChar">
    <w:name w:val="Jegyzetszöveg Char"/>
    <w:link w:val="Jegyzetszveg"/>
    <w:uiPriority w:val="99"/>
    <w:rsid w:val="0093162E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162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3162E"/>
    <w:rPr>
      <w:rFonts w:ascii="Calibri" w:hAnsi="Calibri"/>
      <w:b/>
      <w:bCs/>
      <w:szCs w:val="20"/>
    </w:rPr>
  </w:style>
  <w:style w:type="table" w:styleId="Vilgosrcs5jellszn">
    <w:name w:val="Light Grid Accent 5"/>
    <w:basedOn w:val="Normltblzat"/>
    <w:uiPriority w:val="62"/>
    <w:rsid w:val="001D6F66"/>
    <w:tblPr>
      <w:tblStyleRowBandSize w:val="1"/>
      <w:tblStyleColBandSize w:val="1"/>
      <w:tblBorders>
        <w:top w:val="single" w:sz="8" w:space="0" w:color="202653"/>
        <w:left w:val="single" w:sz="8" w:space="0" w:color="202653"/>
        <w:bottom w:val="single" w:sz="8" w:space="0" w:color="202653"/>
        <w:right w:val="single" w:sz="8" w:space="0" w:color="202653"/>
        <w:insideH w:val="single" w:sz="8" w:space="0" w:color="202653"/>
        <w:insideV w:val="single" w:sz="8" w:space="0" w:color="202653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02653"/>
          <w:left w:val="single" w:sz="8" w:space="0" w:color="202653"/>
          <w:bottom w:val="single" w:sz="18" w:space="0" w:color="202653"/>
          <w:right w:val="single" w:sz="8" w:space="0" w:color="202653"/>
          <w:insideH w:val="nil"/>
          <w:insideV w:val="single" w:sz="8" w:space="0" w:color="202653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202653"/>
          <w:left w:val="single" w:sz="8" w:space="0" w:color="202653"/>
          <w:bottom w:val="single" w:sz="8" w:space="0" w:color="202653"/>
          <w:right w:val="single" w:sz="8" w:space="0" w:color="202653"/>
          <w:insideH w:val="nil"/>
          <w:insideV w:val="single" w:sz="8" w:space="0" w:color="202653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</w:tcBorders>
      </w:tcPr>
    </w:tblStylePr>
    <w:tblStylePr w:type="band1Vert"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</w:tcBorders>
        <w:shd w:val="clear" w:color="auto" w:fill="B8BDE3"/>
      </w:tcPr>
    </w:tblStylePr>
    <w:tblStylePr w:type="band1Horz"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  <w:insideV w:val="single" w:sz="8" w:space="0" w:color="202653"/>
        </w:tcBorders>
        <w:shd w:val="clear" w:color="auto" w:fill="B8BDE3"/>
      </w:tcPr>
    </w:tblStylePr>
    <w:tblStylePr w:type="band2Horz"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  <w:insideV w:val="single" w:sz="8" w:space="0" w:color="202653"/>
        </w:tcBorders>
      </w:tcPr>
    </w:tblStylePr>
  </w:style>
  <w:style w:type="paragraph" w:styleId="Szvegtrzs2">
    <w:name w:val="Body Text 2"/>
    <w:basedOn w:val="Norml"/>
    <w:link w:val="Szvegtrzs2Char"/>
    <w:uiPriority w:val="99"/>
    <w:unhideWhenUsed/>
    <w:rsid w:val="007D43F5"/>
    <w:pPr>
      <w:spacing w:after="120" w:line="480" w:lineRule="auto"/>
      <w:jc w:val="left"/>
    </w:pPr>
    <w:rPr>
      <w:sz w:val="22"/>
      <w:szCs w:val="20"/>
      <w:lang w:eastAsia="en-US"/>
    </w:rPr>
  </w:style>
  <w:style w:type="character" w:customStyle="1" w:styleId="Szvegtrzs2Char">
    <w:name w:val="Szövegtörzs 2 Char"/>
    <w:link w:val="Szvegtrzs2"/>
    <w:uiPriority w:val="99"/>
    <w:rsid w:val="007D43F5"/>
    <w:rPr>
      <w:rFonts w:ascii="Calibri" w:eastAsia="Calibri" w:hAnsi="Calibri" w:cs="Times New Roman"/>
      <w:sz w:val="22"/>
      <w:lang w:eastAsia="en-US"/>
    </w:rPr>
  </w:style>
  <w:style w:type="paragraph" w:customStyle="1" w:styleId="Tblanv">
    <w:name w:val="Táblanév"/>
    <w:basedOn w:val="Kpalrs"/>
    <w:link w:val="TblanvChar"/>
    <w:qFormat/>
    <w:rsid w:val="00B81706"/>
    <w:pPr>
      <w:keepNext/>
      <w:numPr>
        <w:numId w:val="9"/>
      </w:numPr>
      <w:spacing w:after="120"/>
      <w:ind w:left="714" w:hanging="357"/>
      <w:jc w:val="center"/>
    </w:pPr>
  </w:style>
  <w:style w:type="paragraph" w:customStyle="1" w:styleId="mellkletfcm">
    <w:name w:val="melléklet főcím"/>
    <w:basedOn w:val="Kpalrs"/>
    <w:link w:val="mellkletfcmChar"/>
    <w:autoRedefine/>
    <w:qFormat/>
    <w:rsid w:val="00A924AD"/>
    <w:pPr>
      <w:spacing w:after="120" w:line="240" w:lineRule="auto"/>
      <w:jc w:val="center"/>
    </w:pPr>
    <w:rPr>
      <w:color w:val="000000"/>
      <w:sz w:val="24"/>
      <w:szCs w:val="24"/>
    </w:rPr>
  </w:style>
  <w:style w:type="character" w:customStyle="1" w:styleId="KpalrsChar">
    <w:name w:val="Képaláírás Char"/>
    <w:link w:val="Kpalrs"/>
    <w:uiPriority w:val="35"/>
    <w:rsid w:val="00276579"/>
    <w:rPr>
      <w:rFonts w:ascii="Calibri" w:eastAsiaTheme="minorHAnsi" w:hAnsi="Calibri" w:cstheme="minorBidi"/>
      <w:b/>
      <w:bCs/>
      <w:color w:val="1F497D" w:themeColor="text2"/>
      <w:sz w:val="18"/>
      <w:szCs w:val="18"/>
    </w:rPr>
  </w:style>
  <w:style w:type="character" w:customStyle="1" w:styleId="TblanvChar">
    <w:name w:val="Táblanév Char"/>
    <w:link w:val="Tblanv"/>
    <w:rsid w:val="00B81706"/>
    <w:rPr>
      <w:rFonts w:ascii="Calibri" w:hAnsi="Calibri"/>
      <w:b/>
      <w:bCs/>
      <w:color w:val="1F497D"/>
      <w:sz w:val="18"/>
      <w:szCs w:val="18"/>
    </w:rPr>
  </w:style>
  <w:style w:type="character" w:customStyle="1" w:styleId="mellkletfcmChar">
    <w:name w:val="melléklet főcím Char"/>
    <w:link w:val="mellkletfcm"/>
    <w:rsid w:val="00A924AD"/>
    <w:rPr>
      <w:rFonts w:ascii="Calibri" w:hAnsi="Calibri"/>
      <w:b/>
      <w:bCs/>
      <w:color w:val="000000"/>
      <w:sz w:val="24"/>
      <w:szCs w:val="24"/>
    </w:rPr>
  </w:style>
  <w:style w:type="paragraph" w:customStyle="1" w:styleId="brk">
    <w:name w:val="ábrák"/>
    <w:basedOn w:val="Kpalrs"/>
    <w:link w:val="brkChar"/>
    <w:qFormat/>
    <w:rsid w:val="00255BD6"/>
    <w:pPr>
      <w:keepNext/>
      <w:numPr>
        <w:numId w:val="10"/>
      </w:numPr>
      <w:contextualSpacing/>
    </w:pPr>
  </w:style>
  <w:style w:type="paragraph" w:customStyle="1" w:styleId="branv">
    <w:name w:val="Ábranév"/>
    <w:basedOn w:val="brk"/>
    <w:link w:val="branvChar"/>
    <w:qFormat/>
    <w:rsid w:val="00255BD6"/>
    <w:pPr>
      <w:ind w:left="680" w:hanging="680"/>
    </w:pPr>
  </w:style>
  <w:style w:type="character" w:customStyle="1" w:styleId="brkChar">
    <w:name w:val="ábrák Char"/>
    <w:link w:val="brk"/>
    <w:rsid w:val="00255BD6"/>
    <w:rPr>
      <w:rFonts w:ascii="Calibri" w:hAnsi="Calibri"/>
      <w:b/>
      <w:bCs/>
      <w:color w:val="1F497D"/>
      <w:sz w:val="18"/>
      <w:szCs w:val="18"/>
    </w:rPr>
  </w:style>
  <w:style w:type="character" w:customStyle="1" w:styleId="branvChar">
    <w:name w:val="Ábranév Char"/>
    <w:link w:val="branv"/>
    <w:rsid w:val="00255BD6"/>
    <w:rPr>
      <w:rFonts w:ascii="Calibri" w:hAnsi="Calibri"/>
      <w:b/>
      <w:bCs/>
      <w:color w:val="1F497D"/>
      <w:sz w:val="18"/>
      <w:szCs w:val="18"/>
    </w:rPr>
  </w:style>
  <w:style w:type="table" w:styleId="Vilgosrcs6jellszn">
    <w:name w:val="Light Grid Accent 6"/>
    <w:basedOn w:val="Normltblzat"/>
    <w:uiPriority w:val="62"/>
    <w:rsid w:val="004A03F5"/>
    <w:tblPr>
      <w:tblStyleRowBandSize w:val="1"/>
      <w:tblStyleColBandSize w:val="1"/>
      <w:tblBorders>
        <w:top w:val="single" w:sz="8" w:space="0" w:color="7BAFD4"/>
        <w:left w:val="single" w:sz="8" w:space="0" w:color="7BAFD4"/>
        <w:bottom w:val="single" w:sz="8" w:space="0" w:color="7BAFD4"/>
        <w:right w:val="single" w:sz="8" w:space="0" w:color="7BAFD4"/>
        <w:insideH w:val="single" w:sz="8" w:space="0" w:color="7BAFD4"/>
        <w:insideV w:val="single" w:sz="8" w:space="0" w:color="7BAFD4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BAFD4"/>
          <w:left w:val="single" w:sz="8" w:space="0" w:color="7BAFD4"/>
          <w:bottom w:val="single" w:sz="18" w:space="0" w:color="7BAFD4"/>
          <w:right w:val="single" w:sz="8" w:space="0" w:color="7BAFD4"/>
          <w:insideH w:val="nil"/>
          <w:insideV w:val="single" w:sz="8" w:space="0" w:color="7BAFD4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7BAFD4"/>
          <w:left w:val="single" w:sz="8" w:space="0" w:color="7BAFD4"/>
          <w:bottom w:val="single" w:sz="8" w:space="0" w:color="7BAFD4"/>
          <w:right w:val="single" w:sz="8" w:space="0" w:color="7BAFD4"/>
          <w:insideH w:val="nil"/>
          <w:insideV w:val="single" w:sz="8" w:space="0" w:color="7BAFD4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</w:tcBorders>
      </w:tcPr>
    </w:tblStylePr>
    <w:tblStylePr w:type="band1Vert"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</w:tcBorders>
        <w:shd w:val="clear" w:color="auto" w:fill="DEEBF4"/>
      </w:tcPr>
    </w:tblStylePr>
    <w:tblStylePr w:type="band1Horz"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  <w:insideV w:val="single" w:sz="8" w:space="0" w:color="7BAFD4"/>
        </w:tcBorders>
        <w:shd w:val="clear" w:color="auto" w:fill="DEEBF4"/>
      </w:tcPr>
    </w:tblStylePr>
    <w:tblStylePr w:type="band2Horz"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  <w:insideV w:val="single" w:sz="8" w:space="0" w:color="7BAFD4"/>
        </w:tcBorders>
      </w:tcPr>
    </w:tblStylePr>
  </w:style>
  <w:style w:type="table" w:styleId="Kzepeslista16jellszn">
    <w:name w:val="Medium List 1 Accent 6"/>
    <w:basedOn w:val="Normltblzat"/>
    <w:uiPriority w:val="65"/>
    <w:rsid w:val="004A03F5"/>
    <w:rPr>
      <w:color w:val="000000"/>
    </w:rPr>
    <w:tblPr>
      <w:tblStyleRowBandSize w:val="1"/>
      <w:tblStyleColBandSize w:val="1"/>
      <w:tblBorders>
        <w:top w:val="single" w:sz="8" w:space="0" w:color="7BAFD4"/>
        <w:bottom w:val="single" w:sz="8" w:space="0" w:color="7BAFD4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7BAFD4"/>
        </w:tcBorders>
      </w:tcPr>
    </w:tblStylePr>
    <w:tblStylePr w:type="lastRow">
      <w:rPr>
        <w:b/>
        <w:bCs/>
        <w:color w:val="898D8D"/>
      </w:rPr>
      <w:tblPr/>
      <w:tcPr>
        <w:tcBorders>
          <w:top w:val="single" w:sz="8" w:space="0" w:color="7BAFD4"/>
          <w:bottom w:val="single" w:sz="8" w:space="0" w:color="7BAF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FD4"/>
          <w:bottom w:val="single" w:sz="8" w:space="0" w:color="7BAFD4"/>
        </w:tcBorders>
      </w:tcPr>
    </w:tblStylePr>
    <w:tblStylePr w:type="band1Vert">
      <w:tblPr/>
      <w:tcPr>
        <w:shd w:val="clear" w:color="auto" w:fill="DEEBF4"/>
      </w:tcPr>
    </w:tblStylePr>
    <w:tblStylePr w:type="band1Horz">
      <w:tblPr/>
      <w:tcPr>
        <w:shd w:val="clear" w:color="auto" w:fill="DEEBF4"/>
      </w:tcPr>
    </w:tblStylePr>
  </w:style>
  <w:style w:type="table" w:styleId="Vilgosrnykols6jellszn">
    <w:name w:val="Light Shading Accent 6"/>
    <w:basedOn w:val="Normltblzat"/>
    <w:uiPriority w:val="60"/>
    <w:rsid w:val="00921471"/>
    <w:rPr>
      <w:color w:val="3D87BD"/>
    </w:rPr>
    <w:tblPr>
      <w:tblStyleRowBandSize w:val="1"/>
      <w:tblStyleColBandSize w:val="1"/>
      <w:tblBorders>
        <w:top w:val="single" w:sz="8" w:space="0" w:color="7BAFD4"/>
        <w:bottom w:val="single" w:sz="8" w:space="0" w:color="7BAFD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</w:style>
  <w:style w:type="table" w:styleId="Kzepesrnykols25jellszn">
    <w:name w:val="Medium Shading 2 Accent 5"/>
    <w:basedOn w:val="Normltblzat"/>
    <w:uiPriority w:val="64"/>
    <w:rsid w:val="001C2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26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rsid w:val="001C2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FD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FD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FD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Normltblzat"/>
    <w:next w:val="Kzepesrnykols25jellszn"/>
    <w:uiPriority w:val="64"/>
    <w:rsid w:val="00B576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26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61">
    <w:name w:val="Light Shading - Accent 61"/>
    <w:basedOn w:val="Normltblzat"/>
    <w:next w:val="Vilgosrnykols6jellszn"/>
    <w:uiPriority w:val="60"/>
    <w:rsid w:val="009471C7"/>
    <w:rPr>
      <w:color w:val="3D87BD"/>
    </w:rPr>
    <w:tblPr>
      <w:tblStyleRowBandSize w:val="1"/>
      <w:tblStyleColBandSize w:val="1"/>
      <w:tblBorders>
        <w:top w:val="single" w:sz="8" w:space="0" w:color="7BAFD4"/>
        <w:bottom w:val="single" w:sz="8" w:space="0" w:color="7BAFD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</w:style>
  <w:style w:type="paragraph" w:styleId="Szvegtrzs">
    <w:name w:val="Body Text"/>
    <w:basedOn w:val="Norml"/>
    <w:link w:val="SzvegtrzsChar"/>
    <w:uiPriority w:val="99"/>
    <w:unhideWhenUsed/>
    <w:rsid w:val="00443FAD"/>
    <w:pPr>
      <w:spacing w:after="120"/>
    </w:pPr>
    <w:rPr>
      <w:szCs w:val="20"/>
    </w:rPr>
  </w:style>
  <w:style w:type="character" w:customStyle="1" w:styleId="SzvegtrzsChar">
    <w:name w:val="Szövegtörzs Char"/>
    <w:link w:val="Szvegtrzs"/>
    <w:uiPriority w:val="99"/>
    <w:rsid w:val="00443FAD"/>
    <w:rPr>
      <w:rFonts w:ascii="Calibri" w:hAnsi="Calibri"/>
    </w:rPr>
  </w:style>
  <w:style w:type="table" w:customStyle="1" w:styleId="Vilgosrnykols1jellszn2">
    <w:name w:val="Világos árnyékolás – 1. jelölőszín2"/>
    <w:basedOn w:val="Normltblzat"/>
    <w:uiPriority w:val="60"/>
    <w:rsid w:val="0080506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770E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770ED"/>
    <w:rPr>
      <w:rFonts w:ascii="Calibri" w:hAnsi="Calibri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944D1"/>
    <w:pPr>
      <w:spacing w:after="0" w:line="240" w:lineRule="auto"/>
      <w:jc w:val="left"/>
    </w:pPr>
    <w:rPr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B944D1"/>
    <w:rPr>
      <w:rFonts w:ascii="Calibri" w:hAnsi="Calibri"/>
      <w:sz w:val="22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4257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EF6145"/>
    <w:rPr>
      <w:rFonts w:ascii="Calibri" w:hAnsi="Calibri"/>
      <w:szCs w:val="22"/>
    </w:rPr>
  </w:style>
  <w:style w:type="table" w:customStyle="1" w:styleId="Szeglynlkli3">
    <w:name w:val="Szegély nélküli3"/>
    <w:basedOn w:val="Normltblzat"/>
    <w:next w:val="Rcsostblzat"/>
    <w:uiPriority w:val="59"/>
    <w:rsid w:val="001A1A60"/>
    <w:pPr>
      <w:contextualSpacing/>
    </w:pPr>
    <w:rPr>
      <w:szCs w:val="22"/>
    </w:rPr>
    <w:tblPr/>
    <w:tcPr>
      <w:vAlign w:val="center"/>
    </w:tcPr>
  </w:style>
  <w:style w:type="paragraph" w:customStyle="1" w:styleId="cf0">
    <w:name w:val="cf0"/>
    <w:basedOn w:val="Norml"/>
    <w:rsid w:val="00385E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zveg">
    <w:name w:val="Szöveg"/>
    <w:basedOn w:val="Norml"/>
    <w:rsid w:val="000874E5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rskiemels2">
    <w:name w:val="Erős kiemelés2"/>
    <w:basedOn w:val="Norml"/>
    <w:uiPriority w:val="5"/>
    <w:qFormat/>
    <w:rsid w:val="00516E00"/>
    <w:rPr>
      <w:b/>
      <w:i/>
    </w:rPr>
  </w:style>
  <w:style w:type="paragraph" w:customStyle="1" w:styleId="Erskiemels3">
    <w:name w:val="Erős kiemelés3"/>
    <w:basedOn w:val="Norml"/>
    <w:uiPriority w:val="5"/>
    <w:qFormat/>
    <w:rsid w:val="00860881"/>
    <w:rPr>
      <w:b/>
      <w:i/>
    </w:rPr>
  </w:style>
  <w:style w:type="paragraph" w:customStyle="1" w:styleId="Erskiemels4">
    <w:name w:val="Erős kiemelés4"/>
    <w:basedOn w:val="Norml"/>
    <w:uiPriority w:val="5"/>
    <w:qFormat/>
    <w:rsid w:val="00FC4AAB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026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341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379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57C5505-B8D3-4EF6-9295-E2D12190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4149</Words>
  <Characters>28631</Characters>
  <Application>Microsoft Office Word</Application>
  <DocSecurity>0</DocSecurity>
  <Lines>238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Borkó Tamás</dc:creator>
  <cp:lastModifiedBy>Szenthelyi Dávid</cp:lastModifiedBy>
  <cp:revision>6</cp:revision>
  <cp:lastPrinted>2015-12-10T07:24:00Z</cp:lastPrinted>
  <dcterms:created xsi:type="dcterms:W3CDTF">2016-06-23T12:27:00Z</dcterms:created>
  <dcterms:modified xsi:type="dcterms:W3CDTF">2016-06-30T06:29:00Z</dcterms:modified>
</cp:coreProperties>
</file>