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3E4" w14:textId="77777777" w:rsidR="00F41635" w:rsidRPr="0023262B" w:rsidRDefault="00F41635" w:rsidP="00121698">
      <w:pPr>
        <w:pStyle w:val="Cm"/>
        <w:autoSpaceDE w:val="0"/>
        <w:autoSpaceDN w:val="0"/>
        <w:adjustRightInd w:val="0"/>
        <w:spacing w:after="0"/>
        <w:contextualSpacing w:val="0"/>
        <w:jc w:val="center"/>
        <w:rPr>
          <w:rFonts w:ascii="Arial" w:eastAsia="Times New Roman" w:hAnsi="Arial" w:cs="Arial"/>
          <w:b/>
          <w:bCs/>
          <w:caps w:val="0"/>
          <w:color w:val="auto"/>
          <w:spacing w:val="0"/>
          <w:kern w:val="0"/>
          <w:sz w:val="20"/>
          <w:szCs w:val="20"/>
        </w:rPr>
      </w:pPr>
      <w:r w:rsidRPr="0023262B">
        <w:rPr>
          <w:rFonts w:ascii="Arial" w:eastAsia="Times New Roman" w:hAnsi="Arial" w:cs="Arial"/>
          <w:b/>
          <w:bCs/>
          <w:caps w:val="0"/>
          <w:color w:val="auto"/>
          <w:spacing w:val="0"/>
          <w:kern w:val="0"/>
          <w:sz w:val="20"/>
          <w:szCs w:val="20"/>
        </w:rPr>
        <w:t>A Magyar Nemzeti Bank elnökének</w:t>
      </w:r>
    </w:p>
    <w:p w14:paraId="23D196CE" w14:textId="0C556C1B" w:rsidR="00F41635" w:rsidRPr="0023262B" w:rsidRDefault="00367A58" w:rsidP="00121698">
      <w:pPr>
        <w:pStyle w:val="Cm"/>
        <w:autoSpaceDE w:val="0"/>
        <w:autoSpaceDN w:val="0"/>
        <w:adjustRightInd w:val="0"/>
        <w:spacing w:after="0"/>
        <w:contextualSpacing w:val="0"/>
        <w:jc w:val="center"/>
        <w:rPr>
          <w:rFonts w:ascii="Arial" w:eastAsia="Times New Roman" w:hAnsi="Arial" w:cs="Arial"/>
          <w:b/>
          <w:bCs/>
          <w:caps w:val="0"/>
          <w:color w:val="auto"/>
          <w:spacing w:val="0"/>
          <w:kern w:val="0"/>
          <w:sz w:val="20"/>
          <w:szCs w:val="20"/>
        </w:rPr>
      </w:pPr>
      <w:r>
        <w:rPr>
          <w:rFonts w:ascii="Arial" w:eastAsia="Times New Roman" w:hAnsi="Arial" w:cs="Arial"/>
          <w:b/>
          <w:bCs/>
          <w:caps w:val="0"/>
          <w:color w:val="auto"/>
          <w:spacing w:val="0"/>
          <w:kern w:val="0"/>
          <w:sz w:val="20"/>
          <w:szCs w:val="20"/>
        </w:rPr>
        <w:t>59</w:t>
      </w:r>
      <w:r w:rsidR="006F610B" w:rsidRPr="0023262B">
        <w:rPr>
          <w:rFonts w:ascii="Arial" w:eastAsia="Times New Roman" w:hAnsi="Arial" w:cs="Arial"/>
          <w:b/>
          <w:bCs/>
          <w:caps w:val="0"/>
          <w:color w:val="auto"/>
          <w:spacing w:val="0"/>
          <w:kern w:val="0"/>
          <w:sz w:val="20"/>
          <w:szCs w:val="20"/>
        </w:rPr>
        <w:t>/2021. (</w:t>
      </w:r>
      <w:r>
        <w:rPr>
          <w:rFonts w:ascii="Arial" w:eastAsia="Times New Roman" w:hAnsi="Arial" w:cs="Arial"/>
          <w:b/>
          <w:bCs/>
          <w:caps w:val="0"/>
          <w:color w:val="auto"/>
          <w:spacing w:val="0"/>
          <w:kern w:val="0"/>
          <w:sz w:val="20"/>
          <w:szCs w:val="20"/>
        </w:rPr>
        <w:t>XI. 24.</w:t>
      </w:r>
      <w:r w:rsidR="006F610B" w:rsidRPr="0023262B">
        <w:rPr>
          <w:rFonts w:ascii="Arial" w:eastAsia="Times New Roman" w:hAnsi="Arial" w:cs="Arial"/>
          <w:b/>
          <w:bCs/>
          <w:caps w:val="0"/>
          <w:color w:val="auto"/>
          <w:spacing w:val="0"/>
          <w:kern w:val="0"/>
          <w:sz w:val="20"/>
          <w:szCs w:val="20"/>
        </w:rPr>
        <w:t xml:space="preserve">) </w:t>
      </w:r>
      <w:r w:rsidR="00F41635" w:rsidRPr="0023262B">
        <w:rPr>
          <w:rFonts w:ascii="Arial" w:eastAsia="Times New Roman" w:hAnsi="Arial" w:cs="Arial"/>
          <w:b/>
          <w:bCs/>
          <w:caps w:val="0"/>
          <w:color w:val="auto"/>
          <w:spacing w:val="0"/>
          <w:kern w:val="0"/>
          <w:sz w:val="20"/>
          <w:szCs w:val="20"/>
        </w:rPr>
        <w:t>MNB rendelete</w:t>
      </w:r>
    </w:p>
    <w:p w14:paraId="3A93206C" w14:textId="367107FB" w:rsidR="00F41635" w:rsidRPr="0023262B" w:rsidRDefault="00F41635" w:rsidP="00121698">
      <w:pPr>
        <w:pStyle w:val="Cm"/>
        <w:autoSpaceDE w:val="0"/>
        <w:autoSpaceDN w:val="0"/>
        <w:adjustRightInd w:val="0"/>
        <w:spacing w:after="0"/>
        <w:contextualSpacing w:val="0"/>
        <w:jc w:val="center"/>
        <w:rPr>
          <w:rFonts w:ascii="Arial" w:eastAsia="Times New Roman" w:hAnsi="Arial" w:cs="Arial"/>
          <w:b/>
          <w:bCs/>
          <w:caps w:val="0"/>
          <w:color w:val="auto"/>
          <w:spacing w:val="0"/>
          <w:kern w:val="0"/>
          <w:sz w:val="20"/>
          <w:szCs w:val="20"/>
        </w:rPr>
      </w:pPr>
      <w:r w:rsidRPr="0023262B">
        <w:rPr>
          <w:rFonts w:ascii="Arial" w:eastAsia="Times New Roman" w:hAnsi="Arial" w:cs="Arial"/>
          <w:b/>
          <w:bCs/>
          <w:caps w:val="0"/>
          <w:color w:val="auto"/>
          <w:spacing w:val="0"/>
          <w:kern w:val="0"/>
          <w:sz w:val="20"/>
          <w:szCs w:val="20"/>
        </w:rPr>
        <w:t>a jegybanki információs rendszerhez a hitelügyletek egyes adataira vonatkozóan teljesítendő adatszolgáltatási kötelezettségről</w:t>
      </w:r>
      <w:r w:rsidR="006F610B" w:rsidRPr="0023262B">
        <w:rPr>
          <w:rFonts w:ascii="Arial" w:eastAsia="Times New Roman" w:hAnsi="Arial" w:cs="Arial"/>
          <w:b/>
          <w:bCs/>
          <w:caps w:val="0"/>
          <w:color w:val="auto"/>
          <w:spacing w:val="0"/>
          <w:kern w:val="0"/>
          <w:sz w:val="20"/>
          <w:szCs w:val="20"/>
        </w:rPr>
        <w:t xml:space="preserve"> szóló 35/2018. (XI. 13.) MNB rendelet módosításáról</w:t>
      </w:r>
    </w:p>
    <w:p w14:paraId="394FA2EE" w14:textId="60A02889" w:rsidR="00F41635" w:rsidRPr="0023262B" w:rsidRDefault="00F41635" w:rsidP="00121698">
      <w:pPr>
        <w:autoSpaceDE w:val="0"/>
        <w:autoSpaceDN w:val="0"/>
        <w:adjustRightInd w:val="0"/>
        <w:spacing w:after="0"/>
        <w:jc w:val="center"/>
        <w:rPr>
          <w:rFonts w:ascii="Arial" w:hAnsi="Arial" w:cs="Arial"/>
          <w:b/>
          <w:bCs/>
        </w:rPr>
      </w:pPr>
      <w:bookmarkStart w:id="0" w:name="HUMANSOFTdatumHUN"/>
      <w:bookmarkEnd w:id="0"/>
    </w:p>
    <w:p w14:paraId="7B3FED34" w14:textId="77777777" w:rsidR="00C049A1" w:rsidRPr="0023262B" w:rsidRDefault="00C049A1" w:rsidP="00121698">
      <w:pPr>
        <w:autoSpaceDE w:val="0"/>
        <w:autoSpaceDN w:val="0"/>
        <w:adjustRightInd w:val="0"/>
        <w:spacing w:after="0"/>
        <w:jc w:val="center"/>
        <w:rPr>
          <w:rFonts w:ascii="Arial" w:hAnsi="Arial" w:cs="Arial"/>
          <w:b/>
          <w:bCs/>
        </w:rPr>
      </w:pPr>
    </w:p>
    <w:p w14:paraId="34F65124" w14:textId="77777777" w:rsidR="008C2BBB" w:rsidRPr="0023262B" w:rsidRDefault="008C2BBB" w:rsidP="00121698">
      <w:pPr>
        <w:autoSpaceDE w:val="0"/>
        <w:autoSpaceDN w:val="0"/>
        <w:adjustRightInd w:val="0"/>
        <w:spacing w:after="0"/>
        <w:jc w:val="center"/>
        <w:rPr>
          <w:rFonts w:ascii="Arial" w:hAnsi="Arial" w:cs="Arial"/>
          <w:b/>
          <w:bCs/>
        </w:rPr>
      </w:pPr>
    </w:p>
    <w:p w14:paraId="6109B058" w14:textId="424D9661" w:rsidR="00F41635" w:rsidRPr="0023262B" w:rsidRDefault="00F41635"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rPr>
        <w:t>A Magyar Nemzeti Bankról szóló 2013. évi CXXXIX. törvény 171. § (1) bekezdés i) pontjában kapott felhatalmazás alapján, a Magyar Nemzeti Bankról szóló 2013. évi CXXXIX. törvény 4. § (6) és (9) bekezdésében meghatározott feladatkörömben eljárva</w:t>
      </w:r>
      <w:r w:rsidR="00682C21" w:rsidRPr="0023262B">
        <w:rPr>
          <w:rFonts w:ascii="Arial" w:eastAsia="Times New Roman" w:hAnsi="Arial" w:cs="Arial"/>
        </w:rPr>
        <w:t xml:space="preserve"> </w:t>
      </w:r>
      <w:r w:rsidRPr="0023262B">
        <w:rPr>
          <w:rFonts w:ascii="Arial" w:eastAsia="Times New Roman" w:hAnsi="Arial" w:cs="Arial"/>
        </w:rPr>
        <w:t>a következőket rendelem el:</w:t>
      </w:r>
    </w:p>
    <w:p w14:paraId="4BBEFFF4" w14:textId="77777777" w:rsidR="00F41635" w:rsidRPr="0023262B" w:rsidRDefault="00F41635" w:rsidP="00121698">
      <w:pPr>
        <w:autoSpaceDE w:val="0"/>
        <w:autoSpaceDN w:val="0"/>
        <w:adjustRightInd w:val="0"/>
        <w:spacing w:after="0"/>
        <w:ind w:firstLine="142"/>
        <w:rPr>
          <w:rFonts w:ascii="Arial" w:eastAsia="Times New Roman" w:hAnsi="Arial" w:cs="Arial"/>
        </w:rPr>
      </w:pPr>
    </w:p>
    <w:p w14:paraId="1E3FD4AF" w14:textId="72929CF7" w:rsidR="006C7544" w:rsidRPr="0023262B" w:rsidRDefault="0001623A"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b/>
          <w:bCs/>
        </w:rPr>
        <w:t>1. §</w:t>
      </w:r>
      <w:r w:rsidRPr="0023262B">
        <w:rPr>
          <w:rFonts w:ascii="Arial" w:eastAsia="Times New Roman" w:hAnsi="Arial" w:cs="Arial"/>
        </w:rPr>
        <w:t xml:space="preserve"> </w:t>
      </w:r>
      <w:r w:rsidR="00E27210" w:rsidRPr="0023262B">
        <w:rPr>
          <w:rFonts w:ascii="Arial" w:eastAsia="Times New Roman" w:hAnsi="Arial" w:cs="Arial"/>
        </w:rPr>
        <w:t>A jegybanki információs rendszerhez a hitelügyletek egyes adataira vonatkozóan teljesítendő adatszolgáltatási kötelezettségekről szóló 35/2018. (XI. 13.) MNB rendelet</w:t>
      </w:r>
      <w:r w:rsidR="00153739" w:rsidRPr="0023262B">
        <w:rPr>
          <w:rFonts w:ascii="Arial" w:eastAsia="Times New Roman" w:hAnsi="Arial" w:cs="Arial"/>
        </w:rPr>
        <w:t xml:space="preserve"> </w:t>
      </w:r>
      <w:r w:rsidR="00450C37" w:rsidRPr="0023262B">
        <w:rPr>
          <w:rFonts w:ascii="Arial" w:eastAsia="Times New Roman" w:hAnsi="Arial" w:cs="Arial"/>
        </w:rPr>
        <w:t xml:space="preserve">(a továbbiakban: Rendelet) </w:t>
      </w:r>
      <w:r w:rsidR="003F671A" w:rsidRPr="0023262B">
        <w:rPr>
          <w:rFonts w:ascii="Arial" w:eastAsia="Times New Roman" w:hAnsi="Arial" w:cs="Arial"/>
        </w:rPr>
        <w:t xml:space="preserve">6. §-a helyébe a </w:t>
      </w:r>
      <w:r w:rsidR="003376A3" w:rsidRPr="0023262B">
        <w:rPr>
          <w:rFonts w:ascii="Arial" w:eastAsia="Times New Roman" w:hAnsi="Arial" w:cs="Arial"/>
        </w:rPr>
        <w:t xml:space="preserve">következő </w:t>
      </w:r>
      <w:r w:rsidR="003F671A" w:rsidRPr="0023262B">
        <w:rPr>
          <w:rFonts w:ascii="Arial" w:eastAsia="Times New Roman" w:hAnsi="Arial" w:cs="Arial"/>
        </w:rPr>
        <w:t>rendelkezés lép</w:t>
      </w:r>
      <w:r w:rsidR="003376A3" w:rsidRPr="0023262B">
        <w:rPr>
          <w:rFonts w:ascii="Arial" w:eastAsia="Times New Roman" w:hAnsi="Arial" w:cs="Arial"/>
        </w:rPr>
        <w:t>:</w:t>
      </w:r>
    </w:p>
    <w:p w14:paraId="54116766" w14:textId="2499E725" w:rsidR="003376A3" w:rsidRPr="0023262B" w:rsidRDefault="003F671A" w:rsidP="00121698">
      <w:pPr>
        <w:autoSpaceDE w:val="0"/>
        <w:autoSpaceDN w:val="0"/>
        <w:adjustRightInd w:val="0"/>
        <w:spacing w:after="0"/>
        <w:ind w:firstLine="142"/>
        <w:rPr>
          <w:rFonts w:ascii="Arial" w:eastAsia="Times New Roman" w:hAnsi="Arial" w:cs="Arial"/>
        </w:rPr>
      </w:pPr>
      <w:r w:rsidRPr="0023262B">
        <w:rPr>
          <w:rFonts w:ascii="Arial" w:hAnsi="Arial" w:cs="Arial"/>
        </w:rPr>
        <w:t xml:space="preserve">„6. § </w:t>
      </w:r>
      <w:r w:rsidR="003376A3" w:rsidRPr="0023262B">
        <w:rPr>
          <w:rFonts w:ascii="Arial" w:hAnsi="Arial" w:cs="Arial"/>
        </w:rPr>
        <w:t xml:space="preserve">A hitelintézet és az ezen típusú EGT-fióktelep az adatszolgáltatást a jegybanki információs rendszerhez a hitelügyletek egyes adataira vonatkozóan teljesítendő adatszolgáltatási kötelezettségekről szóló 35/2018. (XI. 13.) MNB </w:t>
      </w:r>
      <w:r w:rsidR="003376A3" w:rsidRPr="0023262B">
        <w:rPr>
          <w:rFonts w:ascii="Arial" w:eastAsia="Times New Roman" w:hAnsi="Arial" w:cs="Arial"/>
        </w:rPr>
        <w:t xml:space="preserve">rendelet módosításáról szóló </w:t>
      </w:r>
      <w:r w:rsidR="00367A58">
        <w:rPr>
          <w:rFonts w:ascii="Arial" w:eastAsia="Times New Roman" w:hAnsi="Arial" w:cs="Arial"/>
        </w:rPr>
        <w:t>59</w:t>
      </w:r>
      <w:r w:rsidR="003376A3" w:rsidRPr="0023262B">
        <w:rPr>
          <w:rFonts w:ascii="Arial" w:eastAsia="Times New Roman" w:hAnsi="Arial" w:cs="Arial"/>
        </w:rPr>
        <w:t>/202</w:t>
      </w:r>
      <w:r w:rsidRPr="0023262B">
        <w:rPr>
          <w:rFonts w:ascii="Arial" w:eastAsia="Times New Roman" w:hAnsi="Arial" w:cs="Arial"/>
        </w:rPr>
        <w:t>1</w:t>
      </w:r>
      <w:r w:rsidR="003376A3" w:rsidRPr="0023262B">
        <w:rPr>
          <w:rFonts w:ascii="Arial" w:eastAsia="Times New Roman" w:hAnsi="Arial" w:cs="Arial"/>
        </w:rPr>
        <w:t>. (</w:t>
      </w:r>
      <w:r w:rsidR="00367A58">
        <w:rPr>
          <w:rFonts w:ascii="Arial" w:eastAsia="Times New Roman" w:hAnsi="Arial" w:cs="Arial"/>
        </w:rPr>
        <w:t>XI. 24.</w:t>
      </w:r>
      <w:r w:rsidR="003376A3" w:rsidRPr="0023262B">
        <w:rPr>
          <w:rFonts w:ascii="Arial" w:eastAsia="Times New Roman" w:hAnsi="Arial" w:cs="Arial"/>
        </w:rPr>
        <w:t xml:space="preserve">) MNB rendelet 1. mellékletével módosított 1. mellékletben meghatározott adattartalommal és a </w:t>
      </w:r>
      <w:r w:rsidR="003376A3" w:rsidRPr="0023262B">
        <w:rPr>
          <w:rFonts w:ascii="Arial" w:hAnsi="Arial" w:cs="Arial"/>
        </w:rPr>
        <w:t xml:space="preserve">jegybanki információs rendszerhez a hitelügyletek egyes adataira vonatkozóan teljesítendő adatszolgáltatási kötelezettségekről szóló 35/2018. (XI. 13.) MNB </w:t>
      </w:r>
      <w:r w:rsidR="003376A3" w:rsidRPr="0023262B">
        <w:rPr>
          <w:rFonts w:ascii="Arial" w:eastAsia="Times New Roman" w:hAnsi="Arial" w:cs="Arial"/>
        </w:rPr>
        <w:t xml:space="preserve">rendelet módosításáról szóló </w:t>
      </w:r>
      <w:r w:rsidR="00367A58">
        <w:rPr>
          <w:rFonts w:ascii="Arial" w:eastAsia="Times New Roman" w:hAnsi="Arial" w:cs="Arial"/>
        </w:rPr>
        <w:t>59</w:t>
      </w:r>
      <w:r w:rsidR="003376A3" w:rsidRPr="0023262B">
        <w:rPr>
          <w:rFonts w:ascii="Arial" w:eastAsia="Times New Roman" w:hAnsi="Arial" w:cs="Arial"/>
        </w:rPr>
        <w:t>/202</w:t>
      </w:r>
      <w:r w:rsidRPr="0023262B">
        <w:rPr>
          <w:rFonts w:ascii="Arial" w:eastAsia="Times New Roman" w:hAnsi="Arial" w:cs="Arial"/>
        </w:rPr>
        <w:t>1</w:t>
      </w:r>
      <w:r w:rsidR="003376A3" w:rsidRPr="0023262B">
        <w:rPr>
          <w:rFonts w:ascii="Arial" w:eastAsia="Times New Roman" w:hAnsi="Arial" w:cs="Arial"/>
        </w:rPr>
        <w:t>. (</w:t>
      </w:r>
      <w:r w:rsidR="00367A58">
        <w:rPr>
          <w:rFonts w:ascii="Arial" w:eastAsia="Times New Roman" w:hAnsi="Arial" w:cs="Arial"/>
        </w:rPr>
        <w:t>XI. 24.</w:t>
      </w:r>
      <w:r w:rsidR="003376A3" w:rsidRPr="0023262B">
        <w:rPr>
          <w:rFonts w:ascii="Arial" w:eastAsia="Times New Roman" w:hAnsi="Arial" w:cs="Arial"/>
        </w:rPr>
        <w:t>) MNB rendelet 2. mellékletével módosított 2. mellékletben foglalt kitöltési előírások szerint első alkalommal 202</w:t>
      </w:r>
      <w:r w:rsidRPr="0023262B">
        <w:rPr>
          <w:rFonts w:ascii="Arial" w:eastAsia="Times New Roman" w:hAnsi="Arial" w:cs="Arial"/>
        </w:rPr>
        <w:t>2</w:t>
      </w:r>
      <w:r w:rsidR="003376A3" w:rsidRPr="0023262B">
        <w:rPr>
          <w:rFonts w:ascii="Arial" w:eastAsia="Times New Roman" w:hAnsi="Arial" w:cs="Arial"/>
        </w:rPr>
        <w:t xml:space="preserve">. </w:t>
      </w:r>
      <w:r w:rsidRPr="0023262B">
        <w:rPr>
          <w:rFonts w:ascii="Arial" w:eastAsia="Times New Roman" w:hAnsi="Arial" w:cs="Arial"/>
        </w:rPr>
        <w:t>június</w:t>
      </w:r>
      <w:r w:rsidR="003376A3" w:rsidRPr="0023262B">
        <w:rPr>
          <w:rFonts w:ascii="Arial" w:eastAsia="Times New Roman" w:hAnsi="Arial" w:cs="Arial"/>
        </w:rPr>
        <w:t xml:space="preserve"> hónapra mint tárgyidőszakra vonatkozóan jelenti.”</w:t>
      </w:r>
    </w:p>
    <w:p w14:paraId="67466433" w14:textId="62CB1B81" w:rsidR="001B46C2" w:rsidRPr="0023262B" w:rsidRDefault="001B46C2" w:rsidP="00121698">
      <w:pPr>
        <w:autoSpaceDE w:val="0"/>
        <w:autoSpaceDN w:val="0"/>
        <w:adjustRightInd w:val="0"/>
        <w:spacing w:after="0"/>
        <w:ind w:firstLine="142"/>
        <w:rPr>
          <w:rFonts w:ascii="Arial" w:eastAsia="Times New Roman" w:hAnsi="Arial" w:cs="Arial"/>
        </w:rPr>
      </w:pPr>
    </w:p>
    <w:p w14:paraId="24EB1216" w14:textId="15E76DB5" w:rsidR="006C119A" w:rsidRPr="0023262B" w:rsidRDefault="006C119A"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b/>
          <w:bCs/>
        </w:rPr>
        <w:t>2. §</w:t>
      </w:r>
      <w:r w:rsidRPr="0023262B">
        <w:rPr>
          <w:rFonts w:ascii="Arial" w:eastAsia="Times New Roman" w:hAnsi="Arial" w:cs="Arial"/>
        </w:rPr>
        <w:t xml:space="preserve"> A </w:t>
      </w:r>
      <w:r w:rsidR="006C48EE" w:rsidRPr="0023262B">
        <w:rPr>
          <w:rFonts w:ascii="Arial" w:eastAsia="Times New Roman" w:hAnsi="Arial" w:cs="Arial"/>
        </w:rPr>
        <w:t>R</w:t>
      </w:r>
      <w:r w:rsidRPr="0023262B">
        <w:rPr>
          <w:rFonts w:ascii="Arial" w:eastAsia="Times New Roman" w:hAnsi="Arial" w:cs="Arial"/>
        </w:rPr>
        <w:t xml:space="preserve">endelet </w:t>
      </w:r>
      <w:r w:rsidR="006C48EE" w:rsidRPr="0023262B">
        <w:rPr>
          <w:rFonts w:ascii="Arial" w:eastAsia="Times New Roman" w:hAnsi="Arial" w:cs="Arial"/>
        </w:rPr>
        <w:t>2. § (1) bekezdésében a „hitelekről” szövegrész helyébe a „hitelekről és hitel jellegű követelésekről” szöveg lép.</w:t>
      </w:r>
    </w:p>
    <w:p w14:paraId="6A686A47" w14:textId="77777777" w:rsidR="006C48EE" w:rsidRPr="0023262B" w:rsidRDefault="006C48EE" w:rsidP="00121698">
      <w:pPr>
        <w:autoSpaceDE w:val="0"/>
        <w:autoSpaceDN w:val="0"/>
        <w:adjustRightInd w:val="0"/>
        <w:spacing w:after="0"/>
        <w:ind w:firstLine="142"/>
        <w:rPr>
          <w:rFonts w:ascii="Arial" w:eastAsia="Times New Roman" w:hAnsi="Arial" w:cs="Arial"/>
        </w:rPr>
      </w:pPr>
    </w:p>
    <w:p w14:paraId="26E32B9D" w14:textId="73499725" w:rsidR="001B46C2" w:rsidRPr="0023262B" w:rsidRDefault="006C48EE"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b/>
          <w:bCs/>
        </w:rPr>
        <w:t>3</w:t>
      </w:r>
      <w:r w:rsidR="001B46C2" w:rsidRPr="0023262B">
        <w:rPr>
          <w:rFonts w:ascii="Arial" w:eastAsia="Times New Roman" w:hAnsi="Arial" w:cs="Arial"/>
          <w:b/>
          <w:bCs/>
        </w:rPr>
        <w:t>. §</w:t>
      </w:r>
      <w:r w:rsidR="001B46C2" w:rsidRPr="0023262B">
        <w:rPr>
          <w:rFonts w:ascii="Arial" w:eastAsia="Times New Roman" w:hAnsi="Arial" w:cs="Arial"/>
        </w:rPr>
        <w:t xml:space="preserve"> A Rendelet</w:t>
      </w:r>
    </w:p>
    <w:p w14:paraId="119478FB" w14:textId="77777777" w:rsidR="006C7544" w:rsidRPr="0023262B" w:rsidRDefault="006C7544"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rPr>
        <w:t xml:space="preserve">a) </w:t>
      </w:r>
      <w:r w:rsidR="00153739" w:rsidRPr="0023262B">
        <w:rPr>
          <w:rFonts w:ascii="Arial" w:eastAsia="Times New Roman" w:hAnsi="Arial" w:cs="Arial"/>
        </w:rPr>
        <w:t>1.melléklete az 1. melléklet szerint</w:t>
      </w:r>
      <w:r w:rsidRPr="0023262B">
        <w:rPr>
          <w:rFonts w:ascii="Arial" w:eastAsia="Times New Roman" w:hAnsi="Arial" w:cs="Arial"/>
        </w:rPr>
        <w:t>,</w:t>
      </w:r>
    </w:p>
    <w:p w14:paraId="43831195" w14:textId="77777777" w:rsidR="006C7544" w:rsidRPr="0023262B" w:rsidRDefault="006C7544"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rPr>
        <w:t>b) 2. melléklete a 2. melléklet szerint</w:t>
      </w:r>
    </w:p>
    <w:p w14:paraId="49FA0860" w14:textId="2A5DD069" w:rsidR="00153739" w:rsidRPr="0023262B" w:rsidRDefault="00153739"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rPr>
        <w:t>módosul.</w:t>
      </w:r>
    </w:p>
    <w:p w14:paraId="2B33E1B6" w14:textId="77777777" w:rsidR="00F41635" w:rsidRPr="0023262B" w:rsidRDefault="00F41635" w:rsidP="00121698">
      <w:pPr>
        <w:autoSpaceDE w:val="0"/>
        <w:autoSpaceDN w:val="0"/>
        <w:adjustRightInd w:val="0"/>
        <w:spacing w:after="0"/>
        <w:ind w:firstLine="142"/>
        <w:rPr>
          <w:rFonts w:ascii="Arial" w:eastAsia="Times New Roman" w:hAnsi="Arial" w:cs="Arial"/>
        </w:rPr>
      </w:pPr>
    </w:p>
    <w:p w14:paraId="0066BD0A" w14:textId="69386A3D" w:rsidR="00F41635" w:rsidRPr="0023262B" w:rsidRDefault="00E2217E" w:rsidP="00121698">
      <w:pPr>
        <w:autoSpaceDE w:val="0"/>
        <w:autoSpaceDN w:val="0"/>
        <w:adjustRightInd w:val="0"/>
        <w:spacing w:after="0"/>
        <w:ind w:firstLine="142"/>
        <w:rPr>
          <w:rFonts w:ascii="Arial" w:eastAsia="Times New Roman" w:hAnsi="Arial" w:cs="Arial"/>
        </w:rPr>
      </w:pPr>
      <w:r w:rsidRPr="0023262B">
        <w:rPr>
          <w:rFonts w:ascii="Arial" w:eastAsia="Times New Roman" w:hAnsi="Arial" w:cs="Arial"/>
          <w:b/>
        </w:rPr>
        <w:t>4</w:t>
      </w:r>
      <w:r w:rsidR="00F41635" w:rsidRPr="0023262B">
        <w:rPr>
          <w:rFonts w:ascii="Arial" w:eastAsia="Times New Roman" w:hAnsi="Arial" w:cs="Arial"/>
          <w:b/>
        </w:rPr>
        <w:t>. §</w:t>
      </w:r>
      <w:r w:rsidR="00F41635" w:rsidRPr="0023262B">
        <w:rPr>
          <w:rFonts w:ascii="Arial" w:eastAsia="Times New Roman" w:hAnsi="Arial" w:cs="Arial"/>
        </w:rPr>
        <w:t xml:space="preserve"> Ez a rendelet </w:t>
      </w:r>
      <w:r w:rsidR="00FF1CA1" w:rsidRPr="0023262B">
        <w:rPr>
          <w:rFonts w:ascii="Arial" w:eastAsia="Times New Roman" w:hAnsi="Arial" w:cs="Arial"/>
        </w:rPr>
        <w:t xml:space="preserve">2022. </w:t>
      </w:r>
      <w:r w:rsidR="001B46C2" w:rsidRPr="0023262B">
        <w:rPr>
          <w:rFonts w:ascii="Arial" w:eastAsia="Times New Roman" w:hAnsi="Arial" w:cs="Arial"/>
        </w:rPr>
        <w:t>április 1-jén</w:t>
      </w:r>
      <w:r w:rsidR="00F41635" w:rsidRPr="0023262B">
        <w:rPr>
          <w:rFonts w:ascii="Arial" w:eastAsia="Times New Roman" w:hAnsi="Arial" w:cs="Arial"/>
        </w:rPr>
        <w:t xml:space="preserve"> lép hatályba.</w:t>
      </w:r>
    </w:p>
    <w:p w14:paraId="2AB24A3B" w14:textId="14D67348" w:rsidR="005015D5" w:rsidRPr="0023262B" w:rsidRDefault="005015D5" w:rsidP="00121698">
      <w:pPr>
        <w:autoSpaceDE w:val="0"/>
        <w:autoSpaceDN w:val="0"/>
        <w:adjustRightInd w:val="0"/>
        <w:spacing w:after="0"/>
        <w:ind w:firstLine="142"/>
        <w:rPr>
          <w:rFonts w:ascii="Arial" w:eastAsia="Times New Roman" w:hAnsi="Arial" w:cs="Arial"/>
        </w:rPr>
      </w:pPr>
    </w:p>
    <w:p w14:paraId="02114D54" w14:textId="6CD03D85" w:rsidR="005015D5" w:rsidRPr="0023262B" w:rsidRDefault="005015D5" w:rsidP="00121698">
      <w:pPr>
        <w:autoSpaceDE w:val="0"/>
        <w:autoSpaceDN w:val="0"/>
        <w:adjustRightInd w:val="0"/>
        <w:spacing w:after="0"/>
        <w:ind w:firstLine="142"/>
        <w:rPr>
          <w:rFonts w:ascii="Arial" w:eastAsia="Times New Roman" w:hAnsi="Arial" w:cs="Arial"/>
        </w:rPr>
      </w:pPr>
    </w:p>
    <w:p w14:paraId="0BD50564" w14:textId="063C914B" w:rsidR="005015D5" w:rsidRPr="0023262B" w:rsidRDefault="005015D5" w:rsidP="00121698">
      <w:pPr>
        <w:autoSpaceDE w:val="0"/>
        <w:autoSpaceDN w:val="0"/>
        <w:adjustRightInd w:val="0"/>
        <w:spacing w:after="0"/>
        <w:ind w:firstLine="142"/>
        <w:rPr>
          <w:rFonts w:ascii="Arial" w:eastAsia="Times New Roman" w:hAnsi="Arial" w:cs="Arial"/>
        </w:rPr>
      </w:pPr>
    </w:p>
    <w:p w14:paraId="5C9E940E" w14:textId="4AA2C490" w:rsidR="005015D5" w:rsidRPr="0023262B" w:rsidRDefault="005015D5" w:rsidP="00121698">
      <w:pPr>
        <w:autoSpaceDE w:val="0"/>
        <w:autoSpaceDN w:val="0"/>
        <w:adjustRightInd w:val="0"/>
        <w:spacing w:after="0"/>
        <w:ind w:firstLine="142"/>
        <w:rPr>
          <w:rFonts w:ascii="Arial" w:eastAsia="Times New Roman" w:hAnsi="Arial" w:cs="Arial"/>
        </w:rPr>
      </w:pPr>
    </w:p>
    <w:p w14:paraId="615B9C3B" w14:textId="18D332AC" w:rsidR="005015D5" w:rsidRPr="0023262B" w:rsidRDefault="005015D5" w:rsidP="005015D5">
      <w:pPr>
        <w:autoSpaceDE w:val="0"/>
        <w:autoSpaceDN w:val="0"/>
        <w:adjustRightInd w:val="0"/>
        <w:spacing w:after="0"/>
        <w:jc w:val="center"/>
        <w:rPr>
          <w:rFonts w:ascii="Arial" w:eastAsia="Times New Roman" w:hAnsi="Arial" w:cs="Arial"/>
        </w:rPr>
      </w:pPr>
      <w:r w:rsidRPr="0023262B">
        <w:rPr>
          <w:rFonts w:ascii="Arial" w:eastAsia="Times New Roman" w:hAnsi="Arial" w:cs="Arial"/>
        </w:rPr>
        <w:t>Dr. Matolcsy György</w:t>
      </w:r>
    </w:p>
    <w:p w14:paraId="794BA12F" w14:textId="5FAC8B70" w:rsidR="005015D5" w:rsidRPr="0023262B" w:rsidRDefault="005015D5" w:rsidP="00FD0BAD">
      <w:pPr>
        <w:autoSpaceDE w:val="0"/>
        <w:autoSpaceDN w:val="0"/>
        <w:adjustRightInd w:val="0"/>
        <w:spacing w:after="0"/>
        <w:jc w:val="center"/>
        <w:rPr>
          <w:rFonts w:ascii="Arial" w:eastAsia="Times New Roman" w:hAnsi="Arial" w:cs="Arial"/>
        </w:rPr>
      </w:pPr>
      <w:r w:rsidRPr="0023262B">
        <w:rPr>
          <w:rFonts w:ascii="Arial" w:eastAsia="Times New Roman" w:hAnsi="Arial" w:cs="Arial"/>
        </w:rPr>
        <w:t>a Magyar Nemzeti Bank elnöke</w:t>
      </w:r>
    </w:p>
    <w:p w14:paraId="0D7063FB" w14:textId="2BB84603" w:rsidR="009D305F" w:rsidRPr="0023262B" w:rsidRDefault="009D305F" w:rsidP="00121698">
      <w:pPr>
        <w:spacing w:after="0"/>
        <w:jc w:val="left"/>
        <w:rPr>
          <w:rFonts w:ascii="Arial" w:hAnsi="Arial" w:cs="Arial"/>
          <w:bCs/>
        </w:rPr>
      </w:pPr>
      <w:r w:rsidRPr="0023262B">
        <w:rPr>
          <w:rFonts w:ascii="Arial" w:hAnsi="Arial" w:cs="Arial"/>
          <w:bCs/>
        </w:rPr>
        <w:br w:type="page"/>
      </w:r>
    </w:p>
    <w:p w14:paraId="0325504C" w14:textId="1DE01A5B" w:rsidR="005B3FEC" w:rsidRPr="0023262B" w:rsidRDefault="005B3FEC" w:rsidP="00121698">
      <w:pPr>
        <w:spacing w:after="0"/>
        <w:rPr>
          <w:rFonts w:ascii="Arial" w:hAnsi="Arial" w:cs="Arial"/>
          <w:bCs/>
        </w:rPr>
      </w:pPr>
      <w:r w:rsidRPr="0023262B">
        <w:rPr>
          <w:rFonts w:ascii="Arial" w:hAnsi="Arial" w:cs="Arial"/>
          <w:bCs/>
        </w:rPr>
        <w:lastRenderedPageBreak/>
        <w:t>1. melléklet a</w:t>
      </w:r>
      <w:r w:rsidR="00367A58">
        <w:rPr>
          <w:rFonts w:ascii="Arial" w:hAnsi="Arial" w:cs="Arial"/>
          <w:bCs/>
        </w:rPr>
        <w:t>z 59</w:t>
      </w:r>
      <w:r w:rsidRPr="0023262B">
        <w:rPr>
          <w:rFonts w:ascii="Arial" w:hAnsi="Arial" w:cs="Arial"/>
        </w:rPr>
        <w:t>/20</w:t>
      </w:r>
      <w:r w:rsidR="00EE7191" w:rsidRPr="0023262B">
        <w:rPr>
          <w:rFonts w:ascii="Arial" w:hAnsi="Arial" w:cs="Arial"/>
        </w:rPr>
        <w:t>2</w:t>
      </w:r>
      <w:r w:rsidRPr="0023262B">
        <w:rPr>
          <w:rFonts w:ascii="Arial" w:hAnsi="Arial" w:cs="Arial"/>
        </w:rPr>
        <w:t>1. (</w:t>
      </w:r>
      <w:r w:rsidR="00367A58">
        <w:rPr>
          <w:rFonts w:ascii="Arial" w:hAnsi="Arial" w:cs="Arial"/>
        </w:rPr>
        <w:t>XI. 24.</w:t>
      </w:r>
      <w:r w:rsidRPr="0023262B">
        <w:rPr>
          <w:rFonts w:ascii="Arial" w:hAnsi="Arial" w:cs="Arial"/>
        </w:rPr>
        <w:t>)</w:t>
      </w:r>
      <w:r w:rsidRPr="0023262B">
        <w:rPr>
          <w:rFonts w:ascii="Arial" w:hAnsi="Arial" w:cs="Arial"/>
          <w:bCs/>
        </w:rPr>
        <w:t xml:space="preserve"> MNB rendelethez</w:t>
      </w:r>
    </w:p>
    <w:p w14:paraId="623AF805" w14:textId="23F2A0E8" w:rsidR="00450C37" w:rsidRPr="0023262B" w:rsidRDefault="00450C37" w:rsidP="00121698">
      <w:pPr>
        <w:spacing w:after="0"/>
        <w:rPr>
          <w:rFonts w:ascii="Arial" w:hAnsi="Arial" w:cs="Arial"/>
          <w:bCs/>
        </w:rPr>
      </w:pPr>
    </w:p>
    <w:p w14:paraId="2E13A0AD" w14:textId="4207CFC2" w:rsidR="00450C37" w:rsidRPr="0023262B" w:rsidRDefault="00450C37" w:rsidP="00121698">
      <w:pPr>
        <w:spacing w:after="0"/>
        <w:rPr>
          <w:rFonts w:ascii="Arial" w:hAnsi="Arial" w:cs="Arial"/>
          <w:bCs/>
        </w:rPr>
      </w:pPr>
    </w:p>
    <w:p w14:paraId="407E0A85" w14:textId="3450937B" w:rsidR="00450C37" w:rsidRPr="0023262B" w:rsidRDefault="00450C37" w:rsidP="00121698">
      <w:pPr>
        <w:spacing w:after="0"/>
        <w:ind w:firstLine="142"/>
        <w:rPr>
          <w:rFonts w:ascii="Arial" w:hAnsi="Arial" w:cs="Arial"/>
          <w:bCs/>
        </w:rPr>
      </w:pPr>
      <w:bookmarkStart w:id="1" w:name="OLE_LINK2"/>
      <w:r w:rsidRPr="0023262B">
        <w:rPr>
          <w:rFonts w:ascii="Arial" w:hAnsi="Arial" w:cs="Arial"/>
          <w:bCs/>
        </w:rPr>
        <w:t>1. A Rendelet 1. melléklet 3. pontj</w:t>
      </w:r>
      <w:r w:rsidR="0053127A" w:rsidRPr="0023262B">
        <w:rPr>
          <w:rFonts w:ascii="Arial" w:hAnsi="Arial" w:cs="Arial"/>
          <w:bCs/>
        </w:rPr>
        <w:t>a</w:t>
      </w:r>
      <w:r w:rsidRPr="0023262B">
        <w:rPr>
          <w:rFonts w:ascii="Arial" w:hAnsi="Arial" w:cs="Arial"/>
          <w:bCs/>
        </w:rPr>
        <w:t xml:space="preserve"> </w:t>
      </w:r>
      <w:r w:rsidR="0053127A" w:rsidRPr="0023262B">
        <w:rPr>
          <w:rFonts w:ascii="Arial" w:hAnsi="Arial" w:cs="Arial"/>
          <w:bCs/>
        </w:rPr>
        <w:t>a</w:t>
      </w:r>
      <w:r w:rsidRPr="0023262B">
        <w:rPr>
          <w:rFonts w:ascii="Arial" w:hAnsi="Arial" w:cs="Arial"/>
          <w:bCs/>
        </w:rPr>
        <w:t xml:space="preserve"> </w:t>
      </w:r>
      <w:r w:rsidR="0053127A" w:rsidRPr="0023262B">
        <w:rPr>
          <w:rFonts w:ascii="Arial" w:hAnsi="Arial" w:cs="Arial"/>
          <w:bCs/>
        </w:rPr>
        <w:t>következő 27-3</w:t>
      </w:r>
      <w:r w:rsidR="004F3E80" w:rsidRPr="0023262B">
        <w:rPr>
          <w:rFonts w:ascii="Arial" w:hAnsi="Arial" w:cs="Arial"/>
          <w:bCs/>
        </w:rPr>
        <w:t>2</w:t>
      </w:r>
      <w:r w:rsidRPr="0023262B">
        <w:rPr>
          <w:rFonts w:ascii="Arial" w:hAnsi="Arial" w:cs="Arial"/>
          <w:bCs/>
        </w:rPr>
        <w:t>. sorszámú attribútum</w:t>
      </w:r>
      <w:r w:rsidR="0053127A" w:rsidRPr="0023262B">
        <w:rPr>
          <w:rFonts w:ascii="Arial" w:hAnsi="Arial" w:cs="Arial"/>
          <w:bCs/>
        </w:rPr>
        <w:t>mal egészül ki</w:t>
      </w:r>
      <w:r w:rsidRPr="0023262B">
        <w:rPr>
          <w:rFonts w:ascii="Arial" w:hAnsi="Arial" w:cs="Arial"/>
          <w:bCs/>
        </w:rPr>
        <w:t>:</w:t>
      </w:r>
    </w:p>
    <w:tbl>
      <w:tblPr>
        <w:tblStyle w:val="Rcsostblzat"/>
        <w:tblW w:w="0" w:type="auto"/>
        <w:tblLook w:val="04A0" w:firstRow="1" w:lastRow="0" w:firstColumn="1" w:lastColumn="0" w:noHBand="0" w:noVBand="1"/>
      </w:tblPr>
      <w:tblGrid>
        <w:gridCol w:w="1244"/>
        <w:gridCol w:w="8280"/>
      </w:tblGrid>
      <w:tr w:rsidR="00450C37" w:rsidRPr="0023262B" w14:paraId="3D79CC92" w14:textId="77777777" w:rsidTr="007C4AEC">
        <w:tc>
          <w:tcPr>
            <w:tcW w:w="1244" w:type="dxa"/>
            <w:vAlign w:val="top"/>
          </w:tcPr>
          <w:p w14:paraId="3E665EFE" w14:textId="77777777" w:rsidR="00450C37" w:rsidRPr="0023262B" w:rsidRDefault="00450C37"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78570578" w14:textId="77777777" w:rsidR="00450C37" w:rsidRPr="0023262B" w:rsidRDefault="00450C37"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bookmarkEnd w:id="1"/>
    <w:p w14:paraId="5B6853F9" w14:textId="0FF3E5F8" w:rsidR="002007DD" w:rsidRPr="0023262B" w:rsidRDefault="001C01AB" w:rsidP="00121698">
      <w:pPr>
        <w:spacing w:after="0"/>
        <w:ind w:left="284"/>
        <w:rPr>
          <w:rFonts w:ascii="Arial" w:hAnsi="Arial" w:cs="Arial"/>
        </w:rPr>
      </w:pPr>
      <w:r w:rsidRPr="0023262B">
        <w:rPr>
          <w:rFonts w:ascii="Arial" w:hAnsi="Arial" w:cs="Arial"/>
        </w:rPr>
        <w:t>„27.</w:t>
      </w:r>
      <w:r w:rsidRPr="0023262B">
        <w:rPr>
          <w:rFonts w:ascii="Arial" w:hAnsi="Arial" w:cs="Arial"/>
        </w:rPr>
        <w:tab/>
      </w:r>
      <w:r w:rsidRPr="0023262B">
        <w:rPr>
          <w:rFonts w:ascii="Arial" w:hAnsi="Arial" w:cs="Arial"/>
        </w:rPr>
        <w:tab/>
      </w:r>
      <w:r w:rsidR="002007DD" w:rsidRPr="0023262B">
        <w:rPr>
          <w:rFonts w:ascii="Arial" w:hAnsi="Arial" w:cs="Arial"/>
        </w:rPr>
        <w:t>Effektív kamatláb</w:t>
      </w:r>
    </w:p>
    <w:p w14:paraId="66B049BA" w14:textId="3F76E7E9" w:rsidR="002007DD" w:rsidRPr="0023262B" w:rsidRDefault="00CA046F" w:rsidP="00121698">
      <w:pPr>
        <w:spacing w:after="0"/>
        <w:ind w:left="284"/>
        <w:rPr>
          <w:rFonts w:ascii="Arial" w:hAnsi="Arial" w:cs="Arial"/>
        </w:rPr>
      </w:pPr>
      <w:r w:rsidRPr="0023262B">
        <w:rPr>
          <w:rFonts w:ascii="Arial" w:hAnsi="Arial" w:cs="Arial"/>
        </w:rPr>
        <w:t>28.</w:t>
      </w:r>
      <w:r w:rsidRPr="0023262B">
        <w:rPr>
          <w:rFonts w:ascii="Arial" w:hAnsi="Arial" w:cs="Arial"/>
        </w:rPr>
        <w:tab/>
      </w:r>
      <w:r w:rsidRPr="0023262B">
        <w:rPr>
          <w:rFonts w:ascii="Arial" w:hAnsi="Arial" w:cs="Arial"/>
        </w:rPr>
        <w:tab/>
      </w:r>
      <w:r w:rsidR="002007DD" w:rsidRPr="0023262B">
        <w:rPr>
          <w:rFonts w:ascii="Arial" w:hAnsi="Arial" w:cs="Arial"/>
        </w:rPr>
        <w:t>Várható élettartam</w:t>
      </w:r>
    </w:p>
    <w:p w14:paraId="7FAD56B2" w14:textId="38EF5687" w:rsidR="002007DD" w:rsidRPr="0023262B" w:rsidRDefault="00CA046F" w:rsidP="00121698">
      <w:pPr>
        <w:spacing w:after="0"/>
        <w:ind w:left="284"/>
        <w:rPr>
          <w:rFonts w:ascii="Arial" w:hAnsi="Arial" w:cs="Arial"/>
        </w:rPr>
      </w:pPr>
      <w:r w:rsidRPr="0023262B">
        <w:rPr>
          <w:rFonts w:ascii="Arial" w:hAnsi="Arial" w:cs="Arial"/>
        </w:rPr>
        <w:t>29.</w:t>
      </w:r>
      <w:r w:rsidRPr="0023262B">
        <w:rPr>
          <w:rFonts w:ascii="Arial" w:hAnsi="Arial" w:cs="Arial"/>
        </w:rPr>
        <w:tab/>
      </w:r>
      <w:r w:rsidRPr="0023262B">
        <w:rPr>
          <w:rFonts w:ascii="Arial" w:hAnsi="Arial" w:cs="Arial"/>
        </w:rPr>
        <w:tab/>
      </w:r>
      <w:r w:rsidR="002007DD" w:rsidRPr="0023262B">
        <w:rPr>
          <w:rFonts w:ascii="Arial" w:hAnsi="Arial" w:cs="Arial"/>
        </w:rPr>
        <w:t>Céltartalék korrekció</w:t>
      </w:r>
    </w:p>
    <w:p w14:paraId="474281D2" w14:textId="77777777" w:rsidR="004F3E80" w:rsidRPr="0023262B" w:rsidRDefault="00CA046F" w:rsidP="00121698">
      <w:pPr>
        <w:spacing w:after="0"/>
        <w:ind w:left="284"/>
        <w:rPr>
          <w:rFonts w:ascii="Arial" w:hAnsi="Arial" w:cs="Arial"/>
        </w:rPr>
      </w:pPr>
      <w:r w:rsidRPr="0023262B">
        <w:rPr>
          <w:rFonts w:ascii="Arial" w:hAnsi="Arial" w:cs="Arial"/>
        </w:rPr>
        <w:t>30.</w:t>
      </w:r>
      <w:r w:rsidRPr="0023262B">
        <w:rPr>
          <w:rFonts w:ascii="Arial" w:hAnsi="Arial" w:cs="Arial"/>
        </w:rPr>
        <w:tab/>
      </w:r>
      <w:r w:rsidRPr="0023262B">
        <w:rPr>
          <w:rFonts w:ascii="Arial" w:hAnsi="Arial" w:cs="Arial"/>
        </w:rPr>
        <w:tab/>
      </w:r>
      <w:r w:rsidR="002007DD" w:rsidRPr="0023262B">
        <w:rPr>
          <w:rFonts w:ascii="Arial" w:hAnsi="Arial" w:cs="Arial"/>
        </w:rPr>
        <w:t>Bedőléskor fennálló kitettség (</w:t>
      </w:r>
      <w:proofErr w:type="spellStart"/>
      <w:r w:rsidR="002007DD" w:rsidRPr="0023262B">
        <w:rPr>
          <w:rFonts w:ascii="Arial" w:hAnsi="Arial" w:cs="Arial"/>
        </w:rPr>
        <w:t>EAD</w:t>
      </w:r>
      <w:proofErr w:type="spellEnd"/>
      <w:r w:rsidR="002007DD" w:rsidRPr="0023262B">
        <w:rPr>
          <w:rFonts w:ascii="Arial" w:hAnsi="Arial" w:cs="Arial"/>
        </w:rPr>
        <w:t>)</w:t>
      </w:r>
    </w:p>
    <w:p w14:paraId="5D7B1E0B" w14:textId="1C00F7C4" w:rsidR="004F3E80" w:rsidRPr="0023262B" w:rsidRDefault="00494472" w:rsidP="004F3E80">
      <w:pPr>
        <w:spacing w:after="0" w:line="240" w:lineRule="auto"/>
        <w:ind w:left="284"/>
        <w:rPr>
          <w:rFonts w:ascii="Arial" w:hAnsi="Arial" w:cs="Arial"/>
        </w:rPr>
      </w:pPr>
      <w:r w:rsidRPr="0023262B">
        <w:rPr>
          <w:rFonts w:ascii="Arial" w:hAnsi="Arial" w:cs="Arial"/>
        </w:rPr>
        <w:t>3</w:t>
      </w:r>
      <w:r w:rsidR="004F3E80" w:rsidRPr="0023262B">
        <w:rPr>
          <w:rFonts w:ascii="Arial" w:hAnsi="Arial" w:cs="Arial"/>
        </w:rPr>
        <w:t>1</w:t>
      </w:r>
      <w:r w:rsidRPr="0023262B">
        <w:rPr>
          <w:rFonts w:ascii="Arial" w:hAnsi="Arial" w:cs="Arial"/>
        </w:rPr>
        <w:t>.</w:t>
      </w:r>
      <w:r w:rsidRPr="0023262B">
        <w:rPr>
          <w:rFonts w:ascii="Arial" w:hAnsi="Arial" w:cs="Arial"/>
        </w:rPr>
        <w:tab/>
      </w:r>
      <w:r w:rsidRPr="0023262B">
        <w:rPr>
          <w:rFonts w:ascii="Arial" w:hAnsi="Arial" w:cs="Arial"/>
        </w:rPr>
        <w:tab/>
      </w:r>
      <w:r w:rsidR="004F3E80" w:rsidRPr="0023262B">
        <w:rPr>
          <w:rFonts w:ascii="Arial" w:hAnsi="Arial" w:cs="Arial"/>
        </w:rPr>
        <w:t>A keret értékvesztése értékelésének módja</w:t>
      </w:r>
    </w:p>
    <w:p w14:paraId="0BD9996F" w14:textId="0E76204E" w:rsidR="002007DD" w:rsidRPr="0023262B" w:rsidRDefault="00494472" w:rsidP="00494472">
      <w:pPr>
        <w:spacing w:after="0" w:line="240" w:lineRule="auto"/>
        <w:ind w:left="284"/>
        <w:rPr>
          <w:rFonts w:ascii="Arial" w:hAnsi="Arial" w:cs="Arial"/>
        </w:rPr>
      </w:pPr>
      <w:r w:rsidRPr="0023262B">
        <w:rPr>
          <w:rFonts w:ascii="Arial" w:hAnsi="Arial" w:cs="Arial"/>
        </w:rPr>
        <w:t>32.</w:t>
      </w:r>
      <w:r w:rsidRPr="0023262B">
        <w:rPr>
          <w:rFonts w:ascii="Arial" w:hAnsi="Arial" w:cs="Arial"/>
        </w:rPr>
        <w:tab/>
      </w:r>
      <w:r w:rsidRPr="0023262B">
        <w:rPr>
          <w:rFonts w:ascii="Arial" w:hAnsi="Arial" w:cs="Arial"/>
        </w:rPr>
        <w:tab/>
      </w:r>
      <w:r w:rsidR="004F3E80" w:rsidRPr="0023262B">
        <w:rPr>
          <w:rFonts w:ascii="Arial" w:hAnsi="Arial" w:cs="Arial"/>
        </w:rPr>
        <w:t>A keret értékvesztésének típusa</w:t>
      </w:r>
      <w:r w:rsidR="00CA046F" w:rsidRPr="0023262B">
        <w:rPr>
          <w:rFonts w:ascii="Arial" w:hAnsi="Arial" w:cs="Arial"/>
        </w:rPr>
        <w:t>”</w:t>
      </w:r>
    </w:p>
    <w:p w14:paraId="7F5397F1" w14:textId="4D393A96" w:rsidR="00F67000" w:rsidRPr="0023262B" w:rsidRDefault="00F67000" w:rsidP="00121698">
      <w:pPr>
        <w:pStyle w:val="Listaszerbekezds"/>
        <w:numPr>
          <w:ilvl w:val="0"/>
          <w:numId w:val="0"/>
        </w:numPr>
        <w:spacing w:after="0"/>
        <w:ind w:left="1418"/>
        <w:rPr>
          <w:rFonts w:ascii="Arial" w:hAnsi="Arial" w:cs="Arial"/>
        </w:rPr>
      </w:pPr>
    </w:p>
    <w:p w14:paraId="42111090" w14:textId="1236B00D" w:rsidR="00EF205C" w:rsidRPr="0023262B" w:rsidRDefault="004921D0" w:rsidP="00121698">
      <w:pPr>
        <w:spacing w:after="0"/>
        <w:ind w:firstLine="142"/>
        <w:rPr>
          <w:rFonts w:ascii="Arial" w:hAnsi="Arial" w:cs="Arial"/>
          <w:bCs/>
        </w:rPr>
      </w:pPr>
      <w:r w:rsidRPr="0023262B">
        <w:rPr>
          <w:rFonts w:ascii="Arial" w:hAnsi="Arial" w:cs="Arial"/>
          <w:bCs/>
        </w:rPr>
        <w:t>2</w:t>
      </w:r>
      <w:r w:rsidR="00EF205C" w:rsidRPr="0023262B">
        <w:rPr>
          <w:rFonts w:ascii="Arial" w:hAnsi="Arial" w:cs="Arial"/>
          <w:bCs/>
        </w:rPr>
        <w:t>. A Rendelet 1. melléklet 4. pontja a következő 185-19</w:t>
      </w:r>
      <w:r w:rsidR="00A041EB" w:rsidRPr="0023262B">
        <w:rPr>
          <w:rFonts w:ascii="Arial" w:hAnsi="Arial" w:cs="Arial"/>
          <w:bCs/>
        </w:rPr>
        <w:t>4</w:t>
      </w:r>
      <w:r w:rsidR="00EF205C"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EF205C" w:rsidRPr="0023262B" w14:paraId="66411444" w14:textId="77777777" w:rsidTr="007C4AEC">
        <w:tc>
          <w:tcPr>
            <w:tcW w:w="1244" w:type="dxa"/>
            <w:vAlign w:val="top"/>
          </w:tcPr>
          <w:p w14:paraId="23B52B1F" w14:textId="77777777" w:rsidR="00EF205C" w:rsidRPr="0023262B" w:rsidRDefault="00EF205C"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784410AF" w14:textId="77777777" w:rsidR="00EF205C" w:rsidRPr="0023262B" w:rsidRDefault="00EF205C"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3F4B1A50" w14:textId="5092F09B" w:rsidR="002007DD" w:rsidRPr="0023262B" w:rsidRDefault="00C74BC2" w:rsidP="00121698">
      <w:pPr>
        <w:pStyle w:val="Listaszerbekezds"/>
        <w:numPr>
          <w:ilvl w:val="0"/>
          <w:numId w:val="0"/>
        </w:numPr>
        <w:spacing w:after="0"/>
        <w:ind w:left="284"/>
        <w:jc w:val="left"/>
        <w:rPr>
          <w:rFonts w:ascii="Arial" w:hAnsi="Arial" w:cs="Arial"/>
        </w:rPr>
      </w:pPr>
      <w:r w:rsidRPr="0023262B">
        <w:rPr>
          <w:rFonts w:ascii="Arial" w:hAnsi="Arial" w:cs="Arial"/>
        </w:rPr>
        <w:t>„185.</w:t>
      </w:r>
      <w:r w:rsidRPr="0023262B">
        <w:rPr>
          <w:rFonts w:ascii="Arial" w:hAnsi="Arial" w:cs="Arial"/>
        </w:rPr>
        <w:tab/>
      </w:r>
      <w:r w:rsidR="002007DD" w:rsidRPr="0023262B">
        <w:rPr>
          <w:rFonts w:ascii="Arial" w:hAnsi="Arial" w:cs="Arial"/>
        </w:rPr>
        <w:t>Effektív kamatláb</w:t>
      </w:r>
    </w:p>
    <w:p w14:paraId="3F3D3F03" w14:textId="5E725235" w:rsidR="002007DD" w:rsidRPr="0023262B" w:rsidRDefault="003F0619" w:rsidP="00121698">
      <w:pPr>
        <w:spacing w:after="0"/>
        <w:ind w:left="283"/>
        <w:rPr>
          <w:rFonts w:ascii="Arial" w:hAnsi="Arial" w:cs="Arial"/>
        </w:rPr>
      </w:pPr>
      <w:r w:rsidRPr="0023262B">
        <w:rPr>
          <w:rFonts w:ascii="Arial" w:hAnsi="Arial" w:cs="Arial"/>
        </w:rPr>
        <w:t>186.</w:t>
      </w:r>
      <w:r w:rsidRPr="0023262B">
        <w:rPr>
          <w:rFonts w:ascii="Arial" w:hAnsi="Arial" w:cs="Arial"/>
        </w:rPr>
        <w:tab/>
      </w:r>
      <w:r w:rsidRPr="0023262B">
        <w:rPr>
          <w:rFonts w:ascii="Arial" w:hAnsi="Arial" w:cs="Arial"/>
        </w:rPr>
        <w:tab/>
      </w:r>
      <w:r w:rsidR="002007DD" w:rsidRPr="0023262B">
        <w:rPr>
          <w:rFonts w:ascii="Arial" w:hAnsi="Arial" w:cs="Arial"/>
        </w:rPr>
        <w:t>Várható élettartam</w:t>
      </w:r>
    </w:p>
    <w:p w14:paraId="3722B795" w14:textId="75B0A7A5" w:rsidR="002007DD" w:rsidRPr="0023262B" w:rsidRDefault="003F0619" w:rsidP="00121698">
      <w:pPr>
        <w:spacing w:after="0"/>
        <w:ind w:left="283"/>
        <w:rPr>
          <w:rFonts w:ascii="Arial" w:hAnsi="Arial" w:cs="Arial"/>
        </w:rPr>
      </w:pPr>
      <w:r w:rsidRPr="0023262B">
        <w:rPr>
          <w:rFonts w:ascii="Arial" w:hAnsi="Arial" w:cs="Arial"/>
        </w:rPr>
        <w:t>187.</w:t>
      </w:r>
      <w:r w:rsidRPr="0023262B">
        <w:rPr>
          <w:rFonts w:ascii="Arial" w:hAnsi="Arial" w:cs="Arial"/>
        </w:rPr>
        <w:tab/>
      </w:r>
      <w:r w:rsidRPr="0023262B">
        <w:rPr>
          <w:rFonts w:ascii="Arial" w:hAnsi="Arial" w:cs="Arial"/>
        </w:rPr>
        <w:tab/>
      </w:r>
      <w:r w:rsidR="002007DD" w:rsidRPr="0023262B">
        <w:rPr>
          <w:rFonts w:ascii="Arial" w:hAnsi="Arial" w:cs="Arial"/>
        </w:rPr>
        <w:t>Értékvesztés korrekció</w:t>
      </w:r>
    </w:p>
    <w:p w14:paraId="2BA728AA" w14:textId="5D6CFAEB" w:rsidR="002007DD" w:rsidRPr="0023262B" w:rsidRDefault="003F0619" w:rsidP="00121698">
      <w:pPr>
        <w:spacing w:after="0"/>
        <w:ind w:left="283"/>
        <w:rPr>
          <w:rFonts w:ascii="Arial" w:hAnsi="Arial" w:cs="Arial"/>
        </w:rPr>
      </w:pPr>
      <w:r w:rsidRPr="0023262B">
        <w:rPr>
          <w:rFonts w:ascii="Arial" w:hAnsi="Arial" w:cs="Arial"/>
        </w:rPr>
        <w:t>188.</w:t>
      </w:r>
      <w:r w:rsidRPr="0023262B">
        <w:rPr>
          <w:rFonts w:ascii="Arial" w:hAnsi="Arial" w:cs="Arial"/>
        </w:rPr>
        <w:tab/>
      </w:r>
      <w:r w:rsidRPr="0023262B">
        <w:rPr>
          <w:rFonts w:ascii="Arial" w:hAnsi="Arial" w:cs="Arial"/>
        </w:rPr>
        <w:tab/>
      </w:r>
      <w:r w:rsidR="002007DD" w:rsidRPr="0023262B">
        <w:rPr>
          <w:rFonts w:ascii="Arial" w:hAnsi="Arial" w:cs="Arial"/>
        </w:rPr>
        <w:t>Céltartalék korrekció</w:t>
      </w:r>
    </w:p>
    <w:p w14:paraId="46CFBBAD" w14:textId="11841850" w:rsidR="002007DD" w:rsidRPr="0023262B" w:rsidRDefault="003F0619" w:rsidP="00121698">
      <w:pPr>
        <w:spacing w:after="0"/>
        <w:ind w:left="283"/>
        <w:rPr>
          <w:rFonts w:ascii="Arial" w:hAnsi="Arial" w:cs="Arial"/>
        </w:rPr>
      </w:pPr>
      <w:r w:rsidRPr="0023262B">
        <w:rPr>
          <w:rFonts w:ascii="Arial" w:hAnsi="Arial" w:cs="Arial"/>
        </w:rPr>
        <w:t>189.</w:t>
      </w:r>
      <w:r w:rsidRPr="0023262B">
        <w:rPr>
          <w:rFonts w:ascii="Arial" w:hAnsi="Arial" w:cs="Arial"/>
        </w:rPr>
        <w:tab/>
      </w:r>
      <w:r w:rsidRPr="0023262B">
        <w:rPr>
          <w:rFonts w:ascii="Arial" w:hAnsi="Arial" w:cs="Arial"/>
        </w:rPr>
        <w:tab/>
      </w:r>
      <w:r w:rsidR="002007DD" w:rsidRPr="0023262B">
        <w:rPr>
          <w:rFonts w:ascii="Arial" w:hAnsi="Arial" w:cs="Arial"/>
        </w:rPr>
        <w:t>Bedőléskor fennálló kitettség (</w:t>
      </w:r>
      <w:proofErr w:type="spellStart"/>
      <w:r w:rsidR="002007DD" w:rsidRPr="0023262B">
        <w:rPr>
          <w:rFonts w:ascii="Arial" w:hAnsi="Arial" w:cs="Arial"/>
        </w:rPr>
        <w:t>EAD</w:t>
      </w:r>
      <w:proofErr w:type="spellEnd"/>
      <w:r w:rsidR="002007DD" w:rsidRPr="0023262B">
        <w:rPr>
          <w:rFonts w:ascii="Arial" w:hAnsi="Arial" w:cs="Arial"/>
        </w:rPr>
        <w:t>)</w:t>
      </w:r>
    </w:p>
    <w:p w14:paraId="0C0BF0F9" w14:textId="6188EE56" w:rsidR="002007DD" w:rsidRPr="0023262B" w:rsidRDefault="003F0619" w:rsidP="00121698">
      <w:pPr>
        <w:spacing w:after="0"/>
        <w:ind w:left="283"/>
        <w:rPr>
          <w:rFonts w:ascii="Arial" w:hAnsi="Arial" w:cs="Arial"/>
        </w:rPr>
      </w:pPr>
      <w:r w:rsidRPr="0023262B">
        <w:rPr>
          <w:rFonts w:ascii="Arial" w:hAnsi="Arial" w:cs="Arial"/>
        </w:rPr>
        <w:t>190.</w:t>
      </w:r>
      <w:r w:rsidRPr="0023262B">
        <w:rPr>
          <w:rFonts w:ascii="Arial" w:hAnsi="Arial" w:cs="Arial"/>
        </w:rPr>
        <w:tab/>
      </w:r>
      <w:r w:rsidRPr="0023262B">
        <w:rPr>
          <w:rFonts w:ascii="Arial" w:hAnsi="Arial" w:cs="Arial"/>
        </w:rPr>
        <w:tab/>
      </w:r>
      <w:r w:rsidR="002007DD" w:rsidRPr="0023262B">
        <w:rPr>
          <w:rFonts w:ascii="Arial" w:hAnsi="Arial" w:cs="Arial"/>
        </w:rPr>
        <w:t>Operatív program megnevezése</w:t>
      </w:r>
    </w:p>
    <w:p w14:paraId="7169D6CD" w14:textId="77777777" w:rsidR="00A041EB" w:rsidRPr="0023262B" w:rsidRDefault="003F0619" w:rsidP="00121698">
      <w:pPr>
        <w:spacing w:after="0"/>
        <w:ind w:left="283"/>
        <w:rPr>
          <w:rFonts w:ascii="Arial" w:hAnsi="Arial" w:cs="Arial"/>
        </w:rPr>
      </w:pPr>
      <w:r w:rsidRPr="0023262B">
        <w:rPr>
          <w:rFonts w:ascii="Arial" w:hAnsi="Arial" w:cs="Arial"/>
        </w:rPr>
        <w:t>191.</w:t>
      </w:r>
      <w:r w:rsidRPr="0023262B">
        <w:rPr>
          <w:rFonts w:ascii="Arial" w:hAnsi="Arial" w:cs="Arial"/>
        </w:rPr>
        <w:tab/>
      </w:r>
      <w:r w:rsidRPr="0023262B">
        <w:rPr>
          <w:rFonts w:ascii="Arial" w:hAnsi="Arial" w:cs="Arial"/>
        </w:rPr>
        <w:tab/>
      </w:r>
      <w:r w:rsidR="002007DD" w:rsidRPr="0023262B">
        <w:rPr>
          <w:rFonts w:ascii="Arial" w:hAnsi="Arial" w:cs="Arial"/>
        </w:rPr>
        <w:t>Moratórium típusa</w:t>
      </w:r>
    </w:p>
    <w:p w14:paraId="02D5A3BD" w14:textId="5BA617C5" w:rsidR="00A041EB" w:rsidRPr="0023262B" w:rsidRDefault="00A041EB" w:rsidP="00A041EB">
      <w:pPr>
        <w:spacing w:after="0" w:line="240" w:lineRule="auto"/>
        <w:ind w:left="283"/>
        <w:rPr>
          <w:rFonts w:ascii="Arial" w:hAnsi="Arial" w:cs="Arial"/>
        </w:rPr>
      </w:pPr>
      <w:bookmarkStart w:id="2" w:name="_Hlk83305315"/>
      <w:r w:rsidRPr="0023262B">
        <w:rPr>
          <w:rFonts w:ascii="Arial" w:hAnsi="Arial" w:cs="Arial"/>
        </w:rPr>
        <w:t>192.</w:t>
      </w:r>
      <w:r w:rsidRPr="0023262B">
        <w:rPr>
          <w:rFonts w:ascii="Arial" w:hAnsi="Arial" w:cs="Arial"/>
        </w:rPr>
        <w:tab/>
      </w:r>
      <w:r w:rsidRPr="0023262B">
        <w:rPr>
          <w:rFonts w:ascii="Arial" w:hAnsi="Arial" w:cs="Arial"/>
        </w:rPr>
        <w:tab/>
        <w:t>Az instrumentum infrastruktúratámogató faktor (</w:t>
      </w:r>
      <w:proofErr w:type="spellStart"/>
      <w:r w:rsidRPr="0023262B">
        <w:rPr>
          <w:rFonts w:ascii="Arial" w:hAnsi="Arial" w:cs="Arial"/>
        </w:rPr>
        <w:t>ISF</w:t>
      </w:r>
      <w:proofErr w:type="spellEnd"/>
      <w:r w:rsidRPr="0023262B">
        <w:rPr>
          <w:rFonts w:ascii="Arial" w:hAnsi="Arial" w:cs="Arial"/>
        </w:rPr>
        <w:t>) által érintett-e</w:t>
      </w:r>
    </w:p>
    <w:bookmarkEnd w:id="2"/>
    <w:p w14:paraId="58F74DFE" w14:textId="404994DF" w:rsidR="00A041EB" w:rsidRPr="0023262B" w:rsidRDefault="003A6509" w:rsidP="00A041EB">
      <w:pPr>
        <w:spacing w:after="0" w:line="240" w:lineRule="auto"/>
        <w:ind w:left="283"/>
        <w:rPr>
          <w:rFonts w:ascii="Arial" w:hAnsi="Arial" w:cs="Arial"/>
        </w:rPr>
      </w:pPr>
      <w:r w:rsidRPr="0023262B">
        <w:rPr>
          <w:rFonts w:ascii="Arial" w:hAnsi="Arial" w:cs="Arial"/>
        </w:rPr>
        <w:t>193.</w:t>
      </w:r>
      <w:r w:rsidRPr="0023262B">
        <w:rPr>
          <w:rFonts w:ascii="Arial" w:hAnsi="Arial" w:cs="Arial"/>
        </w:rPr>
        <w:tab/>
      </w:r>
      <w:r w:rsidRPr="0023262B">
        <w:rPr>
          <w:rFonts w:ascii="Arial" w:hAnsi="Arial" w:cs="Arial"/>
        </w:rPr>
        <w:tab/>
      </w:r>
      <w:r w:rsidR="00A041EB" w:rsidRPr="0023262B">
        <w:rPr>
          <w:rFonts w:ascii="Arial" w:hAnsi="Arial" w:cs="Arial"/>
        </w:rPr>
        <w:t>A keret értékvesztése értékelésének módja</w:t>
      </w:r>
    </w:p>
    <w:p w14:paraId="205DDDA0" w14:textId="24DD55B0" w:rsidR="002007DD" w:rsidRPr="0023262B" w:rsidRDefault="003A6509" w:rsidP="00A041EB">
      <w:pPr>
        <w:spacing w:after="0"/>
        <w:ind w:left="283"/>
        <w:rPr>
          <w:rFonts w:ascii="Arial" w:hAnsi="Arial" w:cs="Arial"/>
        </w:rPr>
      </w:pPr>
      <w:r w:rsidRPr="0023262B">
        <w:rPr>
          <w:rFonts w:ascii="Arial" w:hAnsi="Arial" w:cs="Arial"/>
        </w:rPr>
        <w:t>194.</w:t>
      </w:r>
      <w:r w:rsidRPr="0023262B">
        <w:rPr>
          <w:rFonts w:ascii="Arial" w:hAnsi="Arial" w:cs="Arial"/>
        </w:rPr>
        <w:tab/>
      </w:r>
      <w:r w:rsidRPr="0023262B">
        <w:rPr>
          <w:rFonts w:ascii="Arial" w:hAnsi="Arial" w:cs="Arial"/>
        </w:rPr>
        <w:tab/>
      </w:r>
      <w:r w:rsidR="00A041EB" w:rsidRPr="0023262B">
        <w:rPr>
          <w:rFonts w:ascii="Arial" w:hAnsi="Arial" w:cs="Arial"/>
        </w:rPr>
        <w:t>A keret értékvesztésének típusa</w:t>
      </w:r>
      <w:r w:rsidR="003F0619" w:rsidRPr="0023262B">
        <w:rPr>
          <w:rFonts w:ascii="Arial" w:hAnsi="Arial" w:cs="Arial"/>
        </w:rPr>
        <w:t>”</w:t>
      </w:r>
    </w:p>
    <w:p w14:paraId="53D2E394" w14:textId="77777777" w:rsidR="00DB6E2F" w:rsidRPr="0023262B" w:rsidRDefault="00DB6E2F" w:rsidP="00121698">
      <w:pPr>
        <w:spacing w:after="0"/>
        <w:ind w:left="283"/>
        <w:rPr>
          <w:rFonts w:ascii="Arial" w:hAnsi="Arial" w:cs="Arial"/>
        </w:rPr>
      </w:pPr>
    </w:p>
    <w:p w14:paraId="163D795D" w14:textId="691C9BF4" w:rsidR="007F43C3" w:rsidRPr="0023262B" w:rsidRDefault="007F43C3" w:rsidP="00121698">
      <w:pPr>
        <w:spacing w:after="0"/>
        <w:ind w:firstLine="142"/>
        <w:rPr>
          <w:rFonts w:ascii="Arial" w:hAnsi="Arial" w:cs="Arial"/>
          <w:bCs/>
        </w:rPr>
      </w:pPr>
      <w:r w:rsidRPr="0023262B">
        <w:rPr>
          <w:rFonts w:ascii="Arial" w:hAnsi="Arial" w:cs="Arial"/>
          <w:bCs/>
        </w:rPr>
        <w:t xml:space="preserve">3. A Rendelet 1. melléklet 6. pontja a következő </w:t>
      </w:r>
      <w:r w:rsidR="00D23E00" w:rsidRPr="0023262B">
        <w:rPr>
          <w:rFonts w:ascii="Arial" w:hAnsi="Arial" w:cs="Arial"/>
          <w:bCs/>
        </w:rPr>
        <w:t>2</w:t>
      </w:r>
      <w:r w:rsidRPr="0023262B">
        <w:rPr>
          <w:rFonts w:ascii="Arial" w:hAnsi="Arial" w:cs="Arial"/>
          <w:bCs/>
        </w:rPr>
        <w:t>1-</w:t>
      </w:r>
      <w:r w:rsidR="00D23E00" w:rsidRPr="0023262B">
        <w:rPr>
          <w:rFonts w:ascii="Arial" w:hAnsi="Arial" w:cs="Arial"/>
          <w:bCs/>
        </w:rPr>
        <w:t>23</w:t>
      </w:r>
      <w:r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7F43C3" w:rsidRPr="0023262B" w14:paraId="7D6C2FE6" w14:textId="77777777" w:rsidTr="007C4AEC">
        <w:tc>
          <w:tcPr>
            <w:tcW w:w="1244" w:type="dxa"/>
            <w:vAlign w:val="top"/>
          </w:tcPr>
          <w:p w14:paraId="4F659749" w14:textId="77777777" w:rsidR="007F43C3" w:rsidRPr="0023262B" w:rsidRDefault="007F43C3"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0769B5B2" w14:textId="77777777" w:rsidR="007F43C3" w:rsidRPr="0023262B" w:rsidRDefault="007F43C3"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647A3869" w14:textId="7B332778" w:rsidR="002007DD" w:rsidRPr="0023262B" w:rsidRDefault="00D23E00" w:rsidP="00121698">
      <w:pPr>
        <w:spacing w:after="0"/>
        <w:ind w:left="283"/>
        <w:rPr>
          <w:rFonts w:ascii="Arial" w:hAnsi="Arial" w:cs="Arial"/>
        </w:rPr>
      </w:pPr>
      <w:r w:rsidRPr="0023262B">
        <w:rPr>
          <w:rFonts w:ascii="Arial" w:eastAsia="Times New Roman" w:hAnsi="Arial" w:cs="Arial"/>
        </w:rPr>
        <w:t>„21.</w:t>
      </w:r>
      <w:r w:rsidRPr="0023262B">
        <w:rPr>
          <w:rFonts w:ascii="Arial" w:eastAsia="Times New Roman" w:hAnsi="Arial" w:cs="Arial"/>
        </w:rPr>
        <w:tab/>
      </w:r>
      <w:r w:rsidRPr="0023262B">
        <w:rPr>
          <w:rFonts w:ascii="Arial" w:eastAsia="Times New Roman" w:hAnsi="Arial" w:cs="Arial"/>
        </w:rPr>
        <w:tab/>
      </w:r>
      <w:r w:rsidR="002007DD" w:rsidRPr="0023262B">
        <w:rPr>
          <w:rFonts w:ascii="Arial" w:eastAsia="Times New Roman" w:hAnsi="Arial" w:cs="Arial"/>
        </w:rPr>
        <w:t>Értékvesztés-/céltartalékképzés során alkalmazott nemteljesítési valószínűség (</w:t>
      </w:r>
      <w:proofErr w:type="spellStart"/>
      <w:r w:rsidR="002007DD" w:rsidRPr="0023262B">
        <w:rPr>
          <w:rFonts w:ascii="Arial" w:eastAsia="Times New Roman" w:hAnsi="Arial" w:cs="Arial"/>
        </w:rPr>
        <w:t>PD</w:t>
      </w:r>
      <w:proofErr w:type="spellEnd"/>
      <w:r w:rsidR="002007DD" w:rsidRPr="0023262B">
        <w:rPr>
          <w:rFonts w:ascii="Arial" w:eastAsia="Times New Roman" w:hAnsi="Arial" w:cs="Arial"/>
        </w:rPr>
        <w:t>)</w:t>
      </w:r>
    </w:p>
    <w:p w14:paraId="586F5A87" w14:textId="631236B3" w:rsidR="002007DD" w:rsidRPr="0023262B" w:rsidRDefault="007D6D9E" w:rsidP="00121698">
      <w:pPr>
        <w:spacing w:after="0"/>
        <w:ind w:left="283"/>
        <w:rPr>
          <w:rFonts w:ascii="Arial" w:hAnsi="Arial" w:cs="Arial"/>
        </w:rPr>
      </w:pPr>
      <w:r w:rsidRPr="0023262B">
        <w:rPr>
          <w:rFonts w:ascii="Arial" w:eastAsia="Times New Roman" w:hAnsi="Arial" w:cs="Arial"/>
        </w:rPr>
        <w:t>22.</w:t>
      </w:r>
      <w:r w:rsidRPr="0023262B">
        <w:rPr>
          <w:rFonts w:ascii="Arial" w:eastAsia="Times New Roman" w:hAnsi="Arial" w:cs="Arial"/>
        </w:rPr>
        <w:tab/>
      </w:r>
      <w:r w:rsidRPr="0023262B">
        <w:rPr>
          <w:rFonts w:ascii="Arial" w:eastAsia="Times New Roman" w:hAnsi="Arial" w:cs="Arial"/>
        </w:rPr>
        <w:tab/>
      </w:r>
      <w:r w:rsidR="002007DD" w:rsidRPr="0023262B">
        <w:rPr>
          <w:rFonts w:ascii="Arial" w:eastAsia="Times New Roman" w:hAnsi="Arial" w:cs="Arial"/>
        </w:rPr>
        <w:t>Értékvesztés-/céltartalékképzés során alkalmazott nemteljesítéskori veszteségráta (</w:t>
      </w:r>
      <w:proofErr w:type="spellStart"/>
      <w:r w:rsidR="002007DD" w:rsidRPr="0023262B">
        <w:rPr>
          <w:rFonts w:ascii="Arial" w:eastAsia="Times New Roman" w:hAnsi="Arial" w:cs="Arial"/>
        </w:rPr>
        <w:t>LGD</w:t>
      </w:r>
      <w:proofErr w:type="spellEnd"/>
      <w:r w:rsidR="002007DD" w:rsidRPr="0023262B">
        <w:rPr>
          <w:rFonts w:ascii="Arial" w:eastAsia="Times New Roman" w:hAnsi="Arial" w:cs="Arial"/>
        </w:rPr>
        <w:t>)</w:t>
      </w:r>
    </w:p>
    <w:p w14:paraId="08D24E65" w14:textId="675A19DA" w:rsidR="002007DD" w:rsidRPr="0023262B" w:rsidRDefault="007D6D9E" w:rsidP="00121698">
      <w:pPr>
        <w:spacing w:after="0"/>
        <w:ind w:left="283"/>
        <w:rPr>
          <w:rFonts w:ascii="Arial" w:hAnsi="Arial" w:cs="Arial"/>
        </w:rPr>
      </w:pPr>
      <w:r w:rsidRPr="0023262B">
        <w:rPr>
          <w:rFonts w:ascii="Arial" w:eastAsia="Times New Roman" w:hAnsi="Arial" w:cs="Arial"/>
        </w:rPr>
        <w:t>23.</w:t>
      </w:r>
      <w:r w:rsidRPr="0023262B">
        <w:rPr>
          <w:rFonts w:ascii="Arial" w:eastAsia="Times New Roman" w:hAnsi="Arial" w:cs="Arial"/>
        </w:rPr>
        <w:tab/>
      </w:r>
      <w:r w:rsidRPr="0023262B">
        <w:rPr>
          <w:rFonts w:ascii="Arial" w:eastAsia="Times New Roman" w:hAnsi="Arial" w:cs="Arial"/>
        </w:rPr>
        <w:tab/>
      </w:r>
      <w:r w:rsidR="002007DD" w:rsidRPr="0023262B">
        <w:rPr>
          <w:rFonts w:ascii="Arial" w:eastAsia="Times New Roman" w:hAnsi="Arial" w:cs="Arial"/>
        </w:rPr>
        <w:t>Értékvesztés-/céltartalékképzés során alkalmazott hitelegyenértékesítési tényező (</w:t>
      </w:r>
      <w:proofErr w:type="spellStart"/>
      <w:r w:rsidR="002007DD" w:rsidRPr="0023262B">
        <w:rPr>
          <w:rFonts w:ascii="Arial" w:eastAsia="Times New Roman" w:hAnsi="Arial" w:cs="Arial"/>
        </w:rPr>
        <w:t>CCF</w:t>
      </w:r>
      <w:proofErr w:type="spellEnd"/>
      <w:r w:rsidR="002007DD" w:rsidRPr="0023262B">
        <w:rPr>
          <w:rFonts w:ascii="Arial" w:eastAsia="Times New Roman" w:hAnsi="Arial" w:cs="Arial"/>
        </w:rPr>
        <w:t>)</w:t>
      </w:r>
      <w:r w:rsidRPr="0023262B">
        <w:rPr>
          <w:rFonts w:ascii="Arial" w:eastAsia="Times New Roman" w:hAnsi="Arial" w:cs="Arial"/>
        </w:rPr>
        <w:t>”</w:t>
      </w:r>
    </w:p>
    <w:p w14:paraId="7BB1523F" w14:textId="77777777" w:rsidR="00650B9B" w:rsidRPr="0023262B" w:rsidRDefault="00650B9B" w:rsidP="00121698">
      <w:pPr>
        <w:spacing w:after="0"/>
        <w:ind w:firstLine="142"/>
        <w:rPr>
          <w:rFonts w:ascii="Arial" w:hAnsi="Arial" w:cs="Arial"/>
          <w:bCs/>
        </w:rPr>
      </w:pPr>
    </w:p>
    <w:p w14:paraId="098AD9CC" w14:textId="61864D3C" w:rsidR="00085894" w:rsidRPr="0023262B" w:rsidRDefault="00650B9B" w:rsidP="00121698">
      <w:pPr>
        <w:spacing w:after="0"/>
        <w:ind w:firstLine="142"/>
        <w:rPr>
          <w:rFonts w:ascii="Arial" w:hAnsi="Arial" w:cs="Arial"/>
          <w:bCs/>
        </w:rPr>
      </w:pPr>
      <w:r w:rsidRPr="0023262B">
        <w:rPr>
          <w:rFonts w:ascii="Arial" w:hAnsi="Arial" w:cs="Arial"/>
          <w:bCs/>
        </w:rPr>
        <w:t>4</w:t>
      </w:r>
      <w:r w:rsidR="00085894" w:rsidRPr="0023262B">
        <w:rPr>
          <w:rFonts w:ascii="Arial" w:hAnsi="Arial" w:cs="Arial"/>
          <w:bCs/>
        </w:rPr>
        <w:t xml:space="preserve">. A Rendelet 1. melléklet </w:t>
      </w:r>
      <w:r w:rsidRPr="0023262B">
        <w:rPr>
          <w:rFonts w:ascii="Arial" w:hAnsi="Arial" w:cs="Arial"/>
          <w:bCs/>
        </w:rPr>
        <w:t>7</w:t>
      </w:r>
      <w:r w:rsidR="00085894" w:rsidRPr="0023262B">
        <w:rPr>
          <w:rFonts w:ascii="Arial" w:hAnsi="Arial" w:cs="Arial"/>
          <w:bCs/>
        </w:rPr>
        <w:t>. pontja a következő 1</w:t>
      </w:r>
      <w:r w:rsidRPr="0023262B">
        <w:rPr>
          <w:rFonts w:ascii="Arial" w:hAnsi="Arial" w:cs="Arial"/>
          <w:bCs/>
        </w:rPr>
        <w:t>9</w:t>
      </w:r>
      <w:r w:rsidR="00085894"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085894" w:rsidRPr="0023262B" w14:paraId="4380BE78" w14:textId="77777777" w:rsidTr="007C4AEC">
        <w:tc>
          <w:tcPr>
            <w:tcW w:w="1244" w:type="dxa"/>
            <w:vAlign w:val="top"/>
          </w:tcPr>
          <w:p w14:paraId="2ED20E60" w14:textId="77777777" w:rsidR="00085894" w:rsidRPr="0023262B" w:rsidRDefault="00085894"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4B7E333E" w14:textId="77777777" w:rsidR="00085894" w:rsidRPr="0023262B" w:rsidRDefault="00085894"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1EC390D7" w14:textId="5F83D2C4" w:rsidR="002D5513" w:rsidRPr="0023262B" w:rsidRDefault="0069514D" w:rsidP="00121698">
      <w:pPr>
        <w:spacing w:after="0"/>
        <w:ind w:left="283"/>
        <w:rPr>
          <w:rFonts w:ascii="Arial" w:hAnsi="Arial" w:cs="Arial"/>
        </w:rPr>
      </w:pPr>
      <w:r w:rsidRPr="0023262B">
        <w:rPr>
          <w:rFonts w:ascii="Arial" w:hAnsi="Arial" w:cs="Arial"/>
        </w:rPr>
        <w:t>„</w:t>
      </w:r>
      <w:r w:rsidR="00650B9B" w:rsidRPr="0023262B">
        <w:rPr>
          <w:rFonts w:ascii="Arial" w:hAnsi="Arial" w:cs="Arial"/>
        </w:rPr>
        <w:t>19.</w:t>
      </w:r>
      <w:r w:rsidR="00650B9B" w:rsidRPr="0023262B">
        <w:rPr>
          <w:rFonts w:ascii="Arial" w:hAnsi="Arial" w:cs="Arial"/>
        </w:rPr>
        <w:tab/>
      </w:r>
      <w:r w:rsidR="00650B9B" w:rsidRPr="0023262B">
        <w:rPr>
          <w:rFonts w:ascii="Arial" w:hAnsi="Arial" w:cs="Arial"/>
        </w:rPr>
        <w:tab/>
      </w:r>
      <w:r w:rsidR="002D5513" w:rsidRPr="0023262B">
        <w:rPr>
          <w:rFonts w:ascii="Arial" w:hAnsi="Arial" w:cs="Arial"/>
        </w:rPr>
        <w:t>Az ügyfél családi állapota</w:t>
      </w:r>
      <w:r w:rsidRPr="0023262B">
        <w:rPr>
          <w:rFonts w:ascii="Arial" w:hAnsi="Arial" w:cs="Arial"/>
        </w:rPr>
        <w:t>”</w:t>
      </w:r>
    </w:p>
    <w:p w14:paraId="51F47CF5" w14:textId="40C0F80B" w:rsidR="005B3FEC" w:rsidRPr="0023262B" w:rsidRDefault="005B3FEC" w:rsidP="00121698">
      <w:pPr>
        <w:spacing w:after="0"/>
        <w:rPr>
          <w:rFonts w:ascii="Arial" w:hAnsi="Arial" w:cs="Arial"/>
        </w:rPr>
      </w:pPr>
    </w:p>
    <w:p w14:paraId="5F39A31C" w14:textId="30C2B08E" w:rsidR="0069514D" w:rsidRPr="0023262B" w:rsidRDefault="0069514D" w:rsidP="00121698">
      <w:pPr>
        <w:spacing w:after="0"/>
        <w:ind w:firstLine="142"/>
        <w:rPr>
          <w:rFonts w:ascii="Arial" w:hAnsi="Arial" w:cs="Arial"/>
          <w:bCs/>
        </w:rPr>
      </w:pPr>
      <w:bookmarkStart w:id="3" w:name="OLE_LINK3"/>
      <w:r w:rsidRPr="0023262B">
        <w:rPr>
          <w:rFonts w:ascii="Arial" w:hAnsi="Arial" w:cs="Arial"/>
          <w:bCs/>
        </w:rPr>
        <w:t>5. A Rendelet 1. melléklet 8. pontja a következő 24. sorszámú attribútummal egészül ki:</w:t>
      </w:r>
    </w:p>
    <w:tbl>
      <w:tblPr>
        <w:tblStyle w:val="Rcsostblzat"/>
        <w:tblW w:w="0" w:type="auto"/>
        <w:tblLook w:val="04A0" w:firstRow="1" w:lastRow="0" w:firstColumn="1" w:lastColumn="0" w:noHBand="0" w:noVBand="1"/>
      </w:tblPr>
      <w:tblGrid>
        <w:gridCol w:w="1244"/>
        <w:gridCol w:w="8280"/>
      </w:tblGrid>
      <w:tr w:rsidR="0069514D" w:rsidRPr="0023262B" w14:paraId="2A54799A" w14:textId="77777777" w:rsidTr="007C4AEC">
        <w:tc>
          <w:tcPr>
            <w:tcW w:w="1244" w:type="dxa"/>
            <w:vAlign w:val="top"/>
          </w:tcPr>
          <w:p w14:paraId="41335751" w14:textId="77777777" w:rsidR="0069514D" w:rsidRPr="0023262B" w:rsidRDefault="0069514D"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69A998B6" w14:textId="77777777" w:rsidR="0069514D" w:rsidRPr="0023262B" w:rsidRDefault="0069514D"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bookmarkEnd w:id="3"/>
    <w:p w14:paraId="7994D70F" w14:textId="0CDEF448" w:rsidR="00EC1164" w:rsidRPr="0023262B" w:rsidRDefault="00DF38D3" w:rsidP="00121698">
      <w:pPr>
        <w:spacing w:after="0"/>
        <w:ind w:left="283"/>
        <w:rPr>
          <w:rFonts w:ascii="Arial" w:hAnsi="Arial" w:cs="Arial"/>
        </w:rPr>
      </w:pPr>
      <w:r w:rsidRPr="0023262B">
        <w:rPr>
          <w:rFonts w:ascii="Arial" w:hAnsi="Arial" w:cs="Arial"/>
          <w:bCs/>
        </w:rPr>
        <w:t>„24.</w:t>
      </w:r>
      <w:r w:rsidRPr="0023262B">
        <w:rPr>
          <w:rFonts w:ascii="Arial" w:hAnsi="Arial" w:cs="Arial"/>
          <w:bCs/>
        </w:rPr>
        <w:tab/>
      </w:r>
      <w:r w:rsidRPr="0023262B">
        <w:rPr>
          <w:rFonts w:ascii="Arial" w:hAnsi="Arial" w:cs="Arial"/>
          <w:bCs/>
        </w:rPr>
        <w:tab/>
      </w:r>
      <w:bookmarkStart w:id="4" w:name="_Hlk74695231"/>
      <w:r w:rsidR="00EC1164" w:rsidRPr="0023262B">
        <w:rPr>
          <w:rFonts w:ascii="Arial" w:hAnsi="Arial" w:cs="Arial"/>
        </w:rPr>
        <w:t>Ingatlanfedezet hitelbírálatkori piaci érték meghatározási módszere</w:t>
      </w:r>
      <w:bookmarkEnd w:id="4"/>
      <w:r w:rsidRPr="0023262B">
        <w:rPr>
          <w:rFonts w:ascii="Arial" w:hAnsi="Arial" w:cs="Arial"/>
        </w:rPr>
        <w:t>”</w:t>
      </w:r>
    </w:p>
    <w:p w14:paraId="3F685BBA" w14:textId="77777777" w:rsidR="00AE6BE4" w:rsidRPr="0023262B" w:rsidRDefault="00AE6BE4" w:rsidP="00121698">
      <w:pPr>
        <w:spacing w:after="0"/>
        <w:rPr>
          <w:rFonts w:ascii="Arial" w:hAnsi="Arial" w:cs="Arial"/>
        </w:rPr>
      </w:pPr>
    </w:p>
    <w:p w14:paraId="0A964F37" w14:textId="1E5C49A0" w:rsidR="00795D38" w:rsidRPr="0023262B" w:rsidRDefault="00795D38" w:rsidP="00121698">
      <w:pPr>
        <w:spacing w:after="0"/>
        <w:ind w:firstLine="142"/>
        <w:rPr>
          <w:rFonts w:ascii="Arial" w:hAnsi="Arial" w:cs="Arial"/>
          <w:bCs/>
        </w:rPr>
      </w:pPr>
      <w:r w:rsidRPr="0023262B">
        <w:rPr>
          <w:rFonts w:ascii="Arial" w:hAnsi="Arial" w:cs="Arial"/>
          <w:bCs/>
        </w:rPr>
        <w:t xml:space="preserve">6. A Rendelet 1. melléklet 9. pontja a következő </w:t>
      </w:r>
      <w:r w:rsidR="00CE1377" w:rsidRPr="0023262B">
        <w:rPr>
          <w:rFonts w:ascii="Arial" w:hAnsi="Arial" w:cs="Arial"/>
          <w:bCs/>
        </w:rPr>
        <w:t>19</w:t>
      </w:r>
      <w:r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795D38" w:rsidRPr="0023262B" w14:paraId="228554AB" w14:textId="77777777" w:rsidTr="007C4AEC">
        <w:tc>
          <w:tcPr>
            <w:tcW w:w="1244" w:type="dxa"/>
            <w:vAlign w:val="top"/>
          </w:tcPr>
          <w:p w14:paraId="4369B444" w14:textId="77777777" w:rsidR="00795D38" w:rsidRPr="0023262B" w:rsidRDefault="00795D38"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493572E3" w14:textId="77777777" w:rsidR="00795D38" w:rsidRPr="0023262B" w:rsidRDefault="00795D38"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228A5A63" w14:textId="58796584" w:rsidR="00EC1164" w:rsidRPr="0023262B" w:rsidRDefault="00CE1377" w:rsidP="00121698">
      <w:pPr>
        <w:spacing w:after="0"/>
        <w:ind w:left="283"/>
        <w:rPr>
          <w:rFonts w:ascii="Arial" w:hAnsi="Arial" w:cs="Arial"/>
        </w:rPr>
      </w:pPr>
      <w:r w:rsidRPr="0023262B">
        <w:rPr>
          <w:rFonts w:ascii="Arial" w:hAnsi="Arial" w:cs="Arial"/>
        </w:rPr>
        <w:t>„19.</w:t>
      </w:r>
      <w:r w:rsidRPr="0023262B">
        <w:rPr>
          <w:rFonts w:ascii="Arial" w:hAnsi="Arial" w:cs="Arial"/>
        </w:rPr>
        <w:tab/>
      </w:r>
      <w:r w:rsidRPr="0023262B">
        <w:rPr>
          <w:rFonts w:ascii="Arial" w:hAnsi="Arial" w:cs="Arial"/>
        </w:rPr>
        <w:tab/>
      </w:r>
      <w:r w:rsidR="00EC1164" w:rsidRPr="0023262B">
        <w:rPr>
          <w:rFonts w:ascii="Arial" w:hAnsi="Arial" w:cs="Arial"/>
        </w:rPr>
        <w:t>Ingatlanfedezet aktuális piaci érték meghatározási módszere</w:t>
      </w:r>
      <w:r w:rsidRPr="0023262B">
        <w:rPr>
          <w:rFonts w:ascii="Arial" w:hAnsi="Arial" w:cs="Arial"/>
        </w:rPr>
        <w:t>”</w:t>
      </w:r>
    </w:p>
    <w:p w14:paraId="4C9A258C" w14:textId="77777777" w:rsidR="00AE6BE4" w:rsidRPr="0023262B" w:rsidRDefault="00AE6BE4" w:rsidP="00121698">
      <w:pPr>
        <w:spacing w:after="0"/>
        <w:jc w:val="left"/>
        <w:rPr>
          <w:rFonts w:ascii="Arial" w:hAnsi="Arial" w:cs="Arial"/>
          <w:b/>
        </w:rPr>
      </w:pPr>
    </w:p>
    <w:p w14:paraId="041E54C9" w14:textId="560EBA7B" w:rsidR="00CE1377" w:rsidRPr="0023262B" w:rsidRDefault="00CE1377" w:rsidP="00121698">
      <w:pPr>
        <w:spacing w:after="0"/>
        <w:ind w:firstLine="142"/>
        <w:rPr>
          <w:rFonts w:ascii="Arial" w:hAnsi="Arial" w:cs="Arial"/>
          <w:bCs/>
        </w:rPr>
      </w:pPr>
      <w:r w:rsidRPr="0023262B">
        <w:rPr>
          <w:rFonts w:ascii="Arial" w:hAnsi="Arial" w:cs="Arial"/>
          <w:bCs/>
        </w:rPr>
        <w:t>7. A Rendelet 1. melléklet 12. pontja a következő 2</w:t>
      </w:r>
      <w:r w:rsidR="008D3F67" w:rsidRPr="0023262B">
        <w:rPr>
          <w:rFonts w:ascii="Arial" w:hAnsi="Arial" w:cs="Arial"/>
          <w:bCs/>
        </w:rPr>
        <w:t>1</w:t>
      </w:r>
      <w:r w:rsidRPr="0023262B">
        <w:rPr>
          <w:rFonts w:ascii="Arial" w:hAnsi="Arial" w:cs="Arial"/>
          <w:bCs/>
        </w:rPr>
        <w:t>. és 2</w:t>
      </w:r>
      <w:r w:rsidR="008D3F67" w:rsidRPr="0023262B">
        <w:rPr>
          <w:rFonts w:ascii="Arial" w:hAnsi="Arial" w:cs="Arial"/>
          <w:bCs/>
        </w:rPr>
        <w:t>2</w:t>
      </w:r>
      <w:r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CE1377" w:rsidRPr="0023262B" w14:paraId="7EC9DA20" w14:textId="77777777" w:rsidTr="007C4AEC">
        <w:tc>
          <w:tcPr>
            <w:tcW w:w="1244" w:type="dxa"/>
            <w:vAlign w:val="top"/>
          </w:tcPr>
          <w:p w14:paraId="1AA763D6" w14:textId="77777777" w:rsidR="00CE1377" w:rsidRPr="0023262B" w:rsidRDefault="00CE1377"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22ADC0CA" w14:textId="77777777" w:rsidR="00CE1377" w:rsidRPr="0023262B" w:rsidRDefault="00CE1377"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2148A8C2" w14:textId="485EA47A" w:rsidR="007E29FA" w:rsidRPr="0023262B" w:rsidRDefault="008D3F67" w:rsidP="00121698">
      <w:pPr>
        <w:spacing w:after="0"/>
        <w:ind w:left="283"/>
        <w:rPr>
          <w:rFonts w:ascii="Arial" w:hAnsi="Arial" w:cs="Arial"/>
        </w:rPr>
      </w:pPr>
      <w:r w:rsidRPr="0023262B">
        <w:rPr>
          <w:rFonts w:ascii="Arial" w:hAnsi="Arial" w:cs="Arial"/>
        </w:rPr>
        <w:t>„21.</w:t>
      </w:r>
      <w:r w:rsidRPr="0023262B">
        <w:rPr>
          <w:rFonts w:ascii="Arial" w:hAnsi="Arial" w:cs="Arial"/>
        </w:rPr>
        <w:tab/>
      </w:r>
      <w:r w:rsidRPr="0023262B">
        <w:rPr>
          <w:rFonts w:ascii="Arial" w:hAnsi="Arial" w:cs="Arial"/>
        </w:rPr>
        <w:tab/>
      </w:r>
      <w:r w:rsidR="007E29FA" w:rsidRPr="0023262B">
        <w:rPr>
          <w:rFonts w:ascii="Arial" w:hAnsi="Arial" w:cs="Arial"/>
        </w:rPr>
        <w:t xml:space="preserve">Késedelmes napok száma – </w:t>
      </w:r>
      <w:proofErr w:type="spellStart"/>
      <w:r w:rsidR="007E29FA" w:rsidRPr="0023262B">
        <w:rPr>
          <w:rFonts w:ascii="Arial" w:hAnsi="Arial" w:cs="Arial"/>
        </w:rPr>
        <w:t>legrégebbi</w:t>
      </w:r>
      <w:proofErr w:type="spellEnd"/>
      <w:r w:rsidR="007E29FA" w:rsidRPr="0023262B">
        <w:rPr>
          <w:rFonts w:ascii="Arial" w:hAnsi="Arial" w:cs="Arial"/>
        </w:rPr>
        <w:t xml:space="preserve"> késedelem szerint</w:t>
      </w:r>
    </w:p>
    <w:p w14:paraId="0C5DFA64" w14:textId="1D7B32AA" w:rsidR="007E29FA" w:rsidRPr="0023262B" w:rsidRDefault="00301EFC" w:rsidP="00121698">
      <w:pPr>
        <w:spacing w:after="0"/>
        <w:ind w:left="283"/>
        <w:rPr>
          <w:rFonts w:ascii="Arial" w:hAnsi="Arial" w:cs="Arial"/>
        </w:rPr>
      </w:pPr>
      <w:r w:rsidRPr="0023262B">
        <w:rPr>
          <w:rFonts w:ascii="Arial" w:hAnsi="Arial" w:cs="Arial"/>
        </w:rPr>
        <w:lastRenderedPageBreak/>
        <w:t>22.</w:t>
      </w:r>
      <w:r w:rsidRPr="0023262B">
        <w:rPr>
          <w:rFonts w:ascii="Arial" w:hAnsi="Arial" w:cs="Arial"/>
        </w:rPr>
        <w:tab/>
      </w:r>
      <w:r w:rsidRPr="0023262B">
        <w:rPr>
          <w:rFonts w:ascii="Arial" w:hAnsi="Arial" w:cs="Arial"/>
        </w:rPr>
        <w:tab/>
      </w:r>
      <w:r w:rsidR="007E29FA" w:rsidRPr="0023262B">
        <w:rPr>
          <w:rFonts w:ascii="Arial" w:hAnsi="Arial" w:cs="Arial"/>
        </w:rPr>
        <w:t>Késedelmes napok száma – törlesztéssel korrigált</w:t>
      </w:r>
      <w:r w:rsidRPr="0023262B">
        <w:rPr>
          <w:rFonts w:ascii="Arial" w:hAnsi="Arial" w:cs="Arial"/>
        </w:rPr>
        <w:t>”</w:t>
      </w:r>
    </w:p>
    <w:p w14:paraId="4F0F2896" w14:textId="7C977D90" w:rsidR="00AE6BE4" w:rsidRPr="0023262B" w:rsidRDefault="00AE6BE4" w:rsidP="00121698">
      <w:pPr>
        <w:spacing w:after="0"/>
        <w:jc w:val="left"/>
        <w:rPr>
          <w:rFonts w:ascii="Arial" w:hAnsi="Arial" w:cs="Arial"/>
          <w:b/>
        </w:rPr>
      </w:pPr>
    </w:p>
    <w:p w14:paraId="03224277" w14:textId="604E2CCB" w:rsidR="00584269" w:rsidRPr="0023262B" w:rsidRDefault="00584269" w:rsidP="00121698">
      <w:pPr>
        <w:spacing w:after="0"/>
        <w:ind w:firstLine="142"/>
        <w:rPr>
          <w:rFonts w:ascii="Arial" w:hAnsi="Arial" w:cs="Arial"/>
          <w:bCs/>
        </w:rPr>
      </w:pPr>
      <w:r w:rsidRPr="0023262B">
        <w:rPr>
          <w:rFonts w:ascii="Arial" w:hAnsi="Arial" w:cs="Arial"/>
          <w:bCs/>
        </w:rPr>
        <w:t xml:space="preserve">8. A Rendelet 1. melléklet 17. pontja a következő </w:t>
      </w:r>
      <w:r w:rsidR="00871EE3" w:rsidRPr="0023262B">
        <w:rPr>
          <w:rFonts w:ascii="Arial" w:hAnsi="Arial" w:cs="Arial"/>
          <w:bCs/>
        </w:rPr>
        <w:t>16-2</w:t>
      </w:r>
      <w:r w:rsidR="00EB3909" w:rsidRPr="0023262B">
        <w:rPr>
          <w:rFonts w:ascii="Arial" w:hAnsi="Arial" w:cs="Arial"/>
          <w:bCs/>
        </w:rPr>
        <w:t>5</w:t>
      </w:r>
      <w:r w:rsidR="00871EE3" w:rsidRPr="0023262B">
        <w:rPr>
          <w:rFonts w:ascii="Arial" w:hAnsi="Arial" w:cs="Arial"/>
          <w:bCs/>
        </w:rPr>
        <w:t>.</w:t>
      </w:r>
      <w:r w:rsidRPr="0023262B">
        <w:rPr>
          <w:rFonts w:ascii="Arial" w:hAnsi="Arial" w:cs="Arial"/>
          <w:bCs/>
        </w:rPr>
        <w:t xml:space="preserve"> sorszámú attribútummal egészül ki:</w:t>
      </w:r>
    </w:p>
    <w:tbl>
      <w:tblPr>
        <w:tblStyle w:val="Rcsostblzat"/>
        <w:tblW w:w="0" w:type="auto"/>
        <w:tblLook w:val="04A0" w:firstRow="1" w:lastRow="0" w:firstColumn="1" w:lastColumn="0" w:noHBand="0" w:noVBand="1"/>
      </w:tblPr>
      <w:tblGrid>
        <w:gridCol w:w="1244"/>
        <w:gridCol w:w="8280"/>
      </w:tblGrid>
      <w:tr w:rsidR="00584269" w:rsidRPr="0023262B" w14:paraId="2085FD78" w14:textId="77777777" w:rsidTr="007C4AEC">
        <w:tc>
          <w:tcPr>
            <w:tcW w:w="1244" w:type="dxa"/>
            <w:vAlign w:val="top"/>
          </w:tcPr>
          <w:p w14:paraId="545C760B" w14:textId="77777777" w:rsidR="00584269" w:rsidRPr="0023262B" w:rsidRDefault="00584269"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tcPr>
          <w:p w14:paraId="7A296148" w14:textId="77777777" w:rsidR="00584269" w:rsidRPr="0023262B" w:rsidRDefault="00584269"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2A338E3D" w14:textId="28D46C4D" w:rsidR="002D5513" w:rsidRPr="0023262B" w:rsidRDefault="00E409DF" w:rsidP="00121698">
      <w:pPr>
        <w:spacing w:after="0"/>
        <w:ind w:left="284"/>
        <w:rPr>
          <w:rFonts w:ascii="Arial" w:hAnsi="Arial" w:cs="Arial"/>
        </w:rPr>
      </w:pPr>
      <w:r w:rsidRPr="0023262B">
        <w:rPr>
          <w:rFonts w:ascii="Arial" w:hAnsi="Arial" w:cs="Arial"/>
        </w:rPr>
        <w:t>„16.</w:t>
      </w:r>
      <w:r w:rsidRPr="0023262B">
        <w:rPr>
          <w:rFonts w:ascii="Arial" w:hAnsi="Arial" w:cs="Arial"/>
        </w:rPr>
        <w:tab/>
      </w:r>
      <w:r w:rsidRPr="0023262B">
        <w:rPr>
          <w:rFonts w:ascii="Arial" w:hAnsi="Arial" w:cs="Arial"/>
        </w:rPr>
        <w:tab/>
      </w:r>
      <w:r w:rsidR="002D5513" w:rsidRPr="0023262B">
        <w:rPr>
          <w:rFonts w:ascii="Arial" w:hAnsi="Arial" w:cs="Arial"/>
        </w:rPr>
        <w:t>Az ügyfél az adatszolgáltatónál nyilvántartott ügyfélcsoporthoz tartoz</w:t>
      </w:r>
      <w:r w:rsidRPr="0023262B">
        <w:rPr>
          <w:rFonts w:ascii="Arial" w:hAnsi="Arial" w:cs="Arial"/>
        </w:rPr>
        <w:t>ik</w:t>
      </w:r>
      <w:r w:rsidR="002D5513" w:rsidRPr="0023262B">
        <w:rPr>
          <w:rFonts w:ascii="Arial" w:hAnsi="Arial" w:cs="Arial"/>
        </w:rPr>
        <w:t xml:space="preserve">-e? </w:t>
      </w:r>
    </w:p>
    <w:p w14:paraId="3847CFD3" w14:textId="77777777" w:rsidR="00EB3909" w:rsidRPr="0023262B" w:rsidRDefault="00E409DF" w:rsidP="00121698">
      <w:pPr>
        <w:spacing w:after="0"/>
        <w:ind w:left="284"/>
        <w:rPr>
          <w:rFonts w:ascii="Arial" w:hAnsi="Arial" w:cs="Arial"/>
        </w:rPr>
      </w:pPr>
      <w:r w:rsidRPr="0023262B">
        <w:rPr>
          <w:rFonts w:ascii="Arial" w:hAnsi="Arial" w:cs="Arial"/>
        </w:rPr>
        <w:t>17.</w:t>
      </w:r>
      <w:r w:rsidRPr="0023262B">
        <w:rPr>
          <w:rFonts w:ascii="Arial" w:hAnsi="Arial" w:cs="Arial"/>
        </w:rPr>
        <w:tab/>
      </w:r>
      <w:r w:rsidRPr="0023262B">
        <w:rPr>
          <w:rFonts w:ascii="Arial" w:hAnsi="Arial" w:cs="Arial"/>
        </w:rPr>
        <w:tab/>
      </w:r>
      <w:r w:rsidR="002D5513" w:rsidRPr="0023262B">
        <w:rPr>
          <w:rFonts w:ascii="Arial" w:hAnsi="Arial" w:cs="Arial"/>
        </w:rPr>
        <w:t>Ügyfélcsoport azonosító</w:t>
      </w:r>
    </w:p>
    <w:p w14:paraId="16E4737C" w14:textId="32A2678F" w:rsidR="002D5513" w:rsidRPr="0023262B" w:rsidRDefault="00EB3909" w:rsidP="00121698">
      <w:pPr>
        <w:spacing w:after="0"/>
        <w:ind w:left="284"/>
        <w:rPr>
          <w:rFonts w:ascii="Arial" w:hAnsi="Arial" w:cs="Arial"/>
        </w:rPr>
      </w:pPr>
      <w:r w:rsidRPr="0023262B">
        <w:rPr>
          <w:rFonts w:ascii="Arial" w:hAnsi="Arial" w:cs="Arial"/>
        </w:rPr>
        <w:t>18.</w:t>
      </w:r>
      <w:r w:rsidRPr="0023262B">
        <w:rPr>
          <w:rFonts w:ascii="Arial" w:hAnsi="Arial" w:cs="Arial"/>
        </w:rPr>
        <w:tab/>
      </w:r>
      <w:r w:rsidRPr="0023262B">
        <w:rPr>
          <w:rFonts w:ascii="Arial" w:hAnsi="Arial" w:cs="Arial"/>
        </w:rPr>
        <w:tab/>
        <w:t>Ügyfélcsoport</w:t>
      </w:r>
      <w:r w:rsidR="00B91A46" w:rsidRPr="0023262B">
        <w:rPr>
          <w:rFonts w:ascii="Arial" w:hAnsi="Arial" w:cs="Arial"/>
        </w:rPr>
        <w:t>-</w:t>
      </w:r>
      <w:r w:rsidRPr="0023262B">
        <w:rPr>
          <w:rFonts w:ascii="Arial" w:hAnsi="Arial" w:cs="Arial"/>
        </w:rPr>
        <w:t>vezető országkódja</w:t>
      </w:r>
      <w:r w:rsidR="002D5513" w:rsidRPr="0023262B">
        <w:rPr>
          <w:rFonts w:ascii="Arial" w:hAnsi="Arial" w:cs="Arial"/>
        </w:rPr>
        <w:t xml:space="preserve"> </w:t>
      </w:r>
    </w:p>
    <w:p w14:paraId="552F0DCC" w14:textId="12DB30C8" w:rsidR="002D5513" w:rsidRPr="0023262B" w:rsidRDefault="00E409DF" w:rsidP="00121698">
      <w:pPr>
        <w:spacing w:after="0"/>
        <w:ind w:left="284"/>
        <w:rPr>
          <w:rFonts w:ascii="Arial" w:hAnsi="Arial" w:cs="Arial"/>
        </w:rPr>
      </w:pPr>
      <w:r w:rsidRPr="0023262B">
        <w:rPr>
          <w:rFonts w:ascii="Arial" w:hAnsi="Arial" w:cs="Arial"/>
        </w:rPr>
        <w:t>1</w:t>
      </w:r>
      <w:r w:rsidR="00D70A5F" w:rsidRPr="0023262B">
        <w:rPr>
          <w:rFonts w:ascii="Arial" w:hAnsi="Arial" w:cs="Arial"/>
        </w:rPr>
        <w:t>9</w:t>
      </w:r>
      <w:r w:rsidRPr="0023262B">
        <w:rPr>
          <w:rFonts w:ascii="Arial" w:hAnsi="Arial" w:cs="Arial"/>
        </w:rPr>
        <w:t>.</w:t>
      </w:r>
      <w:r w:rsidRPr="0023262B">
        <w:rPr>
          <w:rFonts w:ascii="Arial" w:hAnsi="Arial" w:cs="Arial"/>
        </w:rPr>
        <w:tab/>
      </w:r>
      <w:r w:rsidRPr="0023262B">
        <w:rPr>
          <w:rFonts w:ascii="Arial" w:hAnsi="Arial" w:cs="Arial"/>
        </w:rPr>
        <w:tab/>
      </w:r>
      <w:r w:rsidR="00AA2167" w:rsidRPr="0023262B">
        <w:rPr>
          <w:rFonts w:ascii="Arial" w:hAnsi="Arial" w:cs="Arial"/>
        </w:rPr>
        <w:t>Ü</w:t>
      </w:r>
      <w:r w:rsidR="002D5513" w:rsidRPr="0023262B">
        <w:rPr>
          <w:rFonts w:ascii="Arial" w:hAnsi="Arial" w:cs="Arial"/>
        </w:rPr>
        <w:t>gyfélcsoport</w:t>
      </w:r>
      <w:r w:rsidR="00D70A5F" w:rsidRPr="0023262B">
        <w:rPr>
          <w:rFonts w:ascii="Arial" w:hAnsi="Arial" w:cs="Arial"/>
        </w:rPr>
        <w:t>-</w:t>
      </w:r>
      <w:r w:rsidR="002D5513" w:rsidRPr="0023262B">
        <w:rPr>
          <w:rFonts w:ascii="Arial" w:hAnsi="Arial" w:cs="Arial"/>
        </w:rPr>
        <w:t xml:space="preserve">vezető </w:t>
      </w:r>
      <w:r w:rsidR="00AA2167" w:rsidRPr="0023262B">
        <w:rPr>
          <w:rFonts w:ascii="Arial" w:hAnsi="Arial" w:cs="Arial"/>
        </w:rPr>
        <w:t xml:space="preserve">belföldi vállalat </w:t>
      </w:r>
      <w:r w:rsidR="002D5513" w:rsidRPr="0023262B">
        <w:rPr>
          <w:rFonts w:ascii="Arial" w:hAnsi="Arial" w:cs="Arial"/>
        </w:rPr>
        <w:t>adószáma</w:t>
      </w:r>
      <w:r w:rsidR="002D5513" w:rsidRPr="0023262B">
        <w:rPr>
          <w:rFonts w:ascii="Arial" w:eastAsia="Times New Roman" w:hAnsi="Arial" w:cs="Arial"/>
        </w:rPr>
        <w:t xml:space="preserve"> </w:t>
      </w:r>
    </w:p>
    <w:p w14:paraId="09313C54" w14:textId="0805010B" w:rsidR="002D5513" w:rsidRPr="0023262B" w:rsidRDefault="00D70A5F" w:rsidP="00121698">
      <w:pPr>
        <w:spacing w:after="0"/>
        <w:ind w:left="284"/>
        <w:rPr>
          <w:rFonts w:ascii="Arial" w:hAnsi="Arial" w:cs="Arial"/>
        </w:rPr>
      </w:pPr>
      <w:r w:rsidRPr="0023262B">
        <w:rPr>
          <w:rFonts w:ascii="Arial" w:hAnsi="Arial" w:cs="Arial"/>
        </w:rPr>
        <w:t>20</w:t>
      </w:r>
      <w:r w:rsidR="00E409DF" w:rsidRPr="0023262B">
        <w:rPr>
          <w:rFonts w:ascii="Arial" w:hAnsi="Arial" w:cs="Arial"/>
        </w:rPr>
        <w:t>.</w:t>
      </w:r>
      <w:r w:rsidR="00E409DF" w:rsidRPr="0023262B">
        <w:rPr>
          <w:rFonts w:ascii="Arial" w:hAnsi="Arial" w:cs="Arial"/>
        </w:rPr>
        <w:tab/>
      </w:r>
      <w:r w:rsidR="00E409DF" w:rsidRPr="0023262B">
        <w:rPr>
          <w:rFonts w:ascii="Arial" w:hAnsi="Arial" w:cs="Arial"/>
        </w:rPr>
        <w:tab/>
      </w:r>
      <w:r w:rsidR="00AA2167" w:rsidRPr="0023262B">
        <w:rPr>
          <w:rFonts w:ascii="Arial" w:hAnsi="Arial" w:cs="Arial"/>
        </w:rPr>
        <w:t>Ü</w:t>
      </w:r>
      <w:r w:rsidR="002D5513" w:rsidRPr="0023262B">
        <w:rPr>
          <w:rFonts w:ascii="Arial" w:hAnsi="Arial" w:cs="Arial"/>
        </w:rPr>
        <w:t>gyfélcsoport</w:t>
      </w:r>
      <w:r w:rsidRPr="0023262B">
        <w:rPr>
          <w:rFonts w:ascii="Arial" w:hAnsi="Arial" w:cs="Arial"/>
        </w:rPr>
        <w:t>-</w:t>
      </w:r>
      <w:r w:rsidR="002D5513" w:rsidRPr="0023262B">
        <w:rPr>
          <w:rFonts w:ascii="Arial" w:hAnsi="Arial" w:cs="Arial"/>
        </w:rPr>
        <w:t xml:space="preserve">vezető </w:t>
      </w:r>
      <w:r w:rsidR="00AA2167" w:rsidRPr="0023262B">
        <w:rPr>
          <w:rFonts w:ascii="Arial" w:hAnsi="Arial" w:cs="Arial"/>
        </w:rPr>
        <w:t xml:space="preserve">külföldi vállalat </w:t>
      </w:r>
      <w:r w:rsidR="002D5513" w:rsidRPr="0023262B">
        <w:rPr>
          <w:rFonts w:ascii="Arial" w:hAnsi="Arial" w:cs="Arial"/>
        </w:rPr>
        <w:t>a</w:t>
      </w:r>
      <w:r w:rsidR="008A21D8" w:rsidRPr="0023262B">
        <w:rPr>
          <w:rFonts w:ascii="Arial" w:hAnsi="Arial" w:cs="Arial"/>
        </w:rPr>
        <w:t>zonosítója</w:t>
      </w:r>
    </w:p>
    <w:p w14:paraId="40E4279A" w14:textId="4FD9933D" w:rsidR="002D5513" w:rsidRPr="0023262B" w:rsidRDefault="00E409DF" w:rsidP="00121698">
      <w:pPr>
        <w:spacing w:after="0"/>
        <w:ind w:left="284"/>
        <w:rPr>
          <w:rFonts w:ascii="Arial" w:hAnsi="Arial" w:cs="Arial"/>
        </w:rPr>
      </w:pPr>
      <w:r w:rsidRPr="0023262B">
        <w:rPr>
          <w:rFonts w:ascii="Arial" w:eastAsia="Times New Roman" w:hAnsi="Arial" w:cs="Arial"/>
        </w:rPr>
        <w:t>2</w:t>
      </w:r>
      <w:r w:rsidR="00D70A5F" w:rsidRPr="0023262B">
        <w:rPr>
          <w:rFonts w:ascii="Arial" w:eastAsia="Times New Roman" w:hAnsi="Arial" w:cs="Arial"/>
        </w:rPr>
        <w:t>1</w:t>
      </w:r>
      <w:r w:rsidRPr="0023262B">
        <w:rPr>
          <w:rFonts w:ascii="Arial" w:eastAsia="Times New Roman" w:hAnsi="Arial" w:cs="Arial"/>
        </w:rPr>
        <w:t>.</w:t>
      </w:r>
      <w:r w:rsidRPr="0023262B">
        <w:rPr>
          <w:rFonts w:ascii="Arial" w:eastAsia="Times New Roman" w:hAnsi="Arial" w:cs="Arial"/>
        </w:rPr>
        <w:tab/>
      </w:r>
      <w:r w:rsidRPr="0023262B">
        <w:rPr>
          <w:rFonts w:ascii="Arial" w:eastAsia="Times New Roman" w:hAnsi="Arial" w:cs="Arial"/>
        </w:rPr>
        <w:tab/>
      </w:r>
      <w:r w:rsidR="00AA2167" w:rsidRPr="0023262B">
        <w:rPr>
          <w:rFonts w:ascii="Arial" w:eastAsia="Times New Roman" w:hAnsi="Arial" w:cs="Arial"/>
        </w:rPr>
        <w:t>Ü</w:t>
      </w:r>
      <w:r w:rsidR="002D5513" w:rsidRPr="0023262B">
        <w:rPr>
          <w:rFonts w:ascii="Arial" w:eastAsia="Times New Roman" w:hAnsi="Arial" w:cs="Arial"/>
        </w:rPr>
        <w:t>gyfélcsoport</w:t>
      </w:r>
      <w:r w:rsidR="00D70A5F" w:rsidRPr="0023262B">
        <w:rPr>
          <w:rFonts w:ascii="Arial" w:eastAsia="Times New Roman" w:hAnsi="Arial" w:cs="Arial"/>
        </w:rPr>
        <w:t>-</w:t>
      </w:r>
      <w:r w:rsidR="002D5513" w:rsidRPr="0023262B">
        <w:rPr>
          <w:rFonts w:ascii="Arial" w:eastAsia="Times New Roman" w:hAnsi="Arial" w:cs="Arial"/>
        </w:rPr>
        <w:t>vezető</w:t>
      </w:r>
      <w:r w:rsidR="00AA2167" w:rsidRPr="0023262B">
        <w:rPr>
          <w:rFonts w:ascii="Arial" w:eastAsia="Times New Roman" w:hAnsi="Arial" w:cs="Arial"/>
        </w:rPr>
        <w:t xml:space="preserve"> magánszemély vagy önálló vállalkozó</w:t>
      </w:r>
      <w:r w:rsidR="002D5513" w:rsidRPr="0023262B">
        <w:rPr>
          <w:rFonts w:ascii="Arial" w:eastAsia="Times New Roman" w:hAnsi="Arial" w:cs="Arial"/>
        </w:rPr>
        <w:t xml:space="preserve"> azonosítója </w:t>
      </w:r>
    </w:p>
    <w:p w14:paraId="0BD0048F" w14:textId="68F25B2E" w:rsidR="002D5513" w:rsidRPr="0023262B" w:rsidRDefault="004B112D" w:rsidP="00121698">
      <w:pPr>
        <w:spacing w:after="0"/>
        <w:ind w:left="284"/>
        <w:rPr>
          <w:rFonts w:ascii="Arial" w:hAnsi="Arial" w:cs="Arial"/>
          <w:lang w:eastAsia="en-US"/>
        </w:rPr>
      </w:pPr>
      <w:r w:rsidRPr="0023262B">
        <w:rPr>
          <w:rFonts w:ascii="Arial" w:hAnsi="Arial" w:cs="Arial"/>
          <w:lang w:eastAsia="en-US"/>
        </w:rPr>
        <w:t>2</w:t>
      </w:r>
      <w:r w:rsidR="00D70A5F" w:rsidRPr="0023262B">
        <w:rPr>
          <w:rFonts w:ascii="Arial" w:hAnsi="Arial" w:cs="Arial"/>
          <w:lang w:eastAsia="en-US"/>
        </w:rPr>
        <w:t>2</w:t>
      </w:r>
      <w:r w:rsidRPr="0023262B">
        <w:rPr>
          <w:rFonts w:ascii="Arial" w:hAnsi="Arial" w:cs="Arial"/>
          <w:lang w:eastAsia="en-US"/>
        </w:rPr>
        <w:t>.</w:t>
      </w:r>
      <w:r w:rsidRPr="0023262B">
        <w:rPr>
          <w:rFonts w:ascii="Arial" w:hAnsi="Arial" w:cs="Arial"/>
          <w:lang w:eastAsia="en-US"/>
        </w:rPr>
        <w:tab/>
      </w:r>
      <w:r w:rsidRPr="0023262B">
        <w:rPr>
          <w:rFonts w:ascii="Arial" w:hAnsi="Arial" w:cs="Arial"/>
          <w:lang w:eastAsia="en-US"/>
        </w:rPr>
        <w:tab/>
      </w:r>
      <w:r w:rsidR="002D5513" w:rsidRPr="0023262B">
        <w:rPr>
          <w:rFonts w:ascii="Arial" w:hAnsi="Arial" w:cs="Arial"/>
          <w:lang w:eastAsia="en-US"/>
        </w:rPr>
        <w:t>Az adatszolgáltató intézménynél az ügyféllel szembeni követelés nagykockázati kitettség-e?</w:t>
      </w:r>
    </w:p>
    <w:p w14:paraId="464B8B9C" w14:textId="34A0F39D" w:rsidR="002D5513" w:rsidRPr="0023262B" w:rsidRDefault="004B112D" w:rsidP="00121698">
      <w:pPr>
        <w:spacing w:after="0"/>
        <w:ind w:left="1418" w:hanging="1134"/>
        <w:rPr>
          <w:rFonts w:ascii="Arial" w:hAnsi="Arial" w:cs="Arial"/>
          <w:lang w:eastAsia="en-US"/>
        </w:rPr>
      </w:pPr>
      <w:r w:rsidRPr="0023262B">
        <w:rPr>
          <w:rFonts w:ascii="Arial" w:hAnsi="Arial" w:cs="Arial"/>
          <w:lang w:eastAsia="en-US"/>
        </w:rPr>
        <w:t>2</w:t>
      </w:r>
      <w:r w:rsidR="00D70A5F" w:rsidRPr="0023262B">
        <w:rPr>
          <w:rFonts w:ascii="Arial" w:hAnsi="Arial" w:cs="Arial"/>
          <w:lang w:eastAsia="en-US"/>
        </w:rPr>
        <w:t>3</w:t>
      </w:r>
      <w:r w:rsidRPr="0023262B">
        <w:rPr>
          <w:rFonts w:ascii="Arial" w:hAnsi="Arial" w:cs="Arial"/>
          <w:lang w:eastAsia="en-US"/>
        </w:rPr>
        <w:t>.</w:t>
      </w:r>
      <w:r w:rsidRPr="0023262B">
        <w:rPr>
          <w:rFonts w:ascii="Arial" w:hAnsi="Arial" w:cs="Arial"/>
          <w:lang w:eastAsia="en-US"/>
        </w:rPr>
        <w:tab/>
      </w:r>
      <w:r w:rsidR="002D5513" w:rsidRPr="0023262B">
        <w:rPr>
          <w:rFonts w:ascii="Arial" w:hAnsi="Arial" w:cs="Arial"/>
          <w:lang w:eastAsia="en-US"/>
        </w:rPr>
        <w:t xml:space="preserve">Az összevont </w:t>
      </w:r>
      <w:r w:rsidRPr="0023262B">
        <w:rPr>
          <w:rFonts w:ascii="Arial" w:hAnsi="Arial" w:cs="Arial"/>
          <w:lang w:eastAsia="en-US"/>
        </w:rPr>
        <w:t xml:space="preserve">alapú </w:t>
      </w:r>
      <w:r w:rsidR="002D5513" w:rsidRPr="0023262B">
        <w:rPr>
          <w:rFonts w:ascii="Arial" w:hAnsi="Arial" w:cs="Arial"/>
          <w:lang w:eastAsia="en-US"/>
        </w:rPr>
        <w:t xml:space="preserve">felügyelet alá tartozó, az adatszolgáltatót magában foglaló intézménycsoportnál az ügyféllel szembeni követelés nagykockázati kitettség-e? </w:t>
      </w:r>
    </w:p>
    <w:p w14:paraId="5B37B936" w14:textId="1DAEAA33" w:rsidR="002D5513" w:rsidRPr="0023262B" w:rsidRDefault="004B112D" w:rsidP="00121698">
      <w:pPr>
        <w:spacing w:after="0"/>
        <w:ind w:left="1418" w:hanging="1134"/>
        <w:rPr>
          <w:rFonts w:ascii="Arial" w:hAnsi="Arial" w:cs="Arial"/>
        </w:rPr>
      </w:pPr>
      <w:r w:rsidRPr="0023262B">
        <w:rPr>
          <w:rFonts w:ascii="Arial" w:hAnsi="Arial" w:cs="Arial"/>
        </w:rPr>
        <w:t>2</w:t>
      </w:r>
      <w:r w:rsidR="00D70A5F" w:rsidRPr="0023262B">
        <w:rPr>
          <w:rFonts w:ascii="Arial" w:hAnsi="Arial" w:cs="Arial"/>
        </w:rPr>
        <w:t>4</w:t>
      </w:r>
      <w:r w:rsidRPr="0023262B">
        <w:rPr>
          <w:rFonts w:ascii="Arial" w:hAnsi="Arial" w:cs="Arial"/>
        </w:rPr>
        <w:t>.</w:t>
      </w:r>
      <w:r w:rsidRPr="0023262B">
        <w:rPr>
          <w:rFonts w:ascii="Arial" w:hAnsi="Arial" w:cs="Arial"/>
        </w:rPr>
        <w:tab/>
      </w:r>
      <w:r w:rsidR="002D5513" w:rsidRPr="0023262B">
        <w:rPr>
          <w:rFonts w:ascii="Arial" w:hAnsi="Arial" w:cs="Arial"/>
        </w:rPr>
        <w:t xml:space="preserve">Az adós/adóstárs ügyfélnek az adott intézménynél volt-e korábban 30 napon túli késedelemben lévő hitele? </w:t>
      </w:r>
    </w:p>
    <w:p w14:paraId="03C928C8" w14:textId="50C42A09" w:rsidR="002D5513" w:rsidRPr="0023262B" w:rsidRDefault="00943184" w:rsidP="00121698">
      <w:pPr>
        <w:spacing w:after="0"/>
        <w:ind w:left="284"/>
        <w:rPr>
          <w:rFonts w:ascii="Arial" w:hAnsi="Arial" w:cs="Arial"/>
        </w:rPr>
      </w:pPr>
      <w:r w:rsidRPr="0023262B">
        <w:rPr>
          <w:rFonts w:ascii="Arial" w:hAnsi="Arial" w:cs="Arial"/>
        </w:rPr>
        <w:t>2</w:t>
      </w:r>
      <w:r w:rsidR="00D70A5F" w:rsidRPr="0023262B">
        <w:rPr>
          <w:rFonts w:ascii="Arial" w:hAnsi="Arial" w:cs="Arial"/>
        </w:rPr>
        <w:t>5</w:t>
      </w:r>
      <w:r w:rsidRPr="0023262B">
        <w:rPr>
          <w:rFonts w:ascii="Arial" w:hAnsi="Arial" w:cs="Arial"/>
        </w:rPr>
        <w:t>.</w:t>
      </w:r>
      <w:r w:rsidRPr="0023262B">
        <w:rPr>
          <w:rFonts w:ascii="Arial" w:hAnsi="Arial" w:cs="Arial"/>
        </w:rPr>
        <w:tab/>
      </w:r>
      <w:r w:rsidRPr="0023262B">
        <w:rPr>
          <w:rFonts w:ascii="Arial" w:hAnsi="Arial" w:cs="Arial"/>
        </w:rPr>
        <w:tab/>
      </w:r>
      <w:r w:rsidR="002D5513" w:rsidRPr="0023262B">
        <w:rPr>
          <w:rFonts w:ascii="Arial" w:hAnsi="Arial" w:cs="Arial"/>
        </w:rPr>
        <w:t>Az ügyfél neme (személyi azonosító szerint)</w:t>
      </w:r>
      <w:r w:rsidRPr="0023262B">
        <w:rPr>
          <w:rFonts w:ascii="Arial" w:hAnsi="Arial" w:cs="Arial"/>
        </w:rPr>
        <w:t>”</w:t>
      </w:r>
      <w:r w:rsidR="002D5513" w:rsidRPr="0023262B">
        <w:rPr>
          <w:rFonts w:ascii="Arial" w:hAnsi="Arial" w:cs="Arial"/>
        </w:rPr>
        <w:t xml:space="preserve"> </w:t>
      </w:r>
    </w:p>
    <w:p w14:paraId="6F339DA4" w14:textId="77777777" w:rsidR="002D5513" w:rsidRPr="0023262B" w:rsidRDefault="002D5513" w:rsidP="00121698">
      <w:pPr>
        <w:pStyle w:val="Listaszerbekezds"/>
        <w:numPr>
          <w:ilvl w:val="0"/>
          <w:numId w:val="0"/>
        </w:numPr>
        <w:spacing w:after="0"/>
        <w:ind w:left="1418"/>
        <w:rPr>
          <w:rFonts w:ascii="Arial" w:hAnsi="Arial" w:cs="Arial"/>
        </w:rPr>
      </w:pPr>
    </w:p>
    <w:p w14:paraId="2992CFB0" w14:textId="4D1AAD24" w:rsidR="00B6081E" w:rsidRPr="0023262B" w:rsidRDefault="00B6081E" w:rsidP="00121698">
      <w:pPr>
        <w:spacing w:after="0"/>
        <w:ind w:left="283"/>
        <w:rPr>
          <w:rFonts w:ascii="Arial" w:hAnsi="Arial" w:cs="Arial"/>
        </w:rPr>
      </w:pPr>
    </w:p>
    <w:p w14:paraId="1CB7B838" w14:textId="108D8E5D" w:rsidR="00581636" w:rsidRPr="0023262B" w:rsidRDefault="00BA1D71" w:rsidP="00121698">
      <w:pPr>
        <w:spacing w:after="0"/>
        <w:ind w:firstLine="142"/>
        <w:rPr>
          <w:rFonts w:ascii="Arial" w:hAnsi="Arial" w:cs="Arial"/>
          <w:bCs/>
        </w:rPr>
      </w:pPr>
      <w:r w:rsidRPr="0023262B">
        <w:rPr>
          <w:rFonts w:ascii="Arial" w:hAnsi="Arial" w:cs="Arial"/>
          <w:bCs/>
        </w:rPr>
        <w:t>9</w:t>
      </w:r>
      <w:r w:rsidR="00581636" w:rsidRPr="0023262B">
        <w:rPr>
          <w:rFonts w:ascii="Arial" w:hAnsi="Arial" w:cs="Arial"/>
          <w:bCs/>
        </w:rPr>
        <w:t>. A Rendelet 1. melléklet 18. pontja a következő 32-3</w:t>
      </w:r>
      <w:r w:rsidR="00DD6F65" w:rsidRPr="0023262B">
        <w:rPr>
          <w:rFonts w:ascii="Arial" w:hAnsi="Arial" w:cs="Arial"/>
          <w:bCs/>
        </w:rPr>
        <w:t>8</w:t>
      </w:r>
      <w:r w:rsidR="00581636"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581636" w:rsidRPr="0023262B" w14:paraId="723FD71A" w14:textId="77777777" w:rsidTr="00581636">
        <w:tc>
          <w:tcPr>
            <w:tcW w:w="1244" w:type="dxa"/>
            <w:vAlign w:val="top"/>
            <w:hideMark/>
          </w:tcPr>
          <w:p w14:paraId="4F22F510" w14:textId="77777777" w:rsidR="00581636" w:rsidRPr="0023262B" w:rsidRDefault="00581636"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hideMark/>
          </w:tcPr>
          <w:p w14:paraId="0B2053E9" w14:textId="77777777" w:rsidR="00581636" w:rsidRPr="0023262B" w:rsidRDefault="00581636"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44EC15ED" w14:textId="7931C7A2" w:rsidR="00DD6F65" w:rsidRPr="0023262B" w:rsidRDefault="005D2EB1" w:rsidP="00121698">
      <w:pPr>
        <w:spacing w:after="0"/>
        <w:ind w:left="284"/>
        <w:rPr>
          <w:rFonts w:ascii="Arial" w:hAnsi="Arial" w:cs="Arial"/>
        </w:rPr>
      </w:pPr>
      <w:r w:rsidRPr="0023262B">
        <w:rPr>
          <w:rFonts w:ascii="Arial" w:hAnsi="Arial" w:cs="Arial"/>
        </w:rPr>
        <w:t>„32.</w:t>
      </w:r>
      <w:r w:rsidRPr="0023262B">
        <w:rPr>
          <w:rFonts w:ascii="Arial" w:hAnsi="Arial" w:cs="Arial"/>
        </w:rPr>
        <w:tab/>
      </w:r>
      <w:r w:rsidRPr="0023262B">
        <w:rPr>
          <w:rFonts w:ascii="Arial" w:hAnsi="Arial" w:cs="Arial"/>
        </w:rPr>
        <w:tab/>
      </w:r>
      <w:r w:rsidR="00DD6F65" w:rsidRPr="0023262B">
        <w:rPr>
          <w:rFonts w:ascii="Arial" w:hAnsi="Arial" w:cs="Arial"/>
        </w:rPr>
        <w:t>Ügyfélcsoport-vezető országkódja</w:t>
      </w:r>
    </w:p>
    <w:p w14:paraId="236F16AA" w14:textId="219B3943" w:rsidR="003D3458" w:rsidRPr="0023262B" w:rsidRDefault="00DD6F65" w:rsidP="00121698">
      <w:pPr>
        <w:spacing w:after="0"/>
        <w:ind w:left="284"/>
        <w:rPr>
          <w:rFonts w:ascii="Arial" w:hAnsi="Arial" w:cs="Arial"/>
        </w:rPr>
      </w:pPr>
      <w:r w:rsidRPr="0023262B">
        <w:rPr>
          <w:rFonts w:ascii="Arial" w:hAnsi="Arial" w:cs="Arial"/>
        </w:rPr>
        <w:t>33.</w:t>
      </w:r>
      <w:r w:rsidRPr="0023262B">
        <w:rPr>
          <w:rFonts w:ascii="Arial" w:hAnsi="Arial" w:cs="Arial"/>
        </w:rPr>
        <w:tab/>
      </w:r>
      <w:r w:rsidRPr="0023262B">
        <w:rPr>
          <w:rFonts w:ascii="Arial" w:hAnsi="Arial" w:cs="Arial"/>
        </w:rPr>
        <w:tab/>
      </w:r>
      <w:r w:rsidR="00AA2167" w:rsidRPr="0023262B">
        <w:rPr>
          <w:rFonts w:ascii="Arial" w:hAnsi="Arial" w:cs="Arial"/>
        </w:rPr>
        <w:t>Ü</w:t>
      </w:r>
      <w:r w:rsidR="003D3458" w:rsidRPr="0023262B">
        <w:rPr>
          <w:rFonts w:ascii="Arial" w:hAnsi="Arial" w:cs="Arial"/>
        </w:rPr>
        <w:t>gyfélcsoport</w:t>
      </w:r>
      <w:r w:rsidRPr="0023262B">
        <w:rPr>
          <w:rFonts w:ascii="Arial" w:hAnsi="Arial" w:cs="Arial"/>
        </w:rPr>
        <w:t>-</w:t>
      </w:r>
      <w:r w:rsidR="003D3458" w:rsidRPr="0023262B">
        <w:rPr>
          <w:rFonts w:ascii="Arial" w:hAnsi="Arial" w:cs="Arial"/>
        </w:rPr>
        <w:t xml:space="preserve">vezető </w:t>
      </w:r>
      <w:r w:rsidR="00AA2167" w:rsidRPr="0023262B">
        <w:rPr>
          <w:rFonts w:ascii="Arial" w:hAnsi="Arial" w:cs="Arial"/>
        </w:rPr>
        <w:t xml:space="preserve">belföldi vállalat </w:t>
      </w:r>
      <w:r w:rsidR="003D3458" w:rsidRPr="0023262B">
        <w:rPr>
          <w:rFonts w:ascii="Arial" w:hAnsi="Arial" w:cs="Arial"/>
        </w:rPr>
        <w:t xml:space="preserve">adószáma </w:t>
      </w:r>
    </w:p>
    <w:p w14:paraId="77C549A7" w14:textId="192AB1E9" w:rsidR="003D3458" w:rsidRPr="0023262B" w:rsidRDefault="005D2EB1" w:rsidP="00121698">
      <w:pPr>
        <w:spacing w:after="0"/>
        <w:ind w:left="284"/>
        <w:rPr>
          <w:rFonts w:ascii="Arial" w:hAnsi="Arial" w:cs="Arial"/>
        </w:rPr>
      </w:pPr>
      <w:r w:rsidRPr="0023262B">
        <w:rPr>
          <w:rFonts w:ascii="Arial" w:hAnsi="Arial" w:cs="Arial"/>
        </w:rPr>
        <w:t>3</w:t>
      </w:r>
      <w:r w:rsidR="00DD6F65" w:rsidRPr="0023262B">
        <w:rPr>
          <w:rFonts w:ascii="Arial" w:hAnsi="Arial" w:cs="Arial"/>
        </w:rPr>
        <w:t>4</w:t>
      </w:r>
      <w:r w:rsidRPr="0023262B">
        <w:rPr>
          <w:rFonts w:ascii="Arial" w:hAnsi="Arial" w:cs="Arial"/>
        </w:rPr>
        <w:t>.</w:t>
      </w:r>
      <w:r w:rsidRPr="0023262B">
        <w:rPr>
          <w:rFonts w:ascii="Arial" w:hAnsi="Arial" w:cs="Arial"/>
        </w:rPr>
        <w:tab/>
      </w:r>
      <w:r w:rsidRPr="0023262B">
        <w:rPr>
          <w:rFonts w:ascii="Arial" w:hAnsi="Arial" w:cs="Arial"/>
        </w:rPr>
        <w:tab/>
      </w:r>
      <w:r w:rsidR="00AA2167" w:rsidRPr="0023262B">
        <w:rPr>
          <w:rFonts w:ascii="Arial" w:hAnsi="Arial" w:cs="Arial"/>
        </w:rPr>
        <w:t>Ü</w:t>
      </w:r>
      <w:r w:rsidR="003D3458" w:rsidRPr="0023262B">
        <w:rPr>
          <w:rFonts w:ascii="Arial" w:hAnsi="Arial" w:cs="Arial"/>
        </w:rPr>
        <w:t>gyfélcsoport</w:t>
      </w:r>
      <w:r w:rsidR="00DD6F65" w:rsidRPr="0023262B">
        <w:rPr>
          <w:rFonts w:ascii="Arial" w:hAnsi="Arial" w:cs="Arial"/>
        </w:rPr>
        <w:t>-</w:t>
      </w:r>
      <w:r w:rsidR="003D3458" w:rsidRPr="0023262B">
        <w:rPr>
          <w:rFonts w:ascii="Arial" w:hAnsi="Arial" w:cs="Arial"/>
        </w:rPr>
        <w:t xml:space="preserve">vezető </w:t>
      </w:r>
      <w:r w:rsidR="00AA2167" w:rsidRPr="0023262B">
        <w:rPr>
          <w:rFonts w:ascii="Arial" w:hAnsi="Arial" w:cs="Arial"/>
        </w:rPr>
        <w:t xml:space="preserve">külföldi vállalat </w:t>
      </w:r>
      <w:r w:rsidR="003D3458" w:rsidRPr="0023262B">
        <w:rPr>
          <w:rFonts w:ascii="Arial" w:hAnsi="Arial" w:cs="Arial"/>
        </w:rPr>
        <w:t>a</w:t>
      </w:r>
      <w:r w:rsidR="008A21D8" w:rsidRPr="0023262B">
        <w:rPr>
          <w:rFonts w:ascii="Arial" w:hAnsi="Arial" w:cs="Arial"/>
        </w:rPr>
        <w:t>zonosítója</w:t>
      </w:r>
      <w:r w:rsidR="003D3458" w:rsidRPr="0023262B">
        <w:rPr>
          <w:rFonts w:ascii="Arial" w:hAnsi="Arial" w:cs="Arial"/>
        </w:rPr>
        <w:t xml:space="preserve"> </w:t>
      </w:r>
    </w:p>
    <w:p w14:paraId="66A779F6" w14:textId="66A72C08" w:rsidR="003D3458" w:rsidRPr="0023262B" w:rsidRDefault="005D2EB1" w:rsidP="00121698">
      <w:pPr>
        <w:spacing w:after="0"/>
        <w:ind w:left="284"/>
        <w:rPr>
          <w:rFonts w:ascii="Arial" w:hAnsi="Arial" w:cs="Arial"/>
        </w:rPr>
      </w:pPr>
      <w:r w:rsidRPr="0023262B">
        <w:rPr>
          <w:rFonts w:ascii="Arial" w:eastAsia="Times New Roman" w:hAnsi="Arial" w:cs="Arial"/>
        </w:rPr>
        <w:t>3</w:t>
      </w:r>
      <w:r w:rsidR="00DD6F65" w:rsidRPr="0023262B">
        <w:rPr>
          <w:rFonts w:ascii="Arial" w:eastAsia="Times New Roman" w:hAnsi="Arial" w:cs="Arial"/>
        </w:rPr>
        <w:t>5</w:t>
      </w:r>
      <w:r w:rsidRPr="0023262B">
        <w:rPr>
          <w:rFonts w:ascii="Arial" w:eastAsia="Times New Roman" w:hAnsi="Arial" w:cs="Arial"/>
        </w:rPr>
        <w:t>.</w:t>
      </w:r>
      <w:r w:rsidRPr="0023262B">
        <w:rPr>
          <w:rFonts w:ascii="Arial" w:eastAsia="Times New Roman" w:hAnsi="Arial" w:cs="Arial"/>
        </w:rPr>
        <w:tab/>
      </w:r>
      <w:r w:rsidRPr="0023262B">
        <w:rPr>
          <w:rFonts w:ascii="Arial" w:eastAsia="Times New Roman" w:hAnsi="Arial" w:cs="Arial"/>
        </w:rPr>
        <w:tab/>
      </w:r>
      <w:r w:rsidR="00AA2167" w:rsidRPr="0023262B">
        <w:rPr>
          <w:rFonts w:ascii="Arial" w:eastAsia="Times New Roman" w:hAnsi="Arial" w:cs="Arial"/>
        </w:rPr>
        <w:t>Ü</w:t>
      </w:r>
      <w:r w:rsidR="003D3458" w:rsidRPr="0023262B">
        <w:rPr>
          <w:rFonts w:ascii="Arial" w:eastAsia="Times New Roman" w:hAnsi="Arial" w:cs="Arial"/>
        </w:rPr>
        <w:t>gyfélcsoport</w:t>
      </w:r>
      <w:r w:rsidR="00DD6F65" w:rsidRPr="0023262B">
        <w:rPr>
          <w:rFonts w:ascii="Arial" w:eastAsia="Times New Roman" w:hAnsi="Arial" w:cs="Arial"/>
        </w:rPr>
        <w:t>-</w:t>
      </w:r>
      <w:r w:rsidR="003D3458" w:rsidRPr="0023262B">
        <w:rPr>
          <w:rFonts w:ascii="Arial" w:eastAsia="Times New Roman" w:hAnsi="Arial" w:cs="Arial"/>
        </w:rPr>
        <w:t xml:space="preserve">vezető </w:t>
      </w:r>
      <w:r w:rsidR="00AA2167" w:rsidRPr="0023262B">
        <w:rPr>
          <w:rFonts w:ascii="Arial" w:eastAsia="Times New Roman" w:hAnsi="Arial" w:cs="Arial"/>
        </w:rPr>
        <w:t xml:space="preserve">magánszemély vagy önálló vállalkozó </w:t>
      </w:r>
      <w:r w:rsidR="003D3458" w:rsidRPr="0023262B">
        <w:rPr>
          <w:rFonts w:ascii="Arial" w:eastAsia="Times New Roman" w:hAnsi="Arial" w:cs="Arial"/>
        </w:rPr>
        <w:t xml:space="preserve">azonosítója </w:t>
      </w:r>
    </w:p>
    <w:p w14:paraId="41FEBA98" w14:textId="36510FCA" w:rsidR="003D3458" w:rsidRPr="0023262B" w:rsidRDefault="005D2EB1" w:rsidP="00121698">
      <w:pPr>
        <w:spacing w:after="0"/>
        <w:ind w:left="284"/>
        <w:rPr>
          <w:rFonts w:ascii="Arial" w:hAnsi="Arial" w:cs="Arial"/>
          <w:lang w:eastAsia="en-US"/>
        </w:rPr>
      </w:pPr>
      <w:r w:rsidRPr="0023262B">
        <w:rPr>
          <w:rFonts w:ascii="Arial" w:hAnsi="Arial" w:cs="Arial"/>
          <w:lang w:eastAsia="en-US"/>
        </w:rPr>
        <w:t>3</w:t>
      </w:r>
      <w:r w:rsidR="00DD6F65" w:rsidRPr="0023262B">
        <w:rPr>
          <w:rFonts w:ascii="Arial" w:hAnsi="Arial" w:cs="Arial"/>
          <w:lang w:eastAsia="en-US"/>
        </w:rPr>
        <w:t>6</w:t>
      </w:r>
      <w:r w:rsidRPr="0023262B">
        <w:rPr>
          <w:rFonts w:ascii="Arial" w:hAnsi="Arial" w:cs="Arial"/>
          <w:lang w:eastAsia="en-US"/>
        </w:rPr>
        <w:t>.</w:t>
      </w:r>
      <w:r w:rsidRPr="0023262B">
        <w:rPr>
          <w:rFonts w:ascii="Arial" w:hAnsi="Arial" w:cs="Arial"/>
          <w:lang w:eastAsia="en-US"/>
        </w:rPr>
        <w:tab/>
      </w:r>
      <w:r w:rsidRPr="0023262B">
        <w:rPr>
          <w:rFonts w:ascii="Arial" w:hAnsi="Arial" w:cs="Arial"/>
          <w:lang w:eastAsia="en-US"/>
        </w:rPr>
        <w:tab/>
      </w:r>
      <w:r w:rsidR="003D3458" w:rsidRPr="0023262B">
        <w:rPr>
          <w:rFonts w:ascii="Arial" w:hAnsi="Arial" w:cs="Arial"/>
          <w:lang w:eastAsia="en-US"/>
        </w:rPr>
        <w:t xml:space="preserve">Az adatszolgáltató intézménynél az ügyféllel szembeni követelés nagykockázati kitettség-e? </w:t>
      </w:r>
    </w:p>
    <w:p w14:paraId="62EF399D" w14:textId="5ED78CE6" w:rsidR="003D3458" w:rsidRPr="0023262B" w:rsidRDefault="005D2EB1" w:rsidP="00121698">
      <w:pPr>
        <w:spacing w:after="0"/>
        <w:ind w:left="1418" w:hanging="1134"/>
        <w:rPr>
          <w:rFonts w:ascii="Arial" w:hAnsi="Arial" w:cs="Arial"/>
          <w:lang w:eastAsia="en-US"/>
        </w:rPr>
      </w:pPr>
      <w:r w:rsidRPr="0023262B">
        <w:rPr>
          <w:rFonts w:ascii="Arial" w:hAnsi="Arial" w:cs="Arial"/>
          <w:lang w:eastAsia="en-US"/>
        </w:rPr>
        <w:t>3</w:t>
      </w:r>
      <w:r w:rsidR="00DD6F65" w:rsidRPr="0023262B">
        <w:rPr>
          <w:rFonts w:ascii="Arial" w:hAnsi="Arial" w:cs="Arial"/>
          <w:lang w:eastAsia="en-US"/>
        </w:rPr>
        <w:t>7</w:t>
      </w:r>
      <w:r w:rsidRPr="0023262B">
        <w:rPr>
          <w:rFonts w:ascii="Arial" w:hAnsi="Arial" w:cs="Arial"/>
          <w:lang w:eastAsia="en-US"/>
        </w:rPr>
        <w:t>.</w:t>
      </w:r>
      <w:r w:rsidRPr="0023262B">
        <w:rPr>
          <w:rFonts w:ascii="Arial" w:hAnsi="Arial" w:cs="Arial"/>
          <w:lang w:eastAsia="en-US"/>
        </w:rPr>
        <w:tab/>
      </w:r>
      <w:r w:rsidR="003D3458" w:rsidRPr="0023262B">
        <w:rPr>
          <w:rFonts w:ascii="Arial" w:hAnsi="Arial" w:cs="Arial"/>
          <w:lang w:eastAsia="en-US"/>
        </w:rPr>
        <w:t xml:space="preserve">Az összevont </w:t>
      </w:r>
      <w:r w:rsidR="00BA1D71" w:rsidRPr="0023262B">
        <w:rPr>
          <w:rFonts w:ascii="Arial" w:hAnsi="Arial" w:cs="Arial"/>
          <w:lang w:eastAsia="en-US"/>
        </w:rPr>
        <w:t xml:space="preserve">alapú </w:t>
      </w:r>
      <w:r w:rsidR="003D3458" w:rsidRPr="0023262B">
        <w:rPr>
          <w:rFonts w:ascii="Arial" w:hAnsi="Arial" w:cs="Arial"/>
          <w:lang w:eastAsia="en-US"/>
        </w:rPr>
        <w:t xml:space="preserve">felügyelet alá tartozó, az adatszolgáltatót magában foglaló intézménycsoportnál az ügyféllel szembeni követelés nagykockázati kitettség-e? </w:t>
      </w:r>
    </w:p>
    <w:p w14:paraId="1C772FBD" w14:textId="0E454F90" w:rsidR="003D3458" w:rsidRPr="0023262B" w:rsidRDefault="005D2EB1" w:rsidP="00121698">
      <w:pPr>
        <w:spacing w:after="0"/>
        <w:ind w:left="1418" w:hanging="1134"/>
        <w:rPr>
          <w:rFonts w:ascii="Arial" w:hAnsi="Arial" w:cs="Arial"/>
          <w:lang w:eastAsia="en-US"/>
        </w:rPr>
      </w:pPr>
      <w:r w:rsidRPr="0023262B">
        <w:rPr>
          <w:rFonts w:ascii="Arial" w:hAnsi="Arial" w:cs="Arial"/>
        </w:rPr>
        <w:t>3</w:t>
      </w:r>
      <w:r w:rsidR="00DD6F65" w:rsidRPr="0023262B">
        <w:rPr>
          <w:rFonts w:ascii="Arial" w:hAnsi="Arial" w:cs="Arial"/>
        </w:rPr>
        <w:t>8</w:t>
      </w:r>
      <w:r w:rsidRPr="0023262B">
        <w:rPr>
          <w:rFonts w:ascii="Arial" w:hAnsi="Arial" w:cs="Arial"/>
        </w:rPr>
        <w:t>.</w:t>
      </w:r>
      <w:r w:rsidRPr="0023262B">
        <w:rPr>
          <w:rFonts w:ascii="Arial" w:hAnsi="Arial" w:cs="Arial"/>
        </w:rPr>
        <w:tab/>
      </w:r>
      <w:r w:rsidR="003D3458" w:rsidRPr="0023262B">
        <w:rPr>
          <w:rFonts w:ascii="Arial" w:hAnsi="Arial" w:cs="Arial"/>
        </w:rPr>
        <w:t>Az adós/adóstárs ügyfélnek az adott intézménynél volt-e korábban 30 napon túli késedelemben lévő hitele?</w:t>
      </w:r>
      <w:r w:rsidRPr="0023262B">
        <w:rPr>
          <w:rFonts w:ascii="Arial" w:hAnsi="Arial" w:cs="Arial"/>
        </w:rPr>
        <w:t>”</w:t>
      </w:r>
      <w:r w:rsidR="003D3458" w:rsidRPr="0023262B">
        <w:rPr>
          <w:rFonts w:ascii="Arial" w:hAnsi="Arial" w:cs="Arial"/>
        </w:rPr>
        <w:t xml:space="preserve"> </w:t>
      </w:r>
    </w:p>
    <w:p w14:paraId="51409C6E" w14:textId="77777777" w:rsidR="00BA1D71" w:rsidRPr="0023262B" w:rsidRDefault="00BA1D71" w:rsidP="00121698">
      <w:pPr>
        <w:pStyle w:val="Listaszerbekezds"/>
        <w:numPr>
          <w:ilvl w:val="0"/>
          <w:numId w:val="0"/>
        </w:numPr>
        <w:spacing w:after="0"/>
        <w:ind w:left="1418"/>
        <w:rPr>
          <w:rFonts w:ascii="Arial" w:hAnsi="Arial" w:cs="Arial"/>
        </w:rPr>
      </w:pPr>
    </w:p>
    <w:p w14:paraId="36BE11D6" w14:textId="140A1265" w:rsidR="00BA1D71" w:rsidRPr="0023262B" w:rsidRDefault="00BA1D71" w:rsidP="00121698">
      <w:pPr>
        <w:spacing w:after="0"/>
        <w:ind w:firstLine="142"/>
        <w:rPr>
          <w:rFonts w:ascii="Arial" w:hAnsi="Arial" w:cs="Arial"/>
          <w:bCs/>
        </w:rPr>
      </w:pPr>
      <w:r w:rsidRPr="0023262B">
        <w:rPr>
          <w:rFonts w:ascii="Arial" w:hAnsi="Arial" w:cs="Arial"/>
          <w:bCs/>
        </w:rPr>
        <w:t>10. A Rendelet 1. melléklet 1</w:t>
      </w:r>
      <w:r w:rsidR="00004818" w:rsidRPr="0023262B">
        <w:rPr>
          <w:rFonts w:ascii="Arial" w:hAnsi="Arial" w:cs="Arial"/>
          <w:bCs/>
        </w:rPr>
        <w:t>9</w:t>
      </w:r>
      <w:r w:rsidRPr="0023262B">
        <w:rPr>
          <w:rFonts w:ascii="Arial" w:hAnsi="Arial" w:cs="Arial"/>
          <w:bCs/>
        </w:rPr>
        <w:t xml:space="preserve">. pontja a következő </w:t>
      </w:r>
      <w:r w:rsidR="00004818" w:rsidRPr="0023262B">
        <w:rPr>
          <w:rFonts w:ascii="Arial" w:hAnsi="Arial" w:cs="Arial"/>
          <w:bCs/>
        </w:rPr>
        <w:t>42</w:t>
      </w:r>
      <w:r w:rsidRPr="0023262B">
        <w:rPr>
          <w:rFonts w:ascii="Arial" w:hAnsi="Arial" w:cs="Arial"/>
          <w:bCs/>
        </w:rPr>
        <w:t>-</w:t>
      </w:r>
      <w:r w:rsidR="00004818" w:rsidRPr="0023262B">
        <w:rPr>
          <w:rFonts w:ascii="Arial" w:hAnsi="Arial" w:cs="Arial"/>
          <w:bCs/>
        </w:rPr>
        <w:t>4</w:t>
      </w:r>
      <w:r w:rsidR="005A3EC8" w:rsidRPr="0023262B">
        <w:rPr>
          <w:rFonts w:ascii="Arial" w:hAnsi="Arial" w:cs="Arial"/>
          <w:bCs/>
        </w:rPr>
        <w:t>8</w:t>
      </w:r>
      <w:r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BA1D71" w:rsidRPr="0023262B" w14:paraId="330D77FF" w14:textId="77777777" w:rsidTr="007C4AEC">
        <w:tc>
          <w:tcPr>
            <w:tcW w:w="1244" w:type="dxa"/>
            <w:vAlign w:val="top"/>
            <w:hideMark/>
          </w:tcPr>
          <w:p w14:paraId="34BF0B78" w14:textId="77777777" w:rsidR="00BA1D71" w:rsidRPr="0023262B" w:rsidRDefault="00BA1D71"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hideMark/>
          </w:tcPr>
          <w:p w14:paraId="2027D46F" w14:textId="77777777" w:rsidR="00BA1D71" w:rsidRPr="0023262B" w:rsidRDefault="00BA1D71"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1755D4B9" w14:textId="77777777" w:rsidR="005A3EC8" w:rsidRPr="0023262B" w:rsidRDefault="00FC717B" w:rsidP="005A3EC8">
      <w:pPr>
        <w:spacing w:after="0"/>
        <w:ind w:left="284"/>
        <w:rPr>
          <w:rFonts w:ascii="Arial" w:hAnsi="Arial" w:cs="Arial"/>
        </w:rPr>
      </w:pPr>
      <w:r w:rsidRPr="0023262B">
        <w:rPr>
          <w:rFonts w:ascii="Arial" w:hAnsi="Arial" w:cs="Arial"/>
        </w:rPr>
        <w:t>„42.</w:t>
      </w:r>
      <w:r w:rsidRPr="0023262B">
        <w:rPr>
          <w:rFonts w:ascii="Arial" w:hAnsi="Arial" w:cs="Arial"/>
        </w:rPr>
        <w:tab/>
      </w:r>
      <w:r w:rsidRPr="0023262B">
        <w:rPr>
          <w:rFonts w:ascii="Arial" w:hAnsi="Arial" w:cs="Arial"/>
        </w:rPr>
        <w:tab/>
      </w:r>
      <w:r w:rsidR="005A3EC8" w:rsidRPr="0023262B">
        <w:rPr>
          <w:rFonts w:ascii="Arial" w:hAnsi="Arial" w:cs="Arial"/>
        </w:rPr>
        <w:t>Ügyfélcsoport-vezető országkódja</w:t>
      </w:r>
    </w:p>
    <w:p w14:paraId="20EEB04E" w14:textId="61706051" w:rsidR="0049742C" w:rsidRPr="0023262B" w:rsidRDefault="00690F42" w:rsidP="00121698">
      <w:pPr>
        <w:spacing w:after="0"/>
        <w:ind w:left="283"/>
        <w:rPr>
          <w:rFonts w:ascii="Arial" w:hAnsi="Arial" w:cs="Arial"/>
        </w:rPr>
      </w:pPr>
      <w:r w:rsidRPr="0023262B">
        <w:rPr>
          <w:rFonts w:ascii="Arial" w:hAnsi="Arial" w:cs="Arial"/>
        </w:rPr>
        <w:t>43.</w:t>
      </w:r>
      <w:r w:rsidRPr="0023262B">
        <w:rPr>
          <w:rFonts w:ascii="Arial" w:hAnsi="Arial" w:cs="Arial"/>
        </w:rPr>
        <w:tab/>
      </w:r>
      <w:r w:rsidRPr="0023262B">
        <w:rPr>
          <w:rFonts w:ascii="Arial" w:hAnsi="Arial" w:cs="Arial"/>
        </w:rPr>
        <w:tab/>
      </w:r>
      <w:r w:rsidR="00AA2167" w:rsidRPr="0023262B">
        <w:rPr>
          <w:rFonts w:ascii="Arial" w:hAnsi="Arial" w:cs="Arial"/>
        </w:rPr>
        <w:t>Ü</w:t>
      </w:r>
      <w:r w:rsidR="0049742C" w:rsidRPr="0023262B">
        <w:rPr>
          <w:rFonts w:ascii="Arial" w:hAnsi="Arial" w:cs="Arial"/>
        </w:rPr>
        <w:t>gyfélcsoport</w:t>
      </w:r>
      <w:r w:rsidRPr="0023262B">
        <w:rPr>
          <w:rFonts w:ascii="Arial" w:hAnsi="Arial" w:cs="Arial"/>
        </w:rPr>
        <w:t>-</w:t>
      </w:r>
      <w:r w:rsidR="0049742C" w:rsidRPr="0023262B">
        <w:rPr>
          <w:rFonts w:ascii="Arial" w:hAnsi="Arial" w:cs="Arial"/>
        </w:rPr>
        <w:t xml:space="preserve">vezető </w:t>
      </w:r>
      <w:r w:rsidR="00AA2167" w:rsidRPr="0023262B">
        <w:rPr>
          <w:rFonts w:ascii="Arial" w:hAnsi="Arial" w:cs="Arial"/>
        </w:rPr>
        <w:t xml:space="preserve">belföldi vállalat </w:t>
      </w:r>
      <w:r w:rsidR="0049742C" w:rsidRPr="0023262B">
        <w:rPr>
          <w:rFonts w:ascii="Arial" w:hAnsi="Arial" w:cs="Arial"/>
        </w:rPr>
        <w:t>adószáma</w:t>
      </w:r>
      <w:r w:rsidR="0049742C" w:rsidRPr="0023262B">
        <w:rPr>
          <w:rFonts w:ascii="Arial" w:eastAsia="Times New Roman" w:hAnsi="Arial" w:cs="Arial"/>
        </w:rPr>
        <w:t xml:space="preserve"> </w:t>
      </w:r>
    </w:p>
    <w:p w14:paraId="7FEE5D40" w14:textId="568A54D8" w:rsidR="0049742C" w:rsidRPr="0023262B" w:rsidRDefault="00FC717B" w:rsidP="00121698">
      <w:pPr>
        <w:spacing w:after="0"/>
        <w:ind w:left="283"/>
        <w:rPr>
          <w:rFonts w:ascii="Arial" w:hAnsi="Arial" w:cs="Arial"/>
        </w:rPr>
      </w:pPr>
      <w:r w:rsidRPr="0023262B">
        <w:rPr>
          <w:rFonts w:ascii="Arial" w:hAnsi="Arial" w:cs="Arial"/>
        </w:rPr>
        <w:t>4</w:t>
      </w:r>
      <w:r w:rsidR="00690F42" w:rsidRPr="0023262B">
        <w:rPr>
          <w:rFonts w:ascii="Arial" w:hAnsi="Arial" w:cs="Arial"/>
        </w:rPr>
        <w:t>4</w:t>
      </w:r>
      <w:r w:rsidRPr="0023262B">
        <w:rPr>
          <w:rFonts w:ascii="Arial" w:hAnsi="Arial" w:cs="Arial"/>
        </w:rPr>
        <w:t>.</w:t>
      </w:r>
      <w:r w:rsidRPr="0023262B">
        <w:rPr>
          <w:rFonts w:ascii="Arial" w:hAnsi="Arial" w:cs="Arial"/>
        </w:rPr>
        <w:tab/>
      </w:r>
      <w:r w:rsidRPr="0023262B">
        <w:rPr>
          <w:rFonts w:ascii="Arial" w:hAnsi="Arial" w:cs="Arial"/>
        </w:rPr>
        <w:tab/>
      </w:r>
      <w:r w:rsidR="00AA2167" w:rsidRPr="0023262B">
        <w:rPr>
          <w:rFonts w:ascii="Arial" w:hAnsi="Arial" w:cs="Arial"/>
        </w:rPr>
        <w:t>Ü</w:t>
      </w:r>
      <w:r w:rsidR="0049742C" w:rsidRPr="0023262B">
        <w:rPr>
          <w:rFonts w:ascii="Arial" w:hAnsi="Arial" w:cs="Arial"/>
        </w:rPr>
        <w:t>gyfélcsoport</w:t>
      </w:r>
      <w:r w:rsidR="00006E4A" w:rsidRPr="0023262B">
        <w:rPr>
          <w:rFonts w:ascii="Arial" w:hAnsi="Arial" w:cs="Arial"/>
        </w:rPr>
        <w:t>-</w:t>
      </w:r>
      <w:r w:rsidR="0049742C" w:rsidRPr="0023262B">
        <w:rPr>
          <w:rFonts w:ascii="Arial" w:hAnsi="Arial" w:cs="Arial"/>
        </w:rPr>
        <w:t xml:space="preserve">vezető </w:t>
      </w:r>
      <w:r w:rsidR="00AA2167" w:rsidRPr="0023262B">
        <w:rPr>
          <w:rFonts w:ascii="Arial" w:hAnsi="Arial" w:cs="Arial"/>
        </w:rPr>
        <w:t xml:space="preserve">külföldi vállalat </w:t>
      </w:r>
      <w:r w:rsidR="0049742C" w:rsidRPr="0023262B">
        <w:rPr>
          <w:rFonts w:ascii="Arial" w:hAnsi="Arial" w:cs="Arial"/>
        </w:rPr>
        <w:t>a</w:t>
      </w:r>
      <w:r w:rsidR="00690F42" w:rsidRPr="0023262B">
        <w:rPr>
          <w:rFonts w:ascii="Arial" w:hAnsi="Arial" w:cs="Arial"/>
        </w:rPr>
        <w:t>zonosítója</w:t>
      </w:r>
      <w:r w:rsidR="0049742C" w:rsidRPr="0023262B">
        <w:rPr>
          <w:rFonts w:ascii="Arial" w:eastAsia="Times New Roman" w:hAnsi="Arial" w:cs="Arial"/>
        </w:rPr>
        <w:t xml:space="preserve"> </w:t>
      </w:r>
    </w:p>
    <w:p w14:paraId="767C53F0" w14:textId="720B16A0" w:rsidR="0049742C" w:rsidRPr="0023262B" w:rsidRDefault="00FC717B" w:rsidP="00121698">
      <w:pPr>
        <w:spacing w:after="0"/>
        <w:ind w:left="283"/>
        <w:rPr>
          <w:rFonts w:ascii="Arial" w:hAnsi="Arial" w:cs="Arial"/>
        </w:rPr>
      </w:pPr>
      <w:r w:rsidRPr="0023262B">
        <w:rPr>
          <w:rFonts w:ascii="Arial" w:eastAsia="Times New Roman" w:hAnsi="Arial" w:cs="Arial"/>
        </w:rPr>
        <w:t>4</w:t>
      </w:r>
      <w:r w:rsidR="00690F42" w:rsidRPr="0023262B">
        <w:rPr>
          <w:rFonts w:ascii="Arial" w:eastAsia="Times New Roman" w:hAnsi="Arial" w:cs="Arial"/>
        </w:rPr>
        <w:t>5</w:t>
      </w:r>
      <w:r w:rsidRPr="0023262B">
        <w:rPr>
          <w:rFonts w:ascii="Arial" w:eastAsia="Times New Roman" w:hAnsi="Arial" w:cs="Arial"/>
        </w:rPr>
        <w:t>.</w:t>
      </w:r>
      <w:r w:rsidRPr="0023262B">
        <w:rPr>
          <w:rFonts w:ascii="Arial" w:eastAsia="Times New Roman" w:hAnsi="Arial" w:cs="Arial"/>
        </w:rPr>
        <w:tab/>
      </w:r>
      <w:r w:rsidRPr="0023262B">
        <w:rPr>
          <w:rFonts w:ascii="Arial" w:eastAsia="Times New Roman" w:hAnsi="Arial" w:cs="Arial"/>
        </w:rPr>
        <w:tab/>
      </w:r>
      <w:r w:rsidR="00AA2167" w:rsidRPr="0023262B">
        <w:rPr>
          <w:rFonts w:ascii="Arial" w:eastAsia="Times New Roman" w:hAnsi="Arial" w:cs="Arial"/>
        </w:rPr>
        <w:t>Ü</w:t>
      </w:r>
      <w:r w:rsidR="0049742C" w:rsidRPr="0023262B">
        <w:rPr>
          <w:rFonts w:ascii="Arial" w:eastAsia="Times New Roman" w:hAnsi="Arial" w:cs="Arial"/>
        </w:rPr>
        <w:t>gyfélcsoport</w:t>
      </w:r>
      <w:r w:rsidR="00006E4A" w:rsidRPr="0023262B">
        <w:rPr>
          <w:rFonts w:ascii="Arial" w:eastAsia="Times New Roman" w:hAnsi="Arial" w:cs="Arial"/>
        </w:rPr>
        <w:t>-</w:t>
      </w:r>
      <w:r w:rsidR="0049742C" w:rsidRPr="0023262B">
        <w:rPr>
          <w:rFonts w:ascii="Arial" w:eastAsia="Times New Roman" w:hAnsi="Arial" w:cs="Arial"/>
        </w:rPr>
        <w:t xml:space="preserve">vezető </w:t>
      </w:r>
      <w:r w:rsidR="00AA2167" w:rsidRPr="0023262B">
        <w:rPr>
          <w:rFonts w:ascii="Arial" w:eastAsia="Times New Roman" w:hAnsi="Arial" w:cs="Arial"/>
        </w:rPr>
        <w:t xml:space="preserve">magánszemély vagy önálló vállalkozó </w:t>
      </w:r>
      <w:r w:rsidR="0049742C" w:rsidRPr="0023262B">
        <w:rPr>
          <w:rFonts w:ascii="Arial" w:eastAsia="Times New Roman" w:hAnsi="Arial" w:cs="Arial"/>
        </w:rPr>
        <w:t xml:space="preserve">azonosítója </w:t>
      </w:r>
    </w:p>
    <w:p w14:paraId="1AAD096A" w14:textId="2E6FDCC1" w:rsidR="0049742C" w:rsidRPr="0023262B" w:rsidRDefault="00FC717B" w:rsidP="00121698">
      <w:pPr>
        <w:spacing w:after="0"/>
        <w:ind w:left="283"/>
        <w:rPr>
          <w:rFonts w:ascii="Arial" w:hAnsi="Arial" w:cs="Arial"/>
          <w:lang w:eastAsia="en-US"/>
        </w:rPr>
      </w:pPr>
      <w:r w:rsidRPr="0023262B">
        <w:rPr>
          <w:rFonts w:ascii="Arial" w:hAnsi="Arial" w:cs="Arial"/>
          <w:lang w:eastAsia="en-US"/>
        </w:rPr>
        <w:t>4</w:t>
      </w:r>
      <w:r w:rsidR="00690F42" w:rsidRPr="0023262B">
        <w:rPr>
          <w:rFonts w:ascii="Arial" w:hAnsi="Arial" w:cs="Arial"/>
          <w:lang w:eastAsia="en-US"/>
        </w:rPr>
        <w:t>6</w:t>
      </w:r>
      <w:r w:rsidRPr="0023262B">
        <w:rPr>
          <w:rFonts w:ascii="Arial" w:hAnsi="Arial" w:cs="Arial"/>
          <w:lang w:eastAsia="en-US"/>
        </w:rPr>
        <w:t>.</w:t>
      </w:r>
      <w:r w:rsidRPr="0023262B">
        <w:rPr>
          <w:rFonts w:ascii="Arial" w:hAnsi="Arial" w:cs="Arial"/>
          <w:lang w:eastAsia="en-US"/>
        </w:rPr>
        <w:tab/>
      </w:r>
      <w:r w:rsidRPr="0023262B">
        <w:rPr>
          <w:rFonts w:ascii="Arial" w:hAnsi="Arial" w:cs="Arial"/>
          <w:lang w:eastAsia="en-US"/>
        </w:rPr>
        <w:tab/>
      </w:r>
      <w:r w:rsidR="0049742C" w:rsidRPr="0023262B">
        <w:rPr>
          <w:rFonts w:ascii="Arial" w:hAnsi="Arial" w:cs="Arial"/>
          <w:lang w:eastAsia="en-US"/>
        </w:rPr>
        <w:t xml:space="preserve">Az adatszolgáltató intézménynél az ügyféllel szembeni követelés nagykockázati kitettség-e? </w:t>
      </w:r>
    </w:p>
    <w:p w14:paraId="7B4ED848" w14:textId="1474AFDB" w:rsidR="0049742C" w:rsidRPr="0023262B" w:rsidRDefault="00FC717B" w:rsidP="00121698">
      <w:pPr>
        <w:spacing w:after="0"/>
        <w:ind w:left="1418" w:hanging="1135"/>
        <w:rPr>
          <w:rFonts w:ascii="Arial" w:hAnsi="Arial" w:cs="Arial"/>
          <w:lang w:eastAsia="en-US"/>
        </w:rPr>
      </w:pPr>
      <w:r w:rsidRPr="0023262B">
        <w:rPr>
          <w:rFonts w:ascii="Arial" w:hAnsi="Arial" w:cs="Arial"/>
          <w:lang w:eastAsia="en-US"/>
        </w:rPr>
        <w:t>4</w:t>
      </w:r>
      <w:r w:rsidR="00690F42" w:rsidRPr="0023262B">
        <w:rPr>
          <w:rFonts w:ascii="Arial" w:hAnsi="Arial" w:cs="Arial"/>
          <w:lang w:eastAsia="en-US"/>
        </w:rPr>
        <w:t>7</w:t>
      </w:r>
      <w:r w:rsidRPr="0023262B">
        <w:rPr>
          <w:rFonts w:ascii="Arial" w:hAnsi="Arial" w:cs="Arial"/>
          <w:lang w:eastAsia="en-US"/>
        </w:rPr>
        <w:t>.</w:t>
      </w:r>
      <w:r w:rsidRPr="0023262B">
        <w:rPr>
          <w:rFonts w:ascii="Arial" w:hAnsi="Arial" w:cs="Arial"/>
          <w:lang w:eastAsia="en-US"/>
        </w:rPr>
        <w:tab/>
      </w:r>
      <w:r w:rsidR="0049742C" w:rsidRPr="0023262B">
        <w:rPr>
          <w:rFonts w:ascii="Arial" w:hAnsi="Arial" w:cs="Arial"/>
          <w:lang w:eastAsia="en-US"/>
        </w:rPr>
        <w:t xml:space="preserve">Az összevont </w:t>
      </w:r>
      <w:r w:rsidRPr="0023262B">
        <w:rPr>
          <w:rFonts w:ascii="Arial" w:hAnsi="Arial" w:cs="Arial"/>
          <w:lang w:eastAsia="en-US"/>
        </w:rPr>
        <w:t xml:space="preserve">alapú </w:t>
      </w:r>
      <w:r w:rsidR="0049742C" w:rsidRPr="0023262B">
        <w:rPr>
          <w:rFonts w:ascii="Arial" w:hAnsi="Arial" w:cs="Arial"/>
          <w:lang w:eastAsia="en-US"/>
        </w:rPr>
        <w:t xml:space="preserve">felügyelet alá tartozó, az adatszolgáltatót magában foglaló intézménycsoportnál az ügyféllel szembeni követelés nagykockázati kitettség-e? </w:t>
      </w:r>
    </w:p>
    <w:p w14:paraId="1ACC4BE1" w14:textId="5B8B32EF" w:rsidR="0049742C" w:rsidRPr="0023262B" w:rsidRDefault="00FC717B" w:rsidP="00121698">
      <w:pPr>
        <w:spacing w:after="0"/>
        <w:ind w:left="1418" w:hanging="1135"/>
        <w:rPr>
          <w:rFonts w:ascii="Arial" w:hAnsi="Arial" w:cs="Arial"/>
        </w:rPr>
      </w:pPr>
      <w:r w:rsidRPr="0023262B">
        <w:rPr>
          <w:rFonts w:ascii="Arial" w:hAnsi="Arial" w:cs="Arial"/>
        </w:rPr>
        <w:t>4</w:t>
      </w:r>
      <w:r w:rsidR="00690F42" w:rsidRPr="0023262B">
        <w:rPr>
          <w:rFonts w:ascii="Arial" w:hAnsi="Arial" w:cs="Arial"/>
        </w:rPr>
        <w:t>8</w:t>
      </w:r>
      <w:r w:rsidRPr="0023262B">
        <w:rPr>
          <w:rFonts w:ascii="Arial" w:hAnsi="Arial" w:cs="Arial"/>
        </w:rPr>
        <w:t>.</w:t>
      </w:r>
      <w:r w:rsidRPr="0023262B">
        <w:rPr>
          <w:rFonts w:ascii="Arial" w:hAnsi="Arial" w:cs="Arial"/>
        </w:rPr>
        <w:tab/>
      </w:r>
      <w:r w:rsidR="0049742C" w:rsidRPr="0023262B">
        <w:rPr>
          <w:rFonts w:ascii="Arial" w:hAnsi="Arial" w:cs="Arial"/>
        </w:rPr>
        <w:t>Az adós/adóstárs ügyfélnek az adott intézménynél volt-e korábban 30 napon túli késedelemben lévő hitele?</w:t>
      </w:r>
      <w:r w:rsidRPr="0023262B">
        <w:rPr>
          <w:rFonts w:ascii="Arial" w:hAnsi="Arial" w:cs="Arial"/>
        </w:rPr>
        <w:t>”</w:t>
      </w:r>
      <w:r w:rsidR="0049742C" w:rsidRPr="0023262B">
        <w:rPr>
          <w:rFonts w:ascii="Arial" w:hAnsi="Arial" w:cs="Arial"/>
        </w:rPr>
        <w:t xml:space="preserve"> </w:t>
      </w:r>
    </w:p>
    <w:p w14:paraId="7B52575E" w14:textId="77777777" w:rsidR="0049742C" w:rsidRPr="0023262B" w:rsidRDefault="0049742C" w:rsidP="00121698">
      <w:pPr>
        <w:pStyle w:val="Listaszerbekezds"/>
        <w:numPr>
          <w:ilvl w:val="0"/>
          <w:numId w:val="0"/>
        </w:numPr>
        <w:spacing w:after="0"/>
        <w:ind w:left="1418"/>
        <w:rPr>
          <w:rFonts w:ascii="Arial" w:hAnsi="Arial" w:cs="Arial"/>
        </w:rPr>
      </w:pPr>
    </w:p>
    <w:p w14:paraId="2E0FDA23" w14:textId="062DD484" w:rsidR="000F4826" w:rsidRPr="0023262B" w:rsidRDefault="000F4826" w:rsidP="00121698">
      <w:pPr>
        <w:spacing w:after="0"/>
        <w:ind w:firstLine="142"/>
        <w:rPr>
          <w:rFonts w:ascii="Arial" w:hAnsi="Arial" w:cs="Arial"/>
          <w:bCs/>
        </w:rPr>
      </w:pPr>
      <w:r w:rsidRPr="0023262B">
        <w:rPr>
          <w:rFonts w:ascii="Arial" w:hAnsi="Arial" w:cs="Arial"/>
          <w:bCs/>
        </w:rPr>
        <w:t>11. A Rendelet 1. melléklet 20. pontja a következő 3</w:t>
      </w:r>
      <w:r w:rsidR="0080613D" w:rsidRPr="0023262B">
        <w:rPr>
          <w:rFonts w:ascii="Arial" w:hAnsi="Arial" w:cs="Arial"/>
          <w:bCs/>
        </w:rPr>
        <w:t>6</w:t>
      </w:r>
      <w:r w:rsidRPr="0023262B">
        <w:rPr>
          <w:rFonts w:ascii="Arial" w:hAnsi="Arial" w:cs="Arial"/>
          <w:bCs/>
        </w:rPr>
        <w:t>-</w:t>
      </w:r>
      <w:r w:rsidR="0080613D" w:rsidRPr="0023262B">
        <w:rPr>
          <w:rFonts w:ascii="Arial" w:hAnsi="Arial" w:cs="Arial"/>
          <w:bCs/>
        </w:rPr>
        <w:t>4</w:t>
      </w:r>
      <w:r w:rsidR="00690F42" w:rsidRPr="0023262B">
        <w:rPr>
          <w:rFonts w:ascii="Arial" w:hAnsi="Arial" w:cs="Arial"/>
          <w:bCs/>
        </w:rPr>
        <w:t>3</w:t>
      </w:r>
      <w:r w:rsidRPr="0023262B">
        <w:rPr>
          <w:rFonts w:ascii="Arial" w:hAnsi="Arial" w:cs="Arial"/>
          <w:bCs/>
        </w:rPr>
        <w:t>. sorszámú attribútummal egészül ki:</w:t>
      </w:r>
    </w:p>
    <w:tbl>
      <w:tblPr>
        <w:tblStyle w:val="Rcsostblzat"/>
        <w:tblW w:w="0" w:type="auto"/>
        <w:tblLook w:val="04A0" w:firstRow="1" w:lastRow="0" w:firstColumn="1" w:lastColumn="0" w:noHBand="0" w:noVBand="1"/>
      </w:tblPr>
      <w:tblGrid>
        <w:gridCol w:w="1244"/>
        <w:gridCol w:w="8280"/>
      </w:tblGrid>
      <w:tr w:rsidR="000F4826" w:rsidRPr="0023262B" w14:paraId="6ED620D5" w14:textId="77777777" w:rsidTr="007C4AEC">
        <w:tc>
          <w:tcPr>
            <w:tcW w:w="1244" w:type="dxa"/>
            <w:vAlign w:val="top"/>
            <w:hideMark/>
          </w:tcPr>
          <w:p w14:paraId="31302AB6" w14:textId="77777777" w:rsidR="000F4826" w:rsidRPr="0023262B" w:rsidRDefault="000F4826"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sorszáma</w:t>
            </w:r>
          </w:p>
        </w:tc>
        <w:tc>
          <w:tcPr>
            <w:tcW w:w="8280" w:type="dxa"/>
            <w:vAlign w:val="top"/>
            <w:hideMark/>
          </w:tcPr>
          <w:p w14:paraId="1FE35239" w14:textId="77777777" w:rsidR="000F4826" w:rsidRPr="0023262B" w:rsidRDefault="000F4826" w:rsidP="00121698">
            <w:pPr>
              <w:pStyle w:val="Listaszerbekezds"/>
              <w:numPr>
                <w:ilvl w:val="0"/>
                <w:numId w:val="0"/>
              </w:numPr>
              <w:spacing w:after="0"/>
              <w:jc w:val="left"/>
              <w:rPr>
                <w:rFonts w:ascii="Arial" w:hAnsi="Arial" w:cs="Arial"/>
                <w:bCs/>
                <w:i/>
                <w:iCs/>
              </w:rPr>
            </w:pPr>
            <w:r w:rsidRPr="0023262B">
              <w:rPr>
                <w:rFonts w:ascii="Arial" w:hAnsi="Arial" w:cs="Arial"/>
                <w:bCs/>
                <w:i/>
                <w:iCs/>
              </w:rPr>
              <w:t>Attribútum megnevezése)</w:t>
            </w:r>
          </w:p>
        </w:tc>
      </w:tr>
    </w:tbl>
    <w:p w14:paraId="5C9F6086" w14:textId="77777777" w:rsidR="00006E4A" w:rsidRPr="0023262B" w:rsidRDefault="00B45335" w:rsidP="00006E4A">
      <w:pPr>
        <w:spacing w:after="0"/>
        <w:ind w:left="284"/>
        <w:rPr>
          <w:rFonts w:ascii="Arial" w:hAnsi="Arial" w:cs="Arial"/>
        </w:rPr>
      </w:pPr>
      <w:r w:rsidRPr="0023262B">
        <w:rPr>
          <w:rFonts w:ascii="Arial" w:hAnsi="Arial" w:cs="Arial"/>
        </w:rPr>
        <w:t>„36.</w:t>
      </w:r>
      <w:r w:rsidRPr="0023262B">
        <w:rPr>
          <w:rFonts w:ascii="Arial" w:hAnsi="Arial" w:cs="Arial"/>
        </w:rPr>
        <w:tab/>
      </w:r>
      <w:r w:rsidRPr="0023262B">
        <w:rPr>
          <w:rFonts w:ascii="Arial" w:hAnsi="Arial" w:cs="Arial"/>
        </w:rPr>
        <w:tab/>
      </w:r>
      <w:r w:rsidR="00006E4A" w:rsidRPr="0023262B">
        <w:rPr>
          <w:rFonts w:ascii="Arial" w:hAnsi="Arial" w:cs="Arial"/>
        </w:rPr>
        <w:t>Ügyfélcsoport-vezető országkódja</w:t>
      </w:r>
    </w:p>
    <w:p w14:paraId="3FCED278" w14:textId="273E8FB1" w:rsidR="0049742C" w:rsidRPr="0023262B" w:rsidRDefault="00006E4A" w:rsidP="00121698">
      <w:pPr>
        <w:spacing w:after="0"/>
        <w:ind w:left="283"/>
        <w:rPr>
          <w:rFonts w:ascii="Arial" w:hAnsi="Arial" w:cs="Arial"/>
        </w:rPr>
      </w:pPr>
      <w:r w:rsidRPr="0023262B">
        <w:rPr>
          <w:rFonts w:ascii="Arial" w:hAnsi="Arial" w:cs="Arial"/>
        </w:rPr>
        <w:t>37.</w:t>
      </w:r>
      <w:r w:rsidRPr="0023262B">
        <w:rPr>
          <w:rFonts w:ascii="Arial" w:hAnsi="Arial" w:cs="Arial"/>
        </w:rPr>
        <w:tab/>
      </w:r>
      <w:r w:rsidRPr="0023262B">
        <w:rPr>
          <w:rFonts w:ascii="Arial" w:hAnsi="Arial" w:cs="Arial"/>
        </w:rPr>
        <w:tab/>
      </w:r>
      <w:r w:rsidR="00AA2167" w:rsidRPr="0023262B">
        <w:rPr>
          <w:rFonts w:ascii="Arial" w:hAnsi="Arial" w:cs="Arial"/>
        </w:rPr>
        <w:t>Ü</w:t>
      </w:r>
      <w:r w:rsidR="0049742C" w:rsidRPr="0023262B">
        <w:rPr>
          <w:rFonts w:ascii="Arial" w:hAnsi="Arial" w:cs="Arial"/>
        </w:rPr>
        <w:t>gyfélcsoport</w:t>
      </w:r>
      <w:r w:rsidRPr="0023262B">
        <w:rPr>
          <w:rFonts w:ascii="Arial" w:hAnsi="Arial" w:cs="Arial"/>
        </w:rPr>
        <w:t>-</w:t>
      </w:r>
      <w:r w:rsidR="0049742C" w:rsidRPr="0023262B">
        <w:rPr>
          <w:rFonts w:ascii="Arial" w:hAnsi="Arial" w:cs="Arial"/>
        </w:rPr>
        <w:t xml:space="preserve">vezető </w:t>
      </w:r>
      <w:r w:rsidR="00AA2167" w:rsidRPr="0023262B">
        <w:rPr>
          <w:rFonts w:ascii="Arial" w:hAnsi="Arial" w:cs="Arial"/>
        </w:rPr>
        <w:t xml:space="preserve">belföldi vállalat </w:t>
      </w:r>
      <w:r w:rsidR="0049742C" w:rsidRPr="0023262B">
        <w:rPr>
          <w:rFonts w:ascii="Arial" w:hAnsi="Arial" w:cs="Arial"/>
        </w:rPr>
        <w:t>adószáma</w:t>
      </w:r>
      <w:r w:rsidR="0049742C" w:rsidRPr="0023262B">
        <w:rPr>
          <w:rFonts w:ascii="Arial" w:eastAsia="Times New Roman" w:hAnsi="Arial" w:cs="Arial"/>
        </w:rPr>
        <w:t xml:space="preserve"> </w:t>
      </w:r>
    </w:p>
    <w:p w14:paraId="7C6D0E7F" w14:textId="694DA4BF" w:rsidR="0049742C" w:rsidRPr="0023262B" w:rsidRDefault="00BB2013" w:rsidP="00121698">
      <w:pPr>
        <w:spacing w:after="0"/>
        <w:ind w:left="283"/>
        <w:rPr>
          <w:rFonts w:ascii="Arial" w:hAnsi="Arial" w:cs="Arial"/>
        </w:rPr>
      </w:pPr>
      <w:r w:rsidRPr="0023262B">
        <w:rPr>
          <w:rFonts w:ascii="Arial" w:hAnsi="Arial" w:cs="Arial"/>
        </w:rPr>
        <w:t>3</w:t>
      </w:r>
      <w:r w:rsidR="00006E4A" w:rsidRPr="0023262B">
        <w:rPr>
          <w:rFonts w:ascii="Arial" w:hAnsi="Arial" w:cs="Arial"/>
        </w:rPr>
        <w:t>8</w:t>
      </w:r>
      <w:r w:rsidRPr="0023262B">
        <w:rPr>
          <w:rFonts w:ascii="Arial" w:hAnsi="Arial" w:cs="Arial"/>
        </w:rPr>
        <w:t>.</w:t>
      </w:r>
      <w:r w:rsidRPr="0023262B">
        <w:rPr>
          <w:rFonts w:ascii="Arial" w:hAnsi="Arial" w:cs="Arial"/>
        </w:rPr>
        <w:tab/>
      </w:r>
      <w:r w:rsidRPr="0023262B">
        <w:rPr>
          <w:rFonts w:ascii="Arial" w:hAnsi="Arial" w:cs="Arial"/>
        </w:rPr>
        <w:tab/>
      </w:r>
      <w:r w:rsidR="00AA2167" w:rsidRPr="0023262B">
        <w:rPr>
          <w:rFonts w:ascii="Arial" w:hAnsi="Arial" w:cs="Arial"/>
        </w:rPr>
        <w:t>Ü</w:t>
      </w:r>
      <w:r w:rsidR="0049742C" w:rsidRPr="0023262B">
        <w:rPr>
          <w:rFonts w:ascii="Arial" w:hAnsi="Arial" w:cs="Arial"/>
        </w:rPr>
        <w:t>gyfélcsoport</w:t>
      </w:r>
      <w:r w:rsidR="00006E4A" w:rsidRPr="0023262B">
        <w:rPr>
          <w:rFonts w:ascii="Arial" w:hAnsi="Arial" w:cs="Arial"/>
        </w:rPr>
        <w:t>-</w:t>
      </w:r>
      <w:r w:rsidR="0049742C" w:rsidRPr="0023262B">
        <w:rPr>
          <w:rFonts w:ascii="Arial" w:hAnsi="Arial" w:cs="Arial"/>
        </w:rPr>
        <w:t xml:space="preserve">vezető </w:t>
      </w:r>
      <w:r w:rsidR="00AA2167" w:rsidRPr="0023262B">
        <w:rPr>
          <w:rFonts w:ascii="Arial" w:hAnsi="Arial" w:cs="Arial"/>
        </w:rPr>
        <w:t xml:space="preserve">külföldi vállalat </w:t>
      </w:r>
      <w:r w:rsidR="0049742C" w:rsidRPr="0023262B">
        <w:rPr>
          <w:rFonts w:ascii="Arial" w:hAnsi="Arial" w:cs="Arial"/>
        </w:rPr>
        <w:t>a</w:t>
      </w:r>
      <w:r w:rsidR="00006E4A" w:rsidRPr="0023262B">
        <w:rPr>
          <w:rFonts w:ascii="Arial" w:hAnsi="Arial" w:cs="Arial"/>
        </w:rPr>
        <w:t>zonosítója</w:t>
      </w:r>
      <w:r w:rsidR="0049742C" w:rsidRPr="0023262B">
        <w:rPr>
          <w:rFonts w:ascii="Arial" w:eastAsia="Times New Roman" w:hAnsi="Arial" w:cs="Arial"/>
        </w:rPr>
        <w:t xml:space="preserve"> </w:t>
      </w:r>
    </w:p>
    <w:p w14:paraId="7ED21438" w14:textId="01424C6A" w:rsidR="0049742C" w:rsidRPr="0023262B" w:rsidRDefault="00BB2013" w:rsidP="00121698">
      <w:pPr>
        <w:spacing w:after="0"/>
        <w:ind w:left="283"/>
        <w:rPr>
          <w:rFonts w:ascii="Arial" w:hAnsi="Arial" w:cs="Arial"/>
        </w:rPr>
      </w:pPr>
      <w:r w:rsidRPr="0023262B">
        <w:rPr>
          <w:rFonts w:ascii="Arial" w:eastAsia="Times New Roman" w:hAnsi="Arial" w:cs="Arial"/>
        </w:rPr>
        <w:t>3</w:t>
      </w:r>
      <w:r w:rsidR="00006E4A" w:rsidRPr="0023262B">
        <w:rPr>
          <w:rFonts w:ascii="Arial" w:eastAsia="Times New Roman" w:hAnsi="Arial" w:cs="Arial"/>
        </w:rPr>
        <w:t>9</w:t>
      </w:r>
      <w:r w:rsidRPr="0023262B">
        <w:rPr>
          <w:rFonts w:ascii="Arial" w:eastAsia="Times New Roman" w:hAnsi="Arial" w:cs="Arial"/>
        </w:rPr>
        <w:t>.</w:t>
      </w:r>
      <w:r w:rsidRPr="0023262B">
        <w:rPr>
          <w:rFonts w:ascii="Arial" w:eastAsia="Times New Roman" w:hAnsi="Arial" w:cs="Arial"/>
        </w:rPr>
        <w:tab/>
      </w:r>
      <w:r w:rsidRPr="0023262B">
        <w:rPr>
          <w:rFonts w:ascii="Arial" w:eastAsia="Times New Roman" w:hAnsi="Arial" w:cs="Arial"/>
        </w:rPr>
        <w:tab/>
      </w:r>
      <w:r w:rsidR="0097428E" w:rsidRPr="0023262B">
        <w:rPr>
          <w:rFonts w:ascii="Arial" w:eastAsia="Times New Roman" w:hAnsi="Arial" w:cs="Arial"/>
        </w:rPr>
        <w:t>Ü</w:t>
      </w:r>
      <w:r w:rsidR="0049742C" w:rsidRPr="0023262B">
        <w:rPr>
          <w:rFonts w:ascii="Arial" w:eastAsia="Times New Roman" w:hAnsi="Arial" w:cs="Arial"/>
        </w:rPr>
        <w:t>gyfélcsoport</w:t>
      </w:r>
      <w:r w:rsidR="00006E4A" w:rsidRPr="0023262B">
        <w:rPr>
          <w:rFonts w:ascii="Arial" w:eastAsia="Times New Roman" w:hAnsi="Arial" w:cs="Arial"/>
        </w:rPr>
        <w:t>-</w:t>
      </w:r>
      <w:r w:rsidR="0049742C" w:rsidRPr="0023262B">
        <w:rPr>
          <w:rFonts w:ascii="Arial" w:eastAsia="Times New Roman" w:hAnsi="Arial" w:cs="Arial"/>
        </w:rPr>
        <w:t xml:space="preserve">vezető </w:t>
      </w:r>
      <w:r w:rsidR="0097428E" w:rsidRPr="0023262B">
        <w:rPr>
          <w:rFonts w:ascii="Arial" w:eastAsia="Times New Roman" w:hAnsi="Arial" w:cs="Arial"/>
        </w:rPr>
        <w:t xml:space="preserve">magánszemély vagy önálló vállalkozó </w:t>
      </w:r>
      <w:r w:rsidR="0049742C" w:rsidRPr="0023262B">
        <w:rPr>
          <w:rFonts w:ascii="Arial" w:eastAsia="Times New Roman" w:hAnsi="Arial" w:cs="Arial"/>
        </w:rPr>
        <w:t xml:space="preserve">azonosítója </w:t>
      </w:r>
    </w:p>
    <w:p w14:paraId="5C5EB2BC" w14:textId="53F977F2" w:rsidR="0049742C" w:rsidRPr="0023262B" w:rsidRDefault="00322242" w:rsidP="00121698">
      <w:pPr>
        <w:spacing w:after="0"/>
        <w:ind w:left="283"/>
        <w:rPr>
          <w:rFonts w:ascii="Arial" w:hAnsi="Arial" w:cs="Arial"/>
          <w:lang w:eastAsia="en-US"/>
        </w:rPr>
      </w:pPr>
      <w:r w:rsidRPr="0023262B">
        <w:rPr>
          <w:rFonts w:ascii="Arial" w:hAnsi="Arial" w:cs="Arial"/>
          <w:lang w:eastAsia="en-US"/>
        </w:rPr>
        <w:t>40</w:t>
      </w:r>
      <w:r w:rsidR="00BB2013" w:rsidRPr="0023262B">
        <w:rPr>
          <w:rFonts w:ascii="Arial" w:hAnsi="Arial" w:cs="Arial"/>
          <w:lang w:eastAsia="en-US"/>
        </w:rPr>
        <w:t>.</w:t>
      </w:r>
      <w:r w:rsidR="00BB2013" w:rsidRPr="0023262B">
        <w:rPr>
          <w:rFonts w:ascii="Arial" w:hAnsi="Arial" w:cs="Arial"/>
          <w:lang w:eastAsia="en-US"/>
        </w:rPr>
        <w:tab/>
      </w:r>
      <w:r w:rsidR="00BB2013" w:rsidRPr="0023262B">
        <w:rPr>
          <w:rFonts w:ascii="Arial" w:hAnsi="Arial" w:cs="Arial"/>
          <w:lang w:eastAsia="en-US"/>
        </w:rPr>
        <w:tab/>
      </w:r>
      <w:r w:rsidR="0049742C" w:rsidRPr="0023262B">
        <w:rPr>
          <w:rFonts w:ascii="Arial" w:hAnsi="Arial" w:cs="Arial"/>
          <w:lang w:eastAsia="en-US"/>
        </w:rPr>
        <w:t xml:space="preserve">Az adatszolgáltató intézménynél az ügyféllel szembeni követelés nagykockázati kitettség-e? </w:t>
      </w:r>
    </w:p>
    <w:p w14:paraId="37FBC305" w14:textId="247B6591" w:rsidR="0049742C" w:rsidRPr="0023262B" w:rsidRDefault="00BB2013" w:rsidP="00121698">
      <w:pPr>
        <w:spacing w:after="0"/>
        <w:ind w:left="1418" w:hanging="1135"/>
        <w:rPr>
          <w:rFonts w:ascii="Arial" w:hAnsi="Arial" w:cs="Arial"/>
          <w:lang w:eastAsia="en-US"/>
        </w:rPr>
      </w:pPr>
      <w:r w:rsidRPr="0023262B">
        <w:rPr>
          <w:rFonts w:ascii="Arial" w:hAnsi="Arial" w:cs="Arial"/>
          <w:lang w:eastAsia="en-US"/>
        </w:rPr>
        <w:lastRenderedPageBreak/>
        <w:t>4</w:t>
      </w:r>
      <w:r w:rsidR="00322242" w:rsidRPr="0023262B">
        <w:rPr>
          <w:rFonts w:ascii="Arial" w:hAnsi="Arial" w:cs="Arial"/>
          <w:lang w:eastAsia="en-US"/>
        </w:rPr>
        <w:t>1</w:t>
      </w:r>
      <w:r w:rsidRPr="0023262B">
        <w:rPr>
          <w:rFonts w:ascii="Arial" w:hAnsi="Arial" w:cs="Arial"/>
          <w:lang w:eastAsia="en-US"/>
        </w:rPr>
        <w:t>.</w:t>
      </w:r>
      <w:r w:rsidRPr="0023262B">
        <w:rPr>
          <w:rFonts w:ascii="Arial" w:hAnsi="Arial" w:cs="Arial"/>
          <w:lang w:eastAsia="en-US"/>
        </w:rPr>
        <w:tab/>
      </w:r>
      <w:r w:rsidR="0049742C" w:rsidRPr="0023262B">
        <w:rPr>
          <w:rFonts w:ascii="Arial" w:hAnsi="Arial" w:cs="Arial"/>
          <w:lang w:eastAsia="en-US"/>
        </w:rPr>
        <w:t xml:space="preserve">Az összevont </w:t>
      </w:r>
      <w:r w:rsidRPr="0023262B">
        <w:rPr>
          <w:rFonts w:ascii="Arial" w:hAnsi="Arial" w:cs="Arial"/>
          <w:lang w:eastAsia="en-US"/>
        </w:rPr>
        <w:t xml:space="preserve">alapú </w:t>
      </w:r>
      <w:r w:rsidR="0049742C" w:rsidRPr="0023262B">
        <w:rPr>
          <w:rFonts w:ascii="Arial" w:hAnsi="Arial" w:cs="Arial"/>
          <w:lang w:eastAsia="en-US"/>
        </w:rPr>
        <w:t xml:space="preserve">felügyelet alá tartozó, az adatszolgáltatót magában foglaló intézménycsoportnál az ügyféllel szembeni követelés nagykockázati kitettség-e? </w:t>
      </w:r>
    </w:p>
    <w:p w14:paraId="57EDC6C5" w14:textId="2CF43FAC" w:rsidR="0049742C" w:rsidRPr="0023262B" w:rsidRDefault="00BB2013" w:rsidP="00121698">
      <w:pPr>
        <w:spacing w:after="0"/>
        <w:ind w:left="1418" w:hanging="1135"/>
        <w:rPr>
          <w:rFonts w:ascii="Arial" w:hAnsi="Arial" w:cs="Arial"/>
        </w:rPr>
      </w:pPr>
      <w:r w:rsidRPr="0023262B">
        <w:rPr>
          <w:rFonts w:ascii="Arial" w:hAnsi="Arial" w:cs="Arial"/>
        </w:rPr>
        <w:t>4</w:t>
      </w:r>
      <w:r w:rsidR="00322242" w:rsidRPr="0023262B">
        <w:rPr>
          <w:rFonts w:ascii="Arial" w:hAnsi="Arial" w:cs="Arial"/>
        </w:rPr>
        <w:t>2</w:t>
      </w:r>
      <w:r w:rsidRPr="0023262B">
        <w:rPr>
          <w:rFonts w:ascii="Arial" w:hAnsi="Arial" w:cs="Arial"/>
        </w:rPr>
        <w:t>.</w:t>
      </w:r>
      <w:r w:rsidRPr="0023262B">
        <w:rPr>
          <w:rFonts w:ascii="Arial" w:hAnsi="Arial" w:cs="Arial"/>
        </w:rPr>
        <w:tab/>
      </w:r>
      <w:r w:rsidR="0049742C" w:rsidRPr="0023262B">
        <w:rPr>
          <w:rFonts w:ascii="Arial" w:hAnsi="Arial" w:cs="Arial"/>
        </w:rPr>
        <w:t xml:space="preserve">Az adós/adóstárs ügyfélnek az adott intézménynél volt-e korábban 30 napon túli késedelemben lévő hitele? </w:t>
      </w:r>
      <w:bookmarkStart w:id="5" w:name="_Hlk74694663"/>
    </w:p>
    <w:p w14:paraId="479BD1DC" w14:textId="313B74B7" w:rsidR="0049742C" w:rsidRPr="0023262B" w:rsidRDefault="00BB2013" w:rsidP="00121698">
      <w:pPr>
        <w:spacing w:after="0"/>
        <w:ind w:left="283"/>
        <w:rPr>
          <w:rFonts w:ascii="Arial" w:hAnsi="Arial" w:cs="Arial"/>
        </w:rPr>
      </w:pPr>
      <w:r w:rsidRPr="0023262B">
        <w:rPr>
          <w:rFonts w:ascii="Arial" w:hAnsi="Arial" w:cs="Arial"/>
        </w:rPr>
        <w:t>4</w:t>
      </w:r>
      <w:r w:rsidR="00322242" w:rsidRPr="0023262B">
        <w:rPr>
          <w:rFonts w:ascii="Arial" w:hAnsi="Arial" w:cs="Arial"/>
        </w:rPr>
        <w:t>3</w:t>
      </w:r>
      <w:r w:rsidRPr="0023262B">
        <w:rPr>
          <w:rFonts w:ascii="Arial" w:hAnsi="Arial" w:cs="Arial"/>
        </w:rPr>
        <w:t>.</w:t>
      </w:r>
      <w:r w:rsidRPr="0023262B">
        <w:rPr>
          <w:rFonts w:ascii="Arial" w:hAnsi="Arial" w:cs="Arial"/>
        </w:rPr>
        <w:tab/>
      </w:r>
      <w:r w:rsidRPr="0023262B">
        <w:rPr>
          <w:rFonts w:ascii="Arial" w:hAnsi="Arial" w:cs="Arial"/>
        </w:rPr>
        <w:tab/>
      </w:r>
      <w:r w:rsidR="0049742C" w:rsidRPr="0023262B">
        <w:rPr>
          <w:rFonts w:ascii="Arial" w:hAnsi="Arial" w:cs="Arial"/>
        </w:rPr>
        <w:t>Nemzetközi intézmény kódja</w:t>
      </w:r>
      <w:r w:rsidRPr="0023262B">
        <w:rPr>
          <w:rFonts w:ascii="Arial" w:hAnsi="Arial" w:cs="Arial"/>
        </w:rPr>
        <w:t>”</w:t>
      </w:r>
      <w:r w:rsidR="0049742C" w:rsidRPr="0023262B">
        <w:rPr>
          <w:rFonts w:ascii="Arial" w:hAnsi="Arial" w:cs="Arial"/>
        </w:rPr>
        <w:t xml:space="preserve"> </w:t>
      </w:r>
      <w:bookmarkEnd w:id="5"/>
    </w:p>
    <w:p w14:paraId="6CD0F4FE" w14:textId="77777777" w:rsidR="009D305F" w:rsidRPr="0023262B" w:rsidRDefault="009D305F" w:rsidP="00121698">
      <w:pPr>
        <w:pStyle w:val="Listaszerbekezds"/>
        <w:numPr>
          <w:ilvl w:val="0"/>
          <w:numId w:val="0"/>
        </w:numPr>
        <w:spacing w:after="0"/>
        <w:ind w:left="1418"/>
        <w:rPr>
          <w:rFonts w:ascii="Arial" w:hAnsi="Arial" w:cs="Arial"/>
        </w:rPr>
      </w:pPr>
    </w:p>
    <w:p w14:paraId="4476DE3F" w14:textId="163E2EFA" w:rsidR="00B96736" w:rsidRPr="0023262B" w:rsidRDefault="00B96736" w:rsidP="00121698">
      <w:pPr>
        <w:spacing w:after="0"/>
        <w:ind w:firstLine="142"/>
        <w:jc w:val="left"/>
        <w:rPr>
          <w:rFonts w:ascii="Arial" w:hAnsi="Arial" w:cs="Arial"/>
          <w:b/>
        </w:rPr>
      </w:pPr>
      <w:r w:rsidRPr="0023262B">
        <w:rPr>
          <w:rFonts w:ascii="Arial" w:hAnsi="Arial" w:cs="Arial"/>
          <w:bCs/>
        </w:rPr>
        <w:t>12. A Rendelet 1. melléklete a következő 24. ponttal egészül ki:</w:t>
      </w:r>
    </w:p>
    <w:p w14:paraId="2E716930" w14:textId="22BB88BE" w:rsidR="003F2D46" w:rsidRPr="0023262B" w:rsidRDefault="00B96736" w:rsidP="00121698">
      <w:pPr>
        <w:pStyle w:val="Listaszerbekezds"/>
        <w:keepNext/>
        <w:numPr>
          <w:ilvl w:val="0"/>
          <w:numId w:val="0"/>
        </w:numPr>
        <w:spacing w:after="0"/>
        <w:jc w:val="left"/>
        <w:rPr>
          <w:rFonts w:ascii="Arial" w:hAnsi="Arial" w:cs="Arial"/>
          <w:b/>
        </w:rPr>
      </w:pPr>
      <w:r w:rsidRPr="0023262B">
        <w:rPr>
          <w:rFonts w:ascii="Arial" w:hAnsi="Arial" w:cs="Arial"/>
          <w:b/>
        </w:rPr>
        <w:t>„</w:t>
      </w:r>
      <w:r w:rsidR="00ED33FA" w:rsidRPr="0023262B">
        <w:rPr>
          <w:rFonts w:ascii="Arial" w:hAnsi="Arial" w:cs="Arial"/>
          <w:b/>
        </w:rPr>
        <w:t>24.</w:t>
      </w:r>
      <w:r w:rsidRPr="0023262B">
        <w:rPr>
          <w:rFonts w:ascii="Arial" w:hAnsi="Arial" w:cs="Arial"/>
          <w:b/>
        </w:rPr>
        <w:t xml:space="preserve"> </w:t>
      </w:r>
      <w:proofErr w:type="spellStart"/>
      <w:r w:rsidR="003F2D46" w:rsidRPr="0023262B">
        <w:rPr>
          <w:rFonts w:ascii="Arial" w:hAnsi="Arial" w:cs="Arial"/>
          <w:b/>
        </w:rPr>
        <w:t>INST_KAM</w:t>
      </w:r>
      <w:proofErr w:type="spellEnd"/>
      <w:r w:rsidR="003F2D46" w:rsidRPr="0023262B">
        <w:rPr>
          <w:rFonts w:ascii="Arial" w:hAnsi="Arial" w:cs="Arial"/>
          <w:b/>
        </w:rPr>
        <w:t xml:space="preserve"> Instrumentum – kamatstatisztika</w:t>
      </w:r>
    </w:p>
    <w:p w14:paraId="4FDD172D" w14:textId="77777777" w:rsidR="003F2D46" w:rsidRPr="0023262B" w:rsidRDefault="003F2D46" w:rsidP="00121698">
      <w:pPr>
        <w:pStyle w:val="Listaszerbekezds"/>
        <w:keepNext/>
        <w:numPr>
          <w:ilvl w:val="0"/>
          <w:numId w:val="0"/>
        </w:numPr>
        <w:spacing w:after="0"/>
        <w:jc w:val="left"/>
        <w:rPr>
          <w:rFonts w:ascii="Arial" w:hAnsi="Arial" w:cs="Arial"/>
          <w:b/>
        </w:rPr>
      </w:pPr>
    </w:p>
    <w:tbl>
      <w:tblPr>
        <w:tblStyle w:val="Rcsostblzat"/>
        <w:tblW w:w="0" w:type="auto"/>
        <w:tblLook w:val="04A0" w:firstRow="1" w:lastRow="0" w:firstColumn="1" w:lastColumn="0" w:noHBand="0" w:noVBand="1"/>
      </w:tblPr>
      <w:tblGrid>
        <w:gridCol w:w="1244"/>
        <w:gridCol w:w="8280"/>
      </w:tblGrid>
      <w:tr w:rsidR="003F2D46" w:rsidRPr="0023262B" w14:paraId="00DEB137" w14:textId="77777777" w:rsidTr="00073C6A">
        <w:tc>
          <w:tcPr>
            <w:tcW w:w="1244" w:type="dxa"/>
            <w:vAlign w:val="top"/>
          </w:tcPr>
          <w:p w14:paraId="6FCEF0C9" w14:textId="77777777" w:rsidR="003F2D46" w:rsidRPr="0023262B" w:rsidRDefault="003F2D46" w:rsidP="00121698">
            <w:pPr>
              <w:pStyle w:val="Listaszerbekezds"/>
              <w:numPr>
                <w:ilvl w:val="0"/>
                <w:numId w:val="0"/>
              </w:numPr>
              <w:spacing w:after="0"/>
              <w:jc w:val="left"/>
              <w:rPr>
                <w:rFonts w:ascii="Arial" w:hAnsi="Arial" w:cs="Arial"/>
                <w:b/>
              </w:rPr>
            </w:pPr>
            <w:r w:rsidRPr="0023262B">
              <w:rPr>
                <w:rFonts w:ascii="Arial" w:hAnsi="Arial" w:cs="Arial"/>
                <w:b/>
              </w:rPr>
              <w:t>Attribútum sorszáma</w:t>
            </w:r>
          </w:p>
        </w:tc>
        <w:tc>
          <w:tcPr>
            <w:tcW w:w="8280" w:type="dxa"/>
            <w:vAlign w:val="top"/>
          </w:tcPr>
          <w:p w14:paraId="70F84E3F" w14:textId="77777777" w:rsidR="003F2D46" w:rsidRPr="0023262B" w:rsidRDefault="003F2D46" w:rsidP="00121698">
            <w:pPr>
              <w:pStyle w:val="Listaszerbekezds"/>
              <w:numPr>
                <w:ilvl w:val="0"/>
                <w:numId w:val="0"/>
              </w:numPr>
              <w:spacing w:after="0"/>
              <w:jc w:val="left"/>
              <w:rPr>
                <w:rFonts w:ascii="Arial" w:hAnsi="Arial" w:cs="Arial"/>
                <w:b/>
              </w:rPr>
            </w:pPr>
            <w:r w:rsidRPr="0023262B">
              <w:rPr>
                <w:rFonts w:ascii="Arial" w:hAnsi="Arial" w:cs="Arial"/>
                <w:b/>
              </w:rPr>
              <w:t>Attribútum megnevezése</w:t>
            </w:r>
          </w:p>
        </w:tc>
      </w:tr>
    </w:tbl>
    <w:p w14:paraId="7A4134DD" w14:textId="77777777" w:rsidR="003F2D46" w:rsidRPr="0023262B" w:rsidRDefault="003F2D46" w:rsidP="00121698">
      <w:pPr>
        <w:pStyle w:val="Listaszerbekezds"/>
        <w:numPr>
          <w:ilvl w:val="0"/>
          <w:numId w:val="50"/>
        </w:numPr>
        <w:spacing w:after="0"/>
        <w:rPr>
          <w:rFonts w:ascii="Arial" w:hAnsi="Arial" w:cs="Arial"/>
        </w:rPr>
      </w:pPr>
      <w:r w:rsidRPr="0023262B">
        <w:rPr>
          <w:rFonts w:ascii="Arial" w:hAnsi="Arial" w:cs="Arial"/>
        </w:rPr>
        <w:t>Megfigyelt szervezet azonosító</w:t>
      </w:r>
    </w:p>
    <w:p w14:paraId="3295F0BB" w14:textId="77777777" w:rsidR="003F2D46" w:rsidRPr="0023262B" w:rsidRDefault="003F2D46" w:rsidP="00121698">
      <w:pPr>
        <w:pStyle w:val="Listaszerbekezds"/>
        <w:numPr>
          <w:ilvl w:val="0"/>
          <w:numId w:val="50"/>
        </w:numPr>
        <w:spacing w:after="0"/>
        <w:rPr>
          <w:rFonts w:ascii="Arial" w:hAnsi="Arial" w:cs="Arial"/>
        </w:rPr>
      </w:pPr>
      <w:r w:rsidRPr="0023262B">
        <w:rPr>
          <w:rFonts w:ascii="Arial" w:hAnsi="Arial" w:cs="Arial"/>
        </w:rPr>
        <w:t>Instrumentum (speciális keret) szervezeti azonosító</w:t>
      </w:r>
    </w:p>
    <w:p w14:paraId="3D411146" w14:textId="63145E34" w:rsidR="003F2D46" w:rsidRPr="0023262B" w:rsidRDefault="003F2D46" w:rsidP="00121698">
      <w:pPr>
        <w:pStyle w:val="Listaszerbekezds"/>
        <w:numPr>
          <w:ilvl w:val="0"/>
          <w:numId w:val="50"/>
        </w:numPr>
        <w:spacing w:after="0"/>
        <w:rPr>
          <w:rFonts w:ascii="Arial" w:hAnsi="Arial" w:cs="Arial"/>
        </w:rPr>
      </w:pPr>
      <w:r w:rsidRPr="0023262B">
        <w:rPr>
          <w:rFonts w:ascii="Arial" w:hAnsi="Arial" w:cs="Arial"/>
        </w:rPr>
        <w:t>Instrumentum (nem speciális keret és nem keret) szervezeti azonosító</w:t>
      </w:r>
    </w:p>
    <w:p w14:paraId="1F6ECF9A" w14:textId="57A19909" w:rsidR="003F2D46" w:rsidRPr="0023262B" w:rsidRDefault="003F2D46" w:rsidP="00121698">
      <w:pPr>
        <w:pStyle w:val="Listaszerbekezds"/>
        <w:numPr>
          <w:ilvl w:val="0"/>
          <w:numId w:val="50"/>
        </w:numPr>
        <w:spacing w:after="0"/>
        <w:rPr>
          <w:rFonts w:ascii="Arial" w:hAnsi="Arial" w:cs="Arial"/>
        </w:rPr>
      </w:pPr>
      <w:r w:rsidRPr="0023262B">
        <w:rPr>
          <w:rFonts w:ascii="Arial" w:hAnsi="Arial" w:cs="Arial"/>
        </w:rPr>
        <w:t xml:space="preserve">Instrumentum azonosítója a K21 </w:t>
      </w:r>
      <w:r w:rsidR="00ED33FA" w:rsidRPr="0023262B">
        <w:rPr>
          <w:rFonts w:ascii="Arial" w:hAnsi="Arial" w:cs="Arial"/>
        </w:rPr>
        <w:t>MNB azono</w:t>
      </w:r>
      <w:r w:rsidR="007E42A4" w:rsidRPr="0023262B">
        <w:rPr>
          <w:rFonts w:ascii="Arial" w:hAnsi="Arial" w:cs="Arial"/>
        </w:rPr>
        <w:t>s</w:t>
      </w:r>
      <w:r w:rsidR="00ED33FA" w:rsidRPr="0023262B">
        <w:rPr>
          <w:rFonts w:ascii="Arial" w:hAnsi="Arial" w:cs="Arial"/>
        </w:rPr>
        <w:t>ító kódú</w:t>
      </w:r>
      <w:r w:rsidRPr="0023262B">
        <w:rPr>
          <w:rFonts w:ascii="Arial" w:hAnsi="Arial" w:cs="Arial"/>
        </w:rPr>
        <w:t xml:space="preserve"> adatszolgáltatásban</w:t>
      </w:r>
    </w:p>
    <w:p w14:paraId="29BD6E8E" w14:textId="6D78DF1C" w:rsidR="003F2D46" w:rsidRPr="0023262B" w:rsidRDefault="003F2D46" w:rsidP="00121698">
      <w:pPr>
        <w:pStyle w:val="Listaszerbekezds"/>
        <w:numPr>
          <w:ilvl w:val="0"/>
          <w:numId w:val="50"/>
        </w:numPr>
        <w:spacing w:after="0"/>
        <w:rPr>
          <w:rFonts w:ascii="Arial" w:hAnsi="Arial" w:cs="Arial"/>
        </w:rPr>
      </w:pPr>
      <w:r w:rsidRPr="0023262B">
        <w:rPr>
          <w:rFonts w:ascii="Arial" w:hAnsi="Arial" w:cs="Arial"/>
        </w:rPr>
        <w:t xml:space="preserve">Instrumentum azonosítója a K23 </w:t>
      </w:r>
      <w:r w:rsidR="00ED33FA" w:rsidRPr="0023262B">
        <w:rPr>
          <w:rFonts w:ascii="Arial" w:hAnsi="Arial" w:cs="Arial"/>
        </w:rPr>
        <w:t>MNB azonosító kódú</w:t>
      </w:r>
      <w:r w:rsidRPr="0023262B">
        <w:rPr>
          <w:rFonts w:ascii="Arial" w:hAnsi="Arial" w:cs="Arial"/>
        </w:rPr>
        <w:t xml:space="preserve"> adatszolgáltatásban</w:t>
      </w:r>
      <w:r w:rsidR="00ED33FA" w:rsidRPr="0023262B">
        <w:rPr>
          <w:rFonts w:ascii="Arial" w:hAnsi="Arial" w:cs="Arial"/>
        </w:rPr>
        <w:t>”</w:t>
      </w:r>
    </w:p>
    <w:p w14:paraId="4AE7F44A" w14:textId="77777777" w:rsidR="00DC0FDC" w:rsidRPr="0023262B" w:rsidRDefault="00DC0FDC" w:rsidP="00121698">
      <w:pPr>
        <w:spacing w:after="0"/>
        <w:jc w:val="left"/>
        <w:rPr>
          <w:rFonts w:ascii="Arial" w:hAnsi="Arial" w:cs="Arial"/>
          <w:snapToGrid w:val="0"/>
          <w:lang w:eastAsia="en-US"/>
        </w:rPr>
      </w:pPr>
    </w:p>
    <w:p w14:paraId="2EC87F88" w14:textId="5EFE9965" w:rsidR="00DF2FF4" w:rsidRPr="0023262B" w:rsidRDefault="00DC0FDC" w:rsidP="00121698">
      <w:pPr>
        <w:spacing w:after="0"/>
        <w:jc w:val="left"/>
        <w:rPr>
          <w:rFonts w:ascii="Arial" w:hAnsi="Arial" w:cs="Arial"/>
          <w:snapToGrid w:val="0"/>
          <w:lang w:eastAsia="en-US"/>
        </w:rPr>
      </w:pPr>
      <w:r w:rsidRPr="0023262B">
        <w:rPr>
          <w:rFonts w:ascii="Arial" w:hAnsi="Arial" w:cs="Arial"/>
          <w:snapToGrid w:val="0"/>
          <w:lang w:eastAsia="en-US"/>
        </w:rPr>
        <w:t xml:space="preserve">13. Hatályát veszti a Rendelet 1. melléklet </w:t>
      </w:r>
      <w:r w:rsidR="00793DCE" w:rsidRPr="0023262B">
        <w:rPr>
          <w:rFonts w:ascii="Arial" w:hAnsi="Arial" w:cs="Arial"/>
          <w:snapToGrid w:val="0"/>
          <w:lang w:eastAsia="en-US"/>
        </w:rPr>
        <w:t>4. pontjában</w:t>
      </w:r>
      <w:r w:rsidR="00DE343F" w:rsidRPr="0023262B">
        <w:rPr>
          <w:rFonts w:ascii="Arial" w:hAnsi="Arial" w:cs="Arial"/>
          <w:snapToGrid w:val="0"/>
          <w:lang w:eastAsia="en-US"/>
        </w:rPr>
        <w:t>,</w:t>
      </w:r>
      <w:r w:rsidR="00793DCE" w:rsidRPr="0023262B">
        <w:rPr>
          <w:rFonts w:ascii="Arial" w:hAnsi="Arial" w:cs="Arial"/>
          <w:snapToGrid w:val="0"/>
          <w:lang w:eastAsia="en-US"/>
        </w:rPr>
        <w:t xml:space="preserve"> a</w:t>
      </w:r>
      <w:r w:rsidR="00DE343F" w:rsidRPr="0023262B">
        <w:rPr>
          <w:rFonts w:ascii="Arial" w:hAnsi="Arial" w:cs="Arial"/>
          <w:snapToGrid w:val="0"/>
          <w:lang w:eastAsia="en-US"/>
        </w:rPr>
        <w:t xml:space="preserve"> 170. sorszámú attribútum megnevezésében</w:t>
      </w:r>
      <w:r w:rsidR="00AC156E" w:rsidRPr="0023262B">
        <w:rPr>
          <w:rFonts w:ascii="Arial" w:hAnsi="Arial" w:cs="Arial"/>
          <w:snapToGrid w:val="0"/>
          <w:lang w:eastAsia="en-US"/>
        </w:rPr>
        <w:t xml:space="preserve"> a</w:t>
      </w:r>
      <w:r w:rsidR="00793DCE" w:rsidRPr="0023262B">
        <w:rPr>
          <w:rFonts w:ascii="Arial" w:hAnsi="Arial" w:cs="Arial"/>
          <w:snapToGrid w:val="0"/>
          <w:lang w:eastAsia="en-US"/>
        </w:rPr>
        <w:t xml:space="preserve">z „és </w:t>
      </w:r>
      <w:r w:rsidR="00113415" w:rsidRPr="0023262B">
        <w:rPr>
          <w:rFonts w:ascii="Arial" w:hAnsi="Arial" w:cs="Arial"/>
          <w:snapToGrid w:val="0"/>
          <w:lang w:eastAsia="en-US"/>
        </w:rPr>
        <w:t>befektetési</w:t>
      </w:r>
      <w:r w:rsidR="00793DCE" w:rsidRPr="0023262B">
        <w:rPr>
          <w:rFonts w:ascii="Arial" w:hAnsi="Arial" w:cs="Arial"/>
          <w:snapToGrid w:val="0"/>
          <w:lang w:eastAsia="en-US"/>
        </w:rPr>
        <w:t xml:space="preserve"> vállalkozások</w:t>
      </w:r>
      <w:r w:rsidR="00113415" w:rsidRPr="0023262B">
        <w:rPr>
          <w:rFonts w:ascii="Arial" w:hAnsi="Arial" w:cs="Arial"/>
          <w:snapToGrid w:val="0"/>
          <w:lang w:eastAsia="en-US"/>
        </w:rPr>
        <w:t>ra” szövegrész.</w:t>
      </w:r>
    </w:p>
    <w:p w14:paraId="2C2F5234" w14:textId="631B70EF" w:rsidR="00187215" w:rsidRPr="0023262B" w:rsidRDefault="00187215" w:rsidP="00121698">
      <w:pPr>
        <w:spacing w:after="0"/>
        <w:jc w:val="left"/>
        <w:rPr>
          <w:rFonts w:ascii="Arial" w:hAnsi="Arial" w:cs="Arial"/>
          <w:snapToGrid w:val="0"/>
          <w:lang w:eastAsia="en-US"/>
        </w:rPr>
      </w:pPr>
      <w:r w:rsidRPr="0023262B">
        <w:rPr>
          <w:rFonts w:ascii="Arial" w:hAnsi="Arial" w:cs="Arial"/>
          <w:snapToGrid w:val="0"/>
          <w:lang w:eastAsia="en-US"/>
        </w:rPr>
        <w:br w:type="page"/>
      </w:r>
    </w:p>
    <w:p w14:paraId="77897E0E" w14:textId="496779D6" w:rsidR="00D8007D" w:rsidRPr="0023262B" w:rsidRDefault="00D8007D" w:rsidP="00121698">
      <w:pPr>
        <w:pageBreakBefore/>
        <w:tabs>
          <w:tab w:val="left" w:pos="1985"/>
        </w:tabs>
        <w:spacing w:after="0"/>
        <w:rPr>
          <w:rFonts w:ascii="Arial" w:hAnsi="Arial" w:cs="Arial"/>
          <w:snapToGrid w:val="0"/>
          <w:lang w:eastAsia="en-US"/>
        </w:rPr>
      </w:pPr>
      <w:r w:rsidRPr="0023262B">
        <w:rPr>
          <w:rFonts w:ascii="Arial" w:hAnsi="Arial" w:cs="Arial"/>
          <w:snapToGrid w:val="0"/>
          <w:lang w:eastAsia="en-US"/>
        </w:rPr>
        <w:lastRenderedPageBreak/>
        <w:t>2. melléklet a</w:t>
      </w:r>
      <w:r w:rsidR="00367A58">
        <w:rPr>
          <w:rFonts w:ascii="Arial" w:hAnsi="Arial" w:cs="Arial"/>
          <w:snapToGrid w:val="0"/>
          <w:lang w:eastAsia="en-US"/>
        </w:rPr>
        <w:t>z 59</w:t>
      </w:r>
      <w:r w:rsidRPr="0023262B">
        <w:rPr>
          <w:rFonts w:ascii="Arial" w:hAnsi="Arial" w:cs="Arial"/>
        </w:rPr>
        <w:t>/20</w:t>
      </w:r>
      <w:r w:rsidR="001B5113" w:rsidRPr="0023262B">
        <w:rPr>
          <w:rFonts w:ascii="Arial" w:hAnsi="Arial" w:cs="Arial"/>
        </w:rPr>
        <w:t>2</w:t>
      </w:r>
      <w:r w:rsidRPr="0023262B">
        <w:rPr>
          <w:rFonts w:ascii="Arial" w:hAnsi="Arial" w:cs="Arial"/>
        </w:rPr>
        <w:t>1. (</w:t>
      </w:r>
      <w:r w:rsidR="00367A58">
        <w:rPr>
          <w:rFonts w:ascii="Arial" w:hAnsi="Arial" w:cs="Arial"/>
        </w:rPr>
        <w:t>XI. 24.</w:t>
      </w:r>
      <w:r w:rsidRPr="0023262B">
        <w:rPr>
          <w:rFonts w:ascii="Arial" w:hAnsi="Arial" w:cs="Arial"/>
        </w:rPr>
        <w:t>)</w:t>
      </w:r>
      <w:r w:rsidRPr="0023262B">
        <w:rPr>
          <w:rFonts w:ascii="Arial" w:hAnsi="Arial" w:cs="Arial"/>
          <w:bCs/>
        </w:rPr>
        <w:t xml:space="preserve"> MNB rendelethez</w:t>
      </w:r>
    </w:p>
    <w:p w14:paraId="70B5DCD0" w14:textId="77777777" w:rsidR="00D8007D" w:rsidRPr="0023262B" w:rsidRDefault="00D8007D" w:rsidP="00121698">
      <w:pPr>
        <w:spacing w:after="0"/>
        <w:jc w:val="center"/>
        <w:rPr>
          <w:rFonts w:ascii="Arial" w:hAnsi="Arial" w:cs="Arial"/>
          <w:b/>
        </w:rPr>
      </w:pPr>
    </w:p>
    <w:p w14:paraId="6F905F7F" w14:textId="77777777" w:rsidR="00187215" w:rsidRPr="0023262B" w:rsidRDefault="00187215" w:rsidP="00121698">
      <w:pPr>
        <w:spacing w:after="0"/>
        <w:rPr>
          <w:rFonts w:ascii="Arial" w:hAnsi="Arial" w:cs="Arial"/>
          <w:bCs/>
          <w:caps/>
        </w:rPr>
      </w:pPr>
    </w:p>
    <w:p w14:paraId="11E3C502" w14:textId="6C317B09" w:rsidR="00D8007D" w:rsidRPr="0023262B" w:rsidRDefault="004A0FDC" w:rsidP="00121698">
      <w:pPr>
        <w:spacing w:after="0"/>
        <w:ind w:firstLine="142"/>
        <w:rPr>
          <w:rFonts w:ascii="Arial" w:hAnsi="Arial" w:cs="Arial"/>
          <w:bCs/>
        </w:rPr>
      </w:pPr>
      <w:r w:rsidRPr="0023262B">
        <w:rPr>
          <w:rFonts w:ascii="Arial" w:hAnsi="Arial" w:cs="Arial"/>
          <w:bCs/>
          <w:caps/>
        </w:rPr>
        <w:t xml:space="preserve">1. A </w:t>
      </w:r>
      <w:r w:rsidR="004B61E4" w:rsidRPr="0023262B">
        <w:rPr>
          <w:rFonts w:ascii="Arial" w:hAnsi="Arial" w:cs="Arial"/>
          <w:bCs/>
        </w:rPr>
        <w:t>Rendelet 2. melléklet I.</w:t>
      </w:r>
      <w:r w:rsidR="00ED6F37" w:rsidRPr="0023262B">
        <w:rPr>
          <w:rFonts w:ascii="Arial" w:hAnsi="Arial" w:cs="Arial"/>
          <w:bCs/>
        </w:rPr>
        <w:t xml:space="preserve"> </w:t>
      </w:r>
      <w:r w:rsidR="001B722A" w:rsidRPr="0023262B">
        <w:rPr>
          <w:rFonts w:ascii="Arial" w:hAnsi="Arial" w:cs="Arial"/>
          <w:bCs/>
        </w:rPr>
        <w:t xml:space="preserve">4. pont </w:t>
      </w:r>
      <w:r w:rsidR="00ED6F37" w:rsidRPr="0023262B">
        <w:rPr>
          <w:rFonts w:ascii="Arial" w:hAnsi="Arial" w:cs="Arial"/>
          <w:bCs/>
        </w:rPr>
        <w:t>4</w:t>
      </w:r>
      <w:r w:rsidR="00187215" w:rsidRPr="0023262B">
        <w:rPr>
          <w:rFonts w:ascii="Arial" w:hAnsi="Arial" w:cs="Arial"/>
          <w:bCs/>
        </w:rPr>
        <w:t>.</w:t>
      </w:r>
      <w:r w:rsidR="00ED6F37" w:rsidRPr="0023262B">
        <w:rPr>
          <w:rFonts w:ascii="Arial" w:hAnsi="Arial" w:cs="Arial"/>
          <w:bCs/>
        </w:rPr>
        <w:t xml:space="preserve">1. </w:t>
      </w:r>
      <w:r w:rsidR="001B722A" w:rsidRPr="0023262B">
        <w:rPr>
          <w:rFonts w:ascii="Arial" w:hAnsi="Arial" w:cs="Arial"/>
          <w:bCs/>
        </w:rPr>
        <w:t>al</w:t>
      </w:r>
      <w:r w:rsidR="00ED6F37" w:rsidRPr="0023262B">
        <w:rPr>
          <w:rFonts w:ascii="Arial" w:hAnsi="Arial" w:cs="Arial"/>
          <w:bCs/>
        </w:rPr>
        <w:t>pontja</w:t>
      </w:r>
      <w:r w:rsidR="00187215" w:rsidRPr="0023262B">
        <w:rPr>
          <w:rFonts w:ascii="Arial" w:hAnsi="Arial" w:cs="Arial"/>
          <w:bCs/>
        </w:rPr>
        <w:t xml:space="preserve"> helyébe a következő rendelkezés lép.</w:t>
      </w:r>
    </w:p>
    <w:p w14:paraId="71DEC76E" w14:textId="2B1BA1BB" w:rsidR="00D8007D" w:rsidRPr="0023262B" w:rsidRDefault="00416DC9" w:rsidP="00121698">
      <w:pPr>
        <w:spacing w:after="0"/>
        <w:rPr>
          <w:rFonts w:ascii="Arial" w:hAnsi="Arial" w:cs="Arial"/>
        </w:rPr>
      </w:pPr>
      <w:r w:rsidRPr="0023262B">
        <w:rPr>
          <w:rFonts w:ascii="Arial" w:hAnsi="Arial" w:cs="Arial"/>
        </w:rPr>
        <w:t>„</w:t>
      </w:r>
      <w:r w:rsidR="00D8007D" w:rsidRPr="0023262B">
        <w:rPr>
          <w:rFonts w:ascii="Arial" w:hAnsi="Arial" w:cs="Arial"/>
        </w:rPr>
        <w:t xml:space="preserve">4.1. Amennyiben az – akár rezidens, akár nem rezidens – ügyfél </w:t>
      </w:r>
      <w:proofErr w:type="spellStart"/>
      <w:r w:rsidR="00D8007D" w:rsidRPr="0023262B">
        <w:rPr>
          <w:rFonts w:ascii="Arial" w:hAnsi="Arial" w:cs="Arial"/>
        </w:rPr>
        <w:t>adósi</w:t>
      </w:r>
      <w:proofErr w:type="spellEnd"/>
      <w:r w:rsidR="00D8007D" w:rsidRPr="0023262B">
        <w:rPr>
          <w:rFonts w:ascii="Arial" w:hAnsi="Arial" w:cs="Arial"/>
        </w:rPr>
        <w:t>, adóstársi szerepkörben vesz részt az adott hitelügyletben, az adatszolgáltatásban az alapvető feladatokhoz kapcsolódó adatszolgáltatási MNB rendelet 2. melléklet I. A. 2. pontjában felsorolt szektorokba tartozó ügyfelekre vonatkozó adatokat kell jelenteni azzal, hogy a B) Központi bank szektorába sorolt MNB</w:t>
      </w:r>
      <w:r w:rsidR="0041193D" w:rsidRPr="0023262B">
        <w:rPr>
          <w:rFonts w:ascii="Arial" w:hAnsi="Arial" w:cs="Arial"/>
        </w:rPr>
        <w:t>-re</w:t>
      </w:r>
      <w:r w:rsidR="00D8007D" w:rsidRPr="0023262B">
        <w:rPr>
          <w:rFonts w:ascii="Arial" w:hAnsi="Arial" w:cs="Arial"/>
        </w:rPr>
        <w:t xml:space="preserve"> vonatkozó adatok nem jelentendők, </w:t>
      </w:r>
      <w:r w:rsidR="00C77A1E" w:rsidRPr="0023262B">
        <w:rPr>
          <w:rFonts w:ascii="Arial" w:hAnsi="Arial" w:cs="Arial"/>
        </w:rPr>
        <w:t xml:space="preserve">hitelintézet adatszolgáltató esetén </w:t>
      </w:r>
      <w:r w:rsidR="00D8007D" w:rsidRPr="0023262B">
        <w:rPr>
          <w:rFonts w:ascii="Arial" w:hAnsi="Arial" w:cs="Arial"/>
        </w:rPr>
        <w:t>a C) Egyéb monetáris pénzügyi intézmények szektorába sorolt ügyfelek közül csak az alapvető feladatokhoz kapcsolódó adatszolgáltatási MNB rendelet 2. melléklet I. A. 4. pontjában hivatkozott C6 alcsoportkód alá tartozó ügyfelekre vonatkozó adatok szerepeltetendők</w:t>
      </w:r>
      <w:r w:rsidR="00C77A1E" w:rsidRPr="0023262B">
        <w:rPr>
          <w:rFonts w:ascii="Arial" w:hAnsi="Arial" w:cs="Arial"/>
        </w:rPr>
        <w:t xml:space="preserve"> (kivéve azt az esetet, ha valamely MNB által biztosított eszköz igénybevételéhez előfeltétel a bankközi ügyletek szerepeltetése)</w:t>
      </w:r>
      <w:r w:rsidR="00D8007D" w:rsidRPr="0023262B">
        <w:rPr>
          <w:rFonts w:ascii="Arial" w:hAnsi="Arial" w:cs="Arial"/>
        </w:rPr>
        <w:t>.</w:t>
      </w:r>
    </w:p>
    <w:p w14:paraId="0A95BBB4" w14:textId="77777777" w:rsidR="00D8007D" w:rsidRPr="0023262B" w:rsidRDefault="00D8007D" w:rsidP="00121698">
      <w:pPr>
        <w:spacing w:after="0"/>
        <w:rPr>
          <w:rFonts w:ascii="Arial" w:hAnsi="Arial" w:cs="Arial"/>
        </w:rPr>
      </w:pPr>
    </w:p>
    <w:p w14:paraId="2C903F05" w14:textId="52590C6E" w:rsidR="0097428E" w:rsidRPr="0023262B" w:rsidRDefault="00D8007D" w:rsidP="00121698">
      <w:pPr>
        <w:spacing w:after="0"/>
        <w:rPr>
          <w:rFonts w:ascii="Arial" w:hAnsi="Arial" w:cs="Arial"/>
          <w:bCs/>
          <w:caps/>
        </w:rPr>
      </w:pPr>
      <w:r w:rsidRPr="0023262B">
        <w:rPr>
          <w:rFonts w:ascii="Arial" w:hAnsi="Arial" w:cs="Arial"/>
        </w:rPr>
        <w:t>Amennyiben az adatszolgáltatásban jelentendő hitelhez tartozó ügyfelek között van az előző bekezdés szerinti szektorba tartozó adós, adóstárs, akkor a hitelhez tartozó valamennyi adós, adóstárs jelentendő, függetlenül azok szektorától.</w:t>
      </w:r>
      <w:r w:rsidR="00187215" w:rsidRPr="0023262B">
        <w:rPr>
          <w:rFonts w:ascii="Arial" w:hAnsi="Arial" w:cs="Arial"/>
        </w:rPr>
        <w:t>”</w:t>
      </w:r>
      <w:bookmarkStart w:id="6" w:name="_Hlk519084244"/>
    </w:p>
    <w:p w14:paraId="5C3649AC" w14:textId="50F9520B" w:rsidR="00AF5C90" w:rsidRPr="0023262B" w:rsidRDefault="00AF5C90" w:rsidP="00121698">
      <w:pPr>
        <w:spacing w:after="0"/>
        <w:rPr>
          <w:rFonts w:ascii="Arial" w:hAnsi="Arial" w:cs="Arial"/>
          <w:bCs/>
          <w:caps/>
        </w:rPr>
      </w:pPr>
    </w:p>
    <w:p w14:paraId="5A921584" w14:textId="3D3EBC11" w:rsidR="0097428E" w:rsidRPr="0023262B" w:rsidRDefault="0097428E" w:rsidP="00121698">
      <w:pPr>
        <w:spacing w:after="0"/>
        <w:ind w:firstLine="142"/>
        <w:rPr>
          <w:rFonts w:ascii="Arial" w:hAnsi="Arial" w:cs="Arial"/>
          <w:bCs/>
        </w:rPr>
      </w:pPr>
      <w:r w:rsidRPr="0023262B">
        <w:rPr>
          <w:rFonts w:ascii="Arial" w:hAnsi="Arial" w:cs="Arial"/>
          <w:bCs/>
          <w:caps/>
        </w:rPr>
        <w:t xml:space="preserve">2. A </w:t>
      </w:r>
      <w:r w:rsidRPr="0023262B">
        <w:rPr>
          <w:rFonts w:ascii="Arial" w:hAnsi="Arial" w:cs="Arial"/>
          <w:bCs/>
        </w:rPr>
        <w:t>Rendelet 2. melléklet I. 5. pont</w:t>
      </w:r>
      <w:r w:rsidR="00AF5C90" w:rsidRPr="0023262B">
        <w:rPr>
          <w:rFonts w:ascii="Arial" w:hAnsi="Arial" w:cs="Arial"/>
          <w:bCs/>
        </w:rPr>
        <w:t>ja</w:t>
      </w:r>
      <w:r w:rsidRPr="0023262B">
        <w:rPr>
          <w:rFonts w:ascii="Arial" w:hAnsi="Arial" w:cs="Arial"/>
          <w:bCs/>
        </w:rPr>
        <w:t xml:space="preserve"> a következő 5.8. alponttal egészül ki:</w:t>
      </w:r>
    </w:p>
    <w:p w14:paraId="2257724D" w14:textId="5FF03CA0" w:rsidR="0097428E" w:rsidRPr="0023262B" w:rsidRDefault="0097428E" w:rsidP="00121698">
      <w:pPr>
        <w:spacing w:after="0"/>
        <w:ind w:firstLine="142"/>
        <w:rPr>
          <w:rFonts w:ascii="Arial" w:hAnsi="Arial" w:cs="Arial"/>
          <w:bCs/>
        </w:rPr>
      </w:pPr>
      <w:r w:rsidRPr="0023262B">
        <w:rPr>
          <w:rFonts w:ascii="Arial" w:hAnsi="Arial" w:cs="Arial"/>
          <w:bCs/>
        </w:rPr>
        <w:t xml:space="preserve">„5.8. Az </w:t>
      </w:r>
      <w:proofErr w:type="spellStart"/>
      <w:r w:rsidRPr="0023262B">
        <w:rPr>
          <w:rFonts w:ascii="Arial" w:hAnsi="Arial" w:cs="Arial"/>
          <w:bCs/>
        </w:rPr>
        <w:t>INST_KAM</w:t>
      </w:r>
      <w:proofErr w:type="spellEnd"/>
      <w:r w:rsidRPr="0023262B">
        <w:rPr>
          <w:rFonts w:ascii="Arial" w:hAnsi="Arial" w:cs="Arial"/>
          <w:bCs/>
        </w:rPr>
        <w:t xml:space="preserve"> adatkörben az </w:t>
      </w:r>
      <w:r w:rsidRPr="0023262B">
        <w:rPr>
          <w:rFonts w:ascii="Arial" w:hAnsi="Arial" w:cs="Arial"/>
        </w:rPr>
        <w:t xml:space="preserve">alapvető feladatokhoz kapcsolódó adatszolgáltatási MNB rendelet </w:t>
      </w:r>
      <w:r w:rsidR="00C77C60" w:rsidRPr="0023262B">
        <w:rPr>
          <w:rFonts w:ascii="Arial" w:hAnsi="Arial" w:cs="Arial"/>
        </w:rPr>
        <w:t>szerinti</w:t>
      </w:r>
      <w:r w:rsidRPr="0023262B">
        <w:rPr>
          <w:rFonts w:ascii="Arial" w:hAnsi="Arial" w:cs="Arial"/>
        </w:rPr>
        <w:t xml:space="preserve"> „Jelentés a nem pénzügyi vállalatok egyedi hitelszerződéseiről” (</w:t>
      </w:r>
      <w:r w:rsidR="00C77C60" w:rsidRPr="0023262B">
        <w:rPr>
          <w:rFonts w:ascii="Arial" w:hAnsi="Arial" w:cs="Arial"/>
        </w:rPr>
        <w:t xml:space="preserve">MNB azonosító kód: </w:t>
      </w:r>
      <w:r w:rsidRPr="0023262B">
        <w:rPr>
          <w:rFonts w:ascii="Arial" w:hAnsi="Arial" w:cs="Arial"/>
        </w:rPr>
        <w:t>K21</w:t>
      </w:r>
      <w:r w:rsidR="00C77C60" w:rsidRPr="0023262B">
        <w:rPr>
          <w:rFonts w:ascii="Arial" w:hAnsi="Arial" w:cs="Arial"/>
        </w:rPr>
        <w:t>)</w:t>
      </w:r>
      <w:r w:rsidR="00FB1B88" w:rsidRPr="0023262B">
        <w:rPr>
          <w:rFonts w:ascii="Arial" w:hAnsi="Arial" w:cs="Arial"/>
        </w:rPr>
        <w:t xml:space="preserve"> adatszolgáltatásban jelentett instrumentum azonosító szerepeltetendő az „Instrumentum azonosítója a K21 MNB azonosító kódú adatszolgáltatásban” mezőben</w:t>
      </w:r>
      <w:r w:rsidRPr="0023262B">
        <w:rPr>
          <w:rFonts w:ascii="Arial" w:hAnsi="Arial" w:cs="Arial"/>
        </w:rPr>
        <w:t xml:space="preserve"> vagy </w:t>
      </w:r>
      <w:r w:rsidR="00FB1B88" w:rsidRPr="0023262B">
        <w:rPr>
          <w:rFonts w:ascii="Arial" w:hAnsi="Arial" w:cs="Arial"/>
        </w:rPr>
        <w:t xml:space="preserve">a </w:t>
      </w:r>
      <w:r w:rsidRPr="0023262B">
        <w:rPr>
          <w:rFonts w:ascii="Arial" w:hAnsi="Arial" w:cs="Arial"/>
        </w:rPr>
        <w:t>„Jelentés a háztartások és a háztartásokat segítő nonprofit intézmények egyedi hitelszerződéseiről” (</w:t>
      </w:r>
      <w:r w:rsidR="003E4B24" w:rsidRPr="0023262B">
        <w:rPr>
          <w:rFonts w:ascii="Arial" w:hAnsi="Arial" w:cs="Arial"/>
        </w:rPr>
        <w:t xml:space="preserve">MNB azonosító kód: </w:t>
      </w:r>
      <w:r w:rsidRPr="0023262B">
        <w:rPr>
          <w:rFonts w:ascii="Arial" w:hAnsi="Arial" w:cs="Arial"/>
        </w:rPr>
        <w:t>K23) adatszolgáltatásban jelentett instrumentum azonosító szerepeltetendő az „Instrumentum azonosítója a K23 MNB azonosító kódú adatszolgáltatásban” mezőben.</w:t>
      </w:r>
      <w:r w:rsidR="00FB1B88" w:rsidRPr="0023262B">
        <w:rPr>
          <w:rFonts w:ascii="Arial" w:hAnsi="Arial" w:cs="Arial"/>
        </w:rPr>
        <w:t xml:space="preserve"> Egy instrumentumhoz kapcsolódóan csak az egyik azonosító </w:t>
      </w:r>
      <w:r w:rsidR="003E4B24" w:rsidRPr="0023262B">
        <w:rPr>
          <w:rFonts w:ascii="Arial" w:hAnsi="Arial" w:cs="Arial"/>
        </w:rPr>
        <w:t>adható meg</w:t>
      </w:r>
      <w:r w:rsidR="00FB1B88" w:rsidRPr="0023262B">
        <w:rPr>
          <w:rFonts w:ascii="Arial" w:hAnsi="Arial" w:cs="Arial"/>
        </w:rPr>
        <w:t xml:space="preserve"> az „Instrumentum azonosítója a K21 MNB azonosító kódú adatszolgáltatásban” és a „Instrumentum azonosítója a K23 MNB azonosító kódú adatszolgáltatásban” mezőkben jelentendő azonosítók közül.</w:t>
      </w:r>
      <w:r w:rsidR="00990C27" w:rsidRPr="0023262B">
        <w:rPr>
          <w:rFonts w:ascii="Arial" w:hAnsi="Arial" w:cs="Arial"/>
          <w:bCs/>
        </w:rPr>
        <w:t>”</w:t>
      </w:r>
    </w:p>
    <w:p w14:paraId="3C7BFE79" w14:textId="77777777" w:rsidR="0097428E" w:rsidRPr="0023262B" w:rsidRDefault="0097428E" w:rsidP="00121698">
      <w:pPr>
        <w:spacing w:after="0"/>
        <w:rPr>
          <w:rFonts w:ascii="Arial" w:hAnsi="Arial" w:cs="Arial"/>
        </w:rPr>
      </w:pPr>
    </w:p>
    <w:bookmarkEnd w:id="6"/>
    <w:p w14:paraId="3BD671C2" w14:textId="7D77DB9B" w:rsidR="0041193D" w:rsidRPr="0023262B" w:rsidRDefault="00FE130A" w:rsidP="00121698">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ind w:right="-40" w:firstLine="142"/>
        <w:rPr>
          <w:rFonts w:ascii="Arial" w:hAnsi="Arial" w:cs="Arial"/>
          <w:bCs/>
        </w:rPr>
      </w:pPr>
      <w:r w:rsidRPr="0023262B">
        <w:rPr>
          <w:rFonts w:ascii="Arial" w:hAnsi="Arial" w:cs="Arial"/>
          <w:bCs/>
        </w:rPr>
        <w:t>3</w:t>
      </w:r>
      <w:r w:rsidR="00BC41F9" w:rsidRPr="0023262B">
        <w:rPr>
          <w:rFonts w:ascii="Arial" w:hAnsi="Arial" w:cs="Arial"/>
          <w:bCs/>
        </w:rPr>
        <w:t>. A Rendelet 2. melléklet I. 7. pontja helyébe a következő rendelkezés lép:</w:t>
      </w:r>
    </w:p>
    <w:p w14:paraId="69CC0478" w14:textId="5FCB4C3E" w:rsidR="00D8007D" w:rsidRPr="0023262B" w:rsidRDefault="00BC41F9" w:rsidP="00121698">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ind w:right="-40"/>
        <w:rPr>
          <w:rFonts w:ascii="Arial" w:hAnsi="Arial" w:cs="Arial"/>
          <w:bCs/>
        </w:rPr>
      </w:pPr>
      <w:r w:rsidRPr="0023262B">
        <w:rPr>
          <w:rFonts w:ascii="Arial" w:hAnsi="Arial" w:cs="Arial"/>
          <w:bCs/>
        </w:rPr>
        <w:t>„</w:t>
      </w:r>
      <w:r w:rsidR="00D8007D" w:rsidRPr="0023262B">
        <w:rPr>
          <w:rFonts w:ascii="Arial" w:hAnsi="Arial" w:cs="Arial"/>
          <w:bCs/>
        </w:rPr>
        <w:t xml:space="preserve">7. </w:t>
      </w:r>
      <w:proofErr w:type="spellStart"/>
      <w:r w:rsidR="00D8007D" w:rsidRPr="0023262B">
        <w:rPr>
          <w:rFonts w:ascii="Arial" w:hAnsi="Arial" w:cs="Arial"/>
          <w:bCs/>
        </w:rPr>
        <w:t>Országonkénti</w:t>
      </w:r>
      <w:proofErr w:type="spellEnd"/>
      <w:r w:rsidR="00D8007D" w:rsidRPr="0023262B">
        <w:rPr>
          <w:rFonts w:ascii="Arial" w:hAnsi="Arial" w:cs="Arial"/>
          <w:bCs/>
        </w:rPr>
        <w:t xml:space="preserve"> bontás</w:t>
      </w:r>
    </w:p>
    <w:p w14:paraId="52D45A5E" w14:textId="77777777" w:rsidR="00D8007D" w:rsidRPr="0023262B" w:rsidRDefault="00D8007D" w:rsidP="00121698">
      <w:pPr>
        <w:spacing w:after="0"/>
        <w:rPr>
          <w:rFonts w:ascii="Arial" w:hAnsi="Arial" w:cs="Arial"/>
        </w:rPr>
      </w:pPr>
      <w:bookmarkStart w:id="7" w:name="_Hlk520807420"/>
    </w:p>
    <w:p w14:paraId="379B9BC5" w14:textId="7A30C7B6" w:rsidR="00D8007D" w:rsidRPr="0023262B" w:rsidRDefault="00D8007D" w:rsidP="00121698">
      <w:pPr>
        <w:spacing w:after="0"/>
        <w:rPr>
          <w:rFonts w:ascii="Arial" w:hAnsi="Arial" w:cs="Arial"/>
        </w:rPr>
      </w:pPr>
      <w:r w:rsidRPr="0023262B">
        <w:rPr>
          <w:rFonts w:ascii="Arial" w:hAnsi="Arial" w:cs="Arial"/>
        </w:rPr>
        <w:t xml:space="preserve">7.1. Az </w:t>
      </w:r>
      <w:proofErr w:type="spellStart"/>
      <w:r w:rsidRPr="0023262B">
        <w:rPr>
          <w:rFonts w:ascii="Arial" w:hAnsi="Arial" w:cs="Arial"/>
        </w:rPr>
        <w:t>országonkénti</w:t>
      </w:r>
      <w:proofErr w:type="spellEnd"/>
      <w:r w:rsidRPr="0023262B">
        <w:rPr>
          <w:rFonts w:ascii="Arial" w:hAnsi="Arial" w:cs="Arial"/>
        </w:rPr>
        <w:t xml:space="preserve"> bontás azt jelenti, hogy az adatszolgáltató követelése mely országgal vagy nemzetközi szervezettel szemben áll fenn. Ezen adatok megadásakor az alapvető feladatokhoz kapcsolódó adatszolgáltatási MNB rendelet 3. melléklet 4.2. pontja szerinti, az MNB honlapján közzétett technikai segédletben meghatározott országkódokat kell alkalmazni</w:t>
      </w:r>
      <w:r w:rsidR="00BC41F9" w:rsidRPr="0023262B">
        <w:rPr>
          <w:rFonts w:ascii="Arial" w:hAnsi="Arial" w:cs="Arial"/>
        </w:rPr>
        <w:t>,</w:t>
      </w:r>
      <w:r w:rsidR="00F11987" w:rsidRPr="0023262B">
        <w:rPr>
          <w:rFonts w:ascii="Arial" w:hAnsi="Arial" w:cs="Arial"/>
        </w:rPr>
        <w:t xml:space="preserve"> a 7.2 pontban </w:t>
      </w:r>
      <w:r w:rsidR="00C7712A" w:rsidRPr="0023262B">
        <w:rPr>
          <w:rFonts w:ascii="Arial" w:hAnsi="Arial" w:cs="Arial"/>
        </w:rPr>
        <w:t xml:space="preserve">foglalt </w:t>
      </w:r>
      <w:r w:rsidR="00F11987" w:rsidRPr="0023262B">
        <w:rPr>
          <w:rFonts w:ascii="Arial" w:hAnsi="Arial" w:cs="Arial"/>
        </w:rPr>
        <w:t>kivétellel</w:t>
      </w:r>
      <w:r w:rsidRPr="0023262B">
        <w:rPr>
          <w:rFonts w:ascii="Arial" w:hAnsi="Arial" w:cs="Arial"/>
        </w:rPr>
        <w:t>.</w:t>
      </w:r>
    </w:p>
    <w:p w14:paraId="67B3A350" w14:textId="77777777" w:rsidR="00D8007D" w:rsidRPr="0023262B" w:rsidRDefault="00D8007D" w:rsidP="00121698">
      <w:pPr>
        <w:spacing w:after="0"/>
        <w:rPr>
          <w:rFonts w:ascii="Arial" w:hAnsi="Arial" w:cs="Arial"/>
        </w:rPr>
      </w:pPr>
    </w:p>
    <w:p w14:paraId="718D3097" w14:textId="4A80E488" w:rsidR="00D8007D" w:rsidRPr="0023262B" w:rsidRDefault="00D8007D" w:rsidP="00121698">
      <w:pPr>
        <w:spacing w:after="0"/>
        <w:rPr>
          <w:rFonts w:ascii="Arial" w:hAnsi="Arial" w:cs="Arial"/>
        </w:rPr>
      </w:pPr>
      <w:r w:rsidRPr="0023262B">
        <w:rPr>
          <w:rFonts w:ascii="Arial" w:hAnsi="Arial" w:cs="Arial"/>
        </w:rPr>
        <w:t xml:space="preserve">7.2. </w:t>
      </w:r>
      <w:r w:rsidR="00F11987" w:rsidRPr="0023262B">
        <w:rPr>
          <w:rFonts w:ascii="Arial" w:hAnsi="Arial" w:cs="Arial"/>
        </w:rPr>
        <w:t xml:space="preserve">Amennyiben a nem-rezidens fél nemzetközi szervezet vagy nemzetközi intézmény (pl. Világbank, EIB, EBRD, IMF, EKB), úgy azt a székhelynek megfelelő országkódon kell jelenteni, a szervezetnek vagy intézménynek megfelelő, az alapvető feladatokhoz kapcsolódó adatszolgáltatási MNB rendelet 3. melléklet 6. pontja szerinti, az MNB honlapján közzétett technikai segédletben meghatározott </w:t>
      </w:r>
      <w:r w:rsidR="00B410E9" w:rsidRPr="0023262B">
        <w:rPr>
          <w:rFonts w:ascii="Arial" w:hAnsi="Arial" w:cs="Arial"/>
        </w:rPr>
        <w:t>intézménykódokat</w:t>
      </w:r>
      <w:r w:rsidR="00D35405" w:rsidRPr="0023262B">
        <w:rPr>
          <w:rFonts w:ascii="Arial" w:hAnsi="Arial" w:cs="Arial"/>
        </w:rPr>
        <w:t xml:space="preserve"> az </w:t>
      </w:r>
      <w:proofErr w:type="spellStart"/>
      <w:r w:rsidR="00D35405" w:rsidRPr="0023262B">
        <w:rPr>
          <w:rFonts w:ascii="Arial" w:hAnsi="Arial" w:cs="Arial"/>
        </w:rPr>
        <w:t>UGYFKV</w:t>
      </w:r>
      <w:proofErr w:type="spellEnd"/>
      <w:r w:rsidR="00D35405" w:rsidRPr="0023262B">
        <w:rPr>
          <w:rFonts w:ascii="Arial" w:hAnsi="Arial" w:cs="Arial"/>
        </w:rPr>
        <w:t xml:space="preserve"> adatkörben, a „Nemzetközi intézmény kódja”</w:t>
      </w:r>
      <w:r w:rsidR="00F11987" w:rsidRPr="0023262B">
        <w:rPr>
          <w:rFonts w:ascii="Arial" w:hAnsi="Arial" w:cs="Arial"/>
        </w:rPr>
        <w:t xml:space="preserve"> mezőben kell szerepeltetni.</w:t>
      </w:r>
      <w:r w:rsidR="00C7712A" w:rsidRPr="0023262B">
        <w:rPr>
          <w:rFonts w:ascii="Arial" w:hAnsi="Arial" w:cs="Arial"/>
        </w:rPr>
        <w:t>”</w:t>
      </w:r>
    </w:p>
    <w:bookmarkEnd w:id="7"/>
    <w:p w14:paraId="508E0CB6" w14:textId="77777777" w:rsidR="00D8007D" w:rsidRPr="0023262B" w:rsidRDefault="00D8007D" w:rsidP="00121698">
      <w:pPr>
        <w:spacing w:after="0"/>
        <w:rPr>
          <w:rFonts w:ascii="Arial" w:hAnsi="Arial" w:cs="Arial"/>
          <w:b/>
        </w:rPr>
      </w:pPr>
    </w:p>
    <w:p w14:paraId="17516343" w14:textId="4AE39919" w:rsidR="002F0753" w:rsidRPr="0023262B" w:rsidRDefault="00FE130A" w:rsidP="00121698">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ind w:right="-40" w:firstLine="142"/>
        <w:rPr>
          <w:rFonts w:ascii="Arial" w:hAnsi="Arial" w:cs="Arial"/>
          <w:bCs/>
        </w:rPr>
      </w:pPr>
      <w:r w:rsidRPr="0023262B">
        <w:rPr>
          <w:rFonts w:ascii="Arial" w:hAnsi="Arial" w:cs="Arial"/>
          <w:bCs/>
        </w:rPr>
        <w:t>4</w:t>
      </w:r>
      <w:r w:rsidR="002F0753" w:rsidRPr="0023262B">
        <w:rPr>
          <w:rFonts w:ascii="Arial" w:hAnsi="Arial" w:cs="Arial"/>
          <w:bCs/>
        </w:rPr>
        <w:t xml:space="preserve">. A Rendelet 2. melléklet II. </w:t>
      </w:r>
      <w:r w:rsidR="001B722A" w:rsidRPr="0023262B">
        <w:rPr>
          <w:rFonts w:ascii="Arial" w:hAnsi="Arial" w:cs="Arial"/>
          <w:bCs/>
        </w:rPr>
        <w:t xml:space="preserve">5. pont </w:t>
      </w:r>
      <w:r w:rsidR="002F0753" w:rsidRPr="0023262B">
        <w:rPr>
          <w:rFonts w:ascii="Arial" w:hAnsi="Arial" w:cs="Arial"/>
          <w:bCs/>
        </w:rPr>
        <w:t>5.</w:t>
      </w:r>
      <w:r w:rsidR="00BE2CC2" w:rsidRPr="0023262B">
        <w:rPr>
          <w:rFonts w:ascii="Arial" w:hAnsi="Arial" w:cs="Arial"/>
          <w:bCs/>
        </w:rPr>
        <w:t>3</w:t>
      </w:r>
      <w:r w:rsidR="002F0753" w:rsidRPr="0023262B">
        <w:rPr>
          <w:rFonts w:ascii="Arial" w:hAnsi="Arial" w:cs="Arial"/>
          <w:bCs/>
        </w:rPr>
        <w:t xml:space="preserve">. </w:t>
      </w:r>
      <w:r w:rsidR="001B722A" w:rsidRPr="0023262B">
        <w:rPr>
          <w:rFonts w:ascii="Arial" w:hAnsi="Arial" w:cs="Arial"/>
          <w:bCs/>
        </w:rPr>
        <w:t>al</w:t>
      </w:r>
      <w:r w:rsidR="002F0753" w:rsidRPr="0023262B">
        <w:rPr>
          <w:rFonts w:ascii="Arial" w:hAnsi="Arial" w:cs="Arial"/>
          <w:bCs/>
        </w:rPr>
        <w:t>pontja helyébe a következő rendelkezés lép:</w:t>
      </w:r>
    </w:p>
    <w:p w14:paraId="42A5D69A" w14:textId="664EFCF0" w:rsidR="00D8007D" w:rsidRPr="0023262B" w:rsidRDefault="009E14E9" w:rsidP="00121698">
      <w:pPr>
        <w:spacing w:after="0"/>
        <w:rPr>
          <w:rFonts w:ascii="Arial" w:hAnsi="Arial" w:cs="Arial"/>
        </w:rPr>
      </w:pPr>
      <w:r w:rsidRPr="0023262B">
        <w:rPr>
          <w:rFonts w:ascii="Arial" w:hAnsi="Arial" w:cs="Arial"/>
        </w:rPr>
        <w:t>„</w:t>
      </w:r>
      <w:r w:rsidR="00D8007D" w:rsidRPr="0023262B">
        <w:rPr>
          <w:rFonts w:ascii="Arial" w:hAnsi="Arial" w:cs="Arial"/>
        </w:rPr>
        <w:t xml:space="preserve">5.3. Csak azt a fedezetet kell jelenteni, amely valamely jelentett instrumentumhoz kapcsolódik. A </w:t>
      </w:r>
      <w:proofErr w:type="spellStart"/>
      <w:r w:rsidR="00D8007D" w:rsidRPr="0023262B">
        <w:rPr>
          <w:rFonts w:ascii="Arial" w:hAnsi="Arial" w:cs="Arial"/>
        </w:rPr>
        <w:t>FEDE</w:t>
      </w:r>
      <w:proofErr w:type="spellEnd"/>
      <w:r w:rsidR="00D8007D" w:rsidRPr="0023262B">
        <w:rPr>
          <w:rFonts w:ascii="Arial" w:hAnsi="Arial" w:cs="Arial"/>
        </w:rPr>
        <w:t xml:space="preserve"> és a </w:t>
      </w:r>
      <w:proofErr w:type="spellStart"/>
      <w:r w:rsidR="00D8007D" w:rsidRPr="0023262B">
        <w:rPr>
          <w:rFonts w:ascii="Arial" w:hAnsi="Arial" w:cs="Arial"/>
        </w:rPr>
        <w:t>FEDA</w:t>
      </w:r>
      <w:proofErr w:type="spellEnd"/>
      <w:r w:rsidR="00D8007D" w:rsidRPr="0023262B">
        <w:rPr>
          <w:rFonts w:ascii="Arial" w:hAnsi="Arial" w:cs="Arial"/>
        </w:rPr>
        <w:t xml:space="preserve"> kódú adatkörben az összes</w:t>
      </w:r>
      <w:r w:rsidR="00694025" w:rsidRPr="0023262B">
        <w:rPr>
          <w:rFonts w:ascii="Arial" w:hAnsi="Arial" w:cs="Arial"/>
        </w:rPr>
        <w:t>, jelentett instrumentumhoz kapcsolódó</w:t>
      </w:r>
      <w:r w:rsidR="00D8007D" w:rsidRPr="0023262B">
        <w:rPr>
          <w:rFonts w:ascii="Arial" w:hAnsi="Arial" w:cs="Arial"/>
        </w:rPr>
        <w:t xml:space="preserve"> fedezetet jelenteni kell</w:t>
      </w:r>
      <w:r w:rsidR="00694025" w:rsidRPr="0023262B">
        <w:rPr>
          <w:rFonts w:ascii="Arial" w:hAnsi="Arial" w:cs="Arial"/>
        </w:rPr>
        <w:t xml:space="preserve"> teljeskörűen</w:t>
      </w:r>
      <w:r w:rsidR="00D8007D" w:rsidRPr="0023262B">
        <w:rPr>
          <w:rFonts w:ascii="Arial" w:hAnsi="Arial" w:cs="Arial"/>
        </w:rPr>
        <w:t xml:space="preserve">, a </w:t>
      </w:r>
      <w:proofErr w:type="spellStart"/>
      <w:r w:rsidR="00D8007D" w:rsidRPr="0023262B">
        <w:rPr>
          <w:rFonts w:ascii="Arial" w:hAnsi="Arial" w:cs="Arial"/>
        </w:rPr>
        <w:t>CRR</w:t>
      </w:r>
      <w:proofErr w:type="spellEnd"/>
      <w:r w:rsidR="00D8007D" w:rsidRPr="0023262B">
        <w:rPr>
          <w:rFonts w:ascii="Arial" w:hAnsi="Arial" w:cs="Arial"/>
        </w:rPr>
        <w:t>-nek való megfelelőségtől függetlenül.</w:t>
      </w:r>
      <w:r w:rsidRPr="0023262B">
        <w:rPr>
          <w:rFonts w:ascii="Arial" w:hAnsi="Arial" w:cs="Arial"/>
        </w:rPr>
        <w:t>”</w:t>
      </w:r>
      <w:r w:rsidR="00D8007D" w:rsidRPr="0023262B">
        <w:rPr>
          <w:rFonts w:ascii="Arial" w:hAnsi="Arial" w:cs="Arial"/>
        </w:rPr>
        <w:t xml:space="preserve"> </w:t>
      </w:r>
    </w:p>
    <w:p w14:paraId="6F26B9A5" w14:textId="77777777" w:rsidR="00D8007D" w:rsidRPr="0023262B" w:rsidRDefault="00D8007D" w:rsidP="00121698">
      <w:pPr>
        <w:spacing w:after="0"/>
        <w:rPr>
          <w:rFonts w:ascii="Arial" w:hAnsi="Arial" w:cs="Arial"/>
        </w:rPr>
      </w:pPr>
    </w:p>
    <w:p w14:paraId="035B2958" w14:textId="18753C9C" w:rsidR="000C057F" w:rsidRPr="0023262B" w:rsidRDefault="00FE130A" w:rsidP="00121698">
      <w:pPr>
        <w:tabs>
          <w:tab w:val="left" w:pos="0"/>
          <w:tab w:val="left" w:pos="1440"/>
          <w:tab w:val="left" w:pos="2160"/>
          <w:tab w:val="left" w:pos="2880"/>
          <w:tab w:val="left" w:pos="3600"/>
          <w:tab w:val="left" w:pos="4320"/>
          <w:tab w:val="left" w:pos="5040"/>
          <w:tab w:val="left" w:pos="5760"/>
          <w:tab w:val="left" w:pos="6480"/>
          <w:tab w:val="left" w:pos="7110"/>
          <w:tab w:val="left" w:pos="7200"/>
          <w:tab w:val="left" w:pos="7920"/>
          <w:tab w:val="left" w:pos="8550"/>
        </w:tabs>
        <w:spacing w:after="0"/>
        <w:ind w:right="-40" w:firstLine="142"/>
        <w:rPr>
          <w:rFonts w:ascii="Arial" w:hAnsi="Arial" w:cs="Arial"/>
          <w:bCs/>
        </w:rPr>
      </w:pPr>
      <w:r w:rsidRPr="0023262B">
        <w:rPr>
          <w:rFonts w:ascii="Arial" w:hAnsi="Arial" w:cs="Arial"/>
          <w:bCs/>
        </w:rPr>
        <w:t>5</w:t>
      </w:r>
      <w:r w:rsidR="000C057F" w:rsidRPr="0023262B">
        <w:rPr>
          <w:rFonts w:ascii="Arial" w:hAnsi="Arial" w:cs="Arial"/>
          <w:bCs/>
        </w:rPr>
        <w:t xml:space="preserve">. A Rendelet 2. melléklet II. </w:t>
      </w:r>
      <w:r w:rsidR="001B722A" w:rsidRPr="0023262B">
        <w:rPr>
          <w:rFonts w:ascii="Arial" w:hAnsi="Arial" w:cs="Arial"/>
          <w:bCs/>
        </w:rPr>
        <w:t xml:space="preserve">7. pont </w:t>
      </w:r>
      <w:r w:rsidR="000C057F" w:rsidRPr="0023262B">
        <w:rPr>
          <w:rFonts w:ascii="Arial" w:hAnsi="Arial" w:cs="Arial"/>
          <w:bCs/>
        </w:rPr>
        <w:t xml:space="preserve">7.3. </w:t>
      </w:r>
      <w:r w:rsidR="00654F18" w:rsidRPr="0023262B">
        <w:rPr>
          <w:rFonts w:ascii="Arial" w:hAnsi="Arial" w:cs="Arial"/>
          <w:bCs/>
        </w:rPr>
        <w:t>al</w:t>
      </w:r>
      <w:r w:rsidR="000C057F" w:rsidRPr="0023262B">
        <w:rPr>
          <w:rFonts w:ascii="Arial" w:hAnsi="Arial" w:cs="Arial"/>
          <w:bCs/>
        </w:rPr>
        <w:t>pontja helyébe a következő rendelkezés lép:</w:t>
      </w:r>
    </w:p>
    <w:p w14:paraId="47E4C1ED" w14:textId="59B9E9BD" w:rsidR="00D8007D" w:rsidRPr="0023262B" w:rsidRDefault="000C057F" w:rsidP="00121698">
      <w:pPr>
        <w:spacing w:after="0"/>
        <w:rPr>
          <w:rFonts w:ascii="Arial" w:hAnsi="Arial" w:cs="Arial"/>
        </w:rPr>
      </w:pPr>
      <w:r w:rsidRPr="0023262B">
        <w:rPr>
          <w:rFonts w:ascii="Arial" w:hAnsi="Arial" w:cs="Arial"/>
        </w:rPr>
        <w:t>„</w:t>
      </w:r>
      <w:r w:rsidR="00D8007D" w:rsidRPr="0023262B">
        <w:rPr>
          <w:rFonts w:ascii="Arial" w:hAnsi="Arial" w:cs="Arial"/>
        </w:rPr>
        <w:t xml:space="preserve">7.3. </w:t>
      </w:r>
      <w:bookmarkStart w:id="8" w:name="_Hlk524948384"/>
      <w:r w:rsidR="00D8007D" w:rsidRPr="0023262B">
        <w:rPr>
          <w:rFonts w:ascii="Arial" w:hAnsi="Arial" w:cs="Arial"/>
        </w:rPr>
        <w:t>Ugyanazon természetes személyt ugyanazon</w:t>
      </w:r>
      <w:r w:rsidR="00735ABD" w:rsidRPr="0023262B">
        <w:rPr>
          <w:rFonts w:ascii="Arial" w:hAnsi="Arial" w:cs="Arial"/>
        </w:rPr>
        <w:t xml:space="preserve"> </w:t>
      </w:r>
      <w:r w:rsidR="00A8311B" w:rsidRPr="0023262B">
        <w:rPr>
          <w:rFonts w:ascii="Arial" w:hAnsi="Arial" w:cs="Arial"/>
        </w:rPr>
        <w:t>–</w:t>
      </w:r>
      <w:r w:rsidR="00735ABD" w:rsidRPr="0023262B">
        <w:rPr>
          <w:rFonts w:ascii="Arial" w:hAnsi="Arial" w:cs="Arial"/>
        </w:rPr>
        <w:t xml:space="preserve"> az MNB által rendelkezésre bocsátott Kódképzési leírás szerint megképzett </w:t>
      </w:r>
      <w:r w:rsidR="00A8311B" w:rsidRPr="0023262B">
        <w:rPr>
          <w:rFonts w:ascii="Arial" w:hAnsi="Arial" w:cs="Arial"/>
        </w:rPr>
        <w:t>–</w:t>
      </w:r>
      <w:r w:rsidR="00735ABD" w:rsidRPr="0023262B">
        <w:rPr>
          <w:rFonts w:ascii="Arial" w:hAnsi="Arial" w:cs="Arial"/>
        </w:rPr>
        <w:t xml:space="preserve"> anonim kapcsolati kóddal, mint</w:t>
      </w:r>
      <w:r w:rsidR="00D8007D" w:rsidRPr="0023262B">
        <w:rPr>
          <w:rFonts w:ascii="Arial" w:hAnsi="Arial" w:cs="Arial"/>
        </w:rPr>
        <w:t xml:space="preserve"> anonim azonosítóval kell jelenteni függetlenül attól, hogy az adott hitelügyletben magánszemélyként vagy önálló vállalkozóként vesz részt. Az anonim azonosítónak időben állandónak kell lennie.</w:t>
      </w:r>
      <w:r w:rsidRPr="0023262B">
        <w:rPr>
          <w:rFonts w:ascii="Arial" w:hAnsi="Arial" w:cs="Arial"/>
        </w:rPr>
        <w:t>”</w:t>
      </w:r>
      <w:r w:rsidR="00D8007D" w:rsidRPr="0023262B">
        <w:rPr>
          <w:rFonts w:ascii="Arial" w:hAnsi="Arial" w:cs="Arial"/>
        </w:rPr>
        <w:t xml:space="preserve"> </w:t>
      </w:r>
      <w:bookmarkEnd w:id="8"/>
    </w:p>
    <w:p w14:paraId="1977D69D" w14:textId="3D24A32E" w:rsidR="00DB7FF6" w:rsidRPr="0023262B" w:rsidRDefault="00DB7FF6" w:rsidP="00121698">
      <w:pPr>
        <w:spacing w:after="0"/>
        <w:rPr>
          <w:rFonts w:ascii="Arial" w:hAnsi="Arial" w:cs="Arial"/>
        </w:rPr>
      </w:pPr>
    </w:p>
    <w:p w14:paraId="4194EB83" w14:textId="60A7B638" w:rsidR="00DB7FF6" w:rsidRPr="0023262B" w:rsidRDefault="00FE130A" w:rsidP="00121698">
      <w:pPr>
        <w:spacing w:after="0"/>
        <w:ind w:firstLine="142"/>
        <w:rPr>
          <w:rFonts w:ascii="Arial" w:hAnsi="Arial" w:cs="Arial"/>
        </w:rPr>
      </w:pPr>
      <w:r w:rsidRPr="0023262B">
        <w:rPr>
          <w:rFonts w:ascii="Arial" w:hAnsi="Arial" w:cs="Arial"/>
        </w:rPr>
        <w:t>6</w:t>
      </w:r>
      <w:r w:rsidR="00DB7FF6" w:rsidRPr="0023262B">
        <w:rPr>
          <w:rFonts w:ascii="Arial" w:hAnsi="Arial" w:cs="Arial"/>
        </w:rPr>
        <w:t>. A Rendelet 2. melléklet</w:t>
      </w:r>
      <w:r w:rsidR="00557940" w:rsidRPr="0023262B">
        <w:rPr>
          <w:rFonts w:ascii="Arial" w:hAnsi="Arial" w:cs="Arial"/>
        </w:rPr>
        <w:t xml:space="preserve"> II. </w:t>
      </w:r>
      <w:r w:rsidR="005F6BE9" w:rsidRPr="0023262B">
        <w:rPr>
          <w:rFonts w:ascii="Arial" w:hAnsi="Arial" w:cs="Arial"/>
        </w:rPr>
        <w:t xml:space="preserve">12. </w:t>
      </w:r>
      <w:r w:rsidR="00557940" w:rsidRPr="0023262B">
        <w:rPr>
          <w:rFonts w:ascii="Arial" w:hAnsi="Arial" w:cs="Arial"/>
        </w:rPr>
        <w:t xml:space="preserve">pontja a következő 12.18. </w:t>
      </w:r>
      <w:r w:rsidR="00654F18" w:rsidRPr="0023262B">
        <w:rPr>
          <w:rFonts w:ascii="Arial" w:hAnsi="Arial" w:cs="Arial"/>
        </w:rPr>
        <w:t>al</w:t>
      </w:r>
      <w:r w:rsidR="00557940" w:rsidRPr="0023262B">
        <w:rPr>
          <w:rFonts w:ascii="Arial" w:hAnsi="Arial" w:cs="Arial"/>
        </w:rPr>
        <w:t>ponttal egészül ki:</w:t>
      </w:r>
    </w:p>
    <w:p w14:paraId="26B8B882" w14:textId="330DFDC5" w:rsidR="00557940" w:rsidRPr="0023262B" w:rsidRDefault="00557940" w:rsidP="00121698">
      <w:pPr>
        <w:keepNext/>
        <w:spacing w:after="0"/>
        <w:jc w:val="left"/>
        <w:rPr>
          <w:rFonts w:ascii="Arial" w:hAnsi="Arial" w:cs="Arial"/>
          <w:bCs/>
        </w:rPr>
      </w:pPr>
      <w:r w:rsidRPr="0023262B">
        <w:rPr>
          <w:rFonts w:ascii="Arial" w:hAnsi="Arial" w:cs="Arial"/>
          <w:b/>
        </w:rPr>
        <w:t>„</w:t>
      </w:r>
      <w:r w:rsidRPr="0023262B">
        <w:rPr>
          <w:rFonts w:ascii="Arial" w:hAnsi="Arial" w:cs="Arial"/>
          <w:bCs/>
        </w:rPr>
        <w:t xml:space="preserve">12.18. </w:t>
      </w:r>
      <w:proofErr w:type="spellStart"/>
      <w:r w:rsidRPr="0023262B">
        <w:rPr>
          <w:rFonts w:ascii="Arial" w:hAnsi="Arial" w:cs="Arial"/>
          <w:bCs/>
        </w:rPr>
        <w:t>INST_KAM</w:t>
      </w:r>
      <w:proofErr w:type="spellEnd"/>
      <w:r w:rsidRPr="0023262B">
        <w:rPr>
          <w:rFonts w:ascii="Arial" w:hAnsi="Arial" w:cs="Arial"/>
          <w:bCs/>
        </w:rPr>
        <w:t xml:space="preserve"> Instrumentum – kamatstatisztika</w:t>
      </w:r>
    </w:p>
    <w:p w14:paraId="178B0DE6" w14:textId="07CD475E" w:rsidR="00557940" w:rsidRPr="0023262B" w:rsidRDefault="00557940" w:rsidP="00121698">
      <w:pPr>
        <w:spacing w:after="0"/>
        <w:rPr>
          <w:rFonts w:ascii="Arial" w:hAnsi="Arial" w:cs="Arial"/>
          <w:iCs/>
        </w:rPr>
      </w:pPr>
      <w:r w:rsidRPr="0023262B">
        <w:rPr>
          <w:rFonts w:ascii="Arial" w:hAnsi="Arial" w:cs="Arial"/>
          <w:iCs/>
        </w:rPr>
        <w:t xml:space="preserve">Az összevont alapú felügyelet alá tartozó pénzügyi vállalkozás, valamint az MNB által kijelölt, összevont alapú felügyelet alá nem tartozó pénzügyi vállalkozás tekintetében az </w:t>
      </w:r>
      <w:proofErr w:type="spellStart"/>
      <w:r w:rsidRPr="0023262B">
        <w:rPr>
          <w:rFonts w:ascii="Arial" w:hAnsi="Arial" w:cs="Arial"/>
          <w:iCs/>
        </w:rPr>
        <w:t>INST_KAM</w:t>
      </w:r>
      <w:proofErr w:type="spellEnd"/>
      <w:r w:rsidRPr="0023262B">
        <w:rPr>
          <w:rFonts w:ascii="Arial" w:hAnsi="Arial" w:cs="Arial"/>
          <w:iCs/>
        </w:rPr>
        <w:t xml:space="preserve"> adatkör nem töltendő.”</w:t>
      </w:r>
    </w:p>
    <w:p w14:paraId="2DF08B46" w14:textId="77777777" w:rsidR="00D8007D" w:rsidRPr="0023262B" w:rsidRDefault="00D8007D" w:rsidP="00121698">
      <w:pPr>
        <w:spacing w:after="0"/>
        <w:rPr>
          <w:rFonts w:ascii="Arial" w:hAnsi="Arial" w:cs="Arial"/>
        </w:rPr>
      </w:pPr>
    </w:p>
    <w:p w14:paraId="7ECEE32A" w14:textId="05A88CB7" w:rsidR="00FA6699" w:rsidRPr="0023262B" w:rsidRDefault="00FE130A" w:rsidP="00121698">
      <w:pPr>
        <w:spacing w:after="0"/>
        <w:ind w:firstLine="142"/>
        <w:rPr>
          <w:rFonts w:ascii="Arial" w:hAnsi="Arial" w:cs="Arial"/>
          <w:bCs/>
        </w:rPr>
      </w:pPr>
      <w:r w:rsidRPr="0023262B">
        <w:rPr>
          <w:rFonts w:ascii="Arial" w:hAnsi="Arial" w:cs="Arial"/>
          <w:bCs/>
        </w:rPr>
        <w:t>7</w:t>
      </w:r>
      <w:r w:rsidR="00A8311B" w:rsidRPr="0023262B">
        <w:rPr>
          <w:rFonts w:ascii="Arial" w:hAnsi="Arial" w:cs="Arial"/>
          <w:bCs/>
        </w:rPr>
        <w:t xml:space="preserve">. A Rendelet 2. melléklet </w:t>
      </w:r>
      <w:r w:rsidR="00654F18" w:rsidRPr="0023262B">
        <w:rPr>
          <w:rFonts w:ascii="Arial" w:hAnsi="Arial" w:cs="Arial"/>
          <w:bCs/>
        </w:rPr>
        <w:t>II. 12. pont</w:t>
      </w:r>
    </w:p>
    <w:p w14:paraId="2E2B0240" w14:textId="707025E0" w:rsidR="00B97609" w:rsidRPr="0023262B" w:rsidRDefault="00B97609" w:rsidP="00121698">
      <w:pPr>
        <w:spacing w:after="0"/>
        <w:ind w:firstLine="142"/>
        <w:rPr>
          <w:rFonts w:ascii="Arial" w:hAnsi="Arial" w:cs="Arial"/>
          <w:bCs/>
        </w:rPr>
      </w:pPr>
      <w:r w:rsidRPr="0023262B">
        <w:rPr>
          <w:rFonts w:ascii="Arial" w:hAnsi="Arial" w:cs="Arial"/>
          <w:bCs/>
        </w:rPr>
        <w:t>a) 12.1 alpontjában a „nemlegesen” szövegrész helyébe a „nem” szöveg,</w:t>
      </w:r>
    </w:p>
    <w:p w14:paraId="1969FC5C" w14:textId="65BCBCF4" w:rsidR="00B115B8" w:rsidRPr="0023262B" w:rsidRDefault="00B115B8" w:rsidP="00121698">
      <w:pPr>
        <w:spacing w:after="0"/>
        <w:ind w:firstLine="142"/>
        <w:rPr>
          <w:rFonts w:ascii="Arial" w:hAnsi="Arial" w:cs="Arial"/>
          <w:bCs/>
        </w:rPr>
      </w:pPr>
      <w:r w:rsidRPr="0023262B">
        <w:rPr>
          <w:rFonts w:ascii="Arial" w:hAnsi="Arial" w:cs="Arial"/>
          <w:bCs/>
        </w:rPr>
        <w:t>b) 12.3. alpontjában a „</w:t>
      </w:r>
      <w:r w:rsidR="00A33FCF" w:rsidRPr="0023262B">
        <w:rPr>
          <w:rFonts w:ascii="Arial" w:hAnsi="Arial" w:cs="Arial"/>
          <w:bCs/>
        </w:rPr>
        <w:t>87-90.</w:t>
      </w:r>
      <w:r w:rsidRPr="0023262B">
        <w:rPr>
          <w:rFonts w:ascii="Arial" w:hAnsi="Arial" w:cs="Arial"/>
          <w:bCs/>
        </w:rPr>
        <w:t>” szövegrész helyébe a</w:t>
      </w:r>
      <w:r w:rsidR="00A33FCF" w:rsidRPr="0023262B">
        <w:rPr>
          <w:rFonts w:ascii="Arial" w:hAnsi="Arial" w:cs="Arial"/>
          <w:bCs/>
        </w:rPr>
        <w:t xml:space="preserve"> „87., 88.” szöveg,</w:t>
      </w:r>
    </w:p>
    <w:p w14:paraId="14A9DA73" w14:textId="4D5C478B" w:rsidR="0041760B" w:rsidRPr="0023262B" w:rsidRDefault="0041760B" w:rsidP="00121698">
      <w:pPr>
        <w:spacing w:after="0"/>
        <w:ind w:firstLine="142"/>
        <w:rPr>
          <w:rFonts w:ascii="Arial" w:hAnsi="Arial" w:cs="Arial"/>
          <w:bCs/>
        </w:rPr>
      </w:pPr>
      <w:r w:rsidRPr="0023262B">
        <w:rPr>
          <w:rFonts w:ascii="Arial" w:hAnsi="Arial" w:cs="Arial"/>
          <w:bCs/>
        </w:rPr>
        <w:t>c) 12.3. alpontjában a „170-173.” szövegrész helyébe a „170-173., 192.” szöveg,</w:t>
      </w:r>
    </w:p>
    <w:p w14:paraId="77C8AEA4" w14:textId="556A8616" w:rsidR="001C62BD" w:rsidRPr="0023262B" w:rsidRDefault="00AB391F" w:rsidP="00121698">
      <w:pPr>
        <w:spacing w:after="0"/>
        <w:ind w:firstLine="142"/>
        <w:rPr>
          <w:rFonts w:ascii="Arial" w:hAnsi="Arial" w:cs="Arial"/>
          <w:bCs/>
        </w:rPr>
      </w:pPr>
      <w:r w:rsidRPr="0023262B">
        <w:rPr>
          <w:rFonts w:ascii="Arial" w:hAnsi="Arial" w:cs="Arial"/>
          <w:bCs/>
        </w:rPr>
        <w:t>d</w:t>
      </w:r>
      <w:r w:rsidR="00FA6699" w:rsidRPr="0023262B">
        <w:rPr>
          <w:rFonts w:ascii="Arial" w:hAnsi="Arial" w:cs="Arial"/>
          <w:bCs/>
        </w:rPr>
        <w:t xml:space="preserve">) </w:t>
      </w:r>
      <w:r w:rsidR="00D8007D" w:rsidRPr="0023262B">
        <w:rPr>
          <w:rFonts w:ascii="Arial" w:hAnsi="Arial" w:cs="Arial"/>
          <w:bCs/>
        </w:rPr>
        <w:t>12.</w:t>
      </w:r>
      <w:r w:rsidR="00FA6699" w:rsidRPr="0023262B">
        <w:rPr>
          <w:rFonts w:ascii="Arial" w:hAnsi="Arial" w:cs="Arial"/>
          <w:bCs/>
        </w:rPr>
        <w:t>1</w:t>
      </w:r>
      <w:r w:rsidR="001C62BD" w:rsidRPr="0023262B">
        <w:rPr>
          <w:rFonts w:ascii="Arial" w:hAnsi="Arial" w:cs="Arial"/>
          <w:bCs/>
        </w:rPr>
        <w:t>1</w:t>
      </w:r>
      <w:r w:rsidR="00FA6699" w:rsidRPr="0023262B">
        <w:rPr>
          <w:rFonts w:ascii="Arial" w:hAnsi="Arial" w:cs="Arial"/>
          <w:bCs/>
        </w:rPr>
        <w:t xml:space="preserve">. </w:t>
      </w:r>
      <w:r w:rsidR="00654F18" w:rsidRPr="0023262B">
        <w:rPr>
          <w:rFonts w:ascii="Arial" w:hAnsi="Arial" w:cs="Arial"/>
          <w:bCs/>
        </w:rPr>
        <w:t>al</w:t>
      </w:r>
      <w:r w:rsidR="00FA6699" w:rsidRPr="0023262B">
        <w:rPr>
          <w:rFonts w:ascii="Arial" w:hAnsi="Arial" w:cs="Arial"/>
          <w:bCs/>
        </w:rPr>
        <w:t>pontjában a „15.” szövegrész helyébe a „15.</w:t>
      </w:r>
      <w:r w:rsidR="00C11A4E" w:rsidRPr="0023262B">
        <w:rPr>
          <w:rFonts w:ascii="Arial" w:hAnsi="Arial" w:cs="Arial"/>
          <w:bCs/>
        </w:rPr>
        <w:t>,</w:t>
      </w:r>
      <w:r w:rsidR="00FA6699" w:rsidRPr="0023262B">
        <w:rPr>
          <w:rFonts w:ascii="Arial" w:hAnsi="Arial" w:cs="Arial"/>
          <w:bCs/>
        </w:rPr>
        <w:t xml:space="preserve"> 2</w:t>
      </w:r>
      <w:r w:rsidR="00C11A4E" w:rsidRPr="0023262B">
        <w:rPr>
          <w:rFonts w:ascii="Arial" w:hAnsi="Arial" w:cs="Arial"/>
          <w:bCs/>
        </w:rPr>
        <w:t>2</w:t>
      </w:r>
      <w:r w:rsidR="00FA6699" w:rsidRPr="0023262B">
        <w:rPr>
          <w:rFonts w:ascii="Arial" w:hAnsi="Arial" w:cs="Arial"/>
          <w:bCs/>
        </w:rPr>
        <w:t>.” szöveg,</w:t>
      </w:r>
    </w:p>
    <w:p w14:paraId="7832AAF1" w14:textId="72A6ED3B" w:rsidR="00D8007D" w:rsidRPr="0023262B" w:rsidRDefault="00AB391F" w:rsidP="00121698">
      <w:pPr>
        <w:spacing w:after="0"/>
        <w:ind w:firstLine="142"/>
        <w:rPr>
          <w:rFonts w:ascii="Arial" w:hAnsi="Arial" w:cs="Arial"/>
          <w:bCs/>
        </w:rPr>
      </w:pPr>
      <w:r w:rsidRPr="0023262B">
        <w:rPr>
          <w:rFonts w:ascii="Arial" w:hAnsi="Arial" w:cs="Arial"/>
          <w:bCs/>
        </w:rPr>
        <w:t>e</w:t>
      </w:r>
      <w:r w:rsidR="001C62BD" w:rsidRPr="0023262B">
        <w:rPr>
          <w:rFonts w:ascii="Arial" w:hAnsi="Arial" w:cs="Arial"/>
          <w:bCs/>
        </w:rPr>
        <w:t xml:space="preserve">) 12.12. </w:t>
      </w:r>
      <w:r w:rsidR="00654F18" w:rsidRPr="0023262B">
        <w:rPr>
          <w:rFonts w:ascii="Arial" w:hAnsi="Arial" w:cs="Arial"/>
          <w:bCs/>
        </w:rPr>
        <w:t>al</w:t>
      </w:r>
      <w:r w:rsidR="001C62BD" w:rsidRPr="0023262B">
        <w:rPr>
          <w:rFonts w:ascii="Arial" w:hAnsi="Arial" w:cs="Arial"/>
          <w:bCs/>
        </w:rPr>
        <w:t>pontjában a</w:t>
      </w:r>
      <w:r w:rsidR="00D8007D" w:rsidRPr="0023262B">
        <w:rPr>
          <w:rFonts w:ascii="Arial" w:hAnsi="Arial" w:cs="Arial"/>
          <w:bCs/>
        </w:rPr>
        <w:t xml:space="preserve"> </w:t>
      </w:r>
      <w:r w:rsidR="006924F7" w:rsidRPr="0023262B">
        <w:rPr>
          <w:rFonts w:ascii="Arial" w:hAnsi="Arial" w:cs="Arial"/>
          <w:bCs/>
        </w:rPr>
        <w:t>„15-30.” szövegrész helyébe a „15., 18-30.” szöveg,</w:t>
      </w:r>
    </w:p>
    <w:p w14:paraId="0F53ADB6" w14:textId="415E591F" w:rsidR="006924F7" w:rsidRPr="0023262B" w:rsidRDefault="00AB391F" w:rsidP="00121698">
      <w:pPr>
        <w:spacing w:after="0"/>
        <w:ind w:firstLine="142"/>
        <w:rPr>
          <w:rFonts w:ascii="Arial" w:hAnsi="Arial" w:cs="Arial"/>
          <w:bCs/>
        </w:rPr>
      </w:pPr>
      <w:r w:rsidRPr="0023262B">
        <w:rPr>
          <w:rFonts w:ascii="Arial" w:hAnsi="Arial" w:cs="Arial"/>
          <w:bCs/>
        </w:rPr>
        <w:t>f</w:t>
      </w:r>
      <w:r w:rsidR="006924F7" w:rsidRPr="0023262B">
        <w:rPr>
          <w:rFonts w:ascii="Arial" w:hAnsi="Arial" w:cs="Arial"/>
          <w:bCs/>
        </w:rPr>
        <w:t xml:space="preserve">) 12.12. </w:t>
      </w:r>
      <w:r w:rsidR="00654F18" w:rsidRPr="0023262B">
        <w:rPr>
          <w:rFonts w:ascii="Arial" w:hAnsi="Arial" w:cs="Arial"/>
          <w:bCs/>
        </w:rPr>
        <w:t>al</w:t>
      </w:r>
      <w:r w:rsidR="006924F7" w:rsidRPr="0023262B">
        <w:rPr>
          <w:rFonts w:ascii="Arial" w:hAnsi="Arial" w:cs="Arial"/>
          <w:bCs/>
        </w:rPr>
        <w:t xml:space="preserve">pontjában a </w:t>
      </w:r>
      <w:r w:rsidR="004F1494" w:rsidRPr="0023262B">
        <w:rPr>
          <w:rFonts w:ascii="Arial" w:hAnsi="Arial" w:cs="Arial"/>
          <w:bCs/>
        </w:rPr>
        <w:t>„14-30.” szövegrész helyébe a „14-30., 3</w:t>
      </w:r>
      <w:r w:rsidR="006840C7" w:rsidRPr="0023262B">
        <w:rPr>
          <w:rFonts w:ascii="Arial" w:hAnsi="Arial" w:cs="Arial"/>
          <w:bCs/>
        </w:rPr>
        <w:t>6</w:t>
      </w:r>
      <w:r w:rsidR="004F1494" w:rsidRPr="0023262B">
        <w:rPr>
          <w:rFonts w:ascii="Arial" w:hAnsi="Arial" w:cs="Arial"/>
          <w:bCs/>
        </w:rPr>
        <w:t>.” szöveg,</w:t>
      </w:r>
    </w:p>
    <w:p w14:paraId="4B6F93EB" w14:textId="5B8DDB5E" w:rsidR="00096503" w:rsidRPr="0023262B" w:rsidRDefault="00AB391F" w:rsidP="00121698">
      <w:pPr>
        <w:spacing w:after="0"/>
        <w:ind w:firstLine="142"/>
        <w:rPr>
          <w:rFonts w:ascii="Arial" w:hAnsi="Arial" w:cs="Arial"/>
          <w:bCs/>
        </w:rPr>
      </w:pPr>
      <w:r w:rsidRPr="0023262B">
        <w:rPr>
          <w:rFonts w:ascii="Arial" w:hAnsi="Arial" w:cs="Arial"/>
          <w:bCs/>
        </w:rPr>
        <w:t>g</w:t>
      </w:r>
      <w:r w:rsidR="00096503" w:rsidRPr="0023262B">
        <w:rPr>
          <w:rFonts w:ascii="Arial" w:hAnsi="Arial" w:cs="Arial"/>
          <w:bCs/>
        </w:rPr>
        <w:t xml:space="preserve">) 12.13. </w:t>
      </w:r>
      <w:r w:rsidR="00654F18" w:rsidRPr="0023262B">
        <w:rPr>
          <w:rFonts w:ascii="Arial" w:hAnsi="Arial" w:cs="Arial"/>
          <w:bCs/>
        </w:rPr>
        <w:t>al</w:t>
      </w:r>
      <w:r w:rsidR="00096503" w:rsidRPr="0023262B">
        <w:rPr>
          <w:rFonts w:ascii="Arial" w:hAnsi="Arial" w:cs="Arial"/>
          <w:bCs/>
        </w:rPr>
        <w:t>pontjában a „26-41.” szövegrész helyébe a „26., 29-41.” szöveg,</w:t>
      </w:r>
    </w:p>
    <w:p w14:paraId="6665E851" w14:textId="77DB66AE" w:rsidR="00BC1740" w:rsidRPr="0023262B" w:rsidRDefault="00AB391F" w:rsidP="00121698">
      <w:pPr>
        <w:spacing w:after="0"/>
        <w:ind w:firstLine="142"/>
        <w:rPr>
          <w:rFonts w:ascii="Arial" w:hAnsi="Arial" w:cs="Arial"/>
          <w:bCs/>
        </w:rPr>
      </w:pPr>
      <w:r w:rsidRPr="0023262B">
        <w:rPr>
          <w:rFonts w:ascii="Arial" w:hAnsi="Arial" w:cs="Arial"/>
          <w:bCs/>
        </w:rPr>
        <w:t>h</w:t>
      </w:r>
      <w:r w:rsidR="00BC1740" w:rsidRPr="0023262B">
        <w:rPr>
          <w:rFonts w:ascii="Arial" w:hAnsi="Arial" w:cs="Arial"/>
          <w:bCs/>
        </w:rPr>
        <w:t xml:space="preserve">) 12.13. </w:t>
      </w:r>
      <w:r w:rsidR="00654F18" w:rsidRPr="0023262B">
        <w:rPr>
          <w:rFonts w:ascii="Arial" w:hAnsi="Arial" w:cs="Arial"/>
          <w:bCs/>
        </w:rPr>
        <w:t>al</w:t>
      </w:r>
      <w:r w:rsidR="00BC1740" w:rsidRPr="0023262B">
        <w:rPr>
          <w:rFonts w:ascii="Arial" w:hAnsi="Arial" w:cs="Arial"/>
          <w:bCs/>
        </w:rPr>
        <w:t>pontjában a „25-41.” szövegrész helyébe a 25-41., 4</w:t>
      </w:r>
      <w:r w:rsidR="00755DC4" w:rsidRPr="0023262B">
        <w:rPr>
          <w:rFonts w:ascii="Arial" w:hAnsi="Arial" w:cs="Arial"/>
          <w:bCs/>
        </w:rPr>
        <w:t>6</w:t>
      </w:r>
      <w:r w:rsidR="00BC1740" w:rsidRPr="0023262B">
        <w:rPr>
          <w:rFonts w:ascii="Arial" w:hAnsi="Arial" w:cs="Arial"/>
          <w:bCs/>
        </w:rPr>
        <w:t>.” szöveg,</w:t>
      </w:r>
    </w:p>
    <w:p w14:paraId="333A50F2" w14:textId="36FF13ED" w:rsidR="00083AAD" w:rsidRPr="0023262B" w:rsidRDefault="00AB391F" w:rsidP="00121698">
      <w:pPr>
        <w:spacing w:after="0"/>
        <w:ind w:firstLine="142"/>
        <w:rPr>
          <w:rFonts w:ascii="Arial" w:hAnsi="Arial" w:cs="Arial"/>
          <w:bCs/>
        </w:rPr>
      </w:pPr>
      <w:r w:rsidRPr="0023262B">
        <w:rPr>
          <w:rFonts w:ascii="Arial" w:hAnsi="Arial" w:cs="Arial"/>
          <w:bCs/>
        </w:rPr>
        <w:t>i</w:t>
      </w:r>
      <w:r w:rsidR="00083AAD" w:rsidRPr="0023262B">
        <w:rPr>
          <w:rFonts w:ascii="Arial" w:hAnsi="Arial" w:cs="Arial"/>
          <w:bCs/>
        </w:rPr>
        <w:t>)</w:t>
      </w:r>
      <w:r w:rsidR="008816F0" w:rsidRPr="0023262B">
        <w:rPr>
          <w:rFonts w:ascii="Arial" w:hAnsi="Arial" w:cs="Arial"/>
          <w:bCs/>
        </w:rPr>
        <w:t xml:space="preserve"> </w:t>
      </w:r>
      <w:r w:rsidR="00083AAD" w:rsidRPr="0023262B">
        <w:rPr>
          <w:rFonts w:ascii="Arial" w:hAnsi="Arial" w:cs="Arial"/>
          <w:bCs/>
        </w:rPr>
        <w:t>12.14.</w:t>
      </w:r>
      <w:r w:rsidR="008816F0" w:rsidRPr="0023262B">
        <w:rPr>
          <w:rFonts w:ascii="Arial" w:hAnsi="Arial" w:cs="Arial"/>
          <w:bCs/>
        </w:rPr>
        <w:t xml:space="preserve"> </w:t>
      </w:r>
      <w:r w:rsidR="00654F18" w:rsidRPr="0023262B">
        <w:rPr>
          <w:rFonts w:ascii="Arial" w:hAnsi="Arial" w:cs="Arial"/>
          <w:bCs/>
        </w:rPr>
        <w:t>al</w:t>
      </w:r>
      <w:r w:rsidR="008816F0" w:rsidRPr="0023262B">
        <w:rPr>
          <w:rFonts w:ascii="Arial" w:hAnsi="Arial" w:cs="Arial"/>
          <w:bCs/>
        </w:rPr>
        <w:t>pontjában a „23., 24., 28-30.” szövegrész helyébe a „28-30.” szöveg,</w:t>
      </w:r>
    </w:p>
    <w:p w14:paraId="371F8D6C" w14:textId="566776A7" w:rsidR="008816F0" w:rsidRPr="0023262B" w:rsidRDefault="00AB391F" w:rsidP="00121698">
      <w:pPr>
        <w:spacing w:after="0"/>
        <w:ind w:firstLine="142"/>
        <w:rPr>
          <w:rFonts w:ascii="Arial" w:hAnsi="Arial" w:cs="Arial"/>
          <w:bCs/>
        </w:rPr>
      </w:pPr>
      <w:r w:rsidRPr="0023262B">
        <w:rPr>
          <w:rFonts w:ascii="Arial" w:hAnsi="Arial" w:cs="Arial"/>
          <w:bCs/>
        </w:rPr>
        <w:t>j</w:t>
      </w:r>
      <w:r w:rsidR="008816F0" w:rsidRPr="0023262B">
        <w:rPr>
          <w:rFonts w:ascii="Arial" w:hAnsi="Arial" w:cs="Arial"/>
          <w:bCs/>
        </w:rPr>
        <w:t xml:space="preserve">) </w:t>
      </w:r>
      <w:r w:rsidR="004D1709" w:rsidRPr="0023262B">
        <w:rPr>
          <w:rFonts w:ascii="Arial" w:hAnsi="Arial" w:cs="Arial"/>
          <w:bCs/>
        </w:rPr>
        <w:t>1</w:t>
      </w:r>
      <w:r w:rsidR="008816F0" w:rsidRPr="0023262B">
        <w:rPr>
          <w:rFonts w:ascii="Arial" w:hAnsi="Arial" w:cs="Arial"/>
          <w:bCs/>
        </w:rPr>
        <w:t xml:space="preserve">2.14. </w:t>
      </w:r>
      <w:r w:rsidR="004D1709" w:rsidRPr="0023262B">
        <w:rPr>
          <w:rFonts w:ascii="Arial" w:hAnsi="Arial" w:cs="Arial"/>
          <w:bCs/>
        </w:rPr>
        <w:t>al</w:t>
      </w:r>
      <w:r w:rsidR="008816F0" w:rsidRPr="0023262B">
        <w:rPr>
          <w:rFonts w:ascii="Arial" w:hAnsi="Arial" w:cs="Arial"/>
          <w:bCs/>
        </w:rPr>
        <w:t>pontjában a</w:t>
      </w:r>
      <w:r w:rsidR="009301B4" w:rsidRPr="0023262B">
        <w:rPr>
          <w:rFonts w:ascii="Arial" w:hAnsi="Arial" w:cs="Arial"/>
          <w:bCs/>
        </w:rPr>
        <w:t xml:space="preserve"> „33-35.” szövegrész helyébe a „33-35., </w:t>
      </w:r>
      <w:r w:rsidRPr="0023262B">
        <w:rPr>
          <w:rFonts w:ascii="Arial" w:hAnsi="Arial" w:cs="Arial"/>
          <w:bCs/>
        </w:rPr>
        <w:t>40</w:t>
      </w:r>
      <w:r w:rsidR="009301B4" w:rsidRPr="0023262B">
        <w:rPr>
          <w:rFonts w:ascii="Arial" w:hAnsi="Arial" w:cs="Arial"/>
          <w:bCs/>
        </w:rPr>
        <w:t>.” szöveg</w:t>
      </w:r>
      <w:r w:rsidRPr="0023262B">
        <w:rPr>
          <w:rFonts w:ascii="Arial" w:hAnsi="Arial" w:cs="Arial"/>
          <w:bCs/>
        </w:rPr>
        <w:t>,</w:t>
      </w:r>
    </w:p>
    <w:p w14:paraId="53958918" w14:textId="70DA293C" w:rsidR="00AB391F" w:rsidRPr="0023262B" w:rsidRDefault="00AB391F" w:rsidP="00121698">
      <w:pPr>
        <w:spacing w:after="0"/>
        <w:ind w:firstLine="142"/>
        <w:rPr>
          <w:rFonts w:ascii="Arial" w:hAnsi="Arial" w:cs="Arial"/>
          <w:bCs/>
        </w:rPr>
      </w:pPr>
      <w:r w:rsidRPr="0023262B">
        <w:rPr>
          <w:rFonts w:ascii="Arial" w:hAnsi="Arial" w:cs="Arial"/>
          <w:bCs/>
        </w:rPr>
        <w:t>k) 12.17. alpontjában a „nemlegesen” szöveg</w:t>
      </w:r>
      <w:r w:rsidR="00261788" w:rsidRPr="0023262B">
        <w:rPr>
          <w:rFonts w:ascii="Arial" w:hAnsi="Arial" w:cs="Arial"/>
          <w:bCs/>
        </w:rPr>
        <w:t xml:space="preserve"> helyébe a „nem” szöveg</w:t>
      </w:r>
    </w:p>
    <w:p w14:paraId="4AD4C4C7" w14:textId="11D1CCD9" w:rsidR="00D8007D" w:rsidRPr="0023262B" w:rsidRDefault="00557940" w:rsidP="00121698">
      <w:pPr>
        <w:spacing w:after="0"/>
        <w:ind w:firstLine="142"/>
        <w:rPr>
          <w:rFonts w:ascii="Arial" w:hAnsi="Arial" w:cs="Arial"/>
          <w:bCs/>
        </w:rPr>
      </w:pPr>
      <w:r w:rsidRPr="0023262B">
        <w:rPr>
          <w:rFonts w:ascii="Arial" w:hAnsi="Arial" w:cs="Arial"/>
          <w:bCs/>
        </w:rPr>
        <w:t>lép</w:t>
      </w:r>
      <w:r w:rsidR="00E24A9C" w:rsidRPr="0023262B">
        <w:rPr>
          <w:rFonts w:ascii="Arial" w:hAnsi="Arial" w:cs="Arial"/>
          <w:bCs/>
        </w:rPr>
        <w:t>.</w:t>
      </w:r>
    </w:p>
    <w:p w14:paraId="38AC5DD4" w14:textId="479852F3" w:rsidR="0041760B" w:rsidRPr="0023262B" w:rsidRDefault="0041760B" w:rsidP="00121698">
      <w:pPr>
        <w:spacing w:after="0"/>
        <w:ind w:firstLine="142"/>
        <w:rPr>
          <w:rFonts w:ascii="Arial" w:hAnsi="Arial" w:cs="Arial"/>
          <w:bCs/>
        </w:rPr>
      </w:pPr>
    </w:p>
    <w:p w14:paraId="39B31250" w14:textId="6CECD86D" w:rsidR="0041760B" w:rsidRPr="0023262B" w:rsidRDefault="0041760B" w:rsidP="00121698">
      <w:pPr>
        <w:spacing w:after="0"/>
        <w:ind w:firstLine="142"/>
        <w:rPr>
          <w:rFonts w:ascii="Arial" w:hAnsi="Arial" w:cs="Arial"/>
          <w:bCs/>
        </w:rPr>
      </w:pPr>
      <w:r w:rsidRPr="0023262B">
        <w:rPr>
          <w:rFonts w:ascii="Arial" w:hAnsi="Arial" w:cs="Arial"/>
          <w:bCs/>
        </w:rPr>
        <w:t>8. Hatályát veszti a</w:t>
      </w:r>
      <w:r w:rsidR="00C11A4E" w:rsidRPr="0023262B">
        <w:rPr>
          <w:rFonts w:ascii="Arial" w:hAnsi="Arial" w:cs="Arial"/>
          <w:bCs/>
        </w:rPr>
        <w:t xml:space="preserve"> Rendelet 2. melléklet II. 12. pont 12.5. alpontja.</w:t>
      </w:r>
    </w:p>
    <w:sectPr w:rsidR="0041760B" w:rsidRPr="0023262B" w:rsidSect="00CD6E8D">
      <w:headerReference w:type="default" r:id="rId11"/>
      <w:footerReference w:type="default" r:id="rId12"/>
      <w:headerReference w:type="first" r:id="rId13"/>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BF790" w14:textId="77777777" w:rsidR="007D1246" w:rsidRDefault="007D1246">
      <w:r>
        <w:separator/>
      </w:r>
    </w:p>
  </w:endnote>
  <w:endnote w:type="continuationSeparator" w:id="0">
    <w:p w14:paraId="5A01F69C" w14:textId="77777777" w:rsidR="007D1246" w:rsidRDefault="007D1246">
      <w:r>
        <w:continuationSeparator/>
      </w:r>
    </w:p>
  </w:endnote>
  <w:endnote w:type="continuationNotice" w:id="1">
    <w:p w14:paraId="00CE429A" w14:textId="77777777" w:rsidR="007D1246" w:rsidRDefault="007D1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 Albertina">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250398"/>
      <w:docPartObj>
        <w:docPartGallery w:val="Page Numbers (Bottom of Page)"/>
        <w:docPartUnique/>
      </w:docPartObj>
    </w:sdtPr>
    <w:sdtEndPr>
      <w:rPr>
        <w:sz w:val="22"/>
        <w:szCs w:val="22"/>
      </w:rPr>
    </w:sdtEndPr>
    <w:sdtContent>
      <w:p w14:paraId="041E1784" w14:textId="67ABD6D7" w:rsidR="007D1246" w:rsidRPr="00940CB5" w:rsidRDefault="007D1246" w:rsidP="00940CB5">
        <w:pPr>
          <w:pStyle w:val="llb"/>
          <w:jc w:val="right"/>
          <w:rPr>
            <w:sz w:val="22"/>
            <w:szCs w:val="22"/>
          </w:rPr>
        </w:pPr>
        <w:r w:rsidRPr="00940CB5">
          <w:fldChar w:fldCharType="begin"/>
        </w:r>
        <w:r w:rsidRPr="00940CB5">
          <w:instrText>PAGE   \* MERGEFORMAT</w:instrText>
        </w:r>
        <w:r w:rsidRPr="00940CB5">
          <w:fldChar w:fldCharType="separate"/>
        </w:r>
        <w:r w:rsidRPr="00940CB5">
          <w:t>2</w:t>
        </w:r>
        <w:r w:rsidRPr="00940CB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2A0A" w14:textId="77777777" w:rsidR="007D1246" w:rsidRDefault="007D1246">
      <w:r>
        <w:separator/>
      </w:r>
    </w:p>
  </w:footnote>
  <w:footnote w:type="continuationSeparator" w:id="0">
    <w:p w14:paraId="2FD5BBE8" w14:textId="77777777" w:rsidR="007D1246" w:rsidRDefault="007D1246">
      <w:r>
        <w:continuationSeparator/>
      </w:r>
    </w:p>
  </w:footnote>
  <w:footnote w:type="continuationNotice" w:id="1">
    <w:p w14:paraId="6846D73F" w14:textId="77777777" w:rsidR="007D1246" w:rsidRDefault="007D1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8BA8" w14:textId="77777777" w:rsidR="007D1246" w:rsidRPr="00AC6950" w:rsidRDefault="007D1246"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6922" w14:textId="34554678" w:rsidR="006047E3" w:rsidRPr="006047E3" w:rsidRDefault="006047E3" w:rsidP="006047E3">
    <w:pPr>
      <w:pStyle w:val="lfej"/>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D2"/>
    <w:multiLevelType w:val="hybridMultilevel"/>
    <w:tmpl w:val="FBB0126C"/>
    <w:lvl w:ilvl="0" w:tplc="2F368F3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98371C"/>
    <w:multiLevelType w:val="hybridMultilevel"/>
    <w:tmpl w:val="96E6A4A6"/>
    <w:lvl w:ilvl="0" w:tplc="CCB020A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E97F25"/>
    <w:multiLevelType w:val="hybridMultilevel"/>
    <w:tmpl w:val="29286F46"/>
    <w:lvl w:ilvl="0" w:tplc="3F949972">
      <w:start w:val="34"/>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D16B47"/>
    <w:multiLevelType w:val="hybridMultilevel"/>
    <w:tmpl w:val="04A4884C"/>
    <w:lvl w:ilvl="0" w:tplc="4A5C1A4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61100E"/>
    <w:multiLevelType w:val="hybridMultilevel"/>
    <w:tmpl w:val="F20C39A2"/>
    <w:lvl w:ilvl="0" w:tplc="AB0EEDFE">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382080"/>
    <w:multiLevelType w:val="hybridMultilevel"/>
    <w:tmpl w:val="8B1C5AA0"/>
    <w:lvl w:ilvl="0" w:tplc="AD0C3BB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1FE96532"/>
    <w:multiLevelType w:val="hybridMultilevel"/>
    <w:tmpl w:val="C4B6235E"/>
    <w:lvl w:ilvl="0" w:tplc="31D6640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441D6C"/>
    <w:multiLevelType w:val="hybridMultilevel"/>
    <w:tmpl w:val="EE3AE5B8"/>
    <w:lvl w:ilvl="0" w:tplc="F1E0B436">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C165F2"/>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7BF7AB8"/>
    <w:multiLevelType w:val="hybridMultilevel"/>
    <w:tmpl w:val="15084BBE"/>
    <w:lvl w:ilvl="0" w:tplc="B1B280D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6" w15:restartNumberingAfterBreak="0">
    <w:nsid w:val="2D4E517B"/>
    <w:multiLevelType w:val="hybridMultilevel"/>
    <w:tmpl w:val="44389336"/>
    <w:lvl w:ilvl="0" w:tplc="715C4B5C">
      <w:start w:val="6"/>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35140650"/>
    <w:multiLevelType w:val="hybridMultilevel"/>
    <w:tmpl w:val="CACCB02C"/>
    <w:lvl w:ilvl="0" w:tplc="BF22289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5DF698C"/>
    <w:multiLevelType w:val="multilevel"/>
    <w:tmpl w:val="0242D4C6"/>
    <w:lvl w:ilvl="0">
      <w:start w:val="1"/>
      <w:numFmt w:val="decimal"/>
      <w:lvlText w:val="%1."/>
      <w:lvlJc w:val="left"/>
      <w:pPr>
        <w:ind w:left="360" w:hanging="360"/>
      </w:pPr>
    </w:lvl>
    <w:lvl w:ilvl="1">
      <w:start w:val="1"/>
      <w:numFmt w:val="decimal"/>
      <w:lvlText w:val="%1.%2."/>
      <w:lvlJc w:val="left"/>
      <w:pPr>
        <w:ind w:left="574"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310811"/>
    <w:multiLevelType w:val="hybridMultilevel"/>
    <w:tmpl w:val="67B6117A"/>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98737B"/>
    <w:multiLevelType w:val="hybridMultilevel"/>
    <w:tmpl w:val="84E238E4"/>
    <w:lvl w:ilvl="0" w:tplc="4AF875FA">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7FE5AE0"/>
    <w:multiLevelType w:val="hybridMultilevel"/>
    <w:tmpl w:val="0C82480C"/>
    <w:lvl w:ilvl="0" w:tplc="3556B5D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9540318"/>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C3286A"/>
    <w:multiLevelType w:val="hybridMultilevel"/>
    <w:tmpl w:val="29727F06"/>
    <w:lvl w:ilvl="0" w:tplc="1B388F64">
      <w:start w:val="9"/>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C664BA0"/>
    <w:multiLevelType w:val="multilevel"/>
    <w:tmpl w:val="7D221EC2"/>
    <w:lvl w:ilvl="0">
      <w:start w:val="1"/>
      <w:numFmt w:val="decimal"/>
      <w:lvlText w:val="%1."/>
      <w:lvlJc w:val="left"/>
      <w:pPr>
        <w:ind w:left="1418" w:hanging="1135"/>
      </w:pPr>
      <w:rPr>
        <w:rFonts w:hint="default"/>
      </w:rPr>
    </w:lvl>
    <w:lvl w:ilvl="1">
      <w:start w:val="18"/>
      <w:numFmt w:val="decimal"/>
      <w:isLgl/>
      <w:lvlText w:val="%1.%2."/>
      <w:lvlJc w:val="left"/>
      <w:pPr>
        <w:ind w:left="823" w:hanging="540"/>
      </w:pPr>
      <w:rPr>
        <w:rFonts w:ascii="Calibri" w:eastAsiaTheme="minorHAnsi" w:hAnsi="Calibri" w:cstheme="minorBidi" w:hint="default"/>
      </w:rPr>
    </w:lvl>
    <w:lvl w:ilvl="2">
      <w:start w:val="1"/>
      <w:numFmt w:val="decimal"/>
      <w:isLgl/>
      <w:lvlText w:val="%1.%2.%3."/>
      <w:lvlJc w:val="left"/>
      <w:pPr>
        <w:ind w:left="1003" w:hanging="720"/>
      </w:pPr>
      <w:rPr>
        <w:rFonts w:ascii="Calibri" w:eastAsiaTheme="minorHAnsi" w:hAnsi="Calibri" w:cstheme="minorBidi" w:hint="default"/>
      </w:rPr>
    </w:lvl>
    <w:lvl w:ilvl="3">
      <w:start w:val="1"/>
      <w:numFmt w:val="decimal"/>
      <w:isLgl/>
      <w:lvlText w:val="%1.%2.%3.%4."/>
      <w:lvlJc w:val="left"/>
      <w:pPr>
        <w:ind w:left="1003" w:hanging="720"/>
      </w:pPr>
      <w:rPr>
        <w:rFonts w:ascii="Calibri" w:eastAsiaTheme="minorHAnsi" w:hAnsi="Calibri" w:cstheme="minorBidi" w:hint="default"/>
      </w:rPr>
    </w:lvl>
    <w:lvl w:ilvl="4">
      <w:start w:val="1"/>
      <w:numFmt w:val="decimal"/>
      <w:isLgl/>
      <w:lvlText w:val="%1.%2.%3.%4.%5."/>
      <w:lvlJc w:val="left"/>
      <w:pPr>
        <w:ind w:left="1363" w:hanging="1080"/>
      </w:pPr>
      <w:rPr>
        <w:rFonts w:ascii="Calibri" w:eastAsiaTheme="minorHAnsi" w:hAnsi="Calibri" w:cstheme="minorBidi" w:hint="default"/>
      </w:rPr>
    </w:lvl>
    <w:lvl w:ilvl="5">
      <w:start w:val="1"/>
      <w:numFmt w:val="decimal"/>
      <w:isLgl/>
      <w:lvlText w:val="%1.%2.%3.%4.%5.%6."/>
      <w:lvlJc w:val="left"/>
      <w:pPr>
        <w:ind w:left="1363" w:hanging="1080"/>
      </w:pPr>
      <w:rPr>
        <w:rFonts w:ascii="Calibri" w:eastAsiaTheme="minorHAnsi" w:hAnsi="Calibri" w:cstheme="minorBidi" w:hint="default"/>
      </w:rPr>
    </w:lvl>
    <w:lvl w:ilvl="6">
      <w:start w:val="1"/>
      <w:numFmt w:val="decimal"/>
      <w:isLgl/>
      <w:lvlText w:val="%1.%2.%3.%4.%5.%6.%7."/>
      <w:lvlJc w:val="left"/>
      <w:pPr>
        <w:ind w:left="1723" w:hanging="1440"/>
      </w:pPr>
      <w:rPr>
        <w:rFonts w:ascii="Calibri" w:eastAsiaTheme="minorHAnsi" w:hAnsi="Calibri" w:cstheme="minorBidi" w:hint="default"/>
      </w:rPr>
    </w:lvl>
    <w:lvl w:ilvl="7">
      <w:start w:val="1"/>
      <w:numFmt w:val="decimal"/>
      <w:isLgl/>
      <w:lvlText w:val="%1.%2.%3.%4.%5.%6.%7.%8."/>
      <w:lvlJc w:val="left"/>
      <w:pPr>
        <w:ind w:left="1723" w:hanging="1440"/>
      </w:pPr>
      <w:rPr>
        <w:rFonts w:ascii="Calibri" w:eastAsiaTheme="minorHAnsi" w:hAnsi="Calibri" w:cstheme="minorBidi" w:hint="default"/>
      </w:rPr>
    </w:lvl>
    <w:lvl w:ilvl="8">
      <w:start w:val="1"/>
      <w:numFmt w:val="decimal"/>
      <w:isLgl/>
      <w:lvlText w:val="%1.%2.%3.%4.%5.%6.%7.%8.%9."/>
      <w:lvlJc w:val="left"/>
      <w:pPr>
        <w:ind w:left="2083" w:hanging="1800"/>
      </w:pPr>
      <w:rPr>
        <w:rFonts w:ascii="Calibri" w:eastAsiaTheme="minorHAnsi" w:hAnsi="Calibri" w:cstheme="minorBidi" w:hint="default"/>
      </w:rPr>
    </w:lvl>
  </w:abstractNum>
  <w:abstractNum w:abstractNumId="26" w15:restartNumberingAfterBreak="0">
    <w:nsid w:val="40B63D99"/>
    <w:multiLevelType w:val="hybridMultilevel"/>
    <w:tmpl w:val="A31C17C4"/>
    <w:lvl w:ilvl="0" w:tplc="4D7E5BEA">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19E08E1"/>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31366FF"/>
    <w:multiLevelType w:val="hybridMultilevel"/>
    <w:tmpl w:val="CD7A7D1E"/>
    <w:lvl w:ilvl="0" w:tplc="97C4B85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4B1B0C"/>
    <w:multiLevelType w:val="hybridMultilevel"/>
    <w:tmpl w:val="0270D1AA"/>
    <w:lvl w:ilvl="0" w:tplc="07547634">
      <w:start w:val="1"/>
      <w:numFmt w:val="lowerLetter"/>
      <w:lvlText w:val="%1)"/>
      <w:lvlJc w:val="left"/>
      <w:pPr>
        <w:ind w:left="1146" w:hanging="360"/>
      </w:pPr>
      <w:rPr>
        <w:rFonts w:hint="default"/>
        <w:b w:val="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1" w15:restartNumberingAfterBreak="0">
    <w:nsid w:val="486760B9"/>
    <w:multiLevelType w:val="hybridMultilevel"/>
    <w:tmpl w:val="E4B6D15C"/>
    <w:lvl w:ilvl="0" w:tplc="B32E9578">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51E74059"/>
    <w:multiLevelType w:val="hybridMultilevel"/>
    <w:tmpl w:val="D0829128"/>
    <w:lvl w:ilvl="0" w:tplc="49325FB4">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59E4E06"/>
    <w:multiLevelType w:val="hybridMultilevel"/>
    <w:tmpl w:val="113C9C18"/>
    <w:lvl w:ilvl="0" w:tplc="4D38B016">
      <w:start w:val="14"/>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6455998"/>
    <w:multiLevelType w:val="hybridMultilevel"/>
    <w:tmpl w:val="86F4AE18"/>
    <w:lvl w:ilvl="0" w:tplc="F9CEF222">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EA411BB"/>
    <w:multiLevelType w:val="hybridMultilevel"/>
    <w:tmpl w:val="CD723520"/>
    <w:lvl w:ilvl="0" w:tplc="1694A202">
      <w:numFmt w:val="bullet"/>
      <w:lvlText w:val="-"/>
      <w:lvlJc w:val="left"/>
      <w:pPr>
        <w:ind w:left="720" w:hanging="360"/>
      </w:pPr>
      <w:rPr>
        <w:rFonts w:ascii="Calibri" w:eastAsiaTheme="minorHAnsi" w:hAnsi="Calibri" w:cs="Calibri" w:hint="default"/>
        <w:b/>
        <w:sz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4CB1241"/>
    <w:multiLevelType w:val="hybridMultilevel"/>
    <w:tmpl w:val="FCAA89D4"/>
    <w:lvl w:ilvl="0" w:tplc="F692C744">
      <w:start w:val="27"/>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5C637F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EC401B"/>
    <w:multiLevelType w:val="hybridMultilevel"/>
    <w:tmpl w:val="B8FE967A"/>
    <w:lvl w:ilvl="0" w:tplc="BC8A98F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76E234A"/>
    <w:multiLevelType w:val="hybridMultilevel"/>
    <w:tmpl w:val="28A4973C"/>
    <w:lvl w:ilvl="0" w:tplc="1EE0F83C">
      <w:start w:val="25"/>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8EE4E72"/>
    <w:multiLevelType w:val="hybridMultilevel"/>
    <w:tmpl w:val="8010597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A5D0DDB"/>
    <w:multiLevelType w:val="hybridMultilevel"/>
    <w:tmpl w:val="D86ADF84"/>
    <w:lvl w:ilvl="0" w:tplc="10AC0BEC">
      <w:start w:val="1"/>
      <w:numFmt w:val="decimal"/>
      <w:lvlText w:val="%1."/>
      <w:lvlJc w:val="left"/>
      <w:pPr>
        <w:ind w:left="1418" w:hanging="105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A95034B"/>
    <w:multiLevelType w:val="hybridMultilevel"/>
    <w:tmpl w:val="6C546FFE"/>
    <w:lvl w:ilvl="0" w:tplc="0B844A80">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BE60B45"/>
    <w:multiLevelType w:val="hybridMultilevel"/>
    <w:tmpl w:val="29286F46"/>
    <w:lvl w:ilvl="0" w:tplc="3F949972">
      <w:start w:val="34"/>
      <w:numFmt w:val="decimal"/>
      <w:lvlText w:val="%1."/>
      <w:lvlJc w:val="left"/>
      <w:pPr>
        <w:ind w:left="1418" w:hanging="1135"/>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7C1B7C60"/>
    <w:multiLevelType w:val="hybridMultilevel"/>
    <w:tmpl w:val="5CCA1BF0"/>
    <w:lvl w:ilvl="0" w:tplc="4FC0D06C">
      <w:start w:val="1"/>
      <w:numFmt w:val="decimal"/>
      <w:lvlText w:val="%1."/>
      <w:lvlJc w:val="left"/>
      <w:pPr>
        <w:ind w:left="1418" w:hanging="113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3"/>
  </w:num>
  <w:num w:numId="5">
    <w:abstractNumId w:val="8"/>
  </w:num>
  <w:num w:numId="6">
    <w:abstractNumId w:val="42"/>
  </w:num>
  <w:num w:numId="7">
    <w:abstractNumId w:val="43"/>
  </w:num>
  <w:num w:numId="8">
    <w:abstractNumId w:val="15"/>
  </w:num>
  <w:num w:numId="9">
    <w:abstractNumId w:val="44"/>
  </w:num>
  <w:num w:numId="10">
    <w:abstractNumId w:val="21"/>
  </w:num>
  <w:num w:numId="11">
    <w:abstractNumId w:val="37"/>
  </w:num>
  <w:num w:numId="12">
    <w:abstractNumId w:val="1"/>
  </w:num>
  <w:num w:numId="13">
    <w:abstractNumId w:val="23"/>
  </w:num>
  <w:num w:numId="14">
    <w:abstractNumId w:val="14"/>
  </w:num>
  <w:num w:numId="15">
    <w:abstractNumId w:val="22"/>
  </w:num>
  <w:num w:numId="16">
    <w:abstractNumId w:val="6"/>
  </w:num>
  <w:num w:numId="17">
    <w:abstractNumId w:val="18"/>
  </w:num>
  <w:num w:numId="18">
    <w:abstractNumId w:val="9"/>
  </w:num>
  <w:num w:numId="19">
    <w:abstractNumId w:val="29"/>
  </w:num>
  <w:num w:numId="20">
    <w:abstractNumId w:val="0"/>
  </w:num>
  <w:num w:numId="21">
    <w:abstractNumId w:val="35"/>
  </w:num>
  <w:num w:numId="22">
    <w:abstractNumId w:val="33"/>
  </w:num>
  <w:num w:numId="23">
    <w:abstractNumId w:val="25"/>
  </w:num>
  <w:num w:numId="24">
    <w:abstractNumId w:val="12"/>
  </w:num>
  <w:num w:numId="25">
    <w:abstractNumId w:val="11"/>
  </w:num>
  <w:num w:numId="26">
    <w:abstractNumId w:val="47"/>
  </w:num>
  <w:num w:numId="27">
    <w:abstractNumId w:val="7"/>
  </w:num>
  <w:num w:numId="28">
    <w:abstractNumId w:val="26"/>
  </w:num>
  <w:num w:numId="29">
    <w:abstractNumId w:val="28"/>
  </w:num>
  <w:num w:numId="30">
    <w:abstractNumId w:val="27"/>
    <w:lvlOverride w:ilvl="0">
      <w:startOverride w:val="1"/>
    </w:lvlOverride>
  </w:num>
  <w:num w:numId="31">
    <w:abstractNumId w:val="31"/>
  </w:num>
  <w:num w:numId="32">
    <w:abstractNumId w:val="34"/>
  </w:num>
  <w:num w:numId="33">
    <w:abstractNumId w:val="24"/>
  </w:num>
  <w:num w:numId="34">
    <w:abstractNumId w:val="16"/>
  </w:num>
  <w:num w:numId="35">
    <w:abstractNumId w:val="40"/>
  </w:num>
  <w:num w:numId="36">
    <w:abstractNumId w:val="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41"/>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2"/>
  </w:num>
  <w:num w:numId="46">
    <w:abstractNumId w:val="17"/>
  </w:num>
  <w:num w:numId="47">
    <w:abstractNumId w:val="36"/>
  </w:num>
  <w:num w:numId="48">
    <w:abstractNumId w:val="20"/>
  </w:num>
  <w:num w:numId="49">
    <w:abstractNumId w:val="46"/>
  </w:num>
  <w:num w:numId="50">
    <w:abstractNumId w:val="39"/>
  </w:num>
  <w:num w:numId="51">
    <w:abstractNumId w:val="27"/>
  </w:num>
  <w:num w:numId="52">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C"/>
    <w:rsid w:val="0000273C"/>
    <w:rsid w:val="00004818"/>
    <w:rsid w:val="000066EB"/>
    <w:rsid w:val="00006B6C"/>
    <w:rsid w:val="00006E4A"/>
    <w:rsid w:val="00010BC1"/>
    <w:rsid w:val="000110D3"/>
    <w:rsid w:val="0001623A"/>
    <w:rsid w:val="00016EC2"/>
    <w:rsid w:val="00017B1B"/>
    <w:rsid w:val="00022D2B"/>
    <w:rsid w:val="000233EE"/>
    <w:rsid w:val="0002498B"/>
    <w:rsid w:val="000250E6"/>
    <w:rsid w:val="00027695"/>
    <w:rsid w:val="00027B62"/>
    <w:rsid w:val="00033357"/>
    <w:rsid w:val="00035697"/>
    <w:rsid w:val="0004389C"/>
    <w:rsid w:val="00045A27"/>
    <w:rsid w:val="0005577F"/>
    <w:rsid w:val="00060148"/>
    <w:rsid w:val="00063216"/>
    <w:rsid w:val="0006374F"/>
    <w:rsid w:val="00063D9A"/>
    <w:rsid w:val="00064546"/>
    <w:rsid w:val="00066726"/>
    <w:rsid w:val="000674BE"/>
    <w:rsid w:val="00067BE2"/>
    <w:rsid w:val="00067C0C"/>
    <w:rsid w:val="00075354"/>
    <w:rsid w:val="00076A11"/>
    <w:rsid w:val="00076D93"/>
    <w:rsid w:val="000778E3"/>
    <w:rsid w:val="00081261"/>
    <w:rsid w:val="0008131E"/>
    <w:rsid w:val="00081934"/>
    <w:rsid w:val="000831EC"/>
    <w:rsid w:val="00083AAD"/>
    <w:rsid w:val="00084A30"/>
    <w:rsid w:val="00085638"/>
    <w:rsid w:val="00085894"/>
    <w:rsid w:val="0008760F"/>
    <w:rsid w:val="00087E97"/>
    <w:rsid w:val="00087ED6"/>
    <w:rsid w:val="000904C4"/>
    <w:rsid w:val="000915A3"/>
    <w:rsid w:val="00096503"/>
    <w:rsid w:val="000A0BAF"/>
    <w:rsid w:val="000A25A5"/>
    <w:rsid w:val="000A3A63"/>
    <w:rsid w:val="000A71F3"/>
    <w:rsid w:val="000B2510"/>
    <w:rsid w:val="000B6BD6"/>
    <w:rsid w:val="000B7DAC"/>
    <w:rsid w:val="000C057F"/>
    <w:rsid w:val="000C2562"/>
    <w:rsid w:val="000C2918"/>
    <w:rsid w:val="000C2A41"/>
    <w:rsid w:val="000C3019"/>
    <w:rsid w:val="000C701E"/>
    <w:rsid w:val="000C701F"/>
    <w:rsid w:val="000D16DD"/>
    <w:rsid w:val="000D1C8B"/>
    <w:rsid w:val="000D1E44"/>
    <w:rsid w:val="000D1FAB"/>
    <w:rsid w:val="000D40AE"/>
    <w:rsid w:val="000D4F61"/>
    <w:rsid w:val="000D5F26"/>
    <w:rsid w:val="000D66F1"/>
    <w:rsid w:val="000E07E7"/>
    <w:rsid w:val="000E0892"/>
    <w:rsid w:val="000E2CBD"/>
    <w:rsid w:val="000E2D37"/>
    <w:rsid w:val="000E4C47"/>
    <w:rsid w:val="000E4EE3"/>
    <w:rsid w:val="000E7DF5"/>
    <w:rsid w:val="000F0C91"/>
    <w:rsid w:val="000F2858"/>
    <w:rsid w:val="000F2AE0"/>
    <w:rsid w:val="000F30B8"/>
    <w:rsid w:val="000F31E3"/>
    <w:rsid w:val="000F4826"/>
    <w:rsid w:val="000F493D"/>
    <w:rsid w:val="000F5A77"/>
    <w:rsid w:val="000F68FE"/>
    <w:rsid w:val="00101654"/>
    <w:rsid w:val="0010447E"/>
    <w:rsid w:val="0010496C"/>
    <w:rsid w:val="00105456"/>
    <w:rsid w:val="0010562B"/>
    <w:rsid w:val="00110868"/>
    <w:rsid w:val="00111CD5"/>
    <w:rsid w:val="00113415"/>
    <w:rsid w:val="00113C88"/>
    <w:rsid w:val="00113EEC"/>
    <w:rsid w:val="00121698"/>
    <w:rsid w:val="0012303B"/>
    <w:rsid w:val="00125580"/>
    <w:rsid w:val="001255A4"/>
    <w:rsid w:val="00125B94"/>
    <w:rsid w:val="00132260"/>
    <w:rsid w:val="00133A51"/>
    <w:rsid w:val="001356A6"/>
    <w:rsid w:val="001357D0"/>
    <w:rsid w:val="00135FDC"/>
    <w:rsid w:val="00136260"/>
    <w:rsid w:val="001421CC"/>
    <w:rsid w:val="00143691"/>
    <w:rsid w:val="001445DF"/>
    <w:rsid w:val="001465AA"/>
    <w:rsid w:val="00146776"/>
    <w:rsid w:val="001478D2"/>
    <w:rsid w:val="00150045"/>
    <w:rsid w:val="00152DBF"/>
    <w:rsid w:val="00153739"/>
    <w:rsid w:val="001547CF"/>
    <w:rsid w:val="00155F79"/>
    <w:rsid w:val="00157170"/>
    <w:rsid w:val="0015733C"/>
    <w:rsid w:val="0016030B"/>
    <w:rsid w:val="00166284"/>
    <w:rsid w:val="001662FE"/>
    <w:rsid w:val="00166F6C"/>
    <w:rsid w:val="0017167F"/>
    <w:rsid w:val="001747F6"/>
    <w:rsid w:val="00174CE3"/>
    <w:rsid w:val="00175643"/>
    <w:rsid w:val="001756DF"/>
    <w:rsid w:val="00181164"/>
    <w:rsid w:val="00183549"/>
    <w:rsid w:val="0018359E"/>
    <w:rsid w:val="0018463B"/>
    <w:rsid w:val="0018619A"/>
    <w:rsid w:val="00186C7D"/>
    <w:rsid w:val="001870A7"/>
    <w:rsid w:val="001870CB"/>
    <w:rsid w:val="00187215"/>
    <w:rsid w:val="00191F14"/>
    <w:rsid w:val="001923A0"/>
    <w:rsid w:val="00196D58"/>
    <w:rsid w:val="00197350"/>
    <w:rsid w:val="001A1936"/>
    <w:rsid w:val="001A2B4F"/>
    <w:rsid w:val="001A2BAA"/>
    <w:rsid w:val="001A30A1"/>
    <w:rsid w:val="001A6374"/>
    <w:rsid w:val="001A7BEC"/>
    <w:rsid w:val="001B0AFE"/>
    <w:rsid w:val="001B179C"/>
    <w:rsid w:val="001B3486"/>
    <w:rsid w:val="001B4603"/>
    <w:rsid w:val="001B46C2"/>
    <w:rsid w:val="001B5113"/>
    <w:rsid w:val="001B5778"/>
    <w:rsid w:val="001B6AE3"/>
    <w:rsid w:val="001B6F24"/>
    <w:rsid w:val="001B722A"/>
    <w:rsid w:val="001C01AB"/>
    <w:rsid w:val="001C0FAA"/>
    <w:rsid w:val="001C24F1"/>
    <w:rsid w:val="001C466F"/>
    <w:rsid w:val="001C5C33"/>
    <w:rsid w:val="001C62BD"/>
    <w:rsid w:val="001C7211"/>
    <w:rsid w:val="001D4211"/>
    <w:rsid w:val="001D5999"/>
    <w:rsid w:val="001D59FD"/>
    <w:rsid w:val="001D60A8"/>
    <w:rsid w:val="001D6D61"/>
    <w:rsid w:val="001D7401"/>
    <w:rsid w:val="001D7978"/>
    <w:rsid w:val="001E28BD"/>
    <w:rsid w:val="001E34FF"/>
    <w:rsid w:val="001E39BF"/>
    <w:rsid w:val="001E4231"/>
    <w:rsid w:val="001E621D"/>
    <w:rsid w:val="001E7DEF"/>
    <w:rsid w:val="001F0E5D"/>
    <w:rsid w:val="001F1610"/>
    <w:rsid w:val="001F59EF"/>
    <w:rsid w:val="001F60A9"/>
    <w:rsid w:val="001F66A3"/>
    <w:rsid w:val="002007DD"/>
    <w:rsid w:val="002012AD"/>
    <w:rsid w:val="002013BB"/>
    <w:rsid w:val="00205706"/>
    <w:rsid w:val="00206523"/>
    <w:rsid w:val="00206642"/>
    <w:rsid w:val="00207048"/>
    <w:rsid w:val="00214230"/>
    <w:rsid w:val="00214561"/>
    <w:rsid w:val="0021484C"/>
    <w:rsid w:val="0022056B"/>
    <w:rsid w:val="00222AA6"/>
    <w:rsid w:val="00224256"/>
    <w:rsid w:val="00225B61"/>
    <w:rsid w:val="0022764E"/>
    <w:rsid w:val="0023262B"/>
    <w:rsid w:val="00232BC8"/>
    <w:rsid w:val="00240891"/>
    <w:rsid w:val="00240C97"/>
    <w:rsid w:val="002433ED"/>
    <w:rsid w:val="0024525F"/>
    <w:rsid w:val="002467F9"/>
    <w:rsid w:val="00246FC6"/>
    <w:rsid w:val="00247001"/>
    <w:rsid w:val="002476A9"/>
    <w:rsid w:val="00250453"/>
    <w:rsid w:val="002522F1"/>
    <w:rsid w:val="002523E9"/>
    <w:rsid w:val="002536BC"/>
    <w:rsid w:val="002602F5"/>
    <w:rsid w:val="002611AE"/>
    <w:rsid w:val="00261788"/>
    <w:rsid w:val="0026180A"/>
    <w:rsid w:val="002634E3"/>
    <w:rsid w:val="00270724"/>
    <w:rsid w:val="00271371"/>
    <w:rsid w:val="00273052"/>
    <w:rsid w:val="0027402D"/>
    <w:rsid w:val="002751D4"/>
    <w:rsid w:val="00275F95"/>
    <w:rsid w:val="00280DD8"/>
    <w:rsid w:val="002866DE"/>
    <w:rsid w:val="00286CD9"/>
    <w:rsid w:val="002872E0"/>
    <w:rsid w:val="00287D15"/>
    <w:rsid w:val="00290D47"/>
    <w:rsid w:val="00292177"/>
    <w:rsid w:val="0029431C"/>
    <w:rsid w:val="002A19F7"/>
    <w:rsid w:val="002A259D"/>
    <w:rsid w:val="002A3B0E"/>
    <w:rsid w:val="002A49E2"/>
    <w:rsid w:val="002A5B09"/>
    <w:rsid w:val="002A6023"/>
    <w:rsid w:val="002A6C2B"/>
    <w:rsid w:val="002B17B4"/>
    <w:rsid w:val="002B3674"/>
    <w:rsid w:val="002B4D45"/>
    <w:rsid w:val="002B6B78"/>
    <w:rsid w:val="002B6D25"/>
    <w:rsid w:val="002B78E0"/>
    <w:rsid w:val="002C2437"/>
    <w:rsid w:val="002C2639"/>
    <w:rsid w:val="002C47DF"/>
    <w:rsid w:val="002C5573"/>
    <w:rsid w:val="002C728F"/>
    <w:rsid w:val="002C7AB8"/>
    <w:rsid w:val="002C7D4D"/>
    <w:rsid w:val="002C7DD0"/>
    <w:rsid w:val="002D390A"/>
    <w:rsid w:val="002D5513"/>
    <w:rsid w:val="002D5E55"/>
    <w:rsid w:val="002E2113"/>
    <w:rsid w:val="002E3675"/>
    <w:rsid w:val="002E5537"/>
    <w:rsid w:val="002F0044"/>
    <w:rsid w:val="002F0753"/>
    <w:rsid w:val="002F30E7"/>
    <w:rsid w:val="002F34ED"/>
    <w:rsid w:val="002F4856"/>
    <w:rsid w:val="002F602F"/>
    <w:rsid w:val="00300EE3"/>
    <w:rsid w:val="00301EFC"/>
    <w:rsid w:val="00302136"/>
    <w:rsid w:val="00310C2C"/>
    <w:rsid w:val="0031131A"/>
    <w:rsid w:val="00313246"/>
    <w:rsid w:val="003132A2"/>
    <w:rsid w:val="00314C28"/>
    <w:rsid w:val="003150BE"/>
    <w:rsid w:val="003156AD"/>
    <w:rsid w:val="00316A31"/>
    <w:rsid w:val="00322242"/>
    <w:rsid w:val="003231ED"/>
    <w:rsid w:val="0032442D"/>
    <w:rsid w:val="00327A74"/>
    <w:rsid w:val="003376A3"/>
    <w:rsid w:val="00341BB5"/>
    <w:rsid w:val="0034210A"/>
    <w:rsid w:val="00342F96"/>
    <w:rsid w:val="00343614"/>
    <w:rsid w:val="0035153B"/>
    <w:rsid w:val="003524A6"/>
    <w:rsid w:val="00353466"/>
    <w:rsid w:val="003543C3"/>
    <w:rsid w:val="003548F7"/>
    <w:rsid w:val="00355E34"/>
    <w:rsid w:val="00367A58"/>
    <w:rsid w:val="003701D4"/>
    <w:rsid w:val="003704B1"/>
    <w:rsid w:val="00371B38"/>
    <w:rsid w:val="003728FE"/>
    <w:rsid w:val="00372EC4"/>
    <w:rsid w:val="0037316E"/>
    <w:rsid w:val="00373BD2"/>
    <w:rsid w:val="0037696F"/>
    <w:rsid w:val="00377FB2"/>
    <w:rsid w:val="00380643"/>
    <w:rsid w:val="003824BF"/>
    <w:rsid w:val="003827F0"/>
    <w:rsid w:val="003865E7"/>
    <w:rsid w:val="00391B59"/>
    <w:rsid w:val="00395B14"/>
    <w:rsid w:val="00395D13"/>
    <w:rsid w:val="0039645E"/>
    <w:rsid w:val="00396EB8"/>
    <w:rsid w:val="00397F34"/>
    <w:rsid w:val="003A6509"/>
    <w:rsid w:val="003A65AF"/>
    <w:rsid w:val="003A6A3D"/>
    <w:rsid w:val="003A6D79"/>
    <w:rsid w:val="003B12B2"/>
    <w:rsid w:val="003B46BE"/>
    <w:rsid w:val="003B5483"/>
    <w:rsid w:val="003B5923"/>
    <w:rsid w:val="003C47C2"/>
    <w:rsid w:val="003C5699"/>
    <w:rsid w:val="003C644A"/>
    <w:rsid w:val="003C6FD1"/>
    <w:rsid w:val="003C71FD"/>
    <w:rsid w:val="003C7C61"/>
    <w:rsid w:val="003D04DD"/>
    <w:rsid w:val="003D3458"/>
    <w:rsid w:val="003D40F4"/>
    <w:rsid w:val="003D506C"/>
    <w:rsid w:val="003D52BC"/>
    <w:rsid w:val="003D6734"/>
    <w:rsid w:val="003D787E"/>
    <w:rsid w:val="003E1187"/>
    <w:rsid w:val="003E4B24"/>
    <w:rsid w:val="003E56B5"/>
    <w:rsid w:val="003E6DA8"/>
    <w:rsid w:val="003F0619"/>
    <w:rsid w:val="003F128A"/>
    <w:rsid w:val="003F2D46"/>
    <w:rsid w:val="003F671A"/>
    <w:rsid w:val="00400751"/>
    <w:rsid w:val="00402578"/>
    <w:rsid w:val="004032FC"/>
    <w:rsid w:val="00403AA1"/>
    <w:rsid w:val="00405306"/>
    <w:rsid w:val="0041193D"/>
    <w:rsid w:val="00413EB1"/>
    <w:rsid w:val="0041484F"/>
    <w:rsid w:val="00415571"/>
    <w:rsid w:val="00416059"/>
    <w:rsid w:val="00416DC9"/>
    <w:rsid w:val="0041760B"/>
    <w:rsid w:val="00420493"/>
    <w:rsid w:val="00423D50"/>
    <w:rsid w:val="004243C6"/>
    <w:rsid w:val="004252FC"/>
    <w:rsid w:val="00426211"/>
    <w:rsid w:val="0042685E"/>
    <w:rsid w:val="0043276D"/>
    <w:rsid w:val="004330EA"/>
    <w:rsid w:val="00434DC6"/>
    <w:rsid w:val="004413FF"/>
    <w:rsid w:val="00441E9C"/>
    <w:rsid w:val="004429CA"/>
    <w:rsid w:val="00442ABF"/>
    <w:rsid w:val="004451FE"/>
    <w:rsid w:val="00445CCD"/>
    <w:rsid w:val="004466BA"/>
    <w:rsid w:val="004468CA"/>
    <w:rsid w:val="00447436"/>
    <w:rsid w:val="00450C37"/>
    <w:rsid w:val="004521E8"/>
    <w:rsid w:val="00453087"/>
    <w:rsid w:val="0045321F"/>
    <w:rsid w:val="004546AF"/>
    <w:rsid w:val="00455A38"/>
    <w:rsid w:val="0045688C"/>
    <w:rsid w:val="004603C9"/>
    <w:rsid w:val="0046292D"/>
    <w:rsid w:val="00463BF2"/>
    <w:rsid w:val="00465939"/>
    <w:rsid w:val="0047029F"/>
    <w:rsid w:val="00470CAC"/>
    <w:rsid w:val="00470E67"/>
    <w:rsid w:val="004729CE"/>
    <w:rsid w:val="00474131"/>
    <w:rsid w:val="004743A5"/>
    <w:rsid w:val="00474A38"/>
    <w:rsid w:val="00480DEB"/>
    <w:rsid w:val="00481120"/>
    <w:rsid w:val="004815AF"/>
    <w:rsid w:val="00481708"/>
    <w:rsid w:val="0048183A"/>
    <w:rsid w:val="00485941"/>
    <w:rsid w:val="00485CB8"/>
    <w:rsid w:val="00491483"/>
    <w:rsid w:val="00491617"/>
    <w:rsid w:val="004919C2"/>
    <w:rsid w:val="004921D0"/>
    <w:rsid w:val="004924CA"/>
    <w:rsid w:val="0049334B"/>
    <w:rsid w:val="00494472"/>
    <w:rsid w:val="00494C89"/>
    <w:rsid w:val="00494CB3"/>
    <w:rsid w:val="00496565"/>
    <w:rsid w:val="00496B21"/>
    <w:rsid w:val="0049742C"/>
    <w:rsid w:val="004A0FDC"/>
    <w:rsid w:val="004A137F"/>
    <w:rsid w:val="004A1DD0"/>
    <w:rsid w:val="004A3DFC"/>
    <w:rsid w:val="004A58E3"/>
    <w:rsid w:val="004A5F09"/>
    <w:rsid w:val="004A62FD"/>
    <w:rsid w:val="004B0302"/>
    <w:rsid w:val="004B112D"/>
    <w:rsid w:val="004B1A68"/>
    <w:rsid w:val="004B2F94"/>
    <w:rsid w:val="004B61E4"/>
    <w:rsid w:val="004C05CC"/>
    <w:rsid w:val="004C0B36"/>
    <w:rsid w:val="004C127B"/>
    <w:rsid w:val="004C47C8"/>
    <w:rsid w:val="004C5FBB"/>
    <w:rsid w:val="004C6771"/>
    <w:rsid w:val="004C6DB2"/>
    <w:rsid w:val="004D1709"/>
    <w:rsid w:val="004D18C8"/>
    <w:rsid w:val="004D270F"/>
    <w:rsid w:val="004D455D"/>
    <w:rsid w:val="004D7635"/>
    <w:rsid w:val="004E0859"/>
    <w:rsid w:val="004E208C"/>
    <w:rsid w:val="004E241E"/>
    <w:rsid w:val="004E2BA2"/>
    <w:rsid w:val="004E3A08"/>
    <w:rsid w:val="004E3AE0"/>
    <w:rsid w:val="004E5BD2"/>
    <w:rsid w:val="004E5E4A"/>
    <w:rsid w:val="004E7529"/>
    <w:rsid w:val="004F0F0F"/>
    <w:rsid w:val="004F1494"/>
    <w:rsid w:val="004F1BAA"/>
    <w:rsid w:val="004F3E80"/>
    <w:rsid w:val="004F42D5"/>
    <w:rsid w:val="004F72B9"/>
    <w:rsid w:val="0050045B"/>
    <w:rsid w:val="00501172"/>
    <w:rsid w:val="005015D5"/>
    <w:rsid w:val="005018E5"/>
    <w:rsid w:val="00503A99"/>
    <w:rsid w:val="0050657B"/>
    <w:rsid w:val="00510EF8"/>
    <w:rsid w:val="0051142B"/>
    <w:rsid w:val="005120AF"/>
    <w:rsid w:val="005123E4"/>
    <w:rsid w:val="00513B1F"/>
    <w:rsid w:val="00513C72"/>
    <w:rsid w:val="0051486A"/>
    <w:rsid w:val="005149CD"/>
    <w:rsid w:val="00515319"/>
    <w:rsid w:val="00516455"/>
    <w:rsid w:val="00517847"/>
    <w:rsid w:val="00520514"/>
    <w:rsid w:val="00523160"/>
    <w:rsid w:val="0052546E"/>
    <w:rsid w:val="0052584F"/>
    <w:rsid w:val="00527535"/>
    <w:rsid w:val="0053127A"/>
    <w:rsid w:val="005312FD"/>
    <w:rsid w:val="00533DF9"/>
    <w:rsid w:val="00540179"/>
    <w:rsid w:val="00543836"/>
    <w:rsid w:val="00544934"/>
    <w:rsid w:val="00544DD7"/>
    <w:rsid w:val="00553D38"/>
    <w:rsid w:val="00554A92"/>
    <w:rsid w:val="005551B7"/>
    <w:rsid w:val="00555300"/>
    <w:rsid w:val="00557940"/>
    <w:rsid w:val="00557A68"/>
    <w:rsid w:val="00561175"/>
    <w:rsid w:val="00563BF2"/>
    <w:rsid w:val="00563D4B"/>
    <w:rsid w:val="005648EE"/>
    <w:rsid w:val="005678E2"/>
    <w:rsid w:val="005700EA"/>
    <w:rsid w:val="00571C3C"/>
    <w:rsid w:val="00573654"/>
    <w:rsid w:val="005763C5"/>
    <w:rsid w:val="005767DC"/>
    <w:rsid w:val="00581636"/>
    <w:rsid w:val="00581D24"/>
    <w:rsid w:val="00584269"/>
    <w:rsid w:val="0058459E"/>
    <w:rsid w:val="00584A06"/>
    <w:rsid w:val="00586D4D"/>
    <w:rsid w:val="00587D71"/>
    <w:rsid w:val="005933AB"/>
    <w:rsid w:val="00595703"/>
    <w:rsid w:val="00596493"/>
    <w:rsid w:val="00596B11"/>
    <w:rsid w:val="005A011E"/>
    <w:rsid w:val="005A2325"/>
    <w:rsid w:val="005A3531"/>
    <w:rsid w:val="005A3DDE"/>
    <w:rsid w:val="005A3EC8"/>
    <w:rsid w:val="005A456C"/>
    <w:rsid w:val="005A5A43"/>
    <w:rsid w:val="005A788E"/>
    <w:rsid w:val="005B09D5"/>
    <w:rsid w:val="005B0A26"/>
    <w:rsid w:val="005B2622"/>
    <w:rsid w:val="005B3FEC"/>
    <w:rsid w:val="005B52A0"/>
    <w:rsid w:val="005B691D"/>
    <w:rsid w:val="005C3F73"/>
    <w:rsid w:val="005C498A"/>
    <w:rsid w:val="005C5A08"/>
    <w:rsid w:val="005C5BB7"/>
    <w:rsid w:val="005D0A74"/>
    <w:rsid w:val="005D1A2C"/>
    <w:rsid w:val="005D2EB1"/>
    <w:rsid w:val="005E0D97"/>
    <w:rsid w:val="005E19BF"/>
    <w:rsid w:val="005E5946"/>
    <w:rsid w:val="005F3818"/>
    <w:rsid w:val="005F3E3D"/>
    <w:rsid w:val="005F6BE9"/>
    <w:rsid w:val="00602F0C"/>
    <w:rsid w:val="00603723"/>
    <w:rsid w:val="006047E3"/>
    <w:rsid w:val="00610E45"/>
    <w:rsid w:val="00613294"/>
    <w:rsid w:val="006155A5"/>
    <w:rsid w:val="00616CBC"/>
    <w:rsid w:val="00622BF0"/>
    <w:rsid w:val="006273B2"/>
    <w:rsid w:val="00627BFA"/>
    <w:rsid w:val="00632994"/>
    <w:rsid w:val="006359BD"/>
    <w:rsid w:val="00636EBC"/>
    <w:rsid w:val="006410C2"/>
    <w:rsid w:val="00641BCD"/>
    <w:rsid w:val="00642A07"/>
    <w:rsid w:val="00643529"/>
    <w:rsid w:val="00643CB4"/>
    <w:rsid w:val="00643EB2"/>
    <w:rsid w:val="00644BE4"/>
    <w:rsid w:val="00650B9B"/>
    <w:rsid w:val="00651E92"/>
    <w:rsid w:val="00653393"/>
    <w:rsid w:val="00654F18"/>
    <w:rsid w:val="006629E3"/>
    <w:rsid w:val="0066646E"/>
    <w:rsid w:val="006702E8"/>
    <w:rsid w:val="00671E9E"/>
    <w:rsid w:val="006741F4"/>
    <w:rsid w:val="0067570F"/>
    <w:rsid w:val="0068037F"/>
    <w:rsid w:val="00681108"/>
    <w:rsid w:val="00682C21"/>
    <w:rsid w:val="006840C7"/>
    <w:rsid w:val="0068443D"/>
    <w:rsid w:val="006854E9"/>
    <w:rsid w:val="006871B0"/>
    <w:rsid w:val="006875BF"/>
    <w:rsid w:val="00690057"/>
    <w:rsid w:val="00690C97"/>
    <w:rsid w:val="00690F42"/>
    <w:rsid w:val="006924F7"/>
    <w:rsid w:val="00694025"/>
    <w:rsid w:val="0069441B"/>
    <w:rsid w:val="0069514D"/>
    <w:rsid w:val="0069781A"/>
    <w:rsid w:val="006A0487"/>
    <w:rsid w:val="006A05A8"/>
    <w:rsid w:val="006A1A98"/>
    <w:rsid w:val="006A53A6"/>
    <w:rsid w:val="006A54BA"/>
    <w:rsid w:val="006A66EB"/>
    <w:rsid w:val="006B0392"/>
    <w:rsid w:val="006B2239"/>
    <w:rsid w:val="006B2726"/>
    <w:rsid w:val="006B4271"/>
    <w:rsid w:val="006B42A6"/>
    <w:rsid w:val="006B7175"/>
    <w:rsid w:val="006B7564"/>
    <w:rsid w:val="006C119A"/>
    <w:rsid w:val="006C2B27"/>
    <w:rsid w:val="006C2C3D"/>
    <w:rsid w:val="006C4871"/>
    <w:rsid w:val="006C48EE"/>
    <w:rsid w:val="006C700F"/>
    <w:rsid w:val="006C7544"/>
    <w:rsid w:val="006D0881"/>
    <w:rsid w:val="006D3867"/>
    <w:rsid w:val="006D61A8"/>
    <w:rsid w:val="006D6E34"/>
    <w:rsid w:val="006E45F8"/>
    <w:rsid w:val="006E57B6"/>
    <w:rsid w:val="006E5F78"/>
    <w:rsid w:val="006F0376"/>
    <w:rsid w:val="006F26CB"/>
    <w:rsid w:val="006F27B0"/>
    <w:rsid w:val="006F39C8"/>
    <w:rsid w:val="006F4FC6"/>
    <w:rsid w:val="006F5D02"/>
    <w:rsid w:val="006F610B"/>
    <w:rsid w:val="006F6144"/>
    <w:rsid w:val="00701E9F"/>
    <w:rsid w:val="00702A31"/>
    <w:rsid w:val="00702E90"/>
    <w:rsid w:val="00703AA9"/>
    <w:rsid w:val="00703E97"/>
    <w:rsid w:val="007059B6"/>
    <w:rsid w:val="0070653D"/>
    <w:rsid w:val="00706A2D"/>
    <w:rsid w:val="00707C38"/>
    <w:rsid w:val="007101AF"/>
    <w:rsid w:val="0072198D"/>
    <w:rsid w:val="007236B8"/>
    <w:rsid w:val="0072398E"/>
    <w:rsid w:val="00724025"/>
    <w:rsid w:val="0073139B"/>
    <w:rsid w:val="00732D87"/>
    <w:rsid w:val="00735ABD"/>
    <w:rsid w:val="0073649C"/>
    <w:rsid w:val="00737660"/>
    <w:rsid w:val="007376E0"/>
    <w:rsid w:val="00741D4B"/>
    <w:rsid w:val="0074432B"/>
    <w:rsid w:val="00744A1F"/>
    <w:rsid w:val="00746D82"/>
    <w:rsid w:val="00747139"/>
    <w:rsid w:val="007474DD"/>
    <w:rsid w:val="0075366A"/>
    <w:rsid w:val="00754A11"/>
    <w:rsid w:val="00754A71"/>
    <w:rsid w:val="007557CB"/>
    <w:rsid w:val="00755DC4"/>
    <w:rsid w:val="00760460"/>
    <w:rsid w:val="007622C0"/>
    <w:rsid w:val="0076379D"/>
    <w:rsid w:val="0076515B"/>
    <w:rsid w:val="00765658"/>
    <w:rsid w:val="00767D3F"/>
    <w:rsid w:val="007714FB"/>
    <w:rsid w:val="00774306"/>
    <w:rsid w:val="00780CA9"/>
    <w:rsid w:val="00782B80"/>
    <w:rsid w:val="00785A5C"/>
    <w:rsid w:val="00785B52"/>
    <w:rsid w:val="00785C9D"/>
    <w:rsid w:val="00786EF4"/>
    <w:rsid w:val="00787213"/>
    <w:rsid w:val="00791092"/>
    <w:rsid w:val="007913EE"/>
    <w:rsid w:val="00792C7B"/>
    <w:rsid w:val="00793DCE"/>
    <w:rsid w:val="007948D2"/>
    <w:rsid w:val="00795D38"/>
    <w:rsid w:val="007A2BE7"/>
    <w:rsid w:val="007A3681"/>
    <w:rsid w:val="007A6C5A"/>
    <w:rsid w:val="007B06D8"/>
    <w:rsid w:val="007B1174"/>
    <w:rsid w:val="007B39B9"/>
    <w:rsid w:val="007B3D63"/>
    <w:rsid w:val="007B74FE"/>
    <w:rsid w:val="007B7FC8"/>
    <w:rsid w:val="007C42DE"/>
    <w:rsid w:val="007C5EB5"/>
    <w:rsid w:val="007D1246"/>
    <w:rsid w:val="007D3F75"/>
    <w:rsid w:val="007D67A3"/>
    <w:rsid w:val="007D6D9E"/>
    <w:rsid w:val="007D7339"/>
    <w:rsid w:val="007D7E92"/>
    <w:rsid w:val="007E0286"/>
    <w:rsid w:val="007E29FA"/>
    <w:rsid w:val="007E42A4"/>
    <w:rsid w:val="007F197C"/>
    <w:rsid w:val="007F1D57"/>
    <w:rsid w:val="007F43C3"/>
    <w:rsid w:val="007F4CF3"/>
    <w:rsid w:val="007F7E59"/>
    <w:rsid w:val="0080033A"/>
    <w:rsid w:val="00800735"/>
    <w:rsid w:val="00800E8A"/>
    <w:rsid w:val="008026BC"/>
    <w:rsid w:val="00802A2E"/>
    <w:rsid w:val="00802D46"/>
    <w:rsid w:val="008055A1"/>
    <w:rsid w:val="0080613D"/>
    <w:rsid w:val="00811251"/>
    <w:rsid w:val="0081421E"/>
    <w:rsid w:val="00814280"/>
    <w:rsid w:val="00820522"/>
    <w:rsid w:val="00820908"/>
    <w:rsid w:val="00823B7E"/>
    <w:rsid w:val="00827F45"/>
    <w:rsid w:val="008300D9"/>
    <w:rsid w:val="0083159B"/>
    <w:rsid w:val="0083252A"/>
    <w:rsid w:val="00833675"/>
    <w:rsid w:val="008349B3"/>
    <w:rsid w:val="0083670C"/>
    <w:rsid w:val="008370C0"/>
    <w:rsid w:val="00837CF0"/>
    <w:rsid w:val="00840065"/>
    <w:rsid w:val="00842F54"/>
    <w:rsid w:val="00844283"/>
    <w:rsid w:val="0084582F"/>
    <w:rsid w:val="00847C0A"/>
    <w:rsid w:val="00847C8C"/>
    <w:rsid w:val="008512C4"/>
    <w:rsid w:val="00851B17"/>
    <w:rsid w:val="008528A0"/>
    <w:rsid w:val="00860131"/>
    <w:rsid w:val="00860860"/>
    <w:rsid w:val="00860D7C"/>
    <w:rsid w:val="00863C21"/>
    <w:rsid w:val="00864147"/>
    <w:rsid w:val="00864468"/>
    <w:rsid w:val="00866547"/>
    <w:rsid w:val="00866E71"/>
    <w:rsid w:val="00867DEA"/>
    <w:rsid w:val="00870C34"/>
    <w:rsid w:val="00871EE3"/>
    <w:rsid w:val="00872121"/>
    <w:rsid w:val="008736FA"/>
    <w:rsid w:val="00877D7A"/>
    <w:rsid w:val="008802EE"/>
    <w:rsid w:val="008816F0"/>
    <w:rsid w:val="008935BD"/>
    <w:rsid w:val="008936DF"/>
    <w:rsid w:val="008970D7"/>
    <w:rsid w:val="008A0663"/>
    <w:rsid w:val="008A1C40"/>
    <w:rsid w:val="008A21D8"/>
    <w:rsid w:val="008A309B"/>
    <w:rsid w:val="008A46A6"/>
    <w:rsid w:val="008A6DE3"/>
    <w:rsid w:val="008A7989"/>
    <w:rsid w:val="008B327B"/>
    <w:rsid w:val="008B3EB7"/>
    <w:rsid w:val="008B4EFD"/>
    <w:rsid w:val="008B52B9"/>
    <w:rsid w:val="008B61E3"/>
    <w:rsid w:val="008B6985"/>
    <w:rsid w:val="008C25BD"/>
    <w:rsid w:val="008C274B"/>
    <w:rsid w:val="008C2BBB"/>
    <w:rsid w:val="008C34B7"/>
    <w:rsid w:val="008C3D2D"/>
    <w:rsid w:val="008C4496"/>
    <w:rsid w:val="008C474C"/>
    <w:rsid w:val="008C56D8"/>
    <w:rsid w:val="008C6626"/>
    <w:rsid w:val="008D1E06"/>
    <w:rsid w:val="008D3F67"/>
    <w:rsid w:val="008D6221"/>
    <w:rsid w:val="008E26F2"/>
    <w:rsid w:val="008E3579"/>
    <w:rsid w:val="008E626A"/>
    <w:rsid w:val="008F0666"/>
    <w:rsid w:val="008F4845"/>
    <w:rsid w:val="008F5026"/>
    <w:rsid w:val="008F7C75"/>
    <w:rsid w:val="00903AC3"/>
    <w:rsid w:val="009113A4"/>
    <w:rsid w:val="00912E53"/>
    <w:rsid w:val="00916545"/>
    <w:rsid w:val="009165FE"/>
    <w:rsid w:val="00916725"/>
    <w:rsid w:val="00921C4F"/>
    <w:rsid w:val="00921DD0"/>
    <w:rsid w:val="009223ED"/>
    <w:rsid w:val="009228DF"/>
    <w:rsid w:val="00923B43"/>
    <w:rsid w:val="00924E7C"/>
    <w:rsid w:val="00925712"/>
    <w:rsid w:val="00926EA9"/>
    <w:rsid w:val="009301B4"/>
    <w:rsid w:val="00930287"/>
    <w:rsid w:val="00930F61"/>
    <w:rsid w:val="00930F98"/>
    <w:rsid w:val="0093110F"/>
    <w:rsid w:val="009327A1"/>
    <w:rsid w:val="0093290C"/>
    <w:rsid w:val="009334B3"/>
    <w:rsid w:val="00933C38"/>
    <w:rsid w:val="00933E50"/>
    <w:rsid w:val="00934193"/>
    <w:rsid w:val="00934F6E"/>
    <w:rsid w:val="00934F8A"/>
    <w:rsid w:val="00937A0B"/>
    <w:rsid w:val="009404AA"/>
    <w:rsid w:val="00940608"/>
    <w:rsid w:val="00940CB5"/>
    <w:rsid w:val="00940D11"/>
    <w:rsid w:val="00941A9B"/>
    <w:rsid w:val="00941D13"/>
    <w:rsid w:val="00941DA7"/>
    <w:rsid w:val="0094233D"/>
    <w:rsid w:val="00943184"/>
    <w:rsid w:val="009505A0"/>
    <w:rsid w:val="00950ACA"/>
    <w:rsid w:val="00957F22"/>
    <w:rsid w:val="00961F15"/>
    <w:rsid w:val="00962EE3"/>
    <w:rsid w:val="00962FE4"/>
    <w:rsid w:val="00963C72"/>
    <w:rsid w:val="00964AA0"/>
    <w:rsid w:val="009665AC"/>
    <w:rsid w:val="00967185"/>
    <w:rsid w:val="00967721"/>
    <w:rsid w:val="0097428E"/>
    <w:rsid w:val="00974CB4"/>
    <w:rsid w:val="00975F49"/>
    <w:rsid w:val="0097742B"/>
    <w:rsid w:val="00981F39"/>
    <w:rsid w:val="00983E18"/>
    <w:rsid w:val="00990B18"/>
    <w:rsid w:val="00990C27"/>
    <w:rsid w:val="00994D2D"/>
    <w:rsid w:val="009A101C"/>
    <w:rsid w:val="009A4F0C"/>
    <w:rsid w:val="009A7742"/>
    <w:rsid w:val="009B0CB1"/>
    <w:rsid w:val="009B2208"/>
    <w:rsid w:val="009B37E0"/>
    <w:rsid w:val="009B52F5"/>
    <w:rsid w:val="009B6D0C"/>
    <w:rsid w:val="009B7525"/>
    <w:rsid w:val="009B7F1B"/>
    <w:rsid w:val="009C09A6"/>
    <w:rsid w:val="009C1F22"/>
    <w:rsid w:val="009C2401"/>
    <w:rsid w:val="009C6632"/>
    <w:rsid w:val="009C6CAE"/>
    <w:rsid w:val="009D0800"/>
    <w:rsid w:val="009D1272"/>
    <w:rsid w:val="009D2239"/>
    <w:rsid w:val="009D2629"/>
    <w:rsid w:val="009D305F"/>
    <w:rsid w:val="009D3B3D"/>
    <w:rsid w:val="009D4156"/>
    <w:rsid w:val="009D5517"/>
    <w:rsid w:val="009D6DF5"/>
    <w:rsid w:val="009D75FF"/>
    <w:rsid w:val="009D7E9C"/>
    <w:rsid w:val="009E14E9"/>
    <w:rsid w:val="009E24B2"/>
    <w:rsid w:val="009E3A57"/>
    <w:rsid w:val="009E7AC9"/>
    <w:rsid w:val="009F1D1F"/>
    <w:rsid w:val="009F22E0"/>
    <w:rsid w:val="009F413A"/>
    <w:rsid w:val="009F6930"/>
    <w:rsid w:val="00A0050A"/>
    <w:rsid w:val="00A00F2A"/>
    <w:rsid w:val="00A03212"/>
    <w:rsid w:val="00A03D24"/>
    <w:rsid w:val="00A041EB"/>
    <w:rsid w:val="00A0671D"/>
    <w:rsid w:val="00A06CF2"/>
    <w:rsid w:val="00A07EC9"/>
    <w:rsid w:val="00A16867"/>
    <w:rsid w:val="00A17909"/>
    <w:rsid w:val="00A2173F"/>
    <w:rsid w:val="00A244C7"/>
    <w:rsid w:val="00A24AAD"/>
    <w:rsid w:val="00A26654"/>
    <w:rsid w:val="00A26ED3"/>
    <w:rsid w:val="00A2723B"/>
    <w:rsid w:val="00A3105B"/>
    <w:rsid w:val="00A32245"/>
    <w:rsid w:val="00A33FCF"/>
    <w:rsid w:val="00A34F95"/>
    <w:rsid w:val="00A376A9"/>
    <w:rsid w:val="00A40E05"/>
    <w:rsid w:val="00A41A9D"/>
    <w:rsid w:val="00A434AD"/>
    <w:rsid w:val="00A43C94"/>
    <w:rsid w:val="00A44089"/>
    <w:rsid w:val="00A44C25"/>
    <w:rsid w:val="00A44C60"/>
    <w:rsid w:val="00A45512"/>
    <w:rsid w:val="00A5096A"/>
    <w:rsid w:val="00A5191A"/>
    <w:rsid w:val="00A52BEF"/>
    <w:rsid w:val="00A56BCD"/>
    <w:rsid w:val="00A57497"/>
    <w:rsid w:val="00A57D44"/>
    <w:rsid w:val="00A60012"/>
    <w:rsid w:val="00A607C2"/>
    <w:rsid w:val="00A624E5"/>
    <w:rsid w:val="00A62C91"/>
    <w:rsid w:val="00A66662"/>
    <w:rsid w:val="00A66D5F"/>
    <w:rsid w:val="00A67345"/>
    <w:rsid w:val="00A71F24"/>
    <w:rsid w:val="00A759AB"/>
    <w:rsid w:val="00A76253"/>
    <w:rsid w:val="00A77604"/>
    <w:rsid w:val="00A800A3"/>
    <w:rsid w:val="00A82B44"/>
    <w:rsid w:val="00A8311B"/>
    <w:rsid w:val="00A8495F"/>
    <w:rsid w:val="00A91536"/>
    <w:rsid w:val="00A917E0"/>
    <w:rsid w:val="00A94C01"/>
    <w:rsid w:val="00A958E7"/>
    <w:rsid w:val="00A971CD"/>
    <w:rsid w:val="00AA2167"/>
    <w:rsid w:val="00AA4749"/>
    <w:rsid w:val="00AA6B78"/>
    <w:rsid w:val="00AA7D28"/>
    <w:rsid w:val="00AB1211"/>
    <w:rsid w:val="00AB3041"/>
    <w:rsid w:val="00AB391F"/>
    <w:rsid w:val="00AB3E83"/>
    <w:rsid w:val="00AB4925"/>
    <w:rsid w:val="00AB5B26"/>
    <w:rsid w:val="00AB7DBF"/>
    <w:rsid w:val="00AC03FD"/>
    <w:rsid w:val="00AC05B1"/>
    <w:rsid w:val="00AC065D"/>
    <w:rsid w:val="00AC075D"/>
    <w:rsid w:val="00AC156E"/>
    <w:rsid w:val="00AC33B9"/>
    <w:rsid w:val="00AC50F3"/>
    <w:rsid w:val="00AC6950"/>
    <w:rsid w:val="00AD2D87"/>
    <w:rsid w:val="00AD2E54"/>
    <w:rsid w:val="00AD38D8"/>
    <w:rsid w:val="00AD5C50"/>
    <w:rsid w:val="00AD63A0"/>
    <w:rsid w:val="00AD68F8"/>
    <w:rsid w:val="00AE01F4"/>
    <w:rsid w:val="00AE16AC"/>
    <w:rsid w:val="00AE2E06"/>
    <w:rsid w:val="00AE3B3A"/>
    <w:rsid w:val="00AE3CD1"/>
    <w:rsid w:val="00AE41D5"/>
    <w:rsid w:val="00AE4D73"/>
    <w:rsid w:val="00AE6BE4"/>
    <w:rsid w:val="00AF1C92"/>
    <w:rsid w:val="00AF55C6"/>
    <w:rsid w:val="00AF5C90"/>
    <w:rsid w:val="00AF7426"/>
    <w:rsid w:val="00AF7B9B"/>
    <w:rsid w:val="00B005B4"/>
    <w:rsid w:val="00B0086E"/>
    <w:rsid w:val="00B00BFA"/>
    <w:rsid w:val="00B0405E"/>
    <w:rsid w:val="00B058BA"/>
    <w:rsid w:val="00B06F8B"/>
    <w:rsid w:val="00B079FC"/>
    <w:rsid w:val="00B10A59"/>
    <w:rsid w:val="00B115B8"/>
    <w:rsid w:val="00B15880"/>
    <w:rsid w:val="00B1673D"/>
    <w:rsid w:val="00B16EFB"/>
    <w:rsid w:val="00B21919"/>
    <w:rsid w:val="00B250ED"/>
    <w:rsid w:val="00B25C16"/>
    <w:rsid w:val="00B25C26"/>
    <w:rsid w:val="00B261BA"/>
    <w:rsid w:val="00B26E2F"/>
    <w:rsid w:val="00B3064A"/>
    <w:rsid w:val="00B32066"/>
    <w:rsid w:val="00B33FCB"/>
    <w:rsid w:val="00B3473A"/>
    <w:rsid w:val="00B36061"/>
    <w:rsid w:val="00B36A9C"/>
    <w:rsid w:val="00B37787"/>
    <w:rsid w:val="00B410E9"/>
    <w:rsid w:val="00B4230E"/>
    <w:rsid w:val="00B42447"/>
    <w:rsid w:val="00B439E9"/>
    <w:rsid w:val="00B4506F"/>
    <w:rsid w:val="00B45335"/>
    <w:rsid w:val="00B45D0C"/>
    <w:rsid w:val="00B45D60"/>
    <w:rsid w:val="00B4641F"/>
    <w:rsid w:val="00B46F92"/>
    <w:rsid w:val="00B4727E"/>
    <w:rsid w:val="00B51E64"/>
    <w:rsid w:val="00B528C2"/>
    <w:rsid w:val="00B53C3B"/>
    <w:rsid w:val="00B54E70"/>
    <w:rsid w:val="00B55827"/>
    <w:rsid w:val="00B56865"/>
    <w:rsid w:val="00B56D40"/>
    <w:rsid w:val="00B57753"/>
    <w:rsid w:val="00B602C9"/>
    <w:rsid w:val="00B607CE"/>
    <w:rsid w:val="00B6081E"/>
    <w:rsid w:val="00B61D2D"/>
    <w:rsid w:val="00B62845"/>
    <w:rsid w:val="00B64835"/>
    <w:rsid w:val="00B66A7E"/>
    <w:rsid w:val="00B702D0"/>
    <w:rsid w:val="00B702D5"/>
    <w:rsid w:val="00B719A4"/>
    <w:rsid w:val="00B723C6"/>
    <w:rsid w:val="00B72C02"/>
    <w:rsid w:val="00B76F7F"/>
    <w:rsid w:val="00B800CB"/>
    <w:rsid w:val="00B8074B"/>
    <w:rsid w:val="00B8101A"/>
    <w:rsid w:val="00B81934"/>
    <w:rsid w:val="00B861AB"/>
    <w:rsid w:val="00B91A46"/>
    <w:rsid w:val="00B944EB"/>
    <w:rsid w:val="00B9645C"/>
    <w:rsid w:val="00B96736"/>
    <w:rsid w:val="00B97609"/>
    <w:rsid w:val="00BA1D71"/>
    <w:rsid w:val="00BA2A45"/>
    <w:rsid w:val="00BA6339"/>
    <w:rsid w:val="00BA718A"/>
    <w:rsid w:val="00BA7F83"/>
    <w:rsid w:val="00BB2013"/>
    <w:rsid w:val="00BB27C2"/>
    <w:rsid w:val="00BB7D50"/>
    <w:rsid w:val="00BC02B0"/>
    <w:rsid w:val="00BC1740"/>
    <w:rsid w:val="00BC3955"/>
    <w:rsid w:val="00BC41F9"/>
    <w:rsid w:val="00BD0575"/>
    <w:rsid w:val="00BD12AC"/>
    <w:rsid w:val="00BD29BB"/>
    <w:rsid w:val="00BD7060"/>
    <w:rsid w:val="00BD75B8"/>
    <w:rsid w:val="00BD782A"/>
    <w:rsid w:val="00BE125E"/>
    <w:rsid w:val="00BE194E"/>
    <w:rsid w:val="00BE1EB2"/>
    <w:rsid w:val="00BE2CC2"/>
    <w:rsid w:val="00BE3A0B"/>
    <w:rsid w:val="00BE5440"/>
    <w:rsid w:val="00BE5843"/>
    <w:rsid w:val="00BF00D5"/>
    <w:rsid w:val="00BF0359"/>
    <w:rsid w:val="00BF2388"/>
    <w:rsid w:val="00BF2B9C"/>
    <w:rsid w:val="00BF3A36"/>
    <w:rsid w:val="00BF3AF0"/>
    <w:rsid w:val="00C00AF7"/>
    <w:rsid w:val="00C01E8F"/>
    <w:rsid w:val="00C01F09"/>
    <w:rsid w:val="00C049A1"/>
    <w:rsid w:val="00C0501F"/>
    <w:rsid w:val="00C05073"/>
    <w:rsid w:val="00C058AF"/>
    <w:rsid w:val="00C06E80"/>
    <w:rsid w:val="00C06F2F"/>
    <w:rsid w:val="00C07885"/>
    <w:rsid w:val="00C108BB"/>
    <w:rsid w:val="00C11459"/>
    <w:rsid w:val="00C11583"/>
    <w:rsid w:val="00C11A4E"/>
    <w:rsid w:val="00C136F8"/>
    <w:rsid w:val="00C14476"/>
    <w:rsid w:val="00C146F6"/>
    <w:rsid w:val="00C1563C"/>
    <w:rsid w:val="00C15F51"/>
    <w:rsid w:val="00C1695D"/>
    <w:rsid w:val="00C17469"/>
    <w:rsid w:val="00C20799"/>
    <w:rsid w:val="00C22FB8"/>
    <w:rsid w:val="00C235B2"/>
    <w:rsid w:val="00C2695A"/>
    <w:rsid w:val="00C30B34"/>
    <w:rsid w:val="00C31F64"/>
    <w:rsid w:val="00C32707"/>
    <w:rsid w:val="00C348A9"/>
    <w:rsid w:val="00C35F45"/>
    <w:rsid w:val="00C41410"/>
    <w:rsid w:val="00C4186A"/>
    <w:rsid w:val="00C420ED"/>
    <w:rsid w:val="00C43AC5"/>
    <w:rsid w:val="00C51089"/>
    <w:rsid w:val="00C51629"/>
    <w:rsid w:val="00C522BD"/>
    <w:rsid w:val="00C52A2B"/>
    <w:rsid w:val="00C531CC"/>
    <w:rsid w:val="00C60A0E"/>
    <w:rsid w:val="00C60F30"/>
    <w:rsid w:val="00C626E3"/>
    <w:rsid w:val="00C62ED1"/>
    <w:rsid w:val="00C63F2A"/>
    <w:rsid w:val="00C646B0"/>
    <w:rsid w:val="00C64F11"/>
    <w:rsid w:val="00C65638"/>
    <w:rsid w:val="00C7010F"/>
    <w:rsid w:val="00C70FF5"/>
    <w:rsid w:val="00C71850"/>
    <w:rsid w:val="00C72A9A"/>
    <w:rsid w:val="00C72FB8"/>
    <w:rsid w:val="00C74BC2"/>
    <w:rsid w:val="00C7712A"/>
    <w:rsid w:val="00C77A1E"/>
    <w:rsid w:val="00C77C60"/>
    <w:rsid w:val="00C826B3"/>
    <w:rsid w:val="00C83D66"/>
    <w:rsid w:val="00C907C0"/>
    <w:rsid w:val="00C932F5"/>
    <w:rsid w:val="00C93837"/>
    <w:rsid w:val="00C95645"/>
    <w:rsid w:val="00C95FC2"/>
    <w:rsid w:val="00CA046F"/>
    <w:rsid w:val="00CA135A"/>
    <w:rsid w:val="00CA398B"/>
    <w:rsid w:val="00CA3B44"/>
    <w:rsid w:val="00CA58B9"/>
    <w:rsid w:val="00CA5FC5"/>
    <w:rsid w:val="00CB54C9"/>
    <w:rsid w:val="00CC1DB0"/>
    <w:rsid w:val="00CC4CB1"/>
    <w:rsid w:val="00CD36BC"/>
    <w:rsid w:val="00CD6E8D"/>
    <w:rsid w:val="00CD724F"/>
    <w:rsid w:val="00CD74E8"/>
    <w:rsid w:val="00CE00A2"/>
    <w:rsid w:val="00CE1377"/>
    <w:rsid w:val="00CE188C"/>
    <w:rsid w:val="00CE2BBD"/>
    <w:rsid w:val="00CE3A2C"/>
    <w:rsid w:val="00CE3AC4"/>
    <w:rsid w:val="00CE520E"/>
    <w:rsid w:val="00CF148C"/>
    <w:rsid w:val="00CF3CB3"/>
    <w:rsid w:val="00D00358"/>
    <w:rsid w:val="00D00D53"/>
    <w:rsid w:val="00D02170"/>
    <w:rsid w:val="00D03058"/>
    <w:rsid w:val="00D041FB"/>
    <w:rsid w:val="00D06209"/>
    <w:rsid w:val="00D0775C"/>
    <w:rsid w:val="00D10D7E"/>
    <w:rsid w:val="00D11D8B"/>
    <w:rsid w:val="00D144FA"/>
    <w:rsid w:val="00D14D62"/>
    <w:rsid w:val="00D1743A"/>
    <w:rsid w:val="00D20846"/>
    <w:rsid w:val="00D20C87"/>
    <w:rsid w:val="00D21043"/>
    <w:rsid w:val="00D23E00"/>
    <w:rsid w:val="00D265EF"/>
    <w:rsid w:val="00D2761D"/>
    <w:rsid w:val="00D31F5F"/>
    <w:rsid w:val="00D35405"/>
    <w:rsid w:val="00D37D62"/>
    <w:rsid w:val="00D40B09"/>
    <w:rsid w:val="00D40DF0"/>
    <w:rsid w:val="00D4252E"/>
    <w:rsid w:val="00D42821"/>
    <w:rsid w:val="00D43D2B"/>
    <w:rsid w:val="00D463F1"/>
    <w:rsid w:val="00D517A2"/>
    <w:rsid w:val="00D524BB"/>
    <w:rsid w:val="00D531F1"/>
    <w:rsid w:val="00D558B2"/>
    <w:rsid w:val="00D561C8"/>
    <w:rsid w:val="00D57CCE"/>
    <w:rsid w:val="00D65E8E"/>
    <w:rsid w:val="00D6703D"/>
    <w:rsid w:val="00D67082"/>
    <w:rsid w:val="00D70A5F"/>
    <w:rsid w:val="00D70CCF"/>
    <w:rsid w:val="00D717DA"/>
    <w:rsid w:val="00D71BE1"/>
    <w:rsid w:val="00D740C9"/>
    <w:rsid w:val="00D7659E"/>
    <w:rsid w:val="00D77ECB"/>
    <w:rsid w:val="00D8007D"/>
    <w:rsid w:val="00D80DF4"/>
    <w:rsid w:val="00D815CF"/>
    <w:rsid w:val="00D81978"/>
    <w:rsid w:val="00D82CA0"/>
    <w:rsid w:val="00D82EBD"/>
    <w:rsid w:val="00D84BA5"/>
    <w:rsid w:val="00D861D2"/>
    <w:rsid w:val="00D86DA1"/>
    <w:rsid w:val="00D86FEB"/>
    <w:rsid w:val="00D9182F"/>
    <w:rsid w:val="00D92294"/>
    <w:rsid w:val="00D94089"/>
    <w:rsid w:val="00D946B0"/>
    <w:rsid w:val="00D96E41"/>
    <w:rsid w:val="00D97CFD"/>
    <w:rsid w:val="00DA04C5"/>
    <w:rsid w:val="00DA1AE5"/>
    <w:rsid w:val="00DA2679"/>
    <w:rsid w:val="00DA3039"/>
    <w:rsid w:val="00DA6314"/>
    <w:rsid w:val="00DA6B88"/>
    <w:rsid w:val="00DA70CD"/>
    <w:rsid w:val="00DA73B6"/>
    <w:rsid w:val="00DB127D"/>
    <w:rsid w:val="00DB226B"/>
    <w:rsid w:val="00DB470C"/>
    <w:rsid w:val="00DB6E2F"/>
    <w:rsid w:val="00DB7835"/>
    <w:rsid w:val="00DB7FF6"/>
    <w:rsid w:val="00DC0FDC"/>
    <w:rsid w:val="00DC193C"/>
    <w:rsid w:val="00DC51C6"/>
    <w:rsid w:val="00DC72A4"/>
    <w:rsid w:val="00DD212C"/>
    <w:rsid w:val="00DD62AD"/>
    <w:rsid w:val="00DD692A"/>
    <w:rsid w:val="00DD6F65"/>
    <w:rsid w:val="00DD7153"/>
    <w:rsid w:val="00DE0A57"/>
    <w:rsid w:val="00DE343F"/>
    <w:rsid w:val="00DE736C"/>
    <w:rsid w:val="00DF00F5"/>
    <w:rsid w:val="00DF0841"/>
    <w:rsid w:val="00DF2FF4"/>
    <w:rsid w:val="00DF38D3"/>
    <w:rsid w:val="00DF4F58"/>
    <w:rsid w:val="00E0274C"/>
    <w:rsid w:val="00E03498"/>
    <w:rsid w:val="00E04A0F"/>
    <w:rsid w:val="00E04C3B"/>
    <w:rsid w:val="00E062C5"/>
    <w:rsid w:val="00E11F2F"/>
    <w:rsid w:val="00E13A3A"/>
    <w:rsid w:val="00E14CD2"/>
    <w:rsid w:val="00E20292"/>
    <w:rsid w:val="00E21567"/>
    <w:rsid w:val="00E21B59"/>
    <w:rsid w:val="00E2217E"/>
    <w:rsid w:val="00E24A9C"/>
    <w:rsid w:val="00E27210"/>
    <w:rsid w:val="00E27FD2"/>
    <w:rsid w:val="00E301AE"/>
    <w:rsid w:val="00E315BC"/>
    <w:rsid w:val="00E321B8"/>
    <w:rsid w:val="00E33610"/>
    <w:rsid w:val="00E34D78"/>
    <w:rsid w:val="00E35139"/>
    <w:rsid w:val="00E36668"/>
    <w:rsid w:val="00E36772"/>
    <w:rsid w:val="00E37F63"/>
    <w:rsid w:val="00E409DF"/>
    <w:rsid w:val="00E438BF"/>
    <w:rsid w:val="00E44555"/>
    <w:rsid w:val="00E4526A"/>
    <w:rsid w:val="00E50608"/>
    <w:rsid w:val="00E5165B"/>
    <w:rsid w:val="00E5250E"/>
    <w:rsid w:val="00E52ABA"/>
    <w:rsid w:val="00E52CF4"/>
    <w:rsid w:val="00E5314F"/>
    <w:rsid w:val="00E55900"/>
    <w:rsid w:val="00E56C6D"/>
    <w:rsid w:val="00E56CB2"/>
    <w:rsid w:val="00E618EC"/>
    <w:rsid w:val="00E653E3"/>
    <w:rsid w:val="00E66AEE"/>
    <w:rsid w:val="00E70FAB"/>
    <w:rsid w:val="00E70FF5"/>
    <w:rsid w:val="00E73601"/>
    <w:rsid w:val="00E736A7"/>
    <w:rsid w:val="00E743E1"/>
    <w:rsid w:val="00E77976"/>
    <w:rsid w:val="00E80788"/>
    <w:rsid w:val="00E87C26"/>
    <w:rsid w:val="00E9058D"/>
    <w:rsid w:val="00E905BB"/>
    <w:rsid w:val="00E91C61"/>
    <w:rsid w:val="00E933D2"/>
    <w:rsid w:val="00E938F9"/>
    <w:rsid w:val="00E97E1B"/>
    <w:rsid w:val="00EA03EE"/>
    <w:rsid w:val="00EA1AEB"/>
    <w:rsid w:val="00EA2361"/>
    <w:rsid w:val="00EB11D4"/>
    <w:rsid w:val="00EB2886"/>
    <w:rsid w:val="00EB3909"/>
    <w:rsid w:val="00EB398E"/>
    <w:rsid w:val="00EB6DBD"/>
    <w:rsid w:val="00EC0F01"/>
    <w:rsid w:val="00EC1164"/>
    <w:rsid w:val="00EC12AD"/>
    <w:rsid w:val="00EC27D8"/>
    <w:rsid w:val="00EC2B33"/>
    <w:rsid w:val="00EC3228"/>
    <w:rsid w:val="00EC3A20"/>
    <w:rsid w:val="00EC4096"/>
    <w:rsid w:val="00EC429C"/>
    <w:rsid w:val="00EC6A51"/>
    <w:rsid w:val="00ED0199"/>
    <w:rsid w:val="00ED05AC"/>
    <w:rsid w:val="00ED10E2"/>
    <w:rsid w:val="00ED33FA"/>
    <w:rsid w:val="00ED5127"/>
    <w:rsid w:val="00ED6F37"/>
    <w:rsid w:val="00ED714A"/>
    <w:rsid w:val="00EE1553"/>
    <w:rsid w:val="00EE4050"/>
    <w:rsid w:val="00EE4149"/>
    <w:rsid w:val="00EE5CEF"/>
    <w:rsid w:val="00EE6F2E"/>
    <w:rsid w:val="00EE7191"/>
    <w:rsid w:val="00EF1D11"/>
    <w:rsid w:val="00EF205C"/>
    <w:rsid w:val="00EF608D"/>
    <w:rsid w:val="00F01E7F"/>
    <w:rsid w:val="00F04867"/>
    <w:rsid w:val="00F04E3E"/>
    <w:rsid w:val="00F07657"/>
    <w:rsid w:val="00F10771"/>
    <w:rsid w:val="00F113A6"/>
    <w:rsid w:val="00F11987"/>
    <w:rsid w:val="00F13799"/>
    <w:rsid w:val="00F179A0"/>
    <w:rsid w:val="00F205E5"/>
    <w:rsid w:val="00F2178F"/>
    <w:rsid w:val="00F23BC1"/>
    <w:rsid w:val="00F2720B"/>
    <w:rsid w:val="00F272EE"/>
    <w:rsid w:val="00F279A3"/>
    <w:rsid w:val="00F30A22"/>
    <w:rsid w:val="00F3116B"/>
    <w:rsid w:val="00F3335A"/>
    <w:rsid w:val="00F41635"/>
    <w:rsid w:val="00F512A3"/>
    <w:rsid w:val="00F51AB4"/>
    <w:rsid w:val="00F523A8"/>
    <w:rsid w:val="00F54723"/>
    <w:rsid w:val="00F57359"/>
    <w:rsid w:val="00F57AF5"/>
    <w:rsid w:val="00F57B25"/>
    <w:rsid w:val="00F60A86"/>
    <w:rsid w:val="00F60BB7"/>
    <w:rsid w:val="00F62B87"/>
    <w:rsid w:val="00F65208"/>
    <w:rsid w:val="00F6664B"/>
    <w:rsid w:val="00F67000"/>
    <w:rsid w:val="00F6775C"/>
    <w:rsid w:val="00F67BE6"/>
    <w:rsid w:val="00F702E1"/>
    <w:rsid w:val="00F71608"/>
    <w:rsid w:val="00F73867"/>
    <w:rsid w:val="00F7523E"/>
    <w:rsid w:val="00F76731"/>
    <w:rsid w:val="00F80A89"/>
    <w:rsid w:val="00F83726"/>
    <w:rsid w:val="00F8481F"/>
    <w:rsid w:val="00F86B33"/>
    <w:rsid w:val="00F90E38"/>
    <w:rsid w:val="00F91C17"/>
    <w:rsid w:val="00F935F3"/>
    <w:rsid w:val="00F949B1"/>
    <w:rsid w:val="00F958EE"/>
    <w:rsid w:val="00F9668C"/>
    <w:rsid w:val="00F96D4D"/>
    <w:rsid w:val="00F96EEB"/>
    <w:rsid w:val="00F96F8A"/>
    <w:rsid w:val="00F9761F"/>
    <w:rsid w:val="00FA0A45"/>
    <w:rsid w:val="00FA102C"/>
    <w:rsid w:val="00FA1812"/>
    <w:rsid w:val="00FA2395"/>
    <w:rsid w:val="00FA3BF0"/>
    <w:rsid w:val="00FA5405"/>
    <w:rsid w:val="00FA6699"/>
    <w:rsid w:val="00FB0124"/>
    <w:rsid w:val="00FB1B88"/>
    <w:rsid w:val="00FB26A7"/>
    <w:rsid w:val="00FB3124"/>
    <w:rsid w:val="00FB32EE"/>
    <w:rsid w:val="00FB59D4"/>
    <w:rsid w:val="00FC0C77"/>
    <w:rsid w:val="00FC5616"/>
    <w:rsid w:val="00FC717B"/>
    <w:rsid w:val="00FD096C"/>
    <w:rsid w:val="00FD0BAD"/>
    <w:rsid w:val="00FD1339"/>
    <w:rsid w:val="00FD18B6"/>
    <w:rsid w:val="00FD328C"/>
    <w:rsid w:val="00FD3934"/>
    <w:rsid w:val="00FD7299"/>
    <w:rsid w:val="00FE130A"/>
    <w:rsid w:val="00FE2094"/>
    <w:rsid w:val="00FE22A8"/>
    <w:rsid w:val="00FE5C79"/>
    <w:rsid w:val="00FE6815"/>
    <w:rsid w:val="00FE688D"/>
    <w:rsid w:val="00FE764B"/>
    <w:rsid w:val="00FE7DEE"/>
    <w:rsid w:val="00FF0A29"/>
    <w:rsid w:val="00FF1CA1"/>
    <w:rsid w:val="00FF499F"/>
    <w:rsid w:val="00FF4D78"/>
    <w:rsid w:val="00FF5CFA"/>
    <w:rsid w:val="00FF5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3A5635D"/>
  <w15:chartTrackingRefBased/>
  <w15:docId w15:val="{6A7E1FD4-22F9-46C2-B7AF-E68E74B7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58"/>
    <w:pPr>
      <w:spacing w:after="150" w:line="276" w:lineRule="auto"/>
      <w:jc w:val="both"/>
    </w:pPr>
  </w:style>
  <w:style w:type="paragraph" w:styleId="Cmsor1">
    <w:name w:val="heading 1"/>
    <w:basedOn w:val="Norml"/>
    <w:next w:val="Norml"/>
    <w:link w:val="Cmsor1Char"/>
    <w:qFormat/>
    <w:rsid w:val="00367A58"/>
    <w:pPr>
      <w:keepNext/>
      <w:keepLines/>
      <w:numPr>
        <w:numId w:val="8"/>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367A58"/>
    <w:pPr>
      <w:numPr>
        <w:ilvl w:val="1"/>
        <w:numId w:val="8"/>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367A58"/>
    <w:pPr>
      <w:numPr>
        <w:ilvl w:val="2"/>
        <w:numId w:val="8"/>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367A58"/>
    <w:pPr>
      <w:numPr>
        <w:ilvl w:val="3"/>
        <w:numId w:val="8"/>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367A58"/>
    <w:pPr>
      <w:numPr>
        <w:ilvl w:val="4"/>
        <w:numId w:val="8"/>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367A58"/>
    <w:pPr>
      <w:numPr>
        <w:ilvl w:val="5"/>
        <w:numId w:val="8"/>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367A58"/>
    <w:pPr>
      <w:keepNext/>
      <w:keepLines/>
      <w:numPr>
        <w:ilvl w:val="6"/>
        <w:numId w:val="8"/>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367A58"/>
    <w:pPr>
      <w:keepNext/>
      <w:keepLines/>
      <w:numPr>
        <w:ilvl w:val="7"/>
        <w:numId w:val="8"/>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367A58"/>
    <w:pPr>
      <w:keepNext/>
      <w:keepLines/>
      <w:numPr>
        <w:ilvl w:val="8"/>
        <w:numId w:val="8"/>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367A5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367A58"/>
  </w:style>
  <w:style w:type="table" w:customStyle="1" w:styleId="tblzat-mtrix">
    <w:name w:val="táblázat - mátrix"/>
    <w:basedOn w:val="Normltblzat"/>
    <w:uiPriority w:val="2"/>
    <w:qFormat/>
    <w:rsid w:val="00367A5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367A5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367A58"/>
    <w:pPr>
      <w:numPr>
        <w:numId w:val="30"/>
      </w:numPr>
      <w:contextualSpacing/>
    </w:pPr>
  </w:style>
  <w:style w:type="character" w:styleId="Hiperhivatkozs">
    <w:name w:val="Hyperlink"/>
    <w:basedOn w:val="Vgjegyzet-hivatkozs"/>
    <w:uiPriority w:val="99"/>
    <w:rsid w:val="00367A58"/>
    <w:rPr>
      <w:rFonts w:ascii="Calibri" w:hAnsi="Calibri"/>
      <w:color w:val="0000FF"/>
      <w:sz w:val="20"/>
      <w:u w:val="single"/>
      <w:vertAlign w:val="superscript"/>
    </w:rPr>
  </w:style>
  <w:style w:type="table" w:customStyle="1" w:styleId="tblzat-oldallces">
    <w:name w:val="táblázat - oldalléces"/>
    <w:basedOn w:val="Normltblzat"/>
    <w:uiPriority w:val="3"/>
    <w:qFormat/>
    <w:rsid w:val="00367A5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367A58"/>
    <w:rPr>
      <w:vertAlign w:val="superscript"/>
    </w:rPr>
  </w:style>
  <w:style w:type="paragraph" w:styleId="Buborkszveg">
    <w:name w:val="Balloon Text"/>
    <w:basedOn w:val="Norml"/>
    <w:link w:val="BuborkszvegChar"/>
    <w:uiPriority w:val="99"/>
    <w:semiHidden/>
    <w:unhideWhenUsed/>
    <w:rsid w:val="00367A58"/>
    <w:rPr>
      <w:rFonts w:ascii="Tahoma" w:hAnsi="Tahoma" w:cs="Tahoma"/>
      <w:sz w:val="16"/>
      <w:szCs w:val="16"/>
    </w:rPr>
  </w:style>
  <w:style w:type="paragraph" w:customStyle="1" w:styleId="Magyarzszveg">
    <w:name w:val="Magyarázó szöveg"/>
    <w:basedOn w:val="Norml"/>
    <w:next w:val="Norml"/>
    <w:uiPriority w:val="7"/>
    <w:rsid w:val="00367A58"/>
    <w:rPr>
      <w:color w:val="F6A800" w:themeColor="accent5"/>
      <w:sz w:val="18"/>
    </w:rPr>
  </w:style>
  <w:style w:type="character" w:customStyle="1" w:styleId="BuborkszvegChar">
    <w:name w:val="Buborékszöveg Char"/>
    <w:basedOn w:val="Bekezdsalapbettpusa"/>
    <w:link w:val="Buborkszveg"/>
    <w:uiPriority w:val="99"/>
    <w:semiHidden/>
    <w:rsid w:val="00367A58"/>
    <w:rPr>
      <w:rFonts w:ascii="Tahoma" w:hAnsi="Tahoma" w:cs="Tahoma"/>
      <w:sz w:val="16"/>
      <w:szCs w:val="16"/>
    </w:rPr>
  </w:style>
  <w:style w:type="paragraph" w:styleId="lfej">
    <w:name w:val="header"/>
    <w:basedOn w:val="Norml"/>
    <w:link w:val="lfejChar"/>
    <w:uiPriority w:val="99"/>
    <w:unhideWhenUsed/>
    <w:rsid w:val="00367A58"/>
    <w:pPr>
      <w:tabs>
        <w:tab w:val="center" w:pos="4536"/>
        <w:tab w:val="right" w:pos="9072"/>
      </w:tabs>
    </w:pPr>
  </w:style>
  <w:style w:type="character" w:customStyle="1" w:styleId="lfejChar">
    <w:name w:val="Élőfej Char"/>
    <w:basedOn w:val="Bekezdsalapbettpusa"/>
    <w:link w:val="lfej"/>
    <w:uiPriority w:val="99"/>
    <w:rsid w:val="00367A58"/>
  </w:style>
  <w:style w:type="paragraph" w:styleId="llb">
    <w:name w:val="footer"/>
    <w:basedOn w:val="Norml"/>
    <w:link w:val="llbChar"/>
    <w:uiPriority w:val="99"/>
    <w:unhideWhenUsed/>
    <w:rsid w:val="00367A58"/>
    <w:pPr>
      <w:tabs>
        <w:tab w:val="center" w:pos="4536"/>
        <w:tab w:val="right" w:pos="9072"/>
      </w:tabs>
    </w:pPr>
  </w:style>
  <w:style w:type="character" w:customStyle="1" w:styleId="llbChar">
    <w:name w:val="Élőláb Char"/>
    <w:basedOn w:val="Bekezdsalapbettpusa"/>
    <w:link w:val="llb"/>
    <w:uiPriority w:val="99"/>
    <w:rsid w:val="00367A58"/>
  </w:style>
  <w:style w:type="paragraph" w:customStyle="1" w:styleId="Szmozs">
    <w:name w:val="Számozás"/>
    <w:basedOn w:val="Norml"/>
    <w:uiPriority w:val="4"/>
    <w:qFormat/>
    <w:rsid w:val="00367A58"/>
    <w:pPr>
      <w:numPr>
        <w:numId w:val="3"/>
      </w:numPr>
      <w:spacing w:before="120"/>
      <w:contextualSpacing/>
    </w:pPr>
  </w:style>
  <w:style w:type="table" w:styleId="Rcsostblzat">
    <w:name w:val="Table Grid"/>
    <w:aliases w:val="Szegély nélküli"/>
    <w:basedOn w:val="Normltblzat"/>
    <w:uiPriority w:val="59"/>
    <w:rsid w:val="00367A58"/>
    <w:pPr>
      <w:contextualSpacing/>
    </w:pPr>
    <w:tblPr/>
    <w:tcPr>
      <w:vAlign w:val="center"/>
    </w:tcPr>
  </w:style>
  <w:style w:type="character" w:customStyle="1" w:styleId="Cmsor4Char">
    <w:name w:val="Címsor 4 Char"/>
    <w:basedOn w:val="Bekezdsalapbettpusa"/>
    <w:link w:val="Cmsor4"/>
    <w:rsid w:val="00367A58"/>
    <w:rPr>
      <w:iCs/>
      <w:color w:val="0C2148" w:themeColor="text2"/>
      <w:szCs w:val="30"/>
    </w:rPr>
  </w:style>
  <w:style w:type="character" w:customStyle="1" w:styleId="Cmsor5Char">
    <w:name w:val="Címsor 5 Char"/>
    <w:basedOn w:val="Bekezdsalapbettpusa"/>
    <w:link w:val="Cmsor5"/>
    <w:rsid w:val="00367A58"/>
    <w:rPr>
      <w:color w:val="0C2148" w:themeColor="text2"/>
      <w:szCs w:val="26"/>
    </w:rPr>
  </w:style>
  <w:style w:type="character" w:customStyle="1" w:styleId="Cmsor6Char">
    <w:name w:val="Címsor 6 Char"/>
    <w:basedOn w:val="Bekezdsalapbettpusa"/>
    <w:link w:val="Cmsor6"/>
    <w:rsid w:val="00367A58"/>
    <w:rPr>
      <w:color w:val="0C2148" w:themeColor="text2"/>
    </w:rPr>
  </w:style>
  <w:style w:type="character" w:customStyle="1" w:styleId="Cmsor1Char">
    <w:name w:val="Címsor 1 Char"/>
    <w:basedOn w:val="Bekezdsalapbettpusa"/>
    <w:link w:val="Cmsor1"/>
    <w:rsid w:val="00367A5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367A58"/>
    <w:rPr>
      <w:b/>
      <w:color w:val="0C2148" w:themeColor="text2"/>
      <w:sz w:val="24"/>
      <w:szCs w:val="38"/>
    </w:rPr>
  </w:style>
  <w:style w:type="character" w:customStyle="1" w:styleId="Cmsor3Char">
    <w:name w:val="Címsor 3 Char"/>
    <w:basedOn w:val="Bekezdsalapbettpusa"/>
    <w:link w:val="Cmsor3"/>
    <w:rsid w:val="00367A58"/>
    <w:rPr>
      <w:bCs/>
      <w:color w:val="0C2148" w:themeColor="text2"/>
      <w:szCs w:val="34"/>
    </w:rPr>
  </w:style>
  <w:style w:type="paragraph" w:styleId="Cm">
    <w:name w:val="Title"/>
    <w:basedOn w:val="Norml"/>
    <w:next w:val="Norml"/>
    <w:link w:val="CmChar"/>
    <w:uiPriority w:val="3"/>
    <w:qFormat/>
    <w:rsid w:val="00367A5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367A5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367A5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367A5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367A58"/>
    <w:rPr>
      <w:rFonts w:eastAsiaTheme="majorEastAsia" w:cstheme="majorBidi"/>
      <w:i/>
      <w:iCs/>
      <w:color w:val="404040" w:themeColor="text1" w:themeTint="BF"/>
    </w:rPr>
  </w:style>
  <w:style w:type="numbering" w:customStyle="1" w:styleId="Style1">
    <w:name w:val="Style1"/>
    <w:uiPriority w:val="99"/>
    <w:rsid w:val="00367A58"/>
    <w:pPr>
      <w:numPr>
        <w:numId w:val="1"/>
      </w:numPr>
    </w:pPr>
  </w:style>
  <w:style w:type="paragraph" w:styleId="TJ7">
    <w:name w:val="toc 7"/>
    <w:basedOn w:val="Norml"/>
    <w:next w:val="Norml"/>
    <w:autoRedefine/>
    <w:uiPriority w:val="99"/>
    <w:semiHidden/>
    <w:locked/>
    <w:rsid w:val="00367A58"/>
    <w:pPr>
      <w:spacing w:after="100"/>
      <w:ind w:left="1200"/>
    </w:pPr>
    <w:rPr>
      <w:color w:val="385623" w:themeColor="accent6" w:themeShade="80"/>
    </w:rPr>
  </w:style>
  <w:style w:type="paragraph" w:styleId="TJ8">
    <w:name w:val="toc 8"/>
    <w:basedOn w:val="Norml"/>
    <w:next w:val="Norml"/>
    <w:autoRedefine/>
    <w:uiPriority w:val="99"/>
    <w:semiHidden/>
    <w:locked/>
    <w:rsid w:val="00367A58"/>
    <w:pPr>
      <w:spacing w:after="100"/>
      <w:ind w:left="1400"/>
    </w:pPr>
    <w:rPr>
      <w:color w:val="385623" w:themeColor="accent6" w:themeShade="80"/>
    </w:rPr>
  </w:style>
  <w:style w:type="paragraph" w:styleId="TJ9">
    <w:name w:val="toc 9"/>
    <w:basedOn w:val="Norml"/>
    <w:next w:val="Norml"/>
    <w:autoRedefine/>
    <w:uiPriority w:val="99"/>
    <w:semiHidden/>
    <w:locked/>
    <w:rsid w:val="00367A58"/>
    <w:pPr>
      <w:spacing w:after="100"/>
      <w:ind w:left="1600"/>
    </w:pPr>
    <w:rPr>
      <w:color w:val="385623" w:themeColor="accent6" w:themeShade="80"/>
    </w:rPr>
  </w:style>
  <w:style w:type="table" w:customStyle="1" w:styleId="Calendar2">
    <w:name w:val="Calendar 2"/>
    <w:basedOn w:val="Normltblzat"/>
    <w:uiPriority w:val="99"/>
    <w:qFormat/>
    <w:rsid w:val="00367A5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367A58"/>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367A58"/>
    <w:rPr>
      <w:rFonts w:eastAsiaTheme="minorEastAsia"/>
      <w:color w:val="0C2148" w:themeColor="text2"/>
      <w:sz w:val="16"/>
    </w:rPr>
  </w:style>
  <w:style w:type="character" w:styleId="Finomkiemels">
    <w:name w:val="Subtle Emphasis"/>
    <w:basedOn w:val="Bekezdsalapbettpusa"/>
    <w:uiPriority w:val="19"/>
    <w:qFormat/>
    <w:rsid w:val="00367A5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367A5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367A5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367A58"/>
    <w:rPr>
      <w:color w:val="385623" w:themeColor="accent6" w:themeShade="80"/>
    </w:rPr>
  </w:style>
  <w:style w:type="character" w:customStyle="1" w:styleId="VgjegyzetszvegeChar">
    <w:name w:val="Végjegyzet szövege Char"/>
    <w:basedOn w:val="Bekezdsalapbettpusa"/>
    <w:link w:val="Vgjegyzetszvege"/>
    <w:uiPriority w:val="99"/>
    <w:semiHidden/>
    <w:rsid w:val="00367A58"/>
    <w:rPr>
      <w:color w:val="385623" w:themeColor="accent6" w:themeShade="80"/>
    </w:rPr>
  </w:style>
  <w:style w:type="table" w:customStyle="1" w:styleId="Vilgosrnykols1jellszn1">
    <w:name w:val="Világos árnyékolás – 1. jelölőszín1"/>
    <w:basedOn w:val="Normltblzat"/>
    <w:uiPriority w:val="60"/>
    <w:rsid w:val="00367A5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367A58"/>
    <w:pPr>
      <w:numPr>
        <w:numId w:val="4"/>
      </w:numPr>
    </w:pPr>
  </w:style>
  <w:style w:type="paragraph" w:customStyle="1" w:styleId="Tblaszvegstlus">
    <w:name w:val="Tábla szöveg stílus"/>
    <w:basedOn w:val="Norml"/>
    <w:link w:val="TblaszvegstlusChar"/>
    <w:uiPriority w:val="8"/>
    <w:qFormat/>
    <w:rsid w:val="00367A58"/>
  </w:style>
  <w:style w:type="character" w:customStyle="1" w:styleId="ListaszerbekezdsChar">
    <w:name w:val="Listaszerű bekezdés Char"/>
    <w:basedOn w:val="Bekezdsalapbettpusa"/>
    <w:link w:val="Listaszerbekezds"/>
    <w:uiPriority w:val="4"/>
    <w:rsid w:val="00367A58"/>
  </w:style>
  <w:style w:type="character" w:customStyle="1" w:styleId="Listaszerbekezds2Char">
    <w:name w:val="Listaszerű bekezdés 2 Char"/>
    <w:basedOn w:val="ListaszerbekezdsChar"/>
    <w:link w:val="Listaszerbekezds2"/>
    <w:uiPriority w:val="4"/>
    <w:rsid w:val="00367A58"/>
  </w:style>
  <w:style w:type="character" w:customStyle="1" w:styleId="TblaszvegstlusChar">
    <w:name w:val="Tábla szöveg stílus Char"/>
    <w:basedOn w:val="Bekezdsalapbettpusa"/>
    <w:link w:val="Tblaszvegstlus"/>
    <w:uiPriority w:val="8"/>
    <w:rsid w:val="00367A58"/>
  </w:style>
  <w:style w:type="character" w:styleId="Finomhivatkozs">
    <w:name w:val="Subtle Reference"/>
    <w:basedOn w:val="Bekezdsalapbettpusa"/>
    <w:uiPriority w:val="31"/>
    <w:rsid w:val="00367A58"/>
    <w:rPr>
      <w:sz w:val="24"/>
      <w:szCs w:val="24"/>
      <w:u w:val="single"/>
    </w:rPr>
  </w:style>
  <w:style w:type="character" w:styleId="Ershivatkozs">
    <w:name w:val="Intense Reference"/>
    <w:basedOn w:val="Bekezdsalapbettpusa"/>
    <w:uiPriority w:val="32"/>
    <w:rsid w:val="00367A58"/>
    <w:rPr>
      <w:b/>
      <w:sz w:val="24"/>
      <w:u w:val="single"/>
    </w:rPr>
  </w:style>
  <w:style w:type="paragraph" w:customStyle="1" w:styleId="Listaszerbekezds2szint">
    <w:name w:val="Listaszerű bekezdés 2. szint"/>
    <w:basedOn w:val="Listaszerbekezds"/>
    <w:link w:val="Listaszerbekezds2szintChar"/>
    <w:uiPriority w:val="4"/>
    <w:qFormat/>
    <w:rsid w:val="00367A58"/>
    <w:pPr>
      <w:numPr>
        <w:numId w:val="6"/>
      </w:numPr>
    </w:pPr>
  </w:style>
  <w:style w:type="paragraph" w:customStyle="1" w:styleId="Listaszerbekezds3szint">
    <w:name w:val="Listaszerű bekezdés 3. szint"/>
    <w:basedOn w:val="Listaszerbekezds"/>
    <w:link w:val="Listaszerbekezds3szintChar"/>
    <w:uiPriority w:val="4"/>
    <w:qFormat/>
    <w:rsid w:val="00367A58"/>
    <w:pPr>
      <w:numPr>
        <w:ilvl w:val="2"/>
        <w:numId w:val="7"/>
      </w:numPr>
    </w:pPr>
  </w:style>
  <w:style w:type="character" w:customStyle="1" w:styleId="Listaszerbekezds2szintChar">
    <w:name w:val="Listaszerű bekezdés 2. szint Char"/>
    <w:basedOn w:val="ListaszerbekezdsChar"/>
    <w:link w:val="Listaszerbekezds2szint"/>
    <w:uiPriority w:val="4"/>
    <w:rsid w:val="00367A58"/>
  </w:style>
  <w:style w:type="character" w:customStyle="1" w:styleId="Listaszerbekezds3szintChar">
    <w:name w:val="Listaszerű bekezdés 3. szint Char"/>
    <w:basedOn w:val="ListaszerbekezdsChar"/>
    <w:link w:val="Listaszerbekezds3szint"/>
    <w:uiPriority w:val="4"/>
    <w:rsid w:val="00367A58"/>
  </w:style>
  <w:style w:type="paragraph" w:styleId="Alcm">
    <w:name w:val="Subtitle"/>
    <w:basedOn w:val="Norml"/>
    <w:next w:val="Norml"/>
    <w:link w:val="AlcmChar"/>
    <w:uiPriority w:val="11"/>
    <w:rsid w:val="00367A5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367A58"/>
    <w:rPr>
      <w:rFonts w:eastAsiaTheme="majorEastAsia" w:cstheme="majorBidi"/>
    </w:rPr>
  </w:style>
  <w:style w:type="paragraph" w:customStyle="1" w:styleId="Listabetvel">
    <w:name w:val="Lista betűvel"/>
    <w:basedOn w:val="Listaszerbekezds"/>
    <w:link w:val="ListabetvelChar"/>
    <w:uiPriority w:val="4"/>
    <w:qFormat/>
    <w:rsid w:val="00367A58"/>
    <w:pPr>
      <w:numPr>
        <w:numId w:val="5"/>
      </w:numPr>
    </w:pPr>
  </w:style>
  <w:style w:type="character" w:customStyle="1" w:styleId="ListabetvelChar">
    <w:name w:val="Lista betűvel Char"/>
    <w:basedOn w:val="ListaszerbekezdsChar"/>
    <w:link w:val="Listabetvel"/>
    <w:uiPriority w:val="4"/>
    <w:rsid w:val="00367A58"/>
  </w:style>
  <w:style w:type="paragraph" w:customStyle="1" w:styleId="Erskiemels1">
    <w:name w:val="Erős kiemelés1"/>
    <w:basedOn w:val="Norml"/>
    <w:link w:val="ErskiemelsChar"/>
    <w:uiPriority w:val="5"/>
    <w:qFormat/>
    <w:rsid w:val="00367A58"/>
    <w:rPr>
      <w:b/>
      <w:i/>
    </w:rPr>
  </w:style>
  <w:style w:type="character" w:customStyle="1" w:styleId="ErskiemelsChar">
    <w:name w:val="Erős kiemelés Char"/>
    <w:basedOn w:val="Bekezdsalapbettpusa"/>
    <w:link w:val="Erskiemels1"/>
    <w:uiPriority w:val="5"/>
    <w:rsid w:val="00367A58"/>
    <w:rPr>
      <w:b/>
      <w:i/>
    </w:rPr>
  </w:style>
  <w:style w:type="paragraph" w:customStyle="1" w:styleId="Bold">
    <w:name w:val="Bold"/>
    <w:basedOn w:val="Norml"/>
    <w:link w:val="BoldChar"/>
    <w:uiPriority w:val="6"/>
    <w:qFormat/>
    <w:rsid w:val="00367A58"/>
    <w:rPr>
      <w:b/>
    </w:rPr>
  </w:style>
  <w:style w:type="character" w:customStyle="1" w:styleId="BoldChar">
    <w:name w:val="Bold Char"/>
    <w:basedOn w:val="Bekezdsalapbettpusa"/>
    <w:link w:val="Bold"/>
    <w:uiPriority w:val="6"/>
    <w:rsid w:val="00367A58"/>
    <w:rPr>
      <w:b/>
    </w:rPr>
  </w:style>
  <w:style w:type="character" w:styleId="Mrltotthiperhivatkozs">
    <w:name w:val="FollowedHyperlink"/>
    <w:basedOn w:val="Bekezdsalapbettpusa"/>
    <w:uiPriority w:val="99"/>
    <w:semiHidden/>
    <w:unhideWhenUsed/>
    <w:rsid w:val="00367A58"/>
    <w:rPr>
      <w:color w:val="954F72" w:themeColor="followedHyperlink"/>
      <w:u w:val="single"/>
    </w:rPr>
  </w:style>
  <w:style w:type="paragraph" w:styleId="Tartalomjegyzkcmsora">
    <w:name w:val="TOC Heading"/>
    <w:basedOn w:val="Cmsor1"/>
    <w:next w:val="Norml"/>
    <w:uiPriority w:val="39"/>
    <w:unhideWhenUsed/>
    <w:qFormat/>
    <w:rsid w:val="00367A5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367A58"/>
    <w:pPr>
      <w:spacing w:after="100"/>
      <w:ind w:left="220"/>
      <w:jc w:val="left"/>
    </w:pPr>
    <w:rPr>
      <w:rFonts w:eastAsiaTheme="minorEastAsia"/>
    </w:rPr>
  </w:style>
  <w:style w:type="paragraph" w:styleId="TJ1">
    <w:name w:val="toc 1"/>
    <w:basedOn w:val="Norml"/>
    <w:next w:val="Norml"/>
    <w:autoRedefine/>
    <w:uiPriority w:val="39"/>
    <w:unhideWhenUsed/>
    <w:qFormat/>
    <w:locked/>
    <w:rsid w:val="00367A58"/>
    <w:pPr>
      <w:spacing w:after="100"/>
      <w:jc w:val="left"/>
    </w:pPr>
    <w:rPr>
      <w:rFonts w:eastAsiaTheme="minorEastAsia"/>
    </w:rPr>
  </w:style>
  <w:style w:type="paragraph" w:styleId="TJ3">
    <w:name w:val="toc 3"/>
    <w:basedOn w:val="Norml"/>
    <w:next w:val="Norml"/>
    <w:uiPriority w:val="39"/>
    <w:unhideWhenUsed/>
    <w:qFormat/>
    <w:locked/>
    <w:rsid w:val="00367A58"/>
    <w:pPr>
      <w:spacing w:after="100"/>
      <w:ind w:left="400"/>
    </w:pPr>
  </w:style>
  <w:style w:type="paragraph" w:customStyle="1" w:styleId="StyleTOC2Left015">
    <w:name w:val="Style TOC 2 + Left:  0.15&quot;"/>
    <w:basedOn w:val="TJ2"/>
    <w:rsid w:val="00367A58"/>
    <w:pPr>
      <w:ind w:left="216"/>
    </w:pPr>
    <w:rPr>
      <w:rFonts w:eastAsia="Times New Roman" w:cs="Times New Roman"/>
    </w:rPr>
  </w:style>
  <w:style w:type="paragraph" w:customStyle="1" w:styleId="StyleTOC3Left031">
    <w:name w:val="Style TOC 3 + Left:  0.31&quot;"/>
    <w:basedOn w:val="TJ3"/>
    <w:rsid w:val="00367A58"/>
    <w:pPr>
      <w:ind w:left="446"/>
    </w:pPr>
    <w:rPr>
      <w:rFonts w:eastAsia="Times New Roman" w:cs="Times New Roman"/>
    </w:rPr>
  </w:style>
  <w:style w:type="numbering" w:customStyle="1" w:styleId="Hierarchikuslista">
    <w:name w:val="Hierarchikus lista"/>
    <w:uiPriority w:val="99"/>
    <w:rsid w:val="00367A58"/>
    <w:pPr>
      <w:numPr>
        <w:numId w:val="2"/>
      </w:numPr>
    </w:pPr>
  </w:style>
  <w:style w:type="paragraph" w:customStyle="1" w:styleId="HierarchikusLista0">
    <w:name w:val="Hierarchikus Lista"/>
    <w:basedOn w:val="Listaszerbekezds"/>
    <w:link w:val="HierarchikusListaChar"/>
    <w:qFormat/>
    <w:rsid w:val="00367A58"/>
    <w:pPr>
      <w:numPr>
        <w:numId w:val="0"/>
      </w:numPr>
    </w:pPr>
  </w:style>
  <w:style w:type="character" w:customStyle="1" w:styleId="HierarchikusListaChar">
    <w:name w:val="Hierarchikus Lista Char"/>
    <w:basedOn w:val="ListaszerbekezdsChar"/>
    <w:link w:val="HierarchikusLista0"/>
    <w:rsid w:val="00367A58"/>
  </w:style>
  <w:style w:type="character" w:styleId="Kiemels2">
    <w:name w:val="Strong"/>
    <w:basedOn w:val="Bekezdsalapbettpusa"/>
    <w:uiPriority w:val="22"/>
    <w:rsid w:val="00367A58"/>
    <w:rPr>
      <w:b/>
      <w:bCs/>
    </w:rPr>
  </w:style>
  <w:style w:type="character" w:styleId="Kiemels">
    <w:name w:val="Emphasis"/>
    <w:basedOn w:val="Bekezdsalapbettpusa"/>
    <w:uiPriority w:val="6"/>
    <w:qFormat/>
    <w:rsid w:val="00367A58"/>
    <w:rPr>
      <w:i/>
      <w:iCs/>
    </w:rPr>
  </w:style>
  <w:style w:type="paragraph" w:styleId="Nincstrkz">
    <w:name w:val="No Spacing"/>
    <w:basedOn w:val="Norml"/>
    <w:uiPriority w:val="1"/>
    <w:rsid w:val="00367A58"/>
    <w:rPr>
      <w:szCs w:val="32"/>
    </w:rPr>
  </w:style>
  <w:style w:type="paragraph" w:styleId="Idzet">
    <w:name w:val="Quote"/>
    <w:basedOn w:val="Norml"/>
    <w:next w:val="Norml"/>
    <w:link w:val="IdzetChar"/>
    <w:uiPriority w:val="29"/>
    <w:rsid w:val="00367A58"/>
    <w:rPr>
      <w:i/>
    </w:rPr>
  </w:style>
  <w:style w:type="character" w:customStyle="1" w:styleId="IdzetChar">
    <w:name w:val="Idézet Char"/>
    <w:basedOn w:val="Bekezdsalapbettpusa"/>
    <w:link w:val="Idzet"/>
    <w:uiPriority w:val="29"/>
    <w:rsid w:val="00367A58"/>
    <w:rPr>
      <w:i/>
    </w:rPr>
  </w:style>
  <w:style w:type="paragraph" w:styleId="Kiemeltidzet">
    <w:name w:val="Intense Quote"/>
    <w:basedOn w:val="Norml"/>
    <w:next w:val="Norml"/>
    <w:link w:val="KiemeltidzetChar"/>
    <w:uiPriority w:val="30"/>
    <w:rsid w:val="00367A58"/>
    <w:pPr>
      <w:ind w:left="720" w:right="720"/>
    </w:pPr>
    <w:rPr>
      <w:b/>
      <w:i/>
    </w:rPr>
  </w:style>
  <w:style w:type="character" w:customStyle="1" w:styleId="KiemeltidzetChar">
    <w:name w:val="Kiemelt idézet Char"/>
    <w:basedOn w:val="Bekezdsalapbettpusa"/>
    <w:link w:val="Kiemeltidzet"/>
    <w:uiPriority w:val="30"/>
    <w:rsid w:val="00367A58"/>
    <w:rPr>
      <w:b/>
      <w:i/>
    </w:rPr>
  </w:style>
  <w:style w:type="character" w:styleId="Erskiemels">
    <w:name w:val="Intense Emphasis"/>
    <w:basedOn w:val="Bekezdsalapbettpusa"/>
    <w:uiPriority w:val="21"/>
    <w:rsid w:val="00367A58"/>
    <w:rPr>
      <w:b/>
      <w:i/>
      <w:sz w:val="24"/>
      <w:szCs w:val="24"/>
      <w:u w:val="single"/>
    </w:rPr>
  </w:style>
  <w:style w:type="character" w:styleId="Knyvcme">
    <w:name w:val="Book Title"/>
    <w:basedOn w:val="Bekezdsalapbettpusa"/>
    <w:uiPriority w:val="33"/>
    <w:rsid w:val="00367A58"/>
    <w:rPr>
      <w:rFonts w:ascii="Calibri" w:eastAsiaTheme="majorEastAsia" w:hAnsi="Calibri"/>
      <w:b/>
      <w:i/>
      <w:sz w:val="24"/>
      <w:szCs w:val="24"/>
    </w:rPr>
  </w:style>
  <w:style w:type="paragraph" w:customStyle="1" w:styleId="Szvegdobozstlus">
    <w:name w:val="Szövegdoboz stílus"/>
    <w:basedOn w:val="HierarchikusLista0"/>
    <w:qFormat/>
    <w:rsid w:val="00367A58"/>
    <w:rPr>
      <w:b/>
      <w:i/>
      <w:color w:val="009EE0"/>
    </w:rPr>
  </w:style>
  <w:style w:type="table" w:customStyle="1" w:styleId="Rcsos">
    <w:name w:val="Rácsos"/>
    <w:basedOn w:val="Normltblzat"/>
    <w:uiPriority w:val="99"/>
    <w:rsid w:val="00367A5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367A5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367A58"/>
    <w:pPr>
      <w:keepNext/>
      <w:spacing w:after="40"/>
      <w:jc w:val="center"/>
    </w:pPr>
    <w:rPr>
      <w:b/>
      <w:bCs/>
      <w:color w:val="808080"/>
      <w:szCs w:val="18"/>
    </w:rPr>
  </w:style>
  <w:style w:type="paragraph" w:customStyle="1" w:styleId="ENCaption2Col">
    <w:name w:val="EN_Caption_2Col"/>
    <w:basedOn w:val="Norml"/>
    <w:next w:val="Norml"/>
    <w:uiPriority w:val="1"/>
    <w:qFormat/>
    <w:rsid w:val="00367A58"/>
    <w:pPr>
      <w:keepNext/>
      <w:spacing w:after="40"/>
      <w:jc w:val="left"/>
    </w:pPr>
    <w:rPr>
      <w:b/>
      <w:bCs/>
      <w:color w:val="808080"/>
      <w:szCs w:val="18"/>
    </w:rPr>
  </w:style>
  <w:style w:type="paragraph" w:customStyle="1" w:styleId="ENCaptionBox">
    <w:name w:val="EN_Caption_Box"/>
    <w:basedOn w:val="Norml"/>
    <w:next w:val="Norml"/>
    <w:uiPriority w:val="1"/>
    <w:qFormat/>
    <w:rsid w:val="00367A5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367A5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367A5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367A58"/>
    <w:rPr>
      <w:rFonts w:eastAsiaTheme="minorEastAsia"/>
      <w:color w:val="808080"/>
      <w:sz w:val="18"/>
    </w:rPr>
  </w:style>
  <w:style w:type="paragraph" w:customStyle="1" w:styleId="ENNormal">
    <w:name w:val="EN_Normal"/>
    <w:basedOn w:val="Norml"/>
    <w:uiPriority w:val="1"/>
    <w:qFormat/>
    <w:rsid w:val="00367A58"/>
  </w:style>
  <w:style w:type="paragraph" w:customStyle="1" w:styleId="ENNormalBox">
    <w:name w:val="EN_Normal_Box"/>
    <w:basedOn w:val="Norml"/>
    <w:uiPriority w:val="1"/>
    <w:qFormat/>
    <w:rsid w:val="00367A5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367A58"/>
    <w:pPr>
      <w:keepLines/>
      <w:jc w:val="center"/>
    </w:pPr>
    <w:rPr>
      <w:color w:val="808080"/>
      <w:sz w:val="18"/>
    </w:rPr>
  </w:style>
  <w:style w:type="paragraph" w:customStyle="1" w:styleId="ENNote2Col">
    <w:name w:val="EN_Note_2Col"/>
    <w:basedOn w:val="Norml"/>
    <w:next w:val="ENNormal"/>
    <w:uiPriority w:val="1"/>
    <w:qFormat/>
    <w:rsid w:val="00367A58"/>
    <w:pPr>
      <w:keepLines/>
    </w:pPr>
    <w:rPr>
      <w:color w:val="808080"/>
      <w:sz w:val="18"/>
    </w:rPr>
  </w:style>
  <w:style w:type="paragraph" w:customStyle="1" w:styleId="ENNoteBox">
    <w:name w:val="EN_Note_Box"/>
    <w:basedOn w:val="Norml"/>
    <w:next w:val="ENNormalBox"/>
    <w:uiPriority w:val="1"/>
    <w:qFormat/>
    <w:rsid w:val="00367A5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367A5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367A5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367A5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367A58"/>
    <w:pPr>
      <w:keepNext/>
      <w:spacing w:after="40"/>
      <w:jc w:val="center"/>
    </w:pPr>
    <w:rPr>
      <w:sz w:val="20"/>
    </w:rPr>
  </w:style>
  <w:style w:type="paragraph" w:customStyle="1" w:styleId="HUCaption2Col">
    <w:name w:val="HU_Caption_2Col"/>
    <w:basedOn w:val="Kpalrs"/>
    <w:next w:val="Norml"/>
    <w:uiPriority w:val="1"/>
    <w:qFormat/>
    <w:rsid w:val="00367A58"/>
    <w:pPr>
      <w:keepNext/>
      <w:spacing w:after="40"/>
    </w:pPr>
    <w:rPr>
      <w:sz w:val="20"/>
    </w:rPr>
  </w:style>
  <w:style w:type="paragraph" w:customStyle="1" w:styleId="HUCaptionBox">
    <w:name w:val="HU_Caption_Box"/>
    <w:basedOn w:val="Kpalrs"/>
    <w:next w:val="Norml"/>
    <w:uiPriority w:val="1"/>
    <w:qFormat/>
    <w:rsid w:val="00367A5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367A5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367A5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367A5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367A58"/>
    <w:rPr>
      <w:caps/>
      <w:color w:val="0C2148" w:themeColor="text2"/>
    </w:rPr>
  </w:style>
  <w:style w:type="paragraph" w:customStyle="1" w:styleId="HUFootnote">
    <w:name w:val="HU_Footnote"/>
    <w:basedOn w:val="Lbjegyzetszveg"/>
    <w:uiPriority w:val="1"/>
    <w:qFormat/>
    <w:rsid w:val="00367A58"/>
    <w:rPr>
      <w:color w:val="808080"/>
      <w:sz w:val="18"/>
    </w:rPr>
  </w:style>
  <w:style w:type="paragraph" w:customStyle="1" w:styleId="HUNormalBox">
    <w:name w:val="HU_Normal_Box"/>
    <w:basedOn w:val="Norml"/>
    <w:uiPriority w:val="1"/>
    <w:qFormat/>
    <w:rsid w:val="00367A5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367A58"/>
    <w:pPr>
      <w:keepLines/>
      <w:jc w:val="center"/>
    </w:pPr>
    <w:rPr>
      <w:color w:val="808080"/>
      <w:sz w:val="18"/>
    </w:rPr>
  </w:style>
  <w:style w:type="paragraph" w:customStyle="1" w:styleId="HUNote2Col">
    <w:name w:val="HU_Note_2Col"/>
    <w:basedOn w:val="Norml"/>
    <w:next w:val="Norml"/>
    <w:uiPriority w:val="1"/>
    <w:qFormat/>
    <w:rsid w:val="00367A58"/>
    <w:pPr>
      <w:keepLines/>
    </w:pPr>
    <w:rPr>
      <w:color w:val="808080"/>
      <w:sz w:val="18"/>
    </w:rPr>
  </w:style>
  <w:style w:type="paragraph" w:customStyle="1" w:styleId="HUNoteBox">
    <w:name w:val="HU_Note_Box"/>
    <w:basedOn w:val="Norml"/>
    <w:next w:val="HUNormalBox"/>
    <w:link w:val="HUNoteBoxChar"/>
    <w:uiPriority w:val="1"/>
    <w:qFormat/>
    <w:rsid w:val="00367A5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367A58"/>
    <w:rPr>
      <w:color w:val="808080"/>
      <w:sz w:val="18"/>
      <w:shd w:val="clear" w:color="auto" w:fill="C6EEFF"/>
    </w:rPr>
  </w:style>
  <w:style w:type="paragraph" w:customStyle="1" w:styleId="HUSectionTitle">
    <w:name w:val="HU_Section_Title"/>
    <w:basedOn w:val="Cmsor2"/>
    <w:next w:val="Norml"/>
    <w:link w:val="HUSectionTitleChar"/>
    <w:uiPriority w:val="1"/>
    <w:rsid w:val="00367A58"/>
    <w:pPr>
      <w:keepNext/>
    </w:pPr>
  </w:style>
  <w:style w:type="character" w:customStyle="1" w:styleId="HUSectionTitleChar">
    <w:name w:val="HU_Section_Title Char"/>
    <w:basedOn w:val="Cmsor2Char"/>
    <w:link w:val="HUSectionTitle"/>
    <w:uiPriority w:val="1"/>
    <w:rsid w:val="00367A58"/>
    <w:rPr>
      <w:b/>
      <w:color w:val="0C2148" w:themeColor="text2"/>
      <w:sz w:val="24"/>
      <w:szCs w:val="38"/>
    </w:rPr>
  </w:style>
  <w:style w:type="paragraph" w:customStyle="1" w:styleId="HUSubsectionTitle">
    <w:name w:val="HU_Subsection_Title"/>
    <w:basedOn w:val="Cmsor3"/>
    <w:next w:val="Norml"/>
    <w:link w:val="HUSubsectionTitleChar"/>
    <w:uiPriority w:val="1"/>
    <w:rsid w:val="00367A58"/>
    <w:pPr>
      <w:keepNext/>
      <w:ind w:left="595" w:hanging="595"/>
    </w:pPr>
  </w:style>
  <w:style w:type="character" w:customStyle="1" w:styleId="HUSubsectionTitleChar">
    <w:name w:val="HU_Subsection_Title Char"/>
    <w:basedOn w:val="Cmsor3Char"/>
    <w:link w:val="HUSubsectionTitle"/>
    <w:uiPriority w:val="1"/>
    <w:rsid w:val="00367A58"/>
    <w:rPr>
      <w:bCs/>
      <w:color w:val="0C2148" w:themeColor="text2"/>
      <w:szCs w:val="34"/>
    </w:rPr>
  </w:style>
  <w:style w:type="paragraph" w:customStyle="1" w:styleId="Heading1Kiadvny">
    <w:name w:val="Heading 1 Kiadvány"/>
    <w:basedOn w:val="Cmsor1"/>
    <w:qFormat/>
    <w:rsid w:val="00367A58"/>
    <w:rPr>
      <w:b w:val="0"/>
      <w:caps w:val="0"/>
      <w:sz w:val="52"/>
    </w:rPr>
  </w:style>
  <w:style w:type="character" w:styleId="Jegyzethivatkozs">
    <w:name w:val="annotation reference"/>
    <w:basedOn w:val="Bekezdsalapbettpusa"/>
    <w:uiPriority w:val="99"/>
    <w:semiHidden/>
    <w:unhideWhenUsed/>
    <w:rsid w:val="005B3FEC"/>
    <w:rPr>
      <w:sz w:val="16"/>
      <w:szCs w:val="16"/>
    </w:rPr>
  </w:style>
  <w:style w:type="paragraph" w:styleId="Jegyzetszveg">
    <w:name w:val="annotation text"/>
    <w:basedOn w:val="Norml"/>
    <w:link w:val="JegyzetszvegChar"/>
    <w:uiPriority w:val="99"/>
    <w:unhideWhenUsed/>
    <w:rsid w:val="005B3FEC"/>
    <w:pPr>
      <w:spacing w:line="240" w:lineRule="auto"/>
    </w:pPr>
  </w:style>
  <w:style w:type="character" w:customStyle="1" w:styleId="JegyzetszvegChar">
    <w:name w:val="Jegyzetszöveg Char"/>
    <w:basedOn w:val="Bekezdsalapbettpusa"/>
    <w:link w:val="Jegyzetszveg"/>
    <w:uiPriority w:val="99"/>
    <w:rsid w:val="005B3FEC"/>
  </w:style>
  <w:style w:type="table" w:styleId="Tblzategyszer1">
    <w:name w:val="Plain Table 1"/>
    <w:basedOn w:val="Normltblzat"/>
    <w:uiPriority w:val="41"/>
    <w:rsid w:val="00CB54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Megjegyzstrgya">
    <w:name w:val="annotation subject"/>
    <w:basedOn w:val="Jegyzetszveg"/>
    <w:next w:val="Jegyzetszveg"/>
    <w:link w:val="MegjegyzstrgyaChar"/>
    <w:uiPriority w:val="99"/>
    <w:semiHidden/>
    <w:unhideWhenUsed/>
    <w:rsid w:val="00DB226B"/>
    <w:rPr>
      <w:b/>
      <w:bCs/>
    </w:rPr>
  </w:style>
  <w:style w:type="character" w:customStyle="1" w:styleId="MegjegyzstrgyaChar">
    <w:name w:val="Megjegyzés tárgya Char"/>
    <w:basedOn w:val="JegyzetszvegChar"/>
    <w:link w:val="Megjegyzstrgya"/>
    <w:uiPriority w:val="99"/>
    <w:semiHidden/>
    <w:rsid w:val="00DB226B"/>
    <w:rPr>
      <w:b/>
      <w:bCs/>
    </w:rPr>
  </w:style>
  <w:style w:type="paragraph" w:customStyle="1" w:styleId="Erskiemels2">
    <w:name w:val="Erős kiemelés2"/>
    <w:basedOn w:val="Norml"/>
    <w:uiPriority w:val="5"/>
    <w:qFormat/>
    <w:rsid w:val="00833675"/>
    <w:rPr>
      <w:b/>
      <w:i/>
    </w:rPr>
  </w:style>
  <w:style w:type="paragraph" w:styleId="Vltozat">
    <w:name w:val="Revision"/>
    <w:hidden/>
    <w:uiPriority w:val="99"/>
    <w:semiHidden/>
    <w:rsid w:val="00D9182F"/>
  </w:style>
  <w:style w:type="paragraph" w:customStyle="1" w:styleId="Erskiemels3">
    <w:name w:val="Erős kiemelés3"/>
    <w:basedOn w:val="Norml"/>
    <w:uiPriority w:val="5"/>
    <w:qFormat/>
    <w:rsid w:val="003543C3"/>
    <w:rPr>
      <w:b/>
      <w:i/>
    </w:rPr>
  </w:style>
  <w:style w:type="paragraph" w:customStyle="1" w:styleId="Erskiemels4">
    <w:name w:val="Erős kiemelés4"/>
    <w:basedOn w:val="Norml"/>
    <w:uiPriority w:val="5"/>
    <w:qFormat/>
    <w:rsid w:val="002D390A"/>
    <w:rPr>
      <w:b/>
      <w:i/>
    </w:rPr>
  </w:style>
  <w:style w:type="paragraph" w:customStyle="1" w:styleId="Erskiemels5">
    <w:name w:val="Erős kiemelés5"/>
    <w:basedOn w:val="Norml"/>
    <w:uiPriority w:val="5"/>
    <w:qFormat/>
    <w:rsid w:val="0072198D"/>
    <w:rPr>
      <w:b/>
      <w:i/>
    </w:rPr>
  </w:style>
  <w:style w:type="paragraph" w:customStyle="1" w:styleId="Default">
    <w:name w:val="Default"/>
    <w:rsid w:val="00F41635"/>
    <w:pPr>
      <w:autoSpaceDE w:val="0"/>
      <w:autoSpaceDN w:val="0"/>
      <w:adjustRightInd w:val="0"/>
    </w:pPr>
    <w:rPr>
      <w:rFonts w:ascii="EU Albertina" w:eastAsia="Times New Roman" w:hAnsi="EU Albertina" w:cs="EU Albertina"/>
      <w:color w:val="000000"/>
      <w:sz w:val="24"/>
      <w:szCs w:val="24"/>
    </w:rPr>
  </w:style>
  <w:style w:type="paragraph" w:customStyle="1" w:styleId="Szveg">
    <w:name w:val="Szöveg"/>
    <w:basedOn w:val="Norml"/>
    <w:rsid w:val="00E34D78"/>
    <w:pPr>
      <w:tabs>
        <w:tab w:val="left" w:pos="360"/>
      </w:tabs>
      <w:overflowPunct w:val="0"/>
      <w:autoSpaceDE w:val="0"/>
      <w:autoSpaceDN w:val="0"/>
      <w:adjustRightInd w:val="0"/>
      <w:spacing w:before="120" w:after="0" w:line="240" w:lineRule="auto"/>
      <w:ind w:left="431" w:firstLine="289"/>
      <w:textAlignment w:val="baseline"/>
    </w:pPr>
    <w:rPr>
      <w:rFonts w:ascii="Times New Roman" w:eastAsia="Times New Roman" w:hAnsi="Times New Roman" w:cs="Times New Roman"/>
      <w:sz w:val="24"/>
      <w:lang w:eastAsia="en-US"/>
    </w:rPr>
  </w:style>
  <w:style w:type="paragraph" w:customStyle="1" w:styleId="Erskiemels6">
    <w:name w:val="Erős kiemelés6"/>
    <w:basedOn w:val="Norml"/>
    <w:uiPriority w:val="5"/>
    <w:qFormat/>
    <w:rsid w:val="00E34D78"/>
    <w:rPr>
      <w:b/>
      <w:i/>
    </w:rPr>
  </w:style>
  <w:style w:type="paragraph" w:customStyle="1" w:styleId="Erskiemels7">
    <w:name w:val="Erős kiemelés7"/>
    <w:basedOn w:val="Norml"/>
    <w:uiPriority w:val="5"/>
    <w:qFormat/>
    <w:rsid w:val="00E34D78"/>
    <w:rPr>
      <w:b/>
      <w:i/>
    </w:rPr>
  </w:style>
  <w:style w:type="paragraph" w:customStyle="1" w:styleId="Erskiemels8">
    <w:name w:val="Erős kiemelés8"/>
    <w:basedOn w:val="Norml"/>
    <w:uiPriority w:val="5"/>
    <w:qFormat/>
    <w:rsid w:val="00E34D78"/>
    <w:rPr>
      <w:b/>
      <w:i/>
    </w:rPr>
  </w:style>
  <w:style w:type="paragraph" w:styleId="Csakszveg">
    <w:name w:val="Plain Text"/>
    <w:basedOn w:val="Norml"/>
    <w:link w:val="CsakszvegChar"/>
    <w:uiPriority w:val="99"/>
    <w:rsid w:val="00E34D78"/>
    <w:pPr>
      <w:spacing w:after="0" w:line="240" w:lineRule="auto"/>
      <w:jc w:val="left"/>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E34D78"/>
    <w:rPr>
      <w:rFonts w:ascii="Courier New" w:eastAsia="Times New Roman" w:hAnsi="Courier New" w:cs="Times New Roman"/>
      <w:lang w:val="x-none" w:eastAsia="x-none"/>
    </w:rPr>
  </w:style>
  <w:style w:type="paragraph" w:customStyle="1" w:styleId="Erskiemels9">
    <w:name w:val="Erős kiemelés9"/>
    <w:basedOn w:val="Norml"/>
    <w:uiPriority w:val="5"/>
    <w:qFormat/>
    <w:rsid w:val="00E34D78"/>
    <w:rPr>
      <w:b/>
      <w:i/>
    </w:rPr>
  </w:style>
  <w:style w:type="character" w:styleId="Lbjegyzet-hivatkozs">
    <w:name w:val="footnote reference"/>
    <w:basedOn w:val="Bekezdsalapbettpusa"/>
    <w:uiPriority w:val="99"/>
    <w:semiHidden/>
    <w:unhideWhenUsed/>
    <w:rsid w:val="00E34D78"/>
    <w:rPr>
      <w:vertAlign w:val="superscript"/>
    </w:rPr>
  </w:style>
  <w:style w:type="paragraph" w:customStyle="1" w:styleId="Erskiemels10">
    <w:name w:val="Erős kiemelés10"/>
    <w:basedOn w:val="Norml"/>
    <w:uiPriority w:val="5"/>
    <w:qFormat/>
    <w:rsid w:val="00E34D78"/>
    <w:rPr>
      <w:b/>
      <w:i/>
    </w:rPr>
  </w:style>
  <w:style w:type="paragraph" w:customStyle="1" w:styleId="Erskiemels11">
    <w:name w:val="Erős kiemelés11"/>
    <w:basedOn w:val="Norml"/>
    <w:uiPriority w:val="5"/>
    <w:qFormat/>
    <w:rsid w:val="00E34D78"/>
    <w:rPr>
      <w:b/>
      <w:i/>
    </w:rPr>
  </w:style>
  <w:style w:type="paragraph" w:customStyle="1" w:styleId="Erskiemels12">
    <w:name w:val="Erős kiemelés12"/>
    <w:basedOn w:val="Norml"/>
    <w:uiPriority w:val="5"/>
    <w:qFormat/>
    <w:rsid w:val="00E34D78"/>
    <w:rPr>
      <w:b/>
      <w:i/>
    </w:rPr>
  </w:style>
  <w:style w:type="paragraph" w:customStyle="1" w:styleId="Erskiemels13">
    <w:name w:val="Erős kiemelés13"/>
    <w:basedOn w:val="Norml"/>
    <w:uiPriority w:val="5"/>
    <w:qFormat/>
    <w:rsid w:val="003D6734"/>
    <w:rPr>
      <w:b/>
      <w:i/>
    </w:rPr>
  </w:style>
  <w:style w:type="paragraph" w:customStyle="1" w:styleId="Erskiemels14">
    <w:name w:val="Erős kiemelés14"/>
    <w:basedOn w:val="Norml"/>
    <w:uiPriority w:val="5"/>
    <w:qFormat/>
    <w:rsid w:val="00C11583"/>
    <w:rPr>
      <w:b/>
      <w:i/>
    </w:rPr>
  </w:style>
  <w:style w:type="paragraph" w:customStyle="1" w:styleId="Erskiemels15">
    <w:name w:val="Erős kiemelés15"/>
    <w:basedOn w:val="Norml"/>
    <w:uiPriority w:val="5"/>
    <w:qFormat/>
    <w:rsid w:val="00F9668C"/>
    <w:rPr>
      <w:b/>
      <w:i/>
    </w:rPr>
  </w:style>
  <w:style w:type="character" w:styleId="Feloldatlanmegemlts">
    <w:name w:val="Unresolved Mention"/>
    <w:basedOn w:val="Bekezdsalapbettpusa"/>
    <w:uiPriority w:val="99"/>
    <w:semiHidden/>
    <w:unhideWhenUsed/>
    <w:rsid w:val="005C5A08"/>
    <w:rPr>
      <w:color w:val="808080"/>
      <w:shd w:val="clear" w:color="auto" w:fill="E6E6E6"/>
    </w:rPr>
  </w:style>
  <w:style w:type="paragraph" w:customStyle="1" w:styleId="Erskiemels16">
    <w:name w:val="Erős kiemelés16"/>
    <w:basedOn w:val="Norml"/>
    <w:uiPriority w:val="5"/>
    <w:qFormat/>
    <w:rsid w:val="00AD2D87"/>
    <w:rPr>
      <w:b/>
      <w:i/>
    </w:rPr>
  </w:style>
  <w:style w:type="paragraph" w:customStyle="1" w:styleId="Erskiemels17">
    <w:name w:val="Erős kiemelés17"/>
    <w:basedOn w:val="Norml"/>
    <w:uiPriority w:val="5"/>
    <w:qFormat/>
    <w:rsid w:val="000E7DF5"/>
    <w:rPr>
      <w:b/>
      <w:i/>
    </w:rPr>
  </w:style>
  <w:style w:type="paragraph" w:customStyle="1" w:styleId="Erskiemels18">
    <w:name w:val="Erős kiemelés18"/>
    <w:basedOn w:val="Norml"/>
    <w:uiPriority w:val="5"/>
    <w:qFormat/>
    <w:rsid w:val="002F4856"/>
    <w:rPr>
      <w:b/>
      <w:i/>
    </w:rPr>
  </w:style>
  <w:style w:type="paragraph" w:customStyle="1" w:styleId="Erskiemels19">
    <w:name w:val="Erős kiemelés19"/>
    <w:basedOn w:val="Norml"/>
    <w:uiPriority w:val="5"/>
    <w:qFormat/>
    <w:rsid w:val="00A76253"/>
    <w:rPr>
      <w:b/>
      <w:i/>
    </w:rPr>
  </w:style>
  <w:style w:type="paragraph" w:customStyle="1" w:styleId="Erskiemels20">
    <w:name w:val="Erős kiemelés20"/>
    <w:basedOn w:val="Norml"/>
    <w:uiPriority w:val="5"/>
    <w:qFormat/>
    <w:rsid w:val="002E5537"/>
    <w:rPr>
      <w:b/>
      <w:i/>
    </w:rPr>
  </w:style>
  <w:style w:type="paragraph" w:customStyle="1" w:styleId="Erskiemels21">
    <w:name w:val="Erős kiemelés21"/>
    <w:basedOn w:val="Norml"/>
    <w:uiPriority w:val="5"/>
    <w:qFormat/>
    <w:rsid w:val="002013BB"/>
    <w:rPr>
      <w:b/>
      <w:i/>
    </w:rPr>
  </w:style>
  <w:style w:type="paragraph" w:customStyle="1" w:styleId="Erskiemels22">
    <w:name w:val="Erős kiemelés22"/>
    <w:basedOn w:val="Norml"/>
    <w:uiPriority w:val="5"/>
    <w:qFormat/>
    <w:rsid w:val="00377FB2"/>
    <w:rPr>
      <w:b/>
      <w:i/>
    </w:rPr>
  </w:style>
  <w:style w:type="paragraph" w:customStyle="1" w:styleId="Erskiemels23">
    <w:name w:val="Erős kiemelés23"/>
    <w:basedOn w:val="Norml"/>
    <w:uiPriority w:val="5"/>
    <w:qFormat/>
    <w:rsid w:val="00940D11"/>
    <w:rPr>
      <w:b/>
      <w:i/>
    </w:rPr>
  </w:style>
  <w:style w:type="paragraph" w:customStyle="1" w:styleId="Erskiemels24">
    <w:name w:val="Erős kiemelés24"/>
    <w:basedOn w:val="Norml"/>
    <w:uiPriority w:val="5"/>
    <w:qFormat/>
    <w:rsid w:val="005B52A0"/>
    <w:rPr>
      <w:b/>
      <w:i/>
    </w:rPr>
  </w:style>
  <w:style w:type="paragraph" w:customStyle="1" w:styleId="Erskiemels240">
    <w:name w:val="Erős kiemelés24"/>
    <w:basedOn w:val="Norml"/>
    <w:uiPriority w:val="5"/>
    <w:qFormat/>
    <w:rsid w:val="008055A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0090">
      <w:bodyDiv w:val="1"/>
      <w:marLeft w:val="0"/>
      <w:marRight w:val="0"/>
      <w:marTop w:val="0"/>
      <w:marBottom w:val="0"/>
      <w:divBdr>
        <w:top w:val="none" w:sz="0" w:space="0" w:color="auto"/>
        <w:left w:val="none" w:sz="0" w:space="0" w:color="auto"/>
        <w:bottom w:val="none" w:sz="0" w:space="0" w:color="auto"/>
        <w:right w:val="none" w:sz="0" w:space="0" w:color="auto"/>
      </w:divBdr>
    </w:div>
    <w:div w:id="337851457">
      <w:bodyDiv w:val="1"/>
      <w:marLeft w:val="0"/>
      <w:marRight w:val="0"/>
      <w:marTop w:val="0"/>
      <w:marBottom w:val="0"/>
      <w:divBdr>
        <w:top w:val="none" w:sz="0" w:space="0" w:color="auto"/>
        <w:left w:val="none" w:sz="0" w:space="0" w:color="auto"/>
        <w:bottom w:val="none" w:sz="0" w:space="0" w:color="auto"/>
        <w:right w:val="none" w:sz="0" w:space="0" w:color="auto"/>
      </w:divBdr>
    </w:div>
    <w:div w:id="358313702">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99291610">
      <w:bodyDiv w:val="1"/>
      <w:marLeft w:val="0"/>
      <w:marRight w:val="0"/>
      <w:marTop w:val="0"/>
      <w:marBottom w:val="0"/>
      <w:divBdr>
        <w:top w:val="none" w:sz="0" w:space="0" w:color="auto"/>
        <w:left w:val="none" w:sz="0" w:space="0" w:color="auto"/>
        <w:bottom w:val="none" w:sz="0" w:space="0" w:color="auto"/>
        <w:right w:val="none" w:sz="0" w:space="0" w:color="auto"/>
      </w:divBdr>
    </w:div>
    <w:div w:id="955982404">
      <w:bodyDiv w:val="1"/>
      <w:marLeft w:val="0"/>
      <w:marRight w:val="0"/>
      <w:marTop w:val="0"/>
      <w:marBottom w:val="0"/>
      <w:divBdr>
        <w:top w:val="none" w:sz="0" w:space="0" w:color="auto"/>
        <w:left w:val="none" w:sz="0" w:space="0" w:color="auto"/>
        <w:bottom w:val="none" w:sz="0" w:space="0" w:color="auto"/>
        <w:right w:val="none" w:sz="0" w:space="0" w:color="auto"/>
      </w:divBdr>
    </w:div>
    <w:div w:id="981075867">
      <w:bodyDiv w:val="1"/>
      <w:marLeft w:val="0"/>
      <w:marRight w:val="0"/>
      <w:marTop w:val="0"/>
      <w:marBottom w:val="0"/>
      <w:divBdr>
        <w:top w:val="none" w:sz="0" w:space="0" w:color="auto"/>
        <w:left w:val="none" w:sz="0" w:space="0" w:color="auto"/>
        <w:bottom w:val="none" w:sz="0" w:space="0" w:color="auto"/>
        <w:right w:val="none" w:sz="0" w:space="0" w:color="auto"/>
      </w:divBdr>
    </w:div>
    <w:div w:id="1178811026">
      <w:bodyDiv w:val="1"/>
      <w:marLeft w:val="0"/>
      <w:marRight w:val="0"/>
      <w:marTop w:val="0"/>
      <w:marBottom w:val="0"/>
      <w:divBdr>
        <w:top w:val="none" w:sz="0" w:space="0" w:color="auto"/>
        <w:left w:val="none" w:sz="0" w:space="0" w:color="auto"/>
        <w:bottom w:val="none" w:sz="0" w:space="0" w:color="auto"/>
        <w:right w:val="none" w:sz="0" w:space="0" w:color="auto"/>
      </w:divBdr>
    </w:div>
    <w:div w:id="1249080596">
      <w:bodyDiv w:val="1"/>
      <w:marLeft w:val="0"/>
      <w:marRight w:val="0"/>
      <w:marTop w:val="0"/>
      <w:marBottom w:val="0"/>
      <w:divBdr>
        <w:top w:val="none" w:sz="0" w:space="0" w:color="auto"/>
        <w:left w:val="none" w:sz="0" w:space="0" w:color="auto"/>
        <w:bottom w:val="none" w:sz="0" w:space="0" w:color="auto"/>
        <w:right w:val="none" w:sz="0" w:space="0" w:color="auto"/>
      </w:divBdr>
    </w:div>
    <w:div w:id="1254123791">
      <w:bodyDiv w:val="1"/>
      <w:marLeft w:val="0"/>
      <w:marRight w:val="0"/>
      <w:marTop w:val="0"/>
      <w:marBottom w:val="0"/>
      <w:divBdr>
        <w:top w:val="none" w:sz="0" w:space="0" w:color="auto"/>
        <w:left w:val="none" w:sz="0" w:space="0" w:color="auto"/>
        <w:bottom w:val="none" w:sz="0" w:space="0" w:color="auto"/>
        <w:right w:val="none" w:sz="0" w:space="0" w:color="auto"/>
      </w:divBdr>
    </w:div>
    <w:div w:id="1257858699">
      <w:bodyDiv w:val="1"/>
      <w:marLeft w:val="0"/>
      <w:marRight w:val="0"/>
      <w:marTop w:val="0"/>
      <w:marBottom w:val="0"/>
      <w:divBdr>
        <w:top w:val="none" w:sz="0" w:space="0" w:color="auto"/>
        <w:left w:val="none" w:sz="0" w:space="0" w:color="auto"/>
        <w:bottom w:val="none" w:sz="0" w:space="0" w:color="auto"/>
        <w:right w:val="none" w:sz="0" w:space="0" w:color="auto"/>
      </w:divBdr>
    </w:div>
    <w:div w:id="1440249280">
      <w:bodyDiv w:val="1"/>
      <w:marLeft w:val="0"/>
      <w:marRight w:val="0"/>
      <w:marTop w:val="0"/>
      <w:marBottom w:val="0"/>
      <w:divBdr>
        <w:top w:val="none" w:sz="0" w:space="0" w:color="auto"/>
        <w:left w:val="none" w:sz="0" w:space="0" w:color="auto"/>
        <w:bottom w:val="none" w:sz="0" w:space="0" w:color="auto"/>
        <w:right w:val="none" w:sz="0" w:space="0" w:color="auto"/>
      </w:divBdr>
    </w:div>
    <w:div w:id="1490294296">
      <w:bodyDiv w:val="1"/>
      <w:marLeft w:val="0"/>
      <w:marRight w:val="0"/>
      <w:marTop w:val="0"/>
      <w:marBottom w:val="0"/>
      <w:divBdr>
        <w:top w:val="none" w:sz="0" w:space="0" w:color="auto"/>
        <w:left w:val="none" w:sz="0" w:space="0" w:color="auto"/>
        <w:bottom w:val="none" w:sz="0" w:space="0" w:color="auto"/>
        <w:right w:val="none" w:sz="0" w:space="0" w:color="auto"/>
      </w:divBdr>
    </w:div>
    <w:div w:id="1496914243">
      <w:bodyDiv w:val="1"/>
      <w:marLeft w:val="0"/>
      <w:marRight w:val="0"/>
      <w:marTop w:val="0"/>
      <w:marBottom w:val="0"/>
      <w:divBdr>
        <w:top w:val="none" w:sz="0" w:space="0" w:color="auto"/>
        <w:left w:val="none" w:sz="0" w:space="0" w:color="auto"/>
        <w:bottom w:val="none" w:sz="0" w:space="0" w:color="auto"/>
        <w:right w:val="none" w:sz="0" w:space="0" w:color="auto"/>
      </w:divBdr>
    </w:div>
    <w:div w:id="1527061918">
      <w:bodyDiv w:val="1"/>
      <w:marLeft w:val="0"/>
      <w:marRight w:val="0"/>
      <w:marTop w:val="0"/>
      <w:marBottom w:val="0"/>
      <w:divBdr>
        <w:top w:val="none" w:sz="0" w:space="0" w:color="auto"/>
        <w:left w:val="none" w:sz="0" w:space="0" w:color="auto"/>
        <w:bottom w:val="none" w:sz="0" w:space="0" w:color="auto"/>
        <w:right w:val="none" w:sz="0" w:space="0" w:color="auto"/>
      </w:divBdr>
    </w:div>
    <w:div w:id="1616130089">
      <w:bodyDiv w:val="1"/>
      <w:marLeft w:val="0"/>
      <w:marRight w:val="0"/>
      <w:marTop w:val="0"/>
      <w:marBottom w:val="0"/>
      <w:divBdr>
        <w:top w:val="none" w:sz="0" w:space="0" w:color="auto"/>
        <w:left w:val="none" w:sz="0" w:space="0" w:color="auto"/>
        <w:bottom w:val="none" w:sz="0" w:space="0" w:color="auto"/>
        <w:right w:val="none" w:sz="0" w:space="0" w:color="auto"/>
      </w:divBdr>
    </w:div>
    <w:div w:id="1692149764">
      <w:bodyDiv w:val="1"/>
      <w:marLeft w:val="0"/>
      <w:marRight w:val="0"/>
      <w:marTop w:val="0"/>
      <w:marBottom w:val="0"/>
      <w:divBdr>
        <w:top w:val="none" w:sz="0" w:space="0" w:color="auto"/>
        <w:left w:val="none" w:sz="0" w:space="0" w:color="auto"/>
        <w:bottom w:val="none" w:sz="0" w:space="0" w:color="auto"/>
        <w:right w:val="none" w:sz="0" w:space="0" w:color="auto"/>
      </w:divBdr>
    </w:div>
    <w:div w:id="1987851583">
      <w:bodyDiv w:val="1"/>
      <w:marLeft w:val="0"/>
      <w:marRight w:val="0"/>
      <w:marTop w:val="0"/>
      <w:marBottom w:val="0"/>
      <w:divBdr>
        <w:top w:val="none" w:sz="0" w:space="0" w:color="auto"/>
        <w:left w:val="none" w:sz="0" w:space="0" w:color="auto"/>
        <w:bottom w:val="none" w:sz="0" w:space="0" w:color="auto"/>
        <w:right w:val="none" w:sz="0" w:space="0" w:color="auto"/>
      </w:divBdr>
    </w:div>
    <w:div w:id="2005820163">
      <w:bodyDiv w:val="1"/>
      <w:marLeft w:val="0"/>
      <w:marRight w:val="0"/>
      <w:marTop w:val="0"/>
      <w:marBottom w:val="0"/>
      <w:divBdr>
        <w:top w:val="none" w:sz="0" w:space="0" w:color="auto"/>
        <w:left w:val="none" w:sz="0" w:space="0" w:color="auto"/>
        <w:bottom w:val="none" w:sz="0" w:space="0" w:color="auto"/>
        <w:right w:val="none" w:sz="0" w:space="0" w:color="auto"/>
      </w:divBdr>
    </w:div>
    <w:div w:id="2055038975">
      <w:bodyDiv w:val="1"/>
      <w:marLeft w:val="0"/>
      <w:marRight w:val="0"/>
      <w:marTop w:val="0"/>
      <w:marBottom w:val="0"/>
      <w:divBdr>
        <w:top w:val="none" w:sz="0" w:space="0" w:color="auto"/>
        <w:left w:val="none" w:sz="0" w:space="0" w:color="auto"/>
        <w:bottom w:val="none" w:sz="0" w:space="0" w:color="auto"/>
        <w:right w:val="none" w:sz="0" w:space="0" w:color="auto"/>
      </w:divBdr>
    </w:div>
    <w:div w:id="206571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650B30A9E6F26340963DA6FE880E67C5" ma:contentTypeVersion="2" ma:contentTypeDescription="Új dokumentum létrehozása." ma:contentTypeScope="" ma:versionID="61017e362afc493ac35e94ca769e13ba">
  <xsd:schema xmlns:xsd="http://www.w3.org/2001/XMLSchema" xmlns:xs="http://www.w3.org/2001/XMLSchema" xmlns:p="http://schemas.microsoft.com/office/2006/metadata/properties" xmlns:ns2="1cd9ea43-07ae-49b3-b02b-3fd15dba889d" targetNamespace="http://schemas.microsoft.com/office/2006/metadata/properties" ma:root="true" ma:fieldsID="89fdfc774a4c0315b2f8600262153f64" ns2:_="">
    <xsd:import namespace="1cd9ea43-07ae-49b3-b02b-3fd15dba88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9ea43-07ae-49b3-b02b-3fd15dba889d"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FD2CF-827B-4508-8EFD-534C7DC0C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9ea43-07ae-49b3-b02b-3fd15dba8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21D51A-436B-487B-9DA4-F17001AF44D5}">
  <ds:schemaRefs>
    <ds:schemaRef ds:uri="http://schemas.openxmlformats.org/officeDocument/2006/bibliography"/>
  </ds:schemaRefs>
</ds:datastoreItem>
</file>

<file path=customXml/itemProps3.xml><?xml version="1.0" encoding="utf-8"?>
<ds:datastoreItem xmlns:ds="http://schemas.openxmlformats.org/officeDocument/2006/customXml" ds:itemID="{9EF973EE-CAC0-4F59-BB40-58CCC178963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cd9ea43-07ae-49b3-b02b-3fd15dba889d"/>
    <ds:schemaRef ds:uri="http://www.w3.org/XML/1998/namespace"/>
  </ds:schemaRefs>
</ds:datastoreItem>
</file>

<file path=customXml/itemProps4.xml><?xml version="1.0" encoding="utf-8"?>
<ds:datastoreItem xmlns:ds="http://schemas.openxmlformats.org/officeDocument/2006/customXml" ds:itemID="{6DD76D73-B863-4BD4-BBDA-01C05F107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1606</Words>
  <Characters>11398</Characters>
  <Application>Microsoft Office Word</Application>
  <DocSecurity>0</DocSecurity>
  <Lines>94</Lines>
  <Paragraphs>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Simonné Sulyok Brigitta</dc:creator>
  <cp:keywords/>
  <dc:description/>
  <cp:lastModifiedBy>GK</cp:lastModifiedBy>
  <cp:revision>7</cp:revision>
  <cp:lastPrinted>2018-10-16T12:09:00Z</cp:lastPrinted>
  <dcterms:created xsi:type="dcterms:W3CDTF">2021-10-06T16:11:00Z</dcterms:created>
  <dcterms:modified xsi:type="dcterms:W3CDTF">2021-11-25T20:50:00Z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0x010100650B30A9E6F26340963DA6FE880E67C5</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simonneb@mnb.hu</vt:lpwstr>
  </property>
  <property fmtid="{D5CDD505-2E9C-101B-9397-08002B2CF9AE}" pid="7" name="MSIP_Label_b0d11092-50c9-4e74-84b5-b1af078dc3d0_SetDate">
    <vt:lpwstr>2018-09-06T19:25:51.6202973+02:00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2025-11-02T13:14:34Z</vt:filetime>
  </property>
  <property fmtid="{D5CDD505-2E9C-101B-9397-08002B2CF9AE}" pid="13" name="Érvényességet beállító">
    <vt:lpwstr>szenthelyid</vt:lpwstr>
  </property>
  <property fmtid="{D5CDD505-2E9C-101B-9397-08002B2CF9AE}" pid="14" name="Érvényességi idő első beállítása">
    <vt:filetime>2020-11-02T13:14:35Z</vt:filetime>
  </property>
</Properties>
</file>