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D6628" w14:textId="77777777" w:rsidR="00AB4EE5" w:rsidRPr="00AB4EE5" w:rsidRDefault="00AB4EE5" w:rsidP="00AB4EE5">
      <w:pPr>
        <w:keepNext/>
        <w:pageBreakBefore/>
        <w:spacing w:after="0"/>
        <w:jc w:val="right"/>
        <w:rPr>
          <w:rFonts w:eastAsia="Trebuchet MS" w:cs="Times New Roman"/>
          <w:b/>
        </w:rPr>
      </w:pPr>
      <w:r>
        <w:rPr>
          <w:rFonts w:eastAsia="Trebuchet MS" w:cs="Times New Roman"/>
          <w:b/>
          <w:bCs/>
          <w:lang w:val="en-GB"/>
        </w:rPr>
        <w:t>Annex ...</w:t>
      </w:r>
    </w:p>
    <w:p w14:paraId="34E4E7A5" w14:textId="77777777" w:rsidR="00AB4EE5" w:rsidRPr="00AB4EE5" w:rsidRDefault="00AB4EE5" w:rsidP="00AB4EE5">
      <w:pPr>
        <w:keepNext/>
        <w:spacing w:after="480"/>
        <w:jc w:val="right"/>
        <w:rPr>
          <w:rFonts w:eastAsia="Trebuchet MS" w:cs="Times New Roman"/>
          <w:b/>
        </w:rPr>
      </w:pPr>
    </w:p>
    <w:p w14:paraId="4C9779FC" w14:textId="45AB1333" w:rsidR="00AB4EE5" w:rsidRPr="00AB4EE5" w:rsidRDefault="00AB4EE5" w:rsidP="00D62CAB">
      <w:pPr>
        <w:keepNext/>
        <w:spacing w:after="480"/>
        <w:jc w:val="center"/>
        <w:rPr>
          <w:rFonts w:eastAsia="Trebuchet MS" w:cs="Times New Roman"/>
          <w:b/>
        </w:rPr>
      </w:pPr>
      <w:r>
        <w:rPr>
          <w:rFonts w:eastAsia="Trebuchet MS" w:cs="Times New Roman"/>
          <w:b/>
          <w:bCs/>
          <w:lang w:val="en-GB"/>
        </w:rPr>
        <w:t>Definition of fire safety requirements for</w:t>
      </w:r>
      <w:r w:rsidR="00D62CAB">
        <w:rPr>
          <w:rFonts w:eastAsia="Trebuchet MS" w:cs="Times New Roman"/>
          <w:b/>
          <w:bCs/>
          <w:lang w:val="en-GB"/>
        </w:rPr>
        <w:t xml:space="preserve"> </w:t>
      </w:r>
      <w:r>
        <w:rPr>
          <w:rFonts w:eastAsia="Trebuchet MS" w:cs="Times New Roman"/>
          <w:b/>
          <w:bCs/>
          <w:lang w:val="en-GB"/>
        </w:rPr>
        <w:t xml:space="preserve">contractors </w:t>
      </w:r>
      <w:r w:rsidR="00D62CAB">
        <w:rPr>
          <w:rFonts w:eastAsia="Trebuchet MS" w:cs="Times New Roman"/>
          <w:b/>
          <w:bCs/>
          <w:lang w:val="en-GB"/>
        </w:rPr>
        <w:br/>
      </w:r>
      <w:r>
        <w:rPr>
          <w:rFonts w:eastAsia="Trebuchet MS" w:cs="Times New Roman"/>
          <w:b/>
          <w:bCs/>
          <w:lang w:val="en-GB"/>
        </w:rPr>
        <w:t>working on the MNB’s premises</w:t>
      </w:r>
    </w:p>
    <w:p w14:paraId="6A2F989A" w14:textId="5DAD1A4A" w:rsidR="00AB4EE5" w:rsidRPr="00AB4EE5" w:rsidRDefault="00AB4EE5" w:rsidP="00AB4EE5">
      <w:pPr>
        <w:numPr>
          <w:ilvl w:val="0"/>
          <w:numId w:val="10"/>
        </w:numPr>
        <w:spacing w:after="120"/>
        <w:rPr>
          <w:rFonts w:eastAsia="Trebuchet MS" w:cs="Times New Roman"/>
        </w:rPr>
      </w:pPr>
      <w:r>
        <w:rPr>
          <w:rFonts w:eastAsia="Trebuchet MS" w:cs="Times New Roman"/>
          <w:lang w:val="en-GB"/>
        </w:rPr>
        <w:t>The Fire Safety Policy (hereinafter: FSP) issued for the territory of the MNB is based on Act XXXI of 1996 on Fire Protection, Technical Rescue and Fire Brigade, Gove</w:t>
      </w:r>
      <w:r w:rsidR="00D62CAB">
        <w:rPr>
          <w:rFonts w:eastAsia="Trebuchet MS" w:cs="Times New Roman"/>
          <w:lang w:val="en-GB"/>
        </w:rPr>
        <w:t>rnment Decree No 259/2011 (XII. </w:t>
      </w:r>
      <w:r>
        <w:rPr>
          <w:rFonts w:eastAsia="Trebuchet MS" w:cs="Times New Roman"/>
          <w:lang w:val="en-GB"/>
        </w:rPr>
        <w:t xml:space="preserve">7.) </w:t>
      </w:r>
      <w:proofErr w:type="gramStart"/>
      <w:r>
        <w:rPr>
          <w:rFonts w:eastAsia="Trebuchet MS" w:cs="Times New Roman"/>
          <w:lang w:val="en-GB"/>
        </w:rPr>
        <w:t>on</w:t>
      </w:r>
      <w:proofErr w:type="gramEnd"/>
      <w:r>
        <w:rPr>
          <w:rFonts w:eastAsia="Trebuchet MS" w:cs="Times New Roman"/>
          <w:lang w:val="en-GB"/>
        </w:rPr>
        <w:t xml:space="preserve"> Fire Protection Fines, Ministry of Int</w:t>
      </w:r>
      <w:bookmarkStart w:id="0" w:name="_GoBack"/>
      <w:bookmarkEnd w:id="0"/>
      <w:r>
        <w:rPr>
          <w:rFonts w:eastAsia="Trebuchet MS" w:cs="Times New Roman"/>
          <w:lang w:val="en-GB"/>
        </w:rPr>
        <w:t xml:space="preserve">erior Decree No 30/1996 (XII. 6.) on the Preparation of the Fire Protection Regulations, Ministry of Interior Decree No 54/2014 (XII. 5.) </w:t>
      </w:r>
      <w:proofErr w:type="gramStart"/>
      <w:r>
        <w:rPr>
          <w:rFonts w:eastAsia="Trebuchet MS" w:cs="Times New Roman"/>
          <w:lang w:val="en-GB"/>
        </w:rPr>
        <w:t>on</w:t>
      </w:r>
      <w:proofErr w:type="gramEnd"/>
      <w:r>
        <w:rPr>
          <w:rFonts w:eastAsia="Trebuchet MS" w:cs="Times New Roman"/>
          <w:lang w:val="en-GB"/>
        </w:rPr>
        <w:t xml:space="preserve"> the Publication of the National Fire Protection Regulation, Ministry of I</w:t>
      </w:r>
      <w:r w:rsidR="00D62CAB">
        <w:rPr>
          <w:rFonts w:eastAsia="Trebuchet MS" w:cs="Times New Roman"/>
          <w:lang w:val="en-GB"/>
        </w:rPr>
        <w:t>nterior Decree No 44/2011 (XII. </w:t>
      </w:r>
      <w:r>
        <w:rPr>
          <w:rFonts w:eastAsia="Trebuchet MS" w:cs="Times New Roman"/>
          <w:lang w:val="en-GB"/>
        </w:rPr>
        <w:t xml:space="preserve">5.) </w:t>
      </w:r>
      <w:proofErr w:type="gramStart"/>
      <w:r>
        <w:rPr>
          <w:rFonts w:eastAsia="Trebuchet MS" w:cs="Times New Roman"/>
          <w:lang w:val="en-GB"/>
        </w:rPr>
        <w:t>on</w:t>
      </w:r>
      <w:proofErr w:type="gramEnd"/>
      <w:r>
        <w:rPr>
          <w:rFonts w:eastAsia="Trebuchet MS" w:cs="Times New Roman"/>
          <w:lang w:val="en-GB"/>
        </w:rPr>
        <w:t xml:space="preserve"> the Rules of Investigating Fires, Ministry of Interior Decree No 45/2011 (XII. 7.) on Occupations and Jobs subject to Fire Safety Examinations, on the Organisation of Education related to Fire Safety Examinations and on the Detailed Rules of Fire Safety Examinations, Economic and Transport Ministry Decree No 143/2004 (XII. 22.) on the Welding Safety Regulation, and the applicable MSZ/MSZ EN standards.</w:t>
      </w:r>
    </w:p>
    <w:p w14:paraId="3EFE46E7" w14:textId="77777777" w:rsidR="00AB4EE5" w:rsidRPr="00AB4EE5" w:rsidRDefault="00AB4EE5" w:rsidP="00AB4EE5">
      <w:pPr>
        <w:numPr>
          <w:ilvl w:val="0"/>
          <w:numId w:val="10"/>
        </w:numPr>
        <w:spacing w:after="120"/>
        <w:rPr>
          <w:rFonts w:eastAsia="Trebuchet MS" w:cs="Times New Roman"/>
        </w:rPr>
      </w:pPr>
      <w:r>
        <w:rPr>
          <w:rFonts w:eastAsia="Trebuchet MS" w:cs="Times New Roman"/>
          <w:lang w:val="en-GB"/>
        </w:rPr>
        <w:t>Compliance with the provisions of the FSP and the relevant regulations in force is mandatory for all persons working on the MNB's premises or temporarily staying in the Bank, and as such any external enterprise working in the MNB is also obliged to comply with the requirements outlined in those. To this end, it shall ensure – with the assistance of the contracting organisational unit – that after concluding the contract its employees learn the parts of the FSP applicable to them in a fire protection training, which also takes into consideration the local features of the MNB. A record of the training shall be drawn up and an original copy thereof shall be delivered to the signatory or representative of the organisational unit that concluded the contract.</w:t>
      </w:r>
    </w:p>
    <w:p w14:paraId="3BF2E888" w14:textId="77777777" w:rsidR="00AB4EE5" w:rsidRPr="00AB4EE5" w:rsidRDefault="00AB4EE5" w:rsidP="00AB4EE5">
      <w:pPr>
        <w:numPr>
          <w:ilvl w:val="0"/>
          <w:numId w:val="10"/>
        </w:numPr>
        <w:spacing w:after="120"/>
        <w:rPr>
          <w:rFonts w:eastAsia="Trebuchet MS" w:cs="Times New Roman"/>
        </w:rPr>
      </w:pPr>
      <w:r>
        <w:rPr>
          <w:rFonts w:eastAsia="Trebuchet MS" w:cs="Times New Roman"/>
          <w:lang w:val="en-GB"/>
        </w:rPr>
        <w:t>The list of employees who have participated in the training under point 2 of this Annex shall be consistent with the list of employees specified in the permit to stay on the Bank's premises. Persons who have not attended the training shall not be allowed to work in the MNB's territory until such time as the external enterprise presents the record of the training of the employees to the signatory of the contract on behalf of the contracting organisational unit. Any loss in work resulting from the foregoing shall be borne by the enterprise.</w:t>
      </w:r>
    </w:p>
    <w:p w14:paraId="70CF705C" w14:textId="77777777" w:rsidR="00AB4EE5" w:rsidRPr="00AB4EE5" w:rsidRDefault="00AB4EE5" w:rsidP="00AB4EE5">
      <w:pPr>
        <w:numPr>
          <w:ilvl w:val="0"/>
          <w:numId w:val="10"/>
        </w:numPr>
        <w:spacing w:after="120"/>
        <w:rPr>
          <w:rFonts w:eastAsia="Trebuchet MS" w:cs="Times New Roman"/>
        </w:rPr>
      </w:pPr>
      <w:r>
        <w:rPr>
          <w:rFonts w:eastAsia="Trebuchet MS" w:cs="Times New Roman"/>
          <w:lang w:val="en-GB"/>
        </w:rPr>
        <w:t>The external enterprise shall ensure that the work undertaken in the contract is carried out only by properly qualified workers holding a valid specialist examination certificate for the performance of fire hazard work.</w:t>
      </w:r>
    </w:p>
    <w:p w14:paraId="61167A26" w14:textId="77777777" w:rsidR="00AB4EE5" w:rsidRPr="00AB4EE5" w:rsidRDefault="00AB4EE5" w:rsidP="00AB4EE5">
      <w:pPr>
        <w:numPr>
          <w:ilvl w:val="0"/>
          <w:numId w:val="10"/>
        </w:numPr>
        <w:spacing w:after="120"/>
        <w:rPr>
          <w:rFonts w:eastAsia="Trebuchet MS" w:cs="Times New Roman"/>
        </w:rPr>
      </w:pPr>
      <w:r>
        <w:rPr>
          <w:rFonts w:eastAsia="Trebuchet MS" w:cs="Times New Roman"/>
          <w:lang w:val="en-GB"/>
        </w:rPr>
        <w:t>The external enterprise shall verify that its employees comply with the requirements of the FSP and the relevant regulations in force applicable to them, learnt during the training specified in Section 2 of this Annex.</w:t>
      </w:r>
    </w:p>
    <w:p w14:paraId="3658E00B" w14:textId="77777777" w:rsidR="00AB4EE5" w:rsidRPr="00AB4EE5" w:rsidRDefault="00AB4EE5" w:rsidP="00AB4EE5">
      <w:pPr>
        <w:numPr>
          <w:ilvl w:val="0"/>
          <w:numId w:val="10"/>
        </w:numPr>
        <w:spacing w:after="120"/>
        <w:rPr>
          <w:rFonts w:eastAsia="Trebuchet MS" w:cs="Times New Roman"/>
        </w:rPr>
      </w:pPr>
      <w:r>
        <w:rPr>
          <w:rFonts w:eastAsia="Trebuchet MS" w:cs="Times New Roman"/>
          <w:lang w:val="en-GB"/>
        </w:rPr>
        <w:t>During the performance of his activities, any person working in the Bank shall not exert any adverse effect on the fire safety conditions of the MNB.</w:t>
      </w:r>
    </w:p>
    <w:p w14:paraId="0A97D07A" w14:textId="77777777" w:rsidR="00AB4EE5" w:rsidRPr="00AB4EE5" w:rsidRDefault="00AB4EE5" w:rsidP="00AB4EE5">
      <w:pPr>
        <w:numPr>
          <w:ilvl w:val="0"/>
          <w:numId w:val="10"/>
        </w:numPr>
        <w:spacing w:after="120"/>
        <w:rPr>
          <w:rFonts w:eastAsia="Trebuchet MS" w:cs="Times New Roman"/>
        </w:rPr>
      </w:pPr>
      <w:r>
        <w:rPr>
          <w:rFonts w:eastAsia="Trebuchet MS" w:cs="Times New Roman"/>
          <w:lang w:val="en-GB"/>
        </w:rPr>
        <w:t>Any external enterprise working in the MNB shall be fully liable, both morally and financially, for any breach of fire safety laws, regulations and standards.</w:t>
      </w:r>
    </w:p>
    <w:p w14:paraId="33E7C24D" w14:textId="77777777" w:rsidR="00AB4EE5" w:rsidRDefault="00AB4EE5" w:rsidP="0018619A"/>
    <w:p w14:paraId="5D15E47B" w14:textId="77777777" w:rsidR="00AB4EE5" w:rsidRDefault="00AB4EE5" w:rsidP="0018619A"/>
    <w:sectPr w:rsidR="00AB4EE5"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0F63F" w14:textId="77777777" w:rsidR="00245689" w:rsidRDefault="00245689">
      <w:r>
        <w:separator/>
      </w:r>
    </w:p>
  </w:endnote>
  <w:endnote w:type="continuationSeparator" w:id="0">
    <w:p w14:paraId="322190C8" w14:textId="77777777" w:rsidR="00245689" w:rsidRDefault="002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61882" w14:textId="77777777"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D62CAB">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D62CAB">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4E2C6" w14:textId="77777777" w:rsidR="00245689" w:rsidRDefault="00245689">
      <w:r>
        <w:separator/>
      </w:r>
    </w:p>
  </w:footnote>
  <w:footnote w:type="continuationSeparator" w:id="0">
    <w:p w14:paraId="17D7766F" w14:textId="77777777" w:rsidR="00245689" w:rsidRDefault="00245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053FA"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8DA"/>
    <w:multiLevelType w:val="multilevel"/>
    <w:tmpl w:val="F9A0F39E"/>
    <w:lvl w:ilvl="0">
      <w:start w:val="1"/>
      <w:numFmt w:val="decimal"/>
      <w:lvlText w:val="%1."/>
      <w:lvlJc w:val="left"/>
      <w:pPr>
        <w:ind w:left="360" w:hanging="360"/>
      </w:pPr>
      <w:rPr>
        <w:rFonts w:ascii="Calibri" w:hAnsi="Calibri" w:cstheme="minorHAnsi" w:hint="default"/>
        <w:b/>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554243"/>
    <w:multiLevelType w:val="hybridMultilevel"/>
    <w:tmpl w:val="C4D8331A"/>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226D92"/>
    <w:multiLevelType w:val="singleLevel"/>
    <w:tmpl w:val="783AC6AC"/>
    <w:lvl w:ilvl="0">
      <w:start w:val="1"/>
      <w:numFmt w:val="decimal"/>
      <w:lvlText w:val="%1."/>
      <w:lvlJc w:val="right"/>
      <w:pPr>
        <w:tabs>
          <w:tab w:val="num" w:pos="57"/>
        </w:tabs>
        <w:ind w:left="57" w:hanging="57"/>
      </w:pPr>
      <w:rPr>
        <w:rFonts w:ascii="Times New Roman" w:hAnsi="Times New Roman" w:hint="default"/>
        <w:b w:val="0"/>
        <w:i w:val="0"/>
        <w:sz w:val="24"/>
      </w:r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52526C61"/>
    <w:multiLevelType w:val="singleLevel"/>
    <w:tmpl w:val="88943ECC"/>
    <w:lvl w:ilvl="0">
      <w:start w:val="1"/>
      <w:numFmt w:val="decimal"/>
      <w:lvlText w:val="%1."/>
      <w:lvlJc w:val="left"/>
      <w:pPr>
        <w:tabs>
          <w:tab w:val="num" w:pos="567"/>
        </w:tabs>
        <w:ind w:left="567" w:hanging="567"/>
      </w:pPr>
      <w:rPr>
        <w:rFonts w:hint="default"/>
      </w:rPr>
    </w:lvl>
  </w:abstractNum>
  <w:abstractNum w:abstractNumId="1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2"/>
  </w:num>
  <w:num w:numId="6">
    <w:abstractNumId w:val="10"/>
  </w:num>
  <w:num w:numId="7">
    <w:abstractNumId w:val="5"/>
  </w:num>
  <w:num w:numId="8">
    <w:abstractNumId w:val="13"/>
  </w:num>
  <w:num w:numId="9">
    <w:abstractNumId w:val="10"/>
    <w:lvlOverride w:ilvl="0">
      <w:startOverride w:val="1"/>
    </w:lvlOverride>
  </w:num>
  <w:num w:numId="10">
    <w:abstractNumId w:val="12"/>
  </w:num>
  <w:num w:numId="11">
    <w:abstractNumId w:val="4"/>
  </w:num>
  <w:num w:numId="12">
    <w:abstractNumId w:val="6"/>
  </w:num>
  <w:num w:numId="13">
    <w:abstractNumId w:val="0"/>
  </w:num>
  <w:num w:numId="14">
    <w:abstractNumId w:val="14"/>
  </w:num>
  <w:num w:numId="15">
    <w:abstractNumId w:val="1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F8"/>
    <w:rsid w:val="0000273C"/>
    <w:rsid w:val="00017B1B"/>
    <w:rsid w:val="0002498B"/>
    <w:rsid w:val="000250E6"/>
    <w:rsid w:val="00027695"/>
    <w:rsid w:val="00027B62"/>
    <w:rsid w:val="00033357"/>
    <w:rsid w:val="00035697"/>
    <w:rsid w:val="0005577F"/>
    <w:rsid w:val="00060148"/>
    <w:rsid w:val="00063216"/>
    <w:rsid w:val="0006374F"/>
    <w:rsid w:val="00064546"/>
    <w:rsid w:val="000647EE"/>
    <w:rsid w:val="00067BE2"/>
    <w:rsid w:val="00067C0C"/>
    <w:rsid w:val="0008131E"/>
    <w:rsid w:val="00081934"/>
    <w:rsid w:val="000831EC"/>
    <w:rsid w:val="00087E97"/>
    <w:rsid w:val="000A3A63"/>
    <w:rsid w:val="000A71F3"/>
    <w:rsid w:val="000C2918"/>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45689"/>
    <w:rsid w:val="002522F1"/>
    <w:rsid w:val="002602F5"/>
    <w:rsid w:val="002611AE"/>
    <w:rsid w:val="0026180A"/>
    <w:rsid w:val="00270724"/>
    <w:rsid w:val="00271371"/>
    <w:rsid w:val="00273052"/>
    <w:rsid w:val="0027402D"/>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2ABF"/>
    <w:rsid w:val="004451FE"/>
    <w:rsid w:val="00453087"/>
    <w:rsid w:val="00455A38"/>
    <w:rsid w:val="00465939"/>
    <w:rsid w:val="0047029F"/>
    <w:rsid w:val="004729CE"/>
    <w:rsid w:val="00474131"/>
    <w:rsid w:val="0048183A"/>
    <w:rsid w:val="00491483"/>
    <w:rsid w:val="004919C2"/>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2C1B"/>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570F"/>
    <w:rsid w:val="00681108"/>
    <w:rsid w:val="00690C97"/>
    <w:rsid w:val="0069441B"/>
    <w:rsid w:val="006A54BA"/>
    <w:rsid w:val="006A66EB"/>
    <w:rsid w:val="006B0392"/>
    <w:rsid w:val="006B2726"/>
    <w:rsid w:val="006B75F8"/>
    <w:rsid w:val="006C2C3D"/>
    <w:rsid w:val="006C4871"/>
    <w:rsid w:val="006C700F"/>
    <w:rsid w:val="006D0881"/>
    <w:rsid w:val="006D3867"/>
    <w:rsid w:val="006E45F8"/>
    <w:rsid w:val="006E5F78"/>
    <w:rsid w:val="006F0376"/>
    <w:rsid w:val="006F39C8"/>
    <w:rsid w:val="006F5D02"/>
    <w:rsid w:val="006F6144"/>
    <w:rsid w:val="00702E90"/>
    <w:rsid w:val="00703E97"/>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70C0"/>
    <w:rsid w:val="00840065"/>
    <w:rsid w:val="00844283"/>
    <w:rsid w:val="0084582F"/>
    <w:rsid w:val="00847C0A"/>
    <w:rsid w:val="008512C4"/>
    <w:rsid w:val="008528A0"/>
    <w:rsid w:val="00860131"/>
    <w:rsid w:val="00860860"/>
    <w:rsid w:val="00864468"/>
    <w:rsid w:val="00866547"/>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4EE5"/>
    <w:rsid w:val="00AB5B26"/>
    <w:rsid w:val="00AB7DBF"/>
    <w:rsid w:val="00AC6950"/>
    <w:rsid w:val="00AE3CD1"/>
    <w:rsid w:val="00AE41D5"/>
    <w:rsid w:val="00AE4D73"/>
    <w:rsid w:val="00AF1C92"/>
    <w:rsid w:val="00AF4CB8"/>
    <w:rsid w:val="00AF7B9B"/>
    <w:rsid w:val="00B06F8B"/>
    <w:rsid w:val="00B15880"/>
    <w:rsid w:val="00B25C26"/>
    <w:rsid w:val="00B261BA"/>
    <w:rsid w:val="00B3064A"/>
    <w:rsid w:val="00B3473A"/>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2CAB"/>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5AC"/>
    <w:rsid w:val="00ED10E2"/>
    <w:rsid w:val="00EE4050"/>
    <w:rsid w:val="00EE4149"/>
    <w:rsid w:val="00EF08CD"/>
    <w:rsid w:val="00EF424A"/>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37324"/>
  <w15:docId w15:val="{B7DD1E61-0A48-413A-8ECA-27E7743A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62CAB"/>
    <w:pPr>
      <w:spacing w:after="160" w:line="259" w:lineRule="auto"/>
    </w:pPr>
    <w:rPr>
      <w:rFonts w:asciiTheme="minorHAnsi" w:eastAsiaTheme="minorEastAsia" w:hAnsiTheme="minorHAnsi"/>
      <w:sz w:val="22"/>
      <w:lang w:eastAsia="zh-CN"/>
    </w:rPr>
  </w:style>
  <w:style w:type="paragraph" w:styleId="Cmsor1">
    <w:name w:val="heading 1"/>
    <w:aliases w:val="Fejezet cím"/>
    <w:basedOn w:val="Norml"/>
    <w:next w:val="Norml"/>
    <w:link w:val="Cmsor1Char"/>
    <w:qFormat/>
    <w:rsid w:val="00EF08CD"/>
    <w:pPr>
      <w:keepNext/>
      <w:keepLines/>
      <w:numPr>
        <w:numId w:val="3"/>
      </w:numPr>
      <w:spacing w:before="480" w:after="210"/>
      <w:outlineLvl w:val="0"/>
    </w:pPr>
    <w:rPr>
      <w:rFonts w:eastAsiaTheme="majorEastAsia" w:cstheme="majorBidi"/>
      <w:b/>
      <w:bCs/>
      <w:caps/>
      <w:color w:val="898D8D" w:themeColor="text2"/>
      <w:sz w:val="24"/>
      <w:szCs w:val="42"/>
    </w:rPr>
  </w:style>
  <w:style w:type="paragraph" w:styleId="Cmsor2">
    <w:name w:val="heading 2"/>
    <w:aliases w:val="Al cím"/>
    <w:basedOn w:val="Norml"/>
    <w:next w:val="Norml"/>
    <w:link w:val="Cmsor2Char"/>
    <w:unhideWhenUsed/>
    <w:qFormat/>
    <w:rsid w:val="00EF08CD"/>
    <w:pPr>
      <w:numPr>
        <w:ilvl w:val="1"/>
        <w:numId w:val="3"/>
      </w:numPr>
      <w:spacing w:before="210" w:after="75"/>
      <w:outlineLvl w:val="1"/>
    </w:pPr>
    <w:rPr>
      <w:b/>
      <w:color w:val="898D8D" w:themeColor="text2"/>
      <w:sz w:val="24"/>
      <w:szCs w:val="38"/>
    </w:rPr>
  </w:style>
  <w:style w:type="paragraph" w:styleId="Cmsor3">
    <w:name w:val="heading 3"/>
    <w:basedOn w:val="Norml"/>
    <w:next w:val="Norml"/>
    <w:link w:val="Cmsor3Char"/>
    <w:unhideWhenUsed/>
    <w:qFormat/>
    <w:rsid w:val="00EF08CD"/>
    <w:pPr>
      <w:numPr>
        <w:ilvl w:val="2"/>
        <w:numId w:val="3"/>
      </w:numPr>
      <w:spacing w:before="75" w:after="75"/>
      <w:outlineLvl w:val="2"/>
    </w:pPr>
    <w:rPr>
      <w:bCs/>
      <w:color w:val="898D8D" w:themeColor="text2"/>
      <w:szCs w:val="34"/>
    </w:rPr>
  </w:style>
  <w:style w:type="paragraph" w:styleId="Cmsor4">
    <w:name w:val="heading 4"/>
    <w:aliases w:val="Mellék cí"/>
    <w:basedOn w:val="Norml"/>
    <w:next w:val="Norml"/>
    <w:link w:val="Cmsor4Char"/>
    <w:unhideWhenUsed/>
    <w:qFormat/>
    <w:rsid w:val="00EF08CD"/>
    <w:pPr>
      <w:numPr>
        <w:ilvl w:val="3"/>
        <w:numId w:val="3"/>
      </w:numPr>
      <w:spacing w:before="75" w:after="75"/>
      <w:outlineLvl w:val="3"/>
    </w:pPr>
    <w:rPr>
      <w:iCs/>
      <w:color w:val="898D8D" w:themeColor="text2"/>
      <w:szCs w:val="30"/>
    </w:rPr>
  </w:style>
  <w:style w:type="paragraph" w:styleId="Cmsor5">
    <w:name w:val="heading 5"/>
    <w:basedOn w:val="Norml"/>
    <w:next w:val="Norml"/>
    <w:link w:val="Cmsor5Char"/>
    <w:unhideWhenUsed/>
    <w:qFormat/>
    <w:rsid w:val="00EF08CD"/>
    <w:pPr>
      <w:numPr>
        <w:ilvl w:val="4"/>
        <w:numId w:val="3"/>
      </w:numPr>
      <w:spacing w:before="75" w:after="75"/>
      <w:outlineLvl w:val="4"/>
    </w:pPr>
    <w:rPr>
      <w:color w:val="898D8D" w:themeColor="text2"/>
      <w:szCs w:val="26"/>
    </w:rPr>
  </w:style>
  <w:style w:type="paragraph" w:styleId="Cmsor6">
    <w:name w:val="heading 6"/>
    <w:basedOn w:val="Norml"/>
    <w:next w:val="Norml"/>
    <w:link w:val="Cmsor6Char"/>
    <w:unhideWhenUsed/>
    <w:qFormat/>
    <w:rsid w:val="00EF08CD"/>
    <w:pPr>
      <w:numPr>
        <w:ilvl w:val="5"/>
        <w:numId w:val="3"/>
      </w:numPr>
      <w:spacing w:before="75" w:after="75"/>
      <w:outlineLvl w:val="5"/>
    </w:pPr>
    <w:rPr>
      <w:color w:val="898D8D" w:themeColor="text2"/>
    </w:rPr>
  </w:style>
  <w:style w:type="paragraph" w:styleId="Cmsor7">
    <w:name w:val="heading 7"/>
    <w:basedOn w:val="Norml"/>
    <w:next w:val="Norml"/>
    <w:link w:val="Cmsor7Char"/>
    <w:uiPriority w:val="9"/>
    <w:unhideWhenUsed/>
    <w:qFormat/>
    <w:rsid w:val="00EF08CD"/>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unhideWhenUsed/>
    <w:qFormat/>
    <w:rsid w:val="00EF08CD"/>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EF08CD"/>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D62CA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D62CAB"/>
  </w:style>
  <w:style w:type="table" w:customStyle="1" w:styleId="tblzat-mtrix">
    <w:name w:val="táblázat - mátrix"/>
    <w:basedOn w:val="Normltblzat"/>
    <w:uiPriority w:val="2"/>
    <w:qFormat/>
    <w:rsid w:val="00EF08CD"/>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Normltblzat"/>
    <w:uiPriority w:val="1"/>
    <w:qFormat/>
    <w:rsid w:val="00EF08CD"/>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EF08CD"/>
    <w:pPr>
      <w:numPr>
        <w:numId w:val="9"/>
      </w:numPr>
      <w:contextualSpacing/>
    </w:pPr>
  </w:style>
  <w:style w:type="character" w:styleId="Hiperhivatkozs">
    <w:name w:val="Hyperlink"/>
    <w:basedOn w:val="Vgjegyzet-hivatkozs"/>
    <w:uiPriority w:val="99"/>
    <w:rsid w:val="00EF08CD"/>
    <w:rPr>
      <w:rFonts w:ascii="Calibri" w:hAnsi="Calibri"/>
      <w:color w:val="0000FF"/>
      <w:sz w:val="20"/>
      <w:u w:val="single"/>
      <w:vertAlign w:val="superscript"/>
    </w:rPr>
  </w:style>
  <w:style w:type="table" w:customStyle="1" w:styleId="tblzat-oldallces">
    <w:name w:val="táblázat - oldalléces"/>
    <w:basedOn w:val="Normltblzat"/>
    <w:uiPriority w:val="3"/>
    <w:qFormat/>
    <w:rsid w:val="00EF08CD"/>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Vgjegyzet-hivatkozs">
    <w:name w:val="endnote reference"/>
    <w:basedOn w:val="Bekezdsalapbettpusa"/>
    <w:semiHidden/>
    <w:rsid w:val="00EF08CD"/>
    <w:rPr>
      <w:vertAlign w:val="superscript"/>
    </w:rPr>
  </w:style>
  <w:style w:type="paragraph" w:styleId="Buborkszveg">
    <w:name w:val="Balloon Text"/>
    <w:basedOn w:val="Norml"/>
    <w:link w:val="BuborkszvegChar"/>
    <w:uiPriority w:val="99"/>
    <w:semiHidden/>
    <w:unhideWhenUsed/>
    <w:rsid w:val="00EF08CD"/>
    <w:rPr>
      <w:rFonts w:ascii="Tahoma" w:hAnsi="Tahoma" w:cs="Tahoma"/>
      <w:sz w:val="16"/>
      <w:szCs w:val="16"/>
    </w:rPr>
  </w:style>
  <w:style w:type="paragraph" w:customStyle="1" w:styleId="Magyarzszveg">
    <w:name w:val="Magyarázó szöveg"/>
    <w:basedOn w:val="Norml"/>
    <w:next w:val="Norml"/>
    <w:uiPriority w:val="7"/>
    <w:rsid w:val="00EF08CD"/>
    <w:rPr>
      <w:color w:val="202653" w:themeColor="accent5"/>
      <w:sz w:val="18"/>
    </w:rPr>
  </w:style>
  <w:style w:type="character" w:customStyle="1" w:styleId="BuborkszvegChar">
    <w:name w:val="Buborékszöveg Char"/>
    <w:basedOn w:val="Bekezdsalapbettpusa"/>
    <w:link w:val="Buborkszveg"/>
    <w:uiPriority w:val="99"/>
    <w:semiHidden/>
    <w:rsid w:val="00EF08CD"/>
    <w:rPr>
      <w:rFonts w:ascii="Tahoma" w:hAnsi="Tahoma" w:cs="Tahoma"/>
      <w:sz w:val="16"/>
      <w:szCs w:val="16"/>
    </w:rPr>
  </w:style>
  <w:style w:type="paragraph" w:styleId="lfej">
    <w:name w:val="header"/>
    <w:basedOn w:val="Norml"/>
    <w:link w:val="lfejChar"/>
    <w:uiPriority w:val="99"/>
    <w:unhideWhenUsed/>
    <w:rsid w:val="00EF08CD"/>
    <w:pPr>
      <w:tabs>
        <w:tab w:val="center" w:pos="4536"/>
        <w:tab w:val="right" w:pos="9072"/>
      </w:tabs>
    </w:pPr>
  </w:style>
  <w:style w:type="character" w:customStyle="1" w:styleId="lfejChar">
    <w:name w:val="Élőfej Char"/>
    <w:basedOn w:val="Bekezdsalapbettpusa"/>
    <w:link w:val="lfej"/>
    <w:uiPriority w:val="99"/>
    <w:rsid w:val="00EF08CD"/>
    <w:rPr>
      <w:rFonts w:ascii="Calibri" w:hAnsi="Calibri"/>
      <w:szCs w:val="20"/>
    </w:rPr>
  </w:style>
  <w:style w:type="paragraph" w:styleId="llb">
    <w:name w:val="footer"/>
    <w:basedOn w:val="Norml"/>
    <w:link w:val="llbChar"/>
    <w:uiPriority w:val="99"/>
    <w:unhideWhenUsed/>
    <w:rsid w:val="00EF08CD"/>
    <w:pPr>
      <w:tabs>
        <w:tab w:val="center" w:pos="4536"/>
        <w:tab w:val="right" w:pos="9072"/>
      </w:tabs>
    </w:pPr>
  </w:style>
  <w:style w:type="character" w:customStyle="1" w:styleId="llbChar">
    <w:name w:val="Élőláb Char"/>
    <w:basedOn w:val="Bekezdsalapbettpusa"/>
    <w:link w:val="llb"/>
    <w:uiPriority w:val="99"/>
    <w:rsid w:val="00EF08CD"/>
    <w:rPr>
      <w:rFonts w:ascii="Calibri" w:hAnsi="Calibri"/>
      <w:szCs w:val="20"/>
    </w:rPr>
  </w:style>
  <w:style w:type="paragraph" w:customStyle="1" w:styleId="Szmozs">
    <w:name w:val="Számozás"/>
    <w:basedOn w:val="Norml"/>
    <w:uiPriority w:val="4"/>
    <w:qFormat/>
    <w:rsid w:val="00EF08CD"/>
    <w:pPr>
      <w:numPr>
        <w:numId w:val="4"/>
      </w:numPr>
      <w:spacing w:before="120"/>
      <w:contextualSpacing/>
    </w:pPr>
  </w:style>
  <w:style w:type="table" w:styleId="Rcsostblzat">
    <w:name w:val="Table Grid"/>
    <w:aliases w:val="Szegély nélküli"/>
    <w:basedOn w:val="Normltblzat"/>
    <w:uiPriority w:val="59"/>
    <w:rsid w:val="00EF08CD"/>
    <w:pPr>
      <w:contextualSpacing/>
    </w:pPr>
    <w:rPr>
      <w:rFonts w:ascii="Calibri" w:hAnsi="Calibri"/>
      <w:szCs w:val="20"/>
    </w:rPr>
    <w:tblPr/>
    <w:tcPr>
      <w:vAlign w:val="center"/>
    </w:tcPr>
  </w:style>
  <w:style w:type="character" w:customStyle="1" w:styleId="Cmsor4Char">
    <w:name w:val="Címsor 4 Char"/>
    <w:aliases w:val="Mellék cí Char"/>
    <w:basedOn w:val="Bekezdsalapbettpusa"/>
    <w:link w:val="Cmsor4"/>
    <w:rsid w:val="00EF08CD"/>
    <w:rPr>
      <w:rFonts w:ascii="Calibri" w:hAnsi="Calibri"/>
      <w:iCs/>
      <w:color w:val="898D8D" w:themeColor="text2"/>
      <w:szCs w:val="30"/>
    </w:rPr>
  </w:style>
  <w:style w:type="character" w:customStyle="1" w:styleId="Cmsor5Char">
    <w:name w:val="Címsor 5 Char"/>
    <w:basedOn w:val="Bekezdsalapbettpusa"/>
    <w:link w:val="Cmsor5"/>
    <w:rsid w:val="00EF08CD"/>
    <w:rPr>
      <w:rFonts w:ascii="Calibri" w:hAnsi="Calibri"/>
      <w:color w:val="898D8D" w:themeColor="text2"/>
      <w:szCs w:val="26"/>
    </w:rPr>
  </w:style>
  <w:style w:type="character" w:customStyle="1" w:styleId="Cmsor6Char">
    <w:name w:val="Címsor 6 Char"/>
    <w:basedOn w:val="Bekezdsalapbettpusa"/>
    <w:link w:val="Cmsor6"/>
    <w:rsid w:val="00EF08CD"/>
    <w:rPr>
      <w:rFonts w:ascii="Calibri" w:hAnsi="Calibri"/>
      <w:color w:val="898D8D" w:themeColor="text2"/>
      <w:szCs w:val="20"/>
    </w:rPr>
  </w:style>
  <w:style w:type="character" w:customStyle="1" w:styleId="Cmsor1Char">
    <w:name w:val="Címsor 1 Char"/>
    <w:aliases w:val="Fejezet cím Char"/>
    <w:basedOn w:val="Bekezdsalapbettpusa"/>
    <w:link w:val="Cmsor1"/>
    <w:rsid w:val="00EF08CD"/>
    <w:rPr>
      <w:rFonts w:ascii="Calibri" w:eastAsiaTheme="majorEastAsia" w:hAnsi="Calibri" w:cstheme="majorBidi"/>
      <w:b/>
      <w:bCs/>
      <w:caps/>
      <w:color w:val="898D8D" w:themeColor="text2"/>
      <w:sz w:val="24"/>
      <w:szCs w:val="42"/>
    </w:rPr>
  </w:style>
  <w:style w:type="character" w:customStyle="1" w:styleId="Cmsor2Char">
    <w:name w:val="Címsor 2 Char"/>
    <w:aliases w:val="Al cím Char"/>
    <w:basedOn w:val="Bekezdsalapbettpusa"/>
    <w:link w:val="Cmsor2"/>
    <w:rsid w:val="00EF08CD"/>
    <w:rPr>
      <w:rFonts w:ascii="Calibri" w:hAnsi="Calibri"/>
      <w:b/>
      <w:color w:val="898D8D" w:themeColor="text2"/>
      <w:sz w:val="24"/>
      <w:szCs w:val="38"/>
    </w:rPr>
  </w:style>
  <w:style w:type="character" w:customStyle="1" w:styleId="Cmsor3Char">
    <w:name w:val="Címsor 3 Char"/>
    <w:basedOn w:val="Bekezdsalapbettpusa"/>
    <w:link w:val="Cmsor3"/>
    <w:rsid w:val="00EF08CD"/>
    <w:rPr>
      <w:rFonts w:ascii="Calibri" w:hAnsi="Calibri"/>
      <w:bCs/>
      <w:color w:val="898D8D" w:themeColor="text2"/>
      <w:szCs w:val="34"/>
    </w:rPr>
  </w:style>
  <w:style w:type="paragraph" w:styleId="Cm">
    <w:name w:val="Title"/>
    <w:basedOn w:val="Norml"/>
    <w:next w:val="Norml"/>
    <w:link w:val="CmChar"/>
    <w:uiPriority w:val="3"/>
    <w:qFormat/>
    <w:rsid w:val="00EF08CD"/>
    <w:pPr>
      <w:spacing w:after="300"/>
      <w:contextualSpacing/>
    </w:pPr>
    <w:rPr>
      <w:rFonts w:eastAsiaTheme="majorEastAsia" w:cstheme="majorBidi"/>
      <w:caps/>
      <w:color w:val="898D8D" w:themeColor="text2"/>
      <w:spacing w:val="5"/>
      <w:kern w:val="28"/>
      <w:sz w:val="24"/>
      <w:szCs w:val="52"/>
    </w:rPr>
  </w:style>
  <w:style w:type="character" w:customStyle="1" w:styleId="CmChar">
    <w:name w:val="Cím Char"/>
    <w:basedOn w:val="Bekezdsalapbettpusa"/>
    <w:link w:val="Cm"/>
    <w:uiPriority w:val="3"/>
    <w:rsid w:val="00EF08CD"/>
    <w:rPr>
      <w:rFonts w:ascii="Calibri" w:eastAsiaTheme="majorEastAsia" w:hAnsi="Calibri" w:cstheme="majorBidi"/>
      <w:caps/>
      <w:color w:val="898D8D" w:themeColor="text2"/>
      <w:spacing w:val="5"/>
      <w:kern w:val="28"/>
      <w:sz w:val="24"/>
      <w:szCs w:val="52"/>
    </w:rPr>
  </w:style>
  <w:style w:type="character" w:customStyle="1" w:styleId="Cmsor7Char">
    <w:name w:val="Címsor 7 Char"/>
    <w:basedOn w:val="Bekezdsalapbettpusa"/>
    <w:link w:val="Cmsor7"/>
    <w:uiPriority w:val="9"/>
    <w:rsid w:val="00EF08CD"/>
    <w:rPr>
      <w:rFonts w:ascii="Calibri" w:eastAsiaTheme="majorEastAsia" w:hAnsi="Calibri" w:cstheme="majorBidi"/>
      <w:i/>
      <w:iCs/>
      <w:color w:val="404040" w:themeColor="text1" w:themeTint="BF"/>
      <w:szCs w:val="20"/>
    </w:rPr>
  </w:style>
  <w:style w:type="character" w:customStyle="1" w:styleId="Cmsor8Char">
    <w:name w:val="Címsor 8 Char"/>
    <w:basedOn w:val="Bekezdsalapbettpusa"/>
    <w:link w:val="Cmsor8"/>
    <w:uiPriority w:val="9"/>
    <w:rsid w:val="00EF08CD"/>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EF08CD"/>
    <w:rPr>
      <w:rFonts w:ascii="Calibri" w:eastAsiaTheme="majorEastAsia" w:hAnsi="Calibri" w:cstheme="majorBidi"/>
      <w:i/>
      <w:iCs/>
      <w:color w:val="404040" w:themeColor="text1" w:themeTint="BF"/>
      <w:szCs w:val="20"/>
    </w:rPr>
  </w:style>
  <w:style w:type="numbering" w:customStyle="1" w:styleId="Style1">
    <w:name w:val="Style1"/>
    <w:uiPriority w:val="99"/>
    <w:rsid w:val="00EF08CD"/>
    <w:pPr>
      <w:numPr>
        <w:numId w:val="1"/>
      </w:numPr>
    </w:pPr>
  </w:style>
  <w:style w:type="paragraph" w:styleId="TJ7">
    <w:name w:val="toc 7"/>
    <w:basedOn w:val="Norml"/>
    <w:next w:val="Norml"/>
    <w:autoRedefine/>
    <w:uiPriority w:val="99"/>
    <w:semiHidden/>
    <w:locked/>
    <w:rsid w:val="00EF08CD"/>
    <w:pPr>
      <w:spacing w:after="100"/>
      <w:ind w:left="1200"/>
    </w:pPr>
    <w:rPr>
      <w:color w:val="295A7E" w:themeColor="accent6" w:themeShade="80"/>
    </w:rPr>
  </w:style>
  <w:style w:type="paragraph" w:styleId="TJ8">
    <w:name w:val="toc 8"/>
    <w:basedOn w:val="Norml"/>
    <w:next w:val="Norml"/>
    <w:autoRedefine/>
    <w:uiPriority w:val="99"/>
    <w:semiHidden/>
    <w:locked/>
    <w:rsid w:val="00EF08CD"/>
    <w:pPr>
      <w:spacing w:after="100"/>
      <w:ind w:left="1400"/>
    </w:pPr>
    <w:rPr>
      <w:color w:val="295A7E" w:themeColor="accent6" w:themeShade="80"/>
    </w:rPr>
  </w:style>
  <w:style w:type="paragraph" w:styleId="TJ9">
    <w:name w:val="toc 9"/>
    <w:basedOn w:val="Norml"/>
    <w:next w:val="Norml"/>
    <w:autoRedefine/>
    <w:uiPriority w:val="99"/>
    <w:semiHidden/>
    <w:locked/>
    <w:rsid w:val="00EF08CD"/>
    <w:pPr>
      <w:spacing w:after="100"/>
      <w:ind w:left="1600"/>
    </w:pPr>
    <w:rPr>
      <w:color w:val="295A7E" w:themeColor="accent6" w:themeShade="80"/>
    </w:rPr>
  </w:style>
  <w:style w:type="table" w:customStyle="1" w:styleId="Calendar2">
    <w:name w:val="Calendar 2"/>
    <w:basedOn w:val="Normltblzat"/>
    <w:uiPriority w:val="99"/>
    <w:qFormat/>
    <w:rsid w:val="00EF08CD"/>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EF08CD"/>
    <w:rPr>
      <w:color w:val="898D8D" w:themeColor="text2"/>
      <w:sz w:val="16"/>
    </w:rPr>
  </w:style>
  <w:style w:type="character" w:customStyle="1" w:styleId="LbjegyzetszvegChar">
    <w:name w:val="Lábjegyzetszöveg Char"/>
    <w:basedOn w:val="Bekezdsalapbettpusa"/>
    <w:link w:val="Lbjegyzetszveg"/>
    <w:uiPriority w:val="99"/>
    <w:rsid w:val="00EF08CD"/>
    <w:rPr>
      <w:rFonts w:ascii="Calibri" w:eastAsiaTheme="minorEastAsia" w:hAnsi="Calibri"/>
      <w:color w:val="898D8D" w:themeColor="text2"/>
      <w:sz w:val="16"/>
      <w:szCs w:val="20"/>
    </w:rPr>
  </w:style>
  <w:style w:type="character" w:styleId="Finomkiemels">
    <w:name w:val="Subtle Emphasis"/>
    <w:basedOn w:val="Bekezdsalapbettpusa"/>
    <w:uiPriority w:val="19"/>
    <w:qFormat/>
    <w:rsid w:val="00EF08CD"/>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EF08CD"/>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Kpalrs">
    <w:name w:val="caption"/>
    <w:basedOn w:val="Norml"/>
    <w:next w:val="Norml"/>
    <w:uiPriority w:val="35"/>
    <w:unhideWhenUsed/>
    <w:qFormat/>
    <w:rsid w:val="00EF08CD"/>
    <w:pPr>
      <w:spacing w:after="200"/>
    </w:pPr>
    <w:rPr>
      <w:b/>
      <w:bCs/>
      <w:color w:val="808080"/>
      <w:sz w:val="18"/>
      <w:szCs w:val="18"/>
    </w:rPr>
  </w:style>
  <w:style w:type="paragraph" w:styleId="Vgjegyzetszvege">
    <w:name w:val="endnote text"/>
    <w:basedOn w:val="Norml"/>
    <w:link w:val="VgjegyzetszvegeChar"/>
    <w:uiPriority w:val="99"/>
    <w:semiHidden/>
    <w:unhideWhenUsed/>
    <w:rsid w:val="00EF08CD"/>
    <w:rPr>
      <w:color w:val="295A7E" w:themeColor="accent6" w:themeShade="80"/>
    </w:rPr>
  </w:style>
  <w:style w:type="character" w:customStyle="1" w:styleId="VgjegyzetszvegeChar">
    <w:name w:val="Végjegyzet szövege Char"/>
    <w:basedOn w:val="Bekezdsalapbettpusa"/>
    <w:link w:val="Vgjegyzetszvege"/>
    <w:uiPriority w:val="99"/>
    <w:semiHidden/>
    <w:rsid w:val="00EF08CD"/>
    <w:rPr>
      <w:rFonts w:ascii="Calibri" w:hAnsi="Calibri"/>
      <w:color w:val="295A7E" w:themeColor="accent6" w:themeShade="80"/>
      <w:szCs w:val="20"/>
    </w:rPr>
  </w:style>
  <w:style w:type="table" w:customStyle="1" w:styleId="Vilgosrnykols1jellszn1">
    <w:name w:val="Világos árnyékolás – 1. jelölőszín1"/>
    <w:basedOn w:val="Normltblzat"/>
    <w:uiPriority w:val="60"/>
    <w:rsid w:val="00EF08CD"/>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aszerbekezds"/>
    <w:link w:val="Listaszerbekezds2Char"/>
    <w:uiPriority w:val="4"/>
    <w:qFormat/>
    <w:rsid w:val="00EF08CD"/>
    <w:pPr>
      <w:numPr>
        <w:numId w:val="5"/>
      </w:numPr>
    </w:pPr>
  </w:style>
  <w:style w:type="paragraph" w:customStyle="1" w:styleId="Tblaszvegstlus">
    <w:name w:val="Tábla szöveg stílus"/>
    <w:basedOn w:val="Norml"/>
    <w:link w:val="TblaszvegstlusChar"/>
    <w:uiPriority w:val="8"/>
    <w:qFormat/>
    <w:rsid w:val="00EF08CD"/>
  </w:style>
  <w:style w:type="character" w:customStyle="1" w:styleId="ListaszerbekezdsChar">
    <w:name w:val="Listaszerű bekezdés Char"/>
    <w:basedOn w:val="Bekezdsalapbettpusa"/>
    <w:link w:val="Listaszerbekezds"/>
    <w:uiPriority w:val="4"/>
    <w:rsid w:val="00EF08CD"/>
    <w:rPr>
      <w:rFonts w:ascii="Calibri" w:hAnsi="Calibri"/>
      <w:szCs w:val="20"/>
    </w:rPr>
  </w:style>
  <w:style w:type="character" w:customStyle="1" w:styleId="Listaszerbekezds2Char">
    <w:name w:val="Listaszerű bekezdés 2 Char"/>
    <w:basedOn w:val="ListaszerbekezdsChar"/>
    <w:link w:val="Listaszerbekezds2"/>
    <w:uiPriority w:val="4"/>
    <w:rsid w:val="00EF08CD"/>
    <w:rPr>
      <w:rFonts w:ascii="Calibri" w:hAnsi="Calibri"/>
      <w:szCs w:val="20"/>
    </w:rPr>
  </w:style>
  <w:style w:type="character" w:customStyle="1" w:styleId="TblaszvegstlusChar">
    <w:name w:val="Tábla szöveg stílus Char"/>
    <w:basedOn w:val="Bekezdsalapbettpusa"/>
    <w:link w:val="Tblaszvegstlus"/>
    <w:uiPriority w:val="8"/>
    <w:rsid w:val="00EF08CD"/>
    <w:rPr>
      <w:rFonts w:ascii="Calibri" w:hAnsi="Calibri"/>
      <w:szCs w:val="20"/>
    </w:rPr>
  </w:style>
  <w:style w:type="character" w:styleId="Finomhivatkozs">
    <w:name w:val="Subtle Reference"/>
    <w:basedOn w:val="Bekezdsalapbettpusa"/>
    <w:uiPriority w:val="31"/>
    <w:rsid w:val="00EF08CD"/>
    <w:rPr>
      <w:sz w:val="24"/>
      <w:szCs w:val="24"/>
      <w:u w:val="single"/>
    </w:rPr>
  </w:style>
  <w:style w:type="character" w:styleId="Ershivatkozs">
    <w:name w:val="Intense Reference"/>
    <w:basedOn w:val="Bekezdsalapbettpusa"/>
    <w:uiPriority w:val="32"/>
    <w:rsid w:val="00EF08CD"/>
    <w:rPr>
      <w:b/>
      <w:sz w:val="24"/>
      <w:u w:val="single"/>
    </w:rPr>
  </w:style>
  <w:style w:type="paragraph" w:customStyle="1" w:styleId="Listaszerbekezds2szint">
    <w:name w:val="Listaszerű bekezdés 2. szint"/>
    <w:basedOn w:val="Listaszerbekezds"/>
    <w:link w:val="Listaszerbekezds2szintChar"/>
    <w:uiPriority w:val="4"/>
    <w:qFormat/>
    <w:rsid w:val="00EF08CD"/>
    <w:pPr>
      <w:numPr>
        <w:numId w:val="8"/>
      </w:numPr>
    </w:pPr>
  </w:style>
  <w:style w:type="paragraph" w:customStyle="1" w:styleId="Listaszerbekezds3szint">
    <w:name w:val="Listaszerű bekezdés 3. szint"/>
    <w:basedOn w:val="Listaszerbekezds"/>
    <w:link w:val="Listaszerbekezds3szintChar"/>
    <w:uiPriority w:val="4"/>
    <w:qFormat/>
    <w:rsid w:val="00EF08CD"/>
    <w:pPr>
      <w:numPr>
        <w:ilvl w:val="2"/>
        <w:numId w:val="14"/>
      </w:numPr>
    </w:pPr>
  </w:style>
  <w:style w:type="character" w:customStyle="1" w:styleId="Listaszerbekezds2szintChar">
    <w:name w:val="Listaszerű bekezdés 2. szint Char"/>
    <w:basedOn w:val="ListaszerbekezdsChar"/>
    <w:link w:val="Listaszerbekezds2szint"/>
    <w:uiPriority w:val="4"/>
    <w:rsid w:val="00EF08CD"/>
    <w:rPr>
      <w:rFonts w:ascii="Calibri" w:hAnsi="Calibri"/>
      <w:szCs w:val="20"/>
    </w:rPr>
  </w:style>
  <w:style w:type="character" w:customStyle="1" w:styleId="Listaszerbekezds3szintChar">
    <w:name w:val="Listaszerű bekezdés 3. szint Char"/>
    <w:basedOn w:val="ListaszerbekezdsChar"/>
    <w:link w:val="Listaszerbekezds3szint"/>
    <w:uiPriority w:val="4"/>
    <w:rsid w:val="00EF08CD"/>
    <w:rPr>
      <w:rFonts w:ascii="Calibri" w:hAnsi="Calibri"/>
      <w:szCs w:val="20"/>
    </w:rPr>
  </w:style>
  <w:style w:type="paragraph" w:styleId="Alcm">
    <w:name w:val="Subtitle"/>
    <w:basedOn w:val="Norml"/>
    <w:next w:val="Norml"/>
    <w:link w:val="AlcmChar"/>
    <w:uiPriority w:val="11"/>
    <w:rsid w:val="00EF08CD"/>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EF08CD"/>
    <w:rPr>
      <w:rFonts w:ascii="Calibri" w:eastAsiaTheme="majorEastAsia" w:hAnsi="Calibri" w:cstheme="majorBidi"/>
      <w:szCs w:val="20"/>
    </w:rPr>
  </w:style>
  <w:style w:type="paragraph" w:customStyle="1" w:styleId="Listabetvel">
    <w:name w:val="Lista betűvel"/>
    <w:basedOn w:val="Listaszerbekezds"/>
    <w:link w:val="ListabetvelChar"/>
    <w:uiPriority w:val="4"/>
    <w:qFormat/>
    <w:rsid w:val="00EF08CD"/>
    <w:pPr>
      <w:numPr>
        <w:numId w:val="7"/>
      </w:numPr>
    </w:pPr>
  </w:style>
  <w:style w:type="character" w:customStyle="1" w:styleId="ListabetvelChar">
    <w:name w:val="Lista betűvel Char"/>
    <w:basedOn w:val="ListaszerbekezdsChar"/>
    <w:link w:val="Listabetvel"/>
    <w:uiPriority w:val="4"/>
    <w:rsid w:val="00EF08CD"/>
    <w:rPr>
      <w:rFonts w:ascii="Calibri" w:hAnsi="Calibri"/>
      <w:szCs w:val="20"/>
    </w:rPr>
  </w:style>
  <w:style w:type="paragraph" w:customStyle="1" w:styleId="Erskiemels1">
    <w:name w:val="Erős kiemelés1"/>
    <w:basedOn w:val="Norml"/>
    <w:link w:val="ErskiemelsChar"/>
    <w:uiPriority w:val="5"/>
    <w:qFormat/>
    <w:rsid w:val="00EF08CD"/>
    <w:rPr>
      <w:b/>
      <w:i/>
    </w:rPr>
  </w:style>
  <w:style w:type="character" w:customStyle="1" w:styleId="ErskiemelsChar">
    <w:name w:val="Erős kiemelés Char"/>
    <w:basedOn w:val="Bekezdsalapbettpusa"/>
    <w:link w:val="Erskiemels1"/>
    <w:uiPriority w:val="5"/>
    <w:rsid w:val="00EF08CD"/>
    <w:rPr>
      <w:rFonts w:ascii="Calibri" w:hAnsi="Calibri"/>
      <w:b/>
      <w:i/>
      <w:szCs w:val="20"/>
    </w:rPr>
  </w:style>
  <w:style w:type="paragraph" w:customStyle="1" w:styleId="Bold">
    <w:name w:val="Bold"/>
    <w:basedOn w:val="Norml"/>
    <w:link w:val="BoldChar"/>
    <w:uiPriority w:val="6"/>
    <w:qFormat/>
    <w:rsid w:val="00EF08CD"/>
    <w:rPr>
      <w:b/>
    </w:rPr>
  </w:style>
  <w:style w:type="character" w:customStyle="1" w:styleId="BoldChar">
    <w:name w:val="Bold Char"/>
    <w:basedOn w:val="Bekezdsalapbettpusa"/>
    <w:link w:val="Bold"/>
    <w:uiPriority w:val="6"/>
    <w:rsid w:val="00EF08CD"/>
    <w:rPr>
      <w:rFonts w:ascii="Calibri" w:hAnsi="Calibri"/>
      <w:b/>
      <w:szCs w:val="20"/>
    </w:rPr>
  </w:style>
  <w:style w:type="character" w:styleId="Mrltotthiperhivatkozs">
    <w:name w:val="FollowedHyperlink"/>
    <w:basedOn w:val="Bekezdsalapbettpusa"/>
    <w:uiPriority w:val="99"/>
    <w:semiHidden/>
    <w:unhideWhenUsed/>
    <w:rsid w:val="00EF08CD"/>
    <w:rPr>
      <w:color w:val="7BAFD4" w:themeColor="followedHyperlink"/>
      <w:u w:val="single"/>
    </w:rPr>
  </w:style>
  <w:style w:type="paragraph" w:styleId="Tartalomjegyzkcmsora">
    <w:name w:val="TOC Heading"/>
    <w:basedOn w:val="Cmsor1"/>
    <w:next w:val="Norml"/>
    <w:uiPriority w:val="39"/>
    <w:unhideWhenUsed/>
    <w:qFormat/>
    <w:rsid w:val="00EF08CD"/>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EF08CD"/>
    <w:pPr>
      <w:spacing w:after="100"/>
      <w:ind w:left="220"/>
    </w:pPr>
  </w:style>
  <w:style w:type="paragraph" w:styleId="TJ1">
    <w:name w:val="toc 1"/>
    <w:basedOn w:val="Norml"/>
    <w:next w:val="Norml"/>
    <w:autoRedefine/>
    <w:uiPriority w:val="39"/>
    <w:unhideWhenUsed/>
    <w:qFormat/>
    <w:locked/>
    <w:rsid w:val="00EF08CD"/>
    <w:pPr>
      <w:spacing w:after="100"/>
    </w:pPr>
  </w:style>
  <w:style w:type="paragraph" w:styleId="TJ3">
    <w:name w:val="toc 3"/>
    <w:basedOn w:val="Norml"/>
    <w:next w:val="Norml"/>
    <w:uiPriority w:val="39"/>
    <w:unhideWhenUsed/>
    <w:qFormat/>
    <w:locked/>
    <w:rsid w:val="00EF08CD"/>
    <w:pPr>
      <w:spacing w:after="100"/>
      <w:ind w:left="400"/>
    </w:pPr>
  </w:style>
  <w:style w:type="paragraph" w:customStyle="1" w:styleId="StyleTOC2Left015">
    <w:name w:val="Style TOC 2 + Left:  0.15&quot;"/>
    <w:basedOn w:val="TJ2"/>
    <w:rsid w:val="00EF08CD"/>
    <w:pPr>
      <w:ind w:left="216"/>
    </w:pPr>
    <w:rPr>
      <w:rFonts w:eastAsia="Times New Roman" w:cs="Times New Roman"/>
    </w:rPr>
  </w:style>
  <w:style w:type="paragraph" w:customStyle="1" w:styleId="StyleTOC3Left031">
    <w:name w:val="Style TOC 3 + Left:  0.31&quot;"/>
    <w:basedOn w:val="TJ3"/>
    <w:rsid w:val="00EF08CD"/>
    <w:pPr>
      <w:ind w:left="446"/>
    </w:pPr>
    <w:rPr>
      <w:rFonts w:eastAsia="Times New Roman" w:cs="Times New Roman"/>
    </w:rPr>
  </w:style>
  <w:style w:type="numbering" w:customStyle="1" w:styleId="Hierarchikuslista">
    <w:name w:val="Hierarchikus lista"/>
    <w:uiPriority w:val="99"/>
    <w:rsid w:val="00EF08CD"/>
    <w:pPr>
      <w:numPr>
        <w:numId w:val="2"/>
      </w:numPr>
    </w:pPr>
  </w:style>
  <w:style w:type="paragraph" w:customStyle="1" w:styleId="HierarchikusLista0">
    <w:name w:val="Hierarchikus Lista"/>
    <w:basedOn w:val="Listaszerbekezds"/>
    <w:link w:val="HierarchikusListaChar"/>
    <w:qFormat/>
    <w:rsid w:val="00EF08CD"/>
    <w:pPr>
      <w:numPr>
        <w:numId w:val="0"/>
      </w:numPr>
    </w:pPr>
  </w:style>
  <w:style w:type="character" w:customStyle="1" w:styleId="HierarchikusListaChar">
    <w:name w:val="Hierarchikus Lista Char"/>
    <w:basedOn w:val="ListaszerbekezdsChar"/>
    <w:link w:val="HierarchikusLista0"/>
    <w:rsid w:val="00EF08CD"/>
    <w:rPr>
      <w:rFonts w:ascii="Calibri" w:hAnsi="Calibri"/>
      <w:szCs w:val="20"/>
    </w:rPr>
  </w:style>
  <w:style w:type="character" w:styleId="Kiemels2">
    <w:name w:val="Strong"/>
    <w:basedOn w:val="Bekezdsalapbettpusa"/>
    <w:uiPriority w:val="22"/>
    <w:rsid w:val="00EF08CD"/>
    <w:rPr>
      <w:b/>
      <w:bCs/>
    </w:rPr>
  </w:style>
  <w:style w:type="character" w:styleId="Kiemels">
    <w:name w:val="Emphasis"/>
    <w:basedOn w:val="Bekezdsalapbettpusa"/>
    <w:uiPriority w:val="6"/>
    <w:qFormat/>
    <w:rsid w:val="00EF08CD"/>
    <w:rPr>
      <w:i/>
      <w:iCs/>
    </w:rPr>
  </w:style>
  <w:style w:type="paragraph" w:styleId="Nincstrkz">
    <w:name w:val="No Spacing"/>
    <w:basedOn w:val="Norml"/>
    <w:uiPriority w:val="1"/>
    <w:rsid w:val="00EF08CD"/>
    <w:rPr>
      <w:szCs w:val="32"/>
    </w:rPr>
  </w:style>
  <w:style w:type="paragraph" w:styleId="Idzet">
    <w:name w:val="Quote"/>
    <w:basedOn w:val="Norml"/>
    <w:next w:val="Norml"/>
    <w:link w:val="IdzetChar"/>
    <w:uiPriority w:val="29"/>
    <w:rsid w:val="00EF08CD"/>
    <w:rPr>
      <w:i/>
    </w:rPr>
  </w:style>
  <w:style w:type="character" w:customStyle="1" w:styleId="IdzetChar">
    <w:name w:val="Idézet Char"/>
    <w:basedOn w:val="Bekezdsalapbettpusa"/>
    <w:link w:val="Idzet"/>
    <w:uiPriority w:val="29"/>
    <w:rsid w:val="00EF08CD"/>
    <w:rPr>
      <w:rFonts w:ascii="Calibri" w:hAnsi="Calibri"/>
      <w:i/>
      <w:szCs w:val="20"/>
    </w:rPr>
  </w:style>
  <w:style w:type="paragraph" w:styleId="Kiemeltidzet">
    <w:name w:val="Intense Quote"/>
    <w:basedOn w:val="Norml"/>
    <w:next w:val="Norml"/>
    <w:link w:val="KiemeltidzetChar"/>
    <w:uiPriority w:val="30"/>
    <w:rsid w:val="00EF08CD"/>
    <w:pPr>
      <w:ind w:left="720" w:right="720"/>
    </w:pPr>
    <w:rPr>
      <w:b/>
      <w:i/>
    </w:rPr>
  </w:style>
  <w:style w:type="character" w:customStyle="1" w:styleId="KiemeltidzetChar">
    <w:name w:val="Kiemelt idézet Char"/>
    <w:basedOn w:val="Bekezdsalapbettpusa"/>
    <w:link w:val="Kiemeltidzet"/>
    <w:uiPriority w:val="30"/>
    <w:rsid w:val="00EF08CD"/>
    <w:rPr>
      <w:rFonts w:ascii="Calibri" w:hAnsi="Calibri"/>
      <w:b/>
      <w:i/>
      <w:szCs w:val="20"/>
    </w:rPr>
  </w:style>
  <w:style w:type="character" w:styleId="Erskiemels">
    <w:name w:val="Intense Emphasis"/>
    <w:basedOn w:val="Bekezdsalapbettpusa"/>
    <w:uiPriority w:val="21"/>
    <w:rsid w:val="00EF08CD"/>
    <w:rPr>
      <w:b/>
      <w:i/>
      <w:sz w:val="24"/>
      <w:szCs w:val="24"/>
      <w:u w:val="single"/>
    </w:rPr>
  </w:style>
  <w:style w:type="character" w:styleId="Knyvcme">
    <w:name w:val="Book Title"/>
    <w:basedOn w:val="Bekezdsalapbettpusa"/>
    <w:uiPriority w:val="33"/>
    <w:rsid w:val="00EF08CD"/>
    <w:rPr>
      <w:rFonts w:ascii="Calibri" w:eastAsiaTheme="majorEastAsia" w:hAnsi="Calibri"/>
      <w:b/>
      <w:i/>
      <w:sz w:val="24"/>
      <w:szCs w:val="24"/>
    </w:rPr>
  </w:style>
  <w:style w:type="paragraph" w:customStyle="1" w:styleId="Szvegdobozstlus">
    <w:name w:val="Szövegdoboz stílus"/>
    <w:basedOn w:val="HierarchikusLista0"/>
    <w:qFormat/>
    <w:rsid w:val="00EF08CD"/>
    <w:rPr>
      <w:b/>
      <w:i/>
      <w:color w:val="009EE0"/>
    </w:rPr>
  </w:style>
  <w:style w:type="table" w:customStyle="1" w:styleId="Rcsos">
    <w:name w:val="Rácsos"/>
    <w:basedOn w:val="Normltblzat"/>
    <w:uiPriority w:val="99"/>
    <w:rsid w:val="00EF08CD"/>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character" w:styleId="Lbjegyzet-hivatkozs">
    <w:name w:val="footnote reference"/>
    <w:semiHidden/>
    <w:rsid w:val="00AB4EE5"/>
    <w:rPr>
      <w:vertAlign w:val="superscript"/>
    </w:rPr>
  </w:style>
  <w:style w:type="paragraph" w:customStyle="1" w:styleId="ENBoxtitle">
    <w:name w:val="EN_Box_title"/>
    <w:basedOn w:val="Norml"/>
    <w:next w:val="Norml"/>
    <w:uiPriority w:val="1"/>
    <w:qFormat/>
    <w:rsid w:val="00EF08CD"/>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EF08CD"/>
    <w:pPr>
      <w:keepNext/>
      <w:spacing w:after="40"/>
      <w:jc w:val="center"/>
    </w:pPr>
    <w:rPr>
      <w:b/>
      <w:bCs/>
      <w:color w:val="808080"/>
      <w:szCs w:val="18"/>
    </w:rPr>
  </w:style>
  <w:style w:type="paragraph" w:customStyle="1" w:styleId="ENCaption2Col">
    <w:name w:val="EN_Caption_2Col"/>
    <w:basedOn w:val="Norml"/>
    <w:next w:val="Norml"/>
    <w:uiPriority w:val="1"/>
    <w:qFormat/>
    <w:rsid w:val="00EF08CD"/>
    <w:pPr>
      <w:keepNext/>
      <w:spacing w:after="40"/>
    </w:pPr>
    <w:rPr>
      <w:b/>
      <w:bCs/>
      <w:color w:val="808080"/>
      <w:szCs w:val="18"/>
    </w:rPr>
  </w:style>
  <w:style w:type="paragraph" w:customStyle="1" w:styleId="ENCaptionBox">
    <w:name w:val="EN_Caption_Box"/>
    <w:basedOn w:val="Norml"/>
    <w:next w:val="Norml"/>
    <w:uiPriority w:val="1"/>
    <w:qFormat/>
    <w:rsid w:val="00EF08CD"/>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EF08CD"/>
    <w:pPr>
      <w:keepNext/>
      <w:pageBreakBefore/>
      <w:numPr>
        <w:numId w:val="1"/>
      </w:numPr>
      <w:spacing w:before="480" w:after="210"/>
      <w:ind w:left="227" w:hanging="227"/>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EF08CD"/>
    <w:pPr>
      <w:keepNext/>
      <w:pageBreakBefore/>
      <w:spacing w:before="480" w:after="210"/>
      <w:ind w:left="227" w:hanging="227"/>
    </w:pPr>
    <w:rPr>
      <w:caps/>
      <w:color w:val="898D8D" w:themeColor="text2"/>
    </w:rPr>
  </w:style>
  <w:style w:type="paragraph" w:customStyle="1" w:styleId="ENFootnote">
    <w:name w:val="EN_Footnote"/>
    <w:basedOn w:val="Norml"/>
    <w:uiPriority w:val="1"/>
    <w:qFormat/>
    <w:rsid w:val="00EF08CD"/>
    <w:rPr>
      <w:color w:val="808080"/>
      <w:sz w:val="18"/>
    </w:rPr>
  </w:style>
  <w:style w:type="paragraph" w:customStyle="1" w:styleId="ENNormal">
    <w:name w:val="EN_Normal"/>
    <w:basedOn w:val="Norml"/>
    <w:uiPriority w:val="1"/>
    <w:qFormat/>
    <w:rsid w:val="00EF08CD"/>
  </w:style>
  <w:style w:type="paragraph" w:customStyle="1" w:styleId="ENNormalBox">
    <w:name w:val="EN_Normal_Box"/>
    <w:basedOn w:val="Norml"/>
    <w:uiPriority w:val="1"/>
    <w:qFormat/>
    <w:rsid w:val="00EF08CD"/>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l"/>
    <w:next w:val="ENNormal"/>
    <w:uiPriority w:val="1"/>
    <w:qFormat/>
    <w:rsid w:val="00EF08CD"/>
    <w:pPr>
      <w:keepLines/>
      <w:jc w:val="center"/>
    </w:pPr>
    <w:rPr>
      <w:color w:val="808080"/>
      <w:sz w:val="18"/>
    </w:rPr>
  </w:style>
  <w:style w:type="paragraph" w:customStyle="1" w:styleId="ENNote2Col">
    <w:name w:val="EN_Note_2Col"/>
    <w:basedOn w:val="Norml"/>
    <w:next w:val="ENNormal"/>
    <w:uiPriority w:val="1"/>
    <w:qFormat/>
    <w:rsid w:val="00EF08CD"/>
    <w:pPr>
      <w:keepLines/>
    </w:pPr>
    <w:rPr>
      <w:color w:val="808080"/>
      <w:sz w:val="18"/>
    </w:rPr>
  </w:style>
  <w:style w:type="paragraph" w:customStyle="1" w:styleId="ENNoteBox">
    <w:name w:val="EN_Note_Box"/>
    <w:basedOn w:val="Norml"/>
    <w:next w:val="ENNormalBox"/>
    <w:uiPriority w:val="1"/>
    <w:qFormat/>
    <w:rsid w:val="00EF08CD"/>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EF08CD"/>
    <w:pPr>
      <w:keepNext/>
      <w:numPr>
        <w:ilvl w:val="1"/>
        <w:numId w:val="1"/>
      </w:numPr>
      <w:spacing w:before="210" w:after="75"/>
      <w:outlineLvl w:val="1"/>
    </w:pPr>
    <w:rPr>
      <w:b/>
      <w:color w:val="898D8D" w:themeColor="text2"/>
      <w:szCs w:val="38"/>
    </w:rPr>
  </w:style>
  <w:style w:type="paragraph" w:customStyle="1" w:styleId="ENSubsectionTitle">
    <w:name w:val="EN_Subsection_Title"/>
    <w:basedOn w:val="Norml"/>
    <w:next w:val="ENNormal"/>
    <w:uiPriority w:val="1"/>
    <w:rsid w:val="00EF08CD"/>
    <w:pPr>
      <w:keepNext/>
      <w:numPr>
        <w:ilvl w:val="2"/>
        <w:numId w:val="1"/>
      </w:numPr>
      <w:spacing w:before="75" w:after="75"/>
      <w:ind w:left="595" w:hanging="595"/>
      <w:outlineLvl w:val="2"/>
    </w:pPr>
    <w:rPr>
      <w:bCs/>
      <w:color w:val="898D8D" w:themeColor="text2"/>
      <w:szCs w:val="34"/>
    </w:rPr>
  </w:style>
  <w:style w:type="paragraph" w:customStyle="1" w:styleId="HUBoxTitle">
    <w:name w:val="HU_Box_Title"/>
    <w:basedOn w:val="Kpalrs"/>
    <w:next w:val="Norml"/>
    <w:uiPriority w:val="1"/>
    <w:qFormat/>
    <w:rsid w:val="00EF08CD"/>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EF08CD"/>
    <w:pPr>
      <w:keepNext/>
      <w:spacing w:after="40"/>
      <w:jc w:val="center"/>
    </w:pPr>
    <w:rPr>
      <w:sz w:val="20"/>
    </w:rPr>
  </w:style>
  <w:style w:type="paragraph" w:customStyle="1" w:styleId="HUCaption2Col">
    <w:name w:val="HU_Caption_2Col"/>
    <w:basedOn w:val="Kpalrs"/>
    <w:next w:val="Norml"/>
    <w:uiPriority w:val="1"/>
    <w:qFormat/>
    <w:rsid w:val="00EF08CD"/>
    <w:pPr>
      <w:keepNext/>
      <w:spacing w:after="40"/>
    </w:pPr>
    <w:rPr>
      <w:sz w:val="20"/>
    </w:rPr>
  </w:style>
  <w:style w:type="paragraph" w:customStyle="1" w:styleId="HUCaptionBox">
    <w:name w:val="HU_Caption_Box"/>
    <w:basedOn w:val="Kpalrs"/>
    <w:next w:val="Norml"/>
    <w:uiPriority w:val="1"/>
    <w:qFormat/>
    <w:rsid w:val="00EF08CD"/>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EF08CD"/>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EF08CD"/>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EF08CD"/>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Bekezdsalapbettpusa"/>
    <w:link w:val="HUChapterWithoutNumbering"/>
    <w:uiPriority w:val="1"/>
    <w:rsid w:val="00EF08CD"/>
    <w:rPr>
      <w:rFonts w:ascii="Calibri" w:hAnsi="Calibri"/>
      <w:caps/>
      <w:color w:val="898D8D" w:themeColor="text2"/>
      <w:szCs w:val="20"/>
    </w:rPr>
  </w:style>
  <w:style w:type="paragraph" w:customStyle="1" w:styleId="HUFootnote">
    <w:name w:val="HU_Footnote"/>
    <w:basedOn w:val="Lbjegyzetszveg"/>
    <w:uiPriority w:val="1"/>
    <w:qFormat/>
    <w:rsid w:val="00EF08CD"/>
    <w:rPr>
      <w:color w:val="808080"/>
      <w:sz w:val="18"/>
    </w:rPr>
  </w:style>
  <w:style w:type="paragraph" w:customStyle="1" w:styleId="HUNormalBox">
    <w:name w:val="HU_Normal_Box"/>
    <w:basedOn w:val="Norml"/>
    <w:uiPriority w:val="1"/>
    <w:qFormat/>
    <w:rsid w:val="00EF08CD"/>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l"/>
    <w:next w:val="Norml"/>
    <w:uiPriority w:val="1"/>
    <w:qFormat/>
    <w:rsid w:val="00EF08CD"/>
    <w:pPr>
      <w:keepLines/>
      <w:jc w:val="center"/>
    </w:pPr>
    <w:rPr>
      <w:color w:val="808080"/>
      <w:sz w:val="18"/>
    </w:rPr>
  </w:style>
  <w:style w:type="paragraph" w:customStyle="1" w:styleId="HUNote2Col">
    <w:name w:val="HU_Note_2Col"/>
    <w:basedOn w:val="Norml"/>
    <w:next w:val="Norml"/>
    <w:uiPriority w:val="1"/>
    <w:qFormat/>
    <w:rsid w:val="00EF08CD"/>
    <w:pPr>
      <w:keepLines/>
    </w:pPr>
    <w:rPr>
      <w:color w:val="808080"/>
      <w:sz w:val="18"/>
    </w:rPr>
  </w:style>
  <w:style w:type="paragraph" w:customStyle="1" w:styleId="HUNoteBox">
    <w:name w:val="HU_Note_Box"/>
    <w:basedOn w:val="Norml"/>
    <w:next w:val="HUNormalBox"/>
    <w:link w:val="HUNoteBoxChar"/>
    <w:uiPriority w:val="1"/>
    <w:qFormat/>
    <w:rsid w:val="00EF08CD"/>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EF08CD"/>
    <w:rPr>
      <w:rFonts w:ascii="Calibri" w:hAnsi="Calibri"/>
      <w:color w:val="808080"/>
      <w:sz w:val="18"/>
      <w:szCs w:val="20"/>
      <w:shd w:val="clear" w:color="auto" w:fill="C6EEFF"/>
    </w:rPr>
  </w:style>
  <w:style w:type="paragraph" w:customStyle="1" w:styleId="HUSectionTitle">
    <w:name w:val="HU_Section_Title"/>
    <w:basedOn w:val="Cmsor2"/>
    <w:next w:val="Norml"/>
    <w:link w:val="HUSectionTitleChar"/>
    <w:uiPriority w:val="1"/>
    <w:rsid w:val="00EF08CD"/>
    <w:pPr>
      <w:keepNext/>
    </w:pPr>
  </w:style>
  <w:style w:type="character" w:customStyle="1" w:styleId="HUSectionTitleChar">
    <w:name w:val="HU_Section_Title Char"/>
    <w:basedOn w:val="Cmsor2Char"/>
    <w:link w:val="HUSectionTitle"/>
    <w:uiPriority w:val="1"/>
    <w:rsid w:val="00EF08CD"/>
    <w:rPr>
      <w:rFonts w:ascii="Calibri" w:hAnsi="Calibri"/>
      <w:b/>
      <w:color w:val="898D8D" w:themeColor="text2"/>
      <w:sz w:val="24"/>
      <w:szCs w:val="38"/>
    </w:rPr>
  </w:style>
  <w:style w:type="paragraph" w:customStyle="1" w:styleId="HUSubsectionTitle">
    <w:name w:val="HU_Subsection_Title"/>
    <w:basedOn w:val="Cmsor3"/>
    <w:next w:val="Norml"/>
    <w:link w:val="HUSubsectionTitleChar"/>
    <w:uiPriority w:val="1"/>
    <w:rsid w:val="00EF08CD"/>
    <w:pPr>
      <w:keepNext/>
      <w:ind w:left="595" w:hanging="595"/>
    </w:pPr>
  </w:style>
  <w:style w:type="character" w:customStyle="1" w:styleId="HUSubsectionTitleChar">
    <w:name w:val="HU_Subsection_Title Char"/>
    <w:basedOn w:val="Cmsor3Char"/>
    <w:link w:val="HUSubsectionTitle"/>
    <w:uiPriority w:val="1"/>
    <w:rsid w:val="00EF08CD"/>
    <w:rPr>
      <w:rFonts w:ascii="Calibri" w:hAnsi="Calibri"/>
      <w:bCs/>
      <w:color w:val="898D8D" w:themeColor="text2"/>
      <w:szCs w:val="34"/>
    </w:rPr>
  </w:style>
  <w:style w:type="paragraph" w:customStyle="1" w:styleId="Heading1Kiadvny">
    <w:name w:val="Heading 1 Kiadvány"/>
    <w:basedOn w:val="Cmsor1"/>
    <w:qFormat/>
    <w:rsid w:val="00EF08CD"/>
    <w:rPr>
      <w:b w:val="0"/>
      <w:caps w:val="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345F1C66-A249-404E-B129-F48A0296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2571</Characters>
  <Application>Microsoft Office Word</Application>
  <DocSecurity>0</DocSecurity>
  <Lines>39</Lines>
  <Paragraphs>9</Paragraphs>
  <ScaleCrop>false</ScaleCrop>
  <HeadingPairs>
    <vt:vector size="2" baseType="variant">
      <vt:variant>
        <vt:lpstr>Cím</vt:lpstr>
      </vt:variant>
      <vt:variant>
        <vt:i4>1</vt:i4>
      </vt:variant>
    </vt:vector>
  </HeadingPairs>
  <TitlesOfParts>
    <vt:vector size="1" baseType="lpstr">
      <vt:lpstr/>
    </vt:vector>
  </TitlesOfParts>
  <Company>Magyar Nemzeti Bank</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Garabics Tibor</dc:creator>
  <cp:lastModifiedBy>Promaxx Iroda Kft.</cp:lastModifiedBy>
  <cp:revision>3</cp:revision>
  <cp:lastPrinted>1900-12-31T23:00:00Z</cp:lastPrinted>
  <dcterms:created xsi:type="dcterms:W3CDTF">2022-04-19T06:22:00Z</dcterms:created>
  <dcterms:modified xsi:type="dcterms:W3CDTF">2022-08-25T09:05:00Z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Owner">
    <vt:lpwstr>littmanne@mnb.hu</vt:lpwstr>
  </property>
  <property fmtid="{D5CDD505-2E9C-101B-9397-08002B2CF9AE}" pid="5" name="MSIP_Label_b0d11092-50c9-4e74-84b5-b1af078dc3d0_SetDate">
    <vt:lpwstr>2022-04-19T06:21:56.0329827Z</vt:lpwstr>
  </property>
  <property fmtid="{D5CDD505-2E9C-101B-9397-08002B2CF9AE}" pid="6" name="MSIP_Label_b0d11092-50c9-4e74-84b5-b1af078dc3d0_Name">
    <vt:lpwstr>Protected</vt:lpwstr>
  </property>
  <property fmtid="{D5CDD505-2E9C-101B-9397-08002B2CF9AE}" pid="7" name="MSIP_Label_b0d11092-50c9-4e74-84b5-b1af078dc3d0_Application">
    <vt:lpwstr>Microsoft Azure Information Protection</vt:lpwstr>
  </property>
  <property fmtid="{D5CDD505-2E9C-101B-9397-08002B2CF9AE}" pid="8" name="MSIP_Label_b0d11092-50c9-4e74-84b5-b1af078dc3d0_ActionId">
    <vt:lpwstr>ac629a63-d828-42e7-99b9-82077e3deaf8</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ies>
</file>