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8E96" w14:textId="77777777" w:rsidR="00A60EDC" w:rsidRDefault="00E51C4D" w:rsidP="00E51C4D">
      <w:pPr>
        <w:pStyle w:val="Cmsor1"/>
        <w:numPr>
          <w:ilvl w:val="0"/>
          <w:numId w:val="0"/>
        </w:numPr>
        <w:spacing w:before="0" w:after="120"/>
        <w:ind w:left="431"/>
        <w:jc w:val="center"/>
        <w:rPr>
          <w:rFonts w:asciiTheme="minorHAnsi" w:hAnsiTheme="minorHAnsi"/>
          <w:sz w:val="22"/>
          <w:szCs w:val="22"/>
        </w:rPr>
      </w:pPr>
      <w:bookmarkStart w:id="0" w:name="_Toc199830351"/>
      <w:bookmarkStart w:id="1" w:name="_Hlk42781095"/>
      <w:r w:rsidRPr="00A55E1A">
        <w:rPr>
          <w:rFonts w:asciiTheme="minorHAnsi" w:hAnsiTheme="minorHAnsi"/>
          <w:sz w:val="22"/>
          <w:szCs w:val="22"/>
        </w:rPr>
        <w:t xml:space="preserve">Befektetési vállalkozások </w:t>
      </w:r>
      <w:proofErr w:type="spellStart"/>
      <w:r w:rsidRPr="00A55E1A">
        <w:rPr>
          <w:rFonts w:asciiTheme="minorHAnsi" w:hAnsiTheme="minorHAnsi"/>
          <w:sz w:val="22"/>
          <w:szCs w:val="22"/>
        </w:rPr>
        <w:t>SREP</w:t>
      </w:r>
      <w:proofErr w:type="spellEnd"/>
      <w:r w:rsidRPr="00A55E1A">
        <w:rPr>
          <w:rFonts w:asciiTheme="minorHAnsi" w:hAnsiTheme="minorHAnsi"/>
          <w:sz w:val="22"/>
          <w:szCs w:val="22"/>
        </w:rPr>
        <w:t xml:space="preserve"> kérdőíve</w:t>
      </w:r>
      <w:bookmarkEnd w:id="0"/>
    </w:p>
    <w:p w14:paraId="333854D1" w14:textId="18F0DB94" w:rsidR="00E51C4D" w:rsidRPr="00A55E1A" w:rsidRDefault="00A60EDC" w:rsidP="00E51C4D">
      <w:pPr>
        <w:pStyle w:val="Cmsor1"/>
        <w:numPr>
          <w:ilvl w:val="0"/>
          <w:numId w:val="0"/>
        </w:numPr>
        <w:spacing w:before="0" w:after="120"/>
        <w:ind w:left="431"/>
        <w:jc w:val="center"/>
        <w:rPr>
          <w:rFonts w:asciiTheme="minorHAnsi" w:hAnsiTheme="minorHAnsi"/>
          <w:sz w:val="22"/>
          <w:szCs w:val="22"/>
        </w:rPr>
      </w:pPr>
      <w:r>
        <w:rPr>
          <w:rFonts w:asciiTheme="minorHAnsi" w:hAnsiTheme="minorHAnsi"/>
          <w:sz w:val="22"/>
          <w:szCs w:val="22"/>
        </w:rPr>
        <w:t xml:space="preserve"> II. blokk</w:t>
      </w:r>
    </w:p>
    <w:p w14:paraId="131AA102" w14:textId="77777777" w:rsidR="00E51C4D" w:rsidRPr="00A55E1A" w:rsidRDefault="00E51C4D" w:rsidP="00E51C4D">
      <w:pPr>
        <w:spacing w:after="0"/>
        <w:rPr>
          <w:rFonts w:asciiTheme="minorHAnsi" w:hAnsiTheme="minorHAnsi"/>
          <w:b/>
        </w:rPr>
      </w:pPr>
    </w:p>
    <w:p w14:paraId="7F9F7D59" w14:textId="77777777" w:rsidR="00E51C4D" w:rsidRPr="00A55E1A" w:rsidRDefault="00E51C4D" w:rsidP="00E51C4D">
      <w:pPr>
        <w:spacing w:after="0"/>
        <w:rPr>
          <w:rFonts w:asciiTheme="minorHAnsi" w:hAnsiTheme="minorHAnsi"/>
          <w:b/>
        </w:rPr>
      </w:pPr>
    </w:p>
    <w:p w14:paraId="0947697A" w14:textId="2583E5CC" w:rsidR="00644E16" w:rsidRDefault="00644E16" w:rsidP="00E51C4D">
      <w:pPr>
        <w:spacing w:after="0"/>
        <w:rPr>
          <w:rFonts w:asciiTheme="minorHAnsi" w:hAnsiTheme="minorHAnsi"/>
          <w:b/>
        </w:rPr>
      </w:pPr>
      <w:r>
        <w:rPr>
          <w:rFonts w:asciiTheme="minorHAnsi" w:hAnsiTheme="minorHAnsi"/>
          <w:b/>
        </w:rPr>
        <w:t>Iktatószám:</w:t>
      </w:r>
      <w:bookmarkStart w:id="2" w:name="HUMANSOFTiktatoszam"/>
      <w:bookmarkEnd w:id="2"/>
    </w:p>
    <w:p w14:paraId="50139096" w14:textId="35685C88" w:rsidR="00644E16" w:rsidRDefault="00644E16" w:rsidP="00E51C4D">
      <w:pPr>
        <w:spacing w:after="0"/>
        <w:rPr>
          <w:rFonts w:asciiTheme="minorHAnsi" w:hAnsiTheme="minorHAnsi"/>
          <w:b/>
        </w:rPr>
      </w:pPr>
      <w:r>
        <w:rPr>
          <w:rFonts w:asciiTheme="minorHAnsi" w:hAnsiTheme="minorHAnsi"/>
          <w:b/>
        </w:rPr>
        <w:t>Dátum:</w:t>
      </w:r>
      <w:bookmarkStart w:id="3" w:name="HUMANSOFTdatumHUN"/>
      <w:bookmarkEnd w:id="3"/>
    </w:p>
    <w:p w14:paraId="2498C54E" w14:textId="75639B3D" w:rsidR="00E51C4D" w:rsidRPr="00A55E1A" w:rsidRDefault="00E51C4D" w:rsidP="00E51C4D">
      <w:pPr>
        <w:spacing w:after="0"/>
        <w:rPr>
          <w:rFonts w:asciiTheme="minorHAnsi" w:hAnsiTheme="minorHAnsi"/>
          <w:b/>
        </w:rPr>
      </w:pPr>
      <w:r w:rsidRPr="00A55E1A">
        <w:rPr>
          <w:rFonts w:asciiTheme="minorHAnsi" w:hAnsiTheme="minorHAnsi"/>
          <w:b/>
        </w:rPr>
        <w:t>Intézmény neve:</w:t>
      </w:r>
    </w:p>
    <w:p w14:paraId="13D6127C" w14:textId="1192CDDF" w:rsidR="00E51C4D" w:rsidRPr="00A55E1A" w:rsidRDefault="00E51C4D" w:rsidP="00E51C4D">
      <w:pPr>
        <w:spacing w:after="0"/>
        <w:rPr>
          <w:rFonts w:asciiTheme="minorHAnsi" w:hAnsiTheme="minorHAnsi"/>
          <w:b/>
        </w:rPr>
      </w:pPr>
      <w:r w:rsidRPr="00A55E1A">
        <w:rPr>
          <w:rFonts w:asciiTheme="minorHAnsi" w:hAnsiTheme="minorHAnsi"/>
          <w:b/>
        </w:rPr>
        <w:t xml:space="preserve">Vonatkozási időpont: </w:t>
      </w:r>
    </w:p>
    <w:bookmarkEnd w:id="1"/>
    <w:p w14:paraId="168FEE06" w14:textId="77777777" w:rsidR="00B944EB" w:rsidRPr="00A55E1A" w:rsidRDefault="00B944EB" w:rsidP="00B944EB">
      <w:pPr>
        <w:rPr>
          <w:rFonts w:asciiTheme="minorHAnsi" w:hAnsiTheme="minorHAnsi"/>
        </w:rPr>
      </w:pPr>
    </w:p>
    <w:p w14:paraId="74F1CC33" w14:textId="77777777" w:rsidR="007120EE" w:rsidRPr="007120EE" w:rsidRDefault="007120EE" w:rsidP="007120EE">
      <w:pPr>
        <w:pStyle w:val="Heading1Kiadvny"/>
        <w:rPr>
          <w:sz w:val="24"/>
          <w:szCs w:val="24"/>
        </w:rPr>
      </w:pPr>
      <w:r w:rsidRPr="007120EE">
        <w:rPr>
          <w:sz w:val="24"/>
          <w:szCs w:val="24"/>
        </w:rPr>
        <w:t>Belső tőkeszámítás és likviditás</w:t>
      </w:r>
    </w:p>
    <w:p w14:paraId="7B33C020" w14:textId="77777777" w:rsidR="007120EE" w:rsidRPr="007120EE" w:rsidRDefault="007120EE" w:rsidP="007120EE">
      <w:pPr>
        <w:pStyle w:val="Cmsor2"/>
      </w:pPr>
      <w:r w:rsidRPr="007120EE">
        <w:t>Általános áttekintés</w:t>
      </w:r>
    </w:p>
    <w:p w14:paraId="0B5E98B8" w14:textId="77777777" w:rsidR="007120EE" w:rsidRPr="007120EE" w:rsidRDefault="007120EE" w:rsidP="009433A1">
      <w:pPr>
        <w:numPr>
          <w:ilvl w:val="0"/>
          <w:numId w:val="19"/>
        </w:numPr>
        <w:spacing w:after="0"/>
        <w:ind w:left="426"/>
        <w:rPr>
          <w:rFonts w:asciiTheme="minorHAnsi" w:hAnsiTheme="minorHAnsi"/>
          <w:b/>
        </w:rPr>
      </w:pPr>
      <w:r w:rsidRPr="007120EE">
        <w:rPr>
          <w:rFonts w:asciiTheme="minorHAnsi" w:hAnsiTheme="minorHAnsi"/>
          <w:b/>
        </w:rPr>
        <w:t>Melyek azok a kockázatok és miért, amelyeket az intézmény működése során a vezetés számottevőnek ítél?</w:t>
      </w:r>
    </w:p>
    <w:p w14:paraId="47157F85" w14:textId="243EC80C" w:rsidR="007120EE" w:rsidRPr="009433A1" w:rsidRDefault="007120EE" w:rsidP="009433A1">
      <w:pPr>
        <w:ind w:left="426"/>
        <w:rPr>
          <w:rFonts w:asciiTheme="minorHAnsi" w:hAnsiTheme="minorHAnsi"/>
          <w:i/>
        </w:rPr>
      </w:pPr>
      <w:r w:rsidRPr="009433A1">
        <w:rPr>
          <w:rFonts w:asciiTheme="minorHAnsi" w:hAnsiTheme="minorHAnsi"/>
          <w:i/>
        </w:rPr>
        <w:t>Ne csak a főbb kockázati kategóriákat nevezzék meg (hitelezési, működési stb.), hanem részletezzék, hogy azokon belül mit tartanak problémásnak az intézmény működése szempontjából. (A lehetséges kockázatok számbavételénél javasoljuk figyelembe venni az MNB honlapján közzétett ICAAP-</w:t>
      </w:r>
      <w:proofErr w:type="spellStart"/>
      <w:r w:rsidRPr="009433A1">
        <w:rPr>
          <w:rFonts w:asciiTheme="minorHAnsi" w:hAnsiTheme="minorHAnsi"/>
          <w:i/>
        </w:rPr>
        <w:t>ILAAP</w:t>
      </w:r>
      <w:proofErr w:type="spellEnd"/>
      <w:r w:rsidRPr="009433A1">
        <w:rPr>
          <w:rFonts w:asciiTheme="minorHAnsi" w:hAnsiTheme="minorHAnsi"/>
          <w:i/>
        </w:rPr>
        <w:t>-</w:t>
      </w:r>
      <w:proofErr w:type="spellStart"/>
      <w:r w:rsidRPr="009433A1">
        <w:rPr>
          <w:rFonts w:asciiTheme="minorHAnsi" w:hAnsiTheme="minorHAnsi"/>
          <w:i/>
        </w:rPr>
        <w:t>BMA</w:t>
      </w:r>
      <w:proofErr w:type="spellEnd"/>
      <w:r w:rsidRPr="009433A1">
        <w:rPr>
          <w:rFonts w:asciiTheme="minorHAnsi" w:hAnsiTheme="minorHAnsi"/>
          <w:i/>
        </w:rPr>
        <w:t xml:space="preserve"> kézikönyv V.2. Lényeges kockázatok fejezetében foglaltakat.) A bemutatás tartalmazza az azonosított kockázatok tartalmának ismertetését, a nem relevánsként kezelt kockázatok ilyen minősítésének indoklását.</w:t>
      </w:r>
    </w:p>
    <w:p w14:paraId="1EC9DF65" w14:textId="77777777" w:rsidR="007120EE" w:rsidRPr="007120EE" w:rsidRDefault="007120EE" w:rsidP="009433A1">
      <w:pPr>
        <w:numPr>
          <w:ilvl w:val="0"/>
          <w:numId w:val="19"/>
        </w:numPr>
        <w:spacing w:after="0"/>
        <w:ind w:left="426"/>
        <w:rPr>
          <w:rFonts w:asciiTheme="minorHAnsi" w:hAnsiTheme="minorHAnsi"/>
          <w:b/>
        </w:rPr>
      </w:pPr>
      <w:r w:rsidRPr="007120EE">
        <w:rPr>
          <w:rFonts w:asciiTheme="minorHAnsi" w:hAnsiTheme="minorHAnsi"/>
          <w:b/>
        </w:rPr>
        <w:t>Mutassa be a kockázatkezelési rendszerét!</w:t>
      </w:r>
    </w:p>
    <w:p w14:paraId="418BE382" w14:textId="325FE772" w:rsidR="007120EE" w:rsidRPr="009433A1" w:rsidRDefault="007120EE" w:rsidP="009433A1">
      <w:pPr>
        <w:ind w:left="426"/>
        <w:rPr>
          <w:rFonts w:asciiTheme="minorHAnsi" w:hAnsiTheme="minorHAnsi"/>
          <w:i/>
        </w:rPr>
      </w:pPr>
      <w:r w:rsidRPr="009433A1">
        <w:rPr>
          <w:rFonts w:asciiTheme="minorHAnsi" w:hAnsiTheme="minorHAnsi"/>
          <w:i/>
        </w:rPr>
        <w:t>A kockázatvállalás alapelvei, területei – termékek, üzletágak, piacok – a kockázatvállalás mértéke, mérése, kezelése, korlátozása, a kockázatkezelési terület szervezeten belüli elhelyezkedése, feladatai, kapcsolatai a vezetőséggel, szabályzatok, riportok stb.</w:t>
      </w:r>
    </w:p>
    <w:p w14:paraId="2EA3C673" w14:textId="6E1174A8" w:rsidR="007120EE" w:rsidRPr="007120EE" w:rsidRDefault="007120EE" w:rsidP="009433A1">
      <w:pPr>
        <w:numPr>
          <w:ilvl w:val="0"/>
          <w:numId w:val="19"/>
        </w:numPr>
        <w:ind w:left="426"/>
        <w:rPr>
          <w:rFonts w:asciiTheme="minorHAnsi" w:hAnsiTheme="minorHAnsi"/>
          <w:b/>
        </w:rPr>
      </w:pPr>
      <w:r w:rsidRPr="007120EE">
        <w:rPr>
          <w:rFonts w:asciiTheme="minorHAnsi" w:hAnsiTheme="minorHAnsi"/>
          <w:b/>
        </w:rPr>
        <w:t>Kérjük részletezze a szavatoló tőke-elemeket</w:t>
      </w:r>
      <w:r w:rsidR="00B56B5E">
        <w:rPr>
          <w:rFonts w:asciiTheme="minorHAnsi" w:hAnsiTheme="minorHAnsi"/>
          <w:b/>
        </w:rPr>
        <w:t>! A szavatoló tőke összegének</w:t>
      </w:r>
      <w:r w:rsidRPr="007120EE">
        <w:rPr>
          <w:rFonts w:asciiTheme="minorHAnsi" w:hAnsiTheme="minorHAnsi"/>
          <w:b/>
        </w:rPr>
        <w:t xml:space="preserve"> rendelkezésre állását 20</w:t>
      </w:r>
      <w:r w:rsidR="00263788">
        <w:rPr>
          <w:rFonts w:asciiTheme="minorHAnsi" w:hAnsiTheme="minorHAnsi"/>
          <w:b/>
        </w:rPr>
        <w:t>20</w:t>
      </w:r>
      <w:r w:rsidRPr="007120EE">
        <w:rPr>
          <w:rFonts w:asciiTheme="minorHAnsi" w:hAnsiTheme="minorHAnsi"/>
          <w:b/>
        </w:rPr>
        <w:t>.0</w:t>
      </w:r>
      <w:r w:rsidR="00B56B5E">
        <w:rPr>
          <w:rFonts w:asciiTheme="minorHAnsi" w:hAnsiTheme="minorHAnsi"/>
          <w:b/>
        </w:rPr>
        <w:t>6</w:t>
      </w:r>
      <w:r w:rsidRPr="007120EE">
        <w:rPr>
          <w:rFonts w:asciiTheme="minorHAnsi" w:hAnsiTheme="minorHAnsi"/>
          <w:b/>
        </w:rPr>
        <w:t>.</w:t>
      </w:r>
      <w:r w:rsidR="00B56B5E">
        <w:rPr>
          <w:rFonts w:asciiTheme="minorHAnsi" w:hAnsiTheme="minorHAnsi"/>
          <w:b/>
        </w:rPr>
        <w:t>30-ra</w:t>
      </w:r>
      <w:r w:rsidRPr="007120EE">
        <w:rPr>
          <w:rFonts w:asciiTheme="minorHAnsi" w:hAnsiTheme="minorHAnsi"/>
          <w:b/>
        </w:rPr>
        <w:t xml:space="preserve"> számlakivonatokkal támassza alá!</w:t>
      </w:r>
      <w:r w:rsidR="00B56B5E">
        <w:rPr>
          <w:rFonts w:asciiTheme="minorHAnsi" w:hAnsiTheme="minorHAnsi"/>
          <w:b/>
        </w:rPr>
        <w:t xml:space="preserve"> </w:t>
      </w:r>
    </w:p>
    <w:p w14:paraId="5C00E38C" w14:textId="13452DCE" w:rsidR="007120EE" w:rsidRPr="007120EE" w:rsidRDefault="007120EE" w:rsidP="009433A1">
      <w:pPr>
        <w:numPr>
          <w:ilvl w:val="0"/>
          <w:numId w:val="19"/>
        </w:numPr>
        <w:ind w:left="426"/>
        <w:rPr>
          <w:rFonts w:asciiTheme="minorHAnsi" w:hAnsiTheme="minorHAnsi"/>
          <w:b/>
        </w:rPr>
      </w:pPr>
      <w:r w:rsidRPr="007120EE">
        <w:rPr>
          <w:rFonts w:asciiTheme="minorHAnsi" w:hAnsiTheme="minorHAnsi"/>
          <w:b/>
        </w:rPr>
        <w:t>Milyen módszerrel történik a belső tőkekövetelmény számítása (Pillér-1+, Építőkocka elv, egyéb)? Az elmúlt egy évben történt-e változás a tőkeszámítás módszartanában valamely kockázati kitettséget érintően, amennyiben igen kérjük részletezzék annak indokát</w:t>
      </w:r>
      <w:r w:rsidR="009433A1">
        <w:rPr>
          <w:rFonts w:asciiTheme="minorHAnsi" w:hAnsiTheme="minorHAnsi"/>
          <w:b/>
        </w:rPr>
        <w:t>!</w:t>
      </w:r>
    </w:p>
    <w:p w14:paraId="29264D6C" w14:textId="58AC9C52" w:rsidR="007120EE" w:rsidRPr="007120EE" w:rsidRDefault="007120EE" w:rsidP="003C6030">
      <w:pPr>
        <w:numPr>
          <w:ilvl w:val="0"/>
          <w:numId w:val="19"/>
        </w:numPr>
        <w:ind w:left="426"/>
        <w:rPr>
          <w:rFonts w:asciiTheme="minorHAnsi" w:hAnsiTheme="minorHAnsi"/>
          <w:b/>
        </w:rPr>
      </w:pPr>
      <w:r w:rsidRPr="007120EE">
        <w:rPr>
          <w:rFonts w:asciiTheme="minorHAnsi" w:hAnsiTheme="minorHAnsi"/>
          <w:b/>
        </w:rPr>
        <w:t xml:space="preserve">A Társaság szabályozói tőkekövetelmény számításának ellenőrzéséhez az alábbi kiegészítő információk megküldését kérjük </w:t>
      </w:r>
      <w:r w:rsidR="00B56B5E">
        <w:rPr>
          <w:rFonts w:asciiTheme="minorHAnsi" w:hAnsiTheme="minorHAnsi"/>
          <w:b/>
        </w:rPr>
        <w:t xml:space="preserve">– </w:t>
      </w:r>
      <w:r w:rsidRPr="007120EE">
        <w:rPr>
          <w:rFonts w:asciiTheme="minorHAnsi" w:hAnsiTheme="minorHAnsi"/>
          <w:b/>
        </w:rPr>
        <w:t>hivatkozva a főkönyvi adatokra</w:t>
      </w:r>
      <w:r w:rsidR="00B56B5E">
        <w:rPr>
          <w:rFonts w:asciiTheme="minorHAnsi" w:hAnsiTheme="minorHAnsi"/>
          <w:b/>
        </w:rPr>
        <w:t xml:space="preserve"> és a számítás lépéseire</w:t>
      </w:r>
      <w:r w:rsidRPr="007120EE">
        <w:rPr>
          <w:rFonts w:asciiTheme="minorHAnsi" w:hAnsiTheme="minorHAnsi"/>
          <w:b/>
        </w:rPr>
        <w:t xml:space="preserve"> - a </w:t>
      </w:r>
      <w:proofErr w:type="spellStart"/>
      <w:r w:rsidRPr="007120EE">
        <w:rPr>
          <w:rFonts w:asciiTheme="minorHAnsi" w:hAnsiTheme="minorHAnsi"/>
          <w:b/>
        </w:rPr>
        <w:t>COREP</w:t>
      </w:r>
      <w:proofErr w:type="spellEnd"/>
      <w:r w:rsidRPr="007120EE">
        <w:rPr>
          <w:rFonts w:asciiTheme="minorHAnsi" w:hAnsiTheme="minorHAnsi"/>
          <w:b/>
        </w:rPr>
        <w:t xml:space="preserve"> adatszolgáltatásokhoz kapcsolódóan 2</w:t>
      </w:r>
      <w:r w:rsidR="00263788">
        <w:rPr>
          <w:rFonts w:asciiTheme="minorHAnsi" w:hAnsiTheme="minorHAnsi"/>
          <w:b/>
        </w:rPr>
        <w:t>020</w:t>
      </w:r>
      <w:r w:rsidRPr="007120EE">
        <w:rPr>
          <w:rFonts w:asciiTheme="minorHAnsi" w:hAnsiTheme="minorHAnsi"/>
          <w:b/>
        </w:rPr>
        <w:t>.06.30. időpontra:</w:t>
      </w:r>
    </w:p>
    <w:p w14:paraId="3D7500BA" w14:textId="4D04F63E" w:rsidR="007120EE" w:rsidRPr="007120EE" w:rsidRDefault="007120EE" w:rsidP="007120EE">
      <w:pPr>
        <w:numPr>
          <w:ilvl w:val="2"/>
          <w:numId w:val="20"/>
        </w:numPr>
        <w:rPr>
          <w:rFonts w:asciiTheme="minorHAnsi" w:hAnsiTheme="minorHAnsi"/>
          <w:b/>
        </w:rPr>
      </w:pPr>
      <w:r w:rsidRPr="007120EE">
        <w:rPr>
          <w:rFonts w:asciiTheme="minorHAnsi" w:hAnsiTheme="minorHAnsi"/>
          <w:b/>
        </w:rPr>
        <w:t>Kérjük, hogy a 31A tábla egyes sorai alapján mutassa be, hogy az egyes eszközsorok mely tőketáblába kerültek beszámításra (szavatoló tőkéből történő levonás, C_07.00, C_08.00 táblák) illetve az eszközök súlyozása mi alapján történt</w:t>
      </w:r>
      <w:r w:rsidR="00B56B5E">
        <w:rPr>
          <w:rFonts w:asciiTheme="minorHAnsi" w:hAnsiTheme="minorHAnsi"/>
          <w:b/>
        </w:rPr>
        <w:t>!</w:t>
      </w:r>
    </w:p>
    <w:p w14:paraId="4CA9A6E7" w14:textId="52677938" w:rsidR="007120EE" w:rsidRPr="007120EE" w:rsidRDefault="007120EE" w:rsidP="007120EE">
      <w:pPr>
        <w:numPr>
          <w:ilvl w:val="2"/>
          <w:numId w:val="20"/>
        </w:numPr>
        <w:rPr>
          <w:rFonts w:asciiTheme="minorHAnsi" w:hAnsiTheme="minorHAnsi"/>
          <w:b/>
        </w:rPr>
      </w:pPr>
      <w:r w:rsidRPr="007120EE">
        <w:rPr>
          <w:rFonts w:asciiTheme="minorHAnsi" w:hAnsiTheme="minorHAnsi"/>
          <w:b/>
        </w:rPr>
        <w:t xml:space="preserve">Kérjük megindokolni a tőkekövetelmény meghatározása során esetlegesen </w:t>
      </w:r>
      <w:proofErr w:type="gramStart"/>
      <w:r w:rsidRPr="007120EE">
        <w:rPr>
          <w:rFonts w:asciiTheme="minorHAnsi" w:hAnsiTheme="minorHAnsi"/>
          <w:b/>
        </w:rPr>
        <w:t>teljes</w:t>
      </w:r>
      <w:r w:rsidR="00B56B5E">
        <w:rPr>
          <w:rFonts w:asciiTheme="minorHAnsi" w:hAnsiTheme="minorHAnsi"/>
          <w:b/>
        </w:rPr>
        <w:t xml:space="preserve"> </w:t>
      </w:r>
      <w:r w:rsidRPr="007120EE">
        <w:rPr>
          <w:rFonts w:asciiTheme="minorHAnsi" w:hAnsiTheme="minorHAnsi"/>
          <w:b/>
        </w:rPr>
        <w:t>körűen</w:t>
      </w:r>
      <w:proofErr w:type="gramEnd"/>
      <w:r w:rsidRPr="007120EE">
        <w:rPr>
          <w:rFonts w:asciiTheme="minorHAnsi" w:hAnsiTheme="minorHAnsi"/>
          <w:b/>
        </w:rPr>
        <w:t xml:space="preserve"> figyelembe nem vett eszközoldali tételek miért nem kerültek figyelembe vételre</w:t>
      </w:r>
      <w:r w:rsidR="00B56B5E">
        <w:rPr>
          <w:rFonts w:asciiTheme="minorHAnsi" w:hAnsiTheme="minorHAnsi"/>
          <w:b/>
        </w:rPr>
        <w:t>!</w:t>
      </w:r>
    </w:p>
    <w:p w14:paraId="2374C2C3" w14:textId="66A24B3C" w:rsidR="007120EE" w:rsidRPr="007120EE" w:rsidRDefault="007120EE" w:rsidP="007120EE">
      <w:pPr>
        <w:numPr>
          <w:ilvl w:val="2"/>
          <w:numId w:val="20"/>
        </w:numPr>
        <w:rPr>
          <w:rFonts w:asciiTheme="minorHAnsi" w:hAnsiTheme="minorHAnsi"/>
          <w:b/>
        </w:rPr>
      </w:pPr>
      <w:r w:rsidRPr="007120EE">
        <w:rPr>
          <w:rFonts w:asciiTheme="minorHAnsi" w:hAnsiTheme="minorHAnsi"/>
          <w:b/>
        </w:rPr>
        <w:t>Kérjük részletezze a hitel- és partnerkockázat kitettségértékének analitikus levezetését</w:t>
      </w:r>
      <w:r w:rsidR="00B56B5E">
        <w:rPr>
          <w:rFonts w:asciiTheme="minorHAnsi" w:hAnsiTheme="minorHAnsi"/>
          <w:b/>
        </w:rPr>
        <w:t xml:space="preserve"> (</w:t>
      </w:r>
      <w:r w:rsidR="00DB2AFA">
        <w:rPr>
          <w:rFonts w:asciiTheme="minorHAnsi" w:hAnsiTheme="minorHAnsi"/>
          <w:b/>
        </w:rPr>
        <w:t xml:space="preserve">az </w:t>
      </w:r>
      <w:r w:rsidR="00B56B5E">
        <w:rPr>
          <w:rFonts w:asciiTheme="minorHAnsi" w:hAnsiTheme="minorHAnsi"/>
          <w:b/>
        </w:rPr>
        <w:t>alapadatok</w:t>
      </w:r>
      <w:r w:rsidR="00DB2AFA">
        <w:rPr>
          <w:rFonts w:asciiTheme="minorHAnsi" w:hAnsiTheme="minorHAnsi"/>
          <w:b/>
        </w:rPr>
        <w:t>,</w:t>
      </w:r>
      <w:r w:rsidR="00B56B5E">
        <w:rPr>
          <w:rFonts w:asciiTheme="minorHAnsi" w:hAnsiTheme="minorHAnsi"/>
          <w:b/>
        </w:rPr>
        <w:t xml:space="preserve"> </w:t>
      </w:r>
      <w:r w:rsidR="00DB2AFA">
        <w:rPr>
          <w:rFonts w:asciiTheme="minorHAnsi" w:hAnsiTheme="minorHAnsi"/>
          <w:b/>
        </w:rPr>
        <w:t>a</w:t>
      </w:r>
      <w:r w:rsidR="00B56B5E">
        <w:rPr>
          <w:rFonts w:asciiTheme="minorHAnsi" w:hAnsiTheme="minorHAnsi"/>
          <w:b/>
        </w:rPr>
        <w:t xml:space="preserve"> számítási lépések</w:t>
      </w:r>
      <w:r w:rsidR="00DB2AFA">
        <w:rPr>
          <w:rFonts w:asciiTheme="minorHAnsi" w:hAnsiTheme="minorHAnsi"/>
          <w:b/>
        </w:rPr>
        <w:t xml:space="preserve"> és részeredmények</w:t>
      </w:r>
      <w:r w:rsidR="00B56B5E">
        <w:rPr>
          <w:rFonts w:asciiTheme="minorHAnsi" w:hAnsiTheme="minorHAnsi"/>
          <w:b/>
        </w:rPr>
        <w:t xml:space="preserve"> megjelölésével)</w:t>
      </w:r>
      <w:r w:rsidR="00DB2AFA">
        <w:rPr>
          <w:rFonts w:asciiTheme="minorHAnsi" w:hAnsiTheme="minorHAnsi"/>
          <w:b/>
        </w:rPr>
        <w:t>!</w:t>
      </w:r>
    </w:p>
    <w:p w14:paraId="51607A52" w14:textId="7B2D1A3B" w:rsidR="007120EE" w:rsidRDefault="007120EE" w:rsidP="007120EE">
      <w:pPr>
        <w:numPr>
          <w:ilvl w:val="2"/>
          <w:numId w:val="20"/>
        </w:numPr>
        <w:rPr>
          <w:rFonts w:asciiTheme="minorHAnsi" w:hAnsiTheme="minorHAnsi"/>
          <w:b/>
        </w:rPr>
      </w:pPr>
      <w:r w:rsidRPr="007120EE">
        <w:rPr>
          <w:rFonts w:asciiTheme="minorHAnsi" w:hAnsiTheme="minorHAnsi"/>
          <w:b/>
        </w:rPr>
        <w:t>Kérjük, a 32B tábla egyes sorai alapján támassza alá a működési kockázat számításához szükséges C_16.00.A010 sor irányadó mutató: előző év mezőjét</w:t>
      </w:r>
      <w:r w:rsidR="00B56B5E">
        <w:rPr>
          <w:rFonts w:asciiTheme="minorHAnsi" w:hAnsiTheme="minorHAnsi"/>
          <w:b/>
        </w:rPr>
        <w:t>!</w:t>
      </w:r>
    </w:p>
    <w:p w14:paraId="23458480" w14:textId="0C5436AF" w:rsidR="008405B3" w:rsidRDefault="008405B3" w:rsidP="007120EE">
      <w:pPr>
        <w:numPr>
          <w:ilvl w:val="2"/>
          <w:numId w:val="20"/>
        </w:numPr>
        <w:rPr>
          <w:rFonts w:asciiTheme="minorHAnsi" w:hAnsiTheme="minorHAnsi"/>
          <w:b/>
        </w:rPr>
      </w:pPr>
      <w:r>
        <w:rPr>
          <w:rFonts w:asciiTheme="minorHAnsi" w:hAnsiTheme="minorHAnsi"/>
          <w:b/>
        </w:rPr>
        <w:lastRenderedPageBreak/>
        <w:t>Kérjük a</w:t>
      </w:r>
      <w:r w:rsidR="005D66CB">
        <w:rPr>
          <w:rFonts w:asciiTheme="minorHAnsi" w:hAnsiTheme="minorHAnsi"/>
          <w:b/>
        </w:rPr>
        <w:t xml:space="preserve"> befektetési szolgáltatási, kiegészítő befektetési szolgáltatási tevékenység végzésében részt vevő</w:t>
      </w:r>
      <w:r>
        <w:rPr>
          <w:rFonts w:asciiTheme="minorHAnsi" w:hAnsiTheme="minorHAnsi"/>
          <w:b/>
        </w:rPr>
        <w:t xml:space="preserve"> megh</w:t>
      </w:r>
      <w:r w:rsidR="00FE7D2C">
        <w:rPr>
          <w:rFonts w:asciiTheme="minorHAnsi" w:hAnsiTheme="minorHAnsi"/>
          <w:b/>
        </w:rPr>
        <w:t>a</w:t>
      </w:r>
      <w:r>
        <w:rPr>
          <w:rFonts w:asciiTheme="minorHAnsi" w:hAnsiTheme="minorHAnsi"/>
          <w:b/>
        </w:rPr>
        <w:t>talmazottakkal</w:t>
      </w:r>
      <w:r w:rsidR="001D5C8C">
        <w:rPr>
          <w:rStyle w:val="Lbjegyzet-hivatkozs"/>
          <w:rFonts w:asciiTheme="minorHAnsi" w:hAnsiTheme="minorHAnsi"/>
          <w:b/>
        </w:rPr>
        <w:footnoteReference w:id="2"/>
      </w:r>
      <w:r w:rsidR="00FE7D2C">
        <w:rPr>
          <w:rFonts w:asciiTheme="minorHAnsi" w:hAnsiTheme="minorHAnsi"/>
          <w:b/>
        </w:rPr>
        <w:t xml:space="preserve"> (ideértve </w:t>
      </w:r>
      <w:r w:rsidR="005D66CB">
        <w:rPr>
          <w:rFonts w:asciiTheme="minorHAnsi" w:hAnsiTheme="minorHAnsi"/>
          <w:b/>
        </w:rPr>
        <w:t xml:space="preserve">a </w:t>
      </w:r>
      <w:r w:rsidR="00FE7D2C">
        <w:rPr>
          <w:rFonts w:asciiTheme="minorHAnsi" w:hAnsiTheme="minorHAnsi"/>
          <w:b/>
        </w:rPr>
        <w:t>közvetítőket</w:t>
      </w:r>
      <w:r w:rsidR="005D66CB">
        <w:rPr>
          <w:rFonts w:asciiTheme="minorHAnsi" w:hAnsiTheme="minorHAnsi"/>
          <w:b/>
        </w:rPr>
        <w:t xml:space="preserve"> és kiszervezett funkciót ellátó partnereket</w:t>
      </w:r>
      <w:r w:rsidR="00FE7D2C">
        <w:rPr>
          <w:rFonts w:asciiTheme="minorHAnsi" w:hAnsiTheme="minorHAnsi"/>
          <w:b/>
        </w:rPr>
        <w:t xml:space="preserve"> is) kapcsolatos költségek bemutatását</w:t>
      </w:r>
      <w:r w:rsidR="005D66CB">
        <w:rPr>
          <w:rFonts w:asciiTheme="minorHAnsi" w:hAnsiTheme="minorHAnsi"/>
          <w:b/>
        </w:rPr>
        <w:t xml:space="preserve"> 2018. évre vonatkozóan, </w:t>
      </w:r>
      <w:proofErr w:type="spellStart"/>
      <w:r w:rsidR="005D66CB">
        <w:rPr>
          <w:rFonts w:asciiTheme="minorHAnsi" w:hAnsiTheme="minorHAnsi"/>
          <w:b/>
        </w:rPr>
        <w:t>meghatalmazottankénti</w:t>
      </w:r>
      <w:proofErr w:type="spellEnd"/>
      <w:r w:rsidR="005D66CB">
        <w:rPr>
          <w:rFonts w:asciiTheme="minorHAnsi" w:hAnsiTheme="minorHAnsi"/>
          <w:b/>
        </w:rPr>
        <w:t xml:space="preserve"> bontásban</w:t>
      </w:r>
      <w:r w:rsidR="00A80538">
        <w:rPr>
          <w:rFonts w:asciiTheme="minorHAnsi" w:hAnsiTheme="minorHAnsi"/>
          <w:b/>
        </w:rPr>
        <w:t>!</w:t>
      </w:r>
      <w:r w:rsidR="00FE7D2C">
        <w:rPr>
          <w:rFonts w:asciiTheme="minorHAnsi" w:hAnsiTheme="minorHAnsi"/>
          <w:b/>
        </w:rPr>
        <w:t xml:space="preserve"> </w:t>
      </w:r>
    </w:p>
    <w:p w14:paraId="7D418090" w14:textId="15C284C2" w:rsidR="007120EE" w:rsidRPr="003C6030" w:rsidRDefault="007120EE" w:rsidP="003C6030">
      <w:pPr>
        <w:numPr>
          <w:ilvl w:val="2"/>
          <w:numId w:val="20"/>
        </w:numPr>
        <w:rPr>
          <w:rFonts w:asciiTheme="minorHAnsi" w:hAnsiTheme="minorHAnsi"/>
          <w:b/>
        </w:rPr>
      </w:pPr>
      <w:r w:rsidRPr="003C6030">
        <w:rPr>
          <w:rFonts w:asciiTheme="minorHAnsi" w:hAnsiTheme="minorHAnsi"/>
          <w:b/>
        </w:rPr>
        <w:t>Kérjük részletezze a piaci kockázat kitettségértékének analitikus levezetését</w:t>
      </w:r>
      <w:r w:rsidR="00B56B5E">
        <w:rPr>
          <w:rFonts w:asciiTheme="minorHAnsi" w:hAnsiTheme="minorHAnsi"/>
          <w:b/>
        </w:rPr>
        <w:t xml:space="preserve"> </w:t>
      </w:r>
      <w:r w:rsidR="00DB2AFA">
        <w:rPr>
          <w:rFonts w:asciiTheme="minorHAnsi" w:hAnsiTheme="minorHAnsi"/>
          <w:b/>
        </w:rPr>
        <w:t>(az alapadatok, a számítási lépések és részeredmények megjelölésével)</w:t>
      </w:r>
      <w:r w:rsidR="00B56B5E">
        <w:rPr>
          <w:rFonts w:asciiTheme="minorHAnsi" w:hAnsiTheme="minorHAnsi"/>
          <w:b/>
        </w:rPr>
        <w:t>!</w:t>
      </w:r>
    </w:p>
    <w:p w14:paraId="6129867A" w14:textId="6EDC47E5" w:rsidR="00FE7D2C" w:rsidRPr="008822E6" w:rsidRDefault="00FE7D2C" w:rsidP="00335213">
      <w:pPr>
        <w:numPr>
          <w:ilvl w:val="0"/>
          <w:numId w:val="19"/>
        </w:numPr>
        <w:spacing w:after="0"/>
        <w:ind w:left="426"/>
        <w:rPr>
          <w:rFonts w:asciiTheme="minorHAnsi" w:hAnsiTheme="minorHAnsi"/>
          <w:b/>
        </w:rPr>
      </w:pPr>
      <w:r w:rsidRPr="008822E6">
        <w:rPr>
          <w:rFonts w:asciiTheme="minorHAnsi" w:hAnsiTheme="minorHAnsi"/>
          <w:b/>
        </w:rPr>
        <w:t xml:space="preserve">Amennyiben végez befektetési hitel nyújtási tevékenyéget, kérjünk mutassa </w:t>
      </w:r>
      <w:r w:rsidR="00A80538">
        <w:rPr>
          <w:rFonts w:asciiTheme="minorHAnsi" w:hAnsiTheme="minorHAnsi"/>
          <w:b/>
        </w:rPr>
        <w:t>be</w:t>
      </w:r>
      <w:r w:rsidRPr="008822E6">
        <w:rPr>
          <w:rFonts w:asciiTheme="minorHAnsi" w:hAnsiTheme="minorHAnsi"/>
          <w:b/>
        </w:rPr>
        <w:t>, hogy ezt milyen forrásból nyújtja</w:t>
      </w:r>
      <w:r w:rsidR="00A80538">
        <w:rPr>
          <w:rFonts w:asciiTheme="minorHAnsi" w:hAnsiTheme="minorHAnsi"/>
          <w:b/>
        </w:rPr>
        <w:t>!</w:t>
      </w:r>
      <w:r w:rsidRPr="008822E6">
        <w:rPr>
          <w:rFonts w:asciiTheme="minorHAnsi" w:hAnsiTheme="minorHAnsi"/>
          <w:b/>
        </w:rPr>
        <w:t xml:space="preserve"> </w:t>
      </w:r>
      <w:r w:rsidR="008822E6" w:rsidRPr="008822E6">
        <w:rPr>
          <w:rFonts w:asciiTheme="minorHAnsi" w:hAnsiTheme="minorHAnsi"/>
          <w:b/>
        </w:rPr>
        <w:t>Amennyiben a</w:t>
      </w:r>
      <w:r w:rsidRPr="008822E6">
        <w:rPr>
          <w:rFonts w:asciiTheme="minorHAnsi" w:hAnsiTheme="minorHAnsi"/>
          <w:b/>
        </w:rPr>
        <w:t xml:space="preserve"> befektetési hitelt a </w:t>
      </w:r>
      <w:r w:rsidR="00A80538">
        <w:rPr>
          <w:rFonts w:asciiTheme="minorHAnsi" w:hAnsiTheme="minorHAnsi"/>
          <w:b/>
        </w:rPr>
        <w:t>T</w:t>
      </w:r>
      <w:r w:rsidRPr="008822E6">
        <w:rPr>
          <w:rFonts w:asciiTheme="minorHAnsi" w:hAnsiTheme="minorHAnsi"/>
          <w:b/>
        </w:rPr>
        <w:t>ársaság a saját pénzeszközei terhére</w:t>
      </w:r>
      <w:r w:rsidR="008822E6" w:rsidRPr="008822E6">
        <w:rPr>
          <w:rFonts w:asciiTheme="minorHAnsi" w:hAnsiTheme="minorHAnsi"/>
          <w:b/>
        </w:rPr>
        <w:t xml:space="preserve"> nyújtja, kérjük az érintett pozíciók részletes bemutatását</w:t>
      </w:r>
      <w:r w:rsidR="00A80538">
        <w:rPr>
          <w:rFonts w:asciiTheme="minorHAnsi" w:hAnsiTheme="minorHAnsi"/>
          <w:b/>
        </w:rPr>
        <w:t>!</w:t>
      </w:r>
      <w:r w:rsidR="008822E6" w:rsidRPr="008822E6">
        <w:rPr>
          <w:rFonts w:asciiTheme="minorHAnsi" w:hAnsiTheme="minorHAnsi"/>
          <w:b/>
        </w:rPr>
        <w:t xml:space="preserve"> Továbbá kérjük mutassa be, hogy ezt hogyan veszi figyelembe a tőkekövetelményszámítás során</w:t>
      </w:r>
      <w:r w:rsidR="00A80538">
        <w:rPr>
          <w:rFonts w:asciiTheme="minorHAnsi" w:hAnsiTheme="minorHAnsi"/>
          <w:b/>
        </w:rPr>
        <w:t>!</w:t>
      </w:r>
      <w:r w:rsidR="008822E6" w:rsidRPr="008822E6">
        <w:rPr>
          <w:rFonts w:asciiTheme="minorHAnsi" w:hAnsiTheme="minorHAnsi"/>
          <w:b/>
        </w:rPr>
        <w:t xml:space="preserve"> </w:t>
      </w:r>
    </w:p>
    <w:p w14:paraId="49698B37" w14:textId="77777777" w:rsidR="008822E6" w:rsidRPr="008822E6" w:rsidRDefault="008822E6" w:rsidP="00BE2629">
      <w:pPr>
        <w:spacing w:after="0"/>
        <w:ind w:left="426"/>
        <w:rPr>
          <w:rFonts w:asciiTheme="minorHAnsi" w:hAnsiTheme="minorHAnsi"/>
          <w:b/>
        </w:rPr>
      </w:pPr>
    </w:p>
    <w:p w14:paraId="54EE2047" w14:textId="76EC5BE8" w:rsidR="007120EE" w:rsidRPr="007120EE" w:rsidRDefault="007120EE" w:rsidP="003C6030">
      <w:pPr>
        <w:numPr>
          <w:ilvl w:val="0"/>
          <w:numId w:val="19"/>
        </w:numPr>
        <w:spacing w:after="0"/>
        <w:ind w:left="426"/>
        <w:rPr>
          <w:rFonts w:asciiTheme="minorHAnsi" w:hAnsiTheme="minorHAnsi"/>
          <w:b/>
        </w:rPr>
      </w:pPr>
      <w:r w:rsidRPr="007120EE">
        <w:rPr>
          <w:rFonts w:asciiTheme="minorHAnsi" w:hAnsiTheme="minorHAnsi"/>
          <w:b/>
        </w:rPr>
        <w:t>Vannak-e olyan tényezők (pl. alacsony kockázati környezet, fedezetek minősége) amelyeket a belső tőkekövetelmény összegének számítása során az intézmény tőkekövetelményt csökkentő elemként vett figyelembe?</w:t>
      </w:r>
    </w:p>
    <w:p w14:paraId="4E592952" w14:textId="77777777" w:rsidR="007120EE" w:rsidRPr="003C6030" w:rsidRDefault="007120EE" w:rsidP="003C6030">
      <w:pPr>
        <w:ind w:left="66" w:firstLine="360"/>
        <w:rPr>
          <w:rFonts w:asciiTheme="minorHAnsi" w:hAnsiTheme="minorHAnsi"/>
          <w:i/>
        </w:rPr>
      </w:pPr>
      <w:r w:rsidRPr="003C6030">
        <w:rPr>
          <w:rFonts w:asciiTheme="minorHAnsi" w:hAnsiTheme="minorHAnsi"/>
          <w:i/>
        </w:rPr>
        <w:t>Ha igen, mutassa be ezeket és indokolja a kockázatcsökkentő hatást!</w:t>
      </w:r>
    </w:p>
    <w:p w14:paraId="4D930D59" w14:textId="0E691659" w:rsidR="007120EE" w:rsidRPr="007120EE" w:rsidRDefault="007120EE" w:rsidP="003C6030">
      <w:pPr>
        <w:numPr>
          <w:ilvl w:val="0"/>
          <w:numId w:val="19"/>
        </w:numPr>
        <w:ind w:left="426"/>
        <w:rPr>
          <w:rFonts w:asciiTheme="minorHAnsi" w:hAnsiTheme="minorHAnsi"/>
          <w:b/>
        </w:rPr>
      </w:pPr>
      <w:r w:rsidRPr="007120EE">
        <w:rPr>
          <w:rFonts w:asciiTheme="minorHAnsi" w:hAnsiTheme="minorHAnsi"/>
          <w:b/>
        </w:rPr>
        <w:t>Kérjük, csatolják be a Társaság közvetett és közvetlen érdekeltségi körébe tartozó cégek listáját, százalékosan és összegszerűen feltüntetve a befolyás/részesedés mértékét</w:t>
      </w:r>
      <w:r w:rsidR="00A13382">
        <w:rPr>
          <w:rFonts w:asciiTheme="minorHAnsi" w:hAnsiTheme="minorHAnsi"/>
          <w:b/>
        </w:rPr>
        <w:t xml:space="preserve"> és a befolyás/részesedés szerzésének időpontját</w:t>
      </w:r>
      <w:r w:rsidRPr="007120EE">
        <w:rPr>
          <w:rFonts w:asciiTheme="minorHAnsi" w:hAnsiTheme="minorHAnsi"/>
          <w:b/>
        </w:rPr>
        <w:t xml:space="preserve">, valamint az érintett cégek rendelkezésre álló legutolsó auditált éves beszámolóját! Kérjük </w:t>
      </w:r>
      <w:r w:rsidR="003C6030">
        <w:rPr>
          <w:rFonts w:asciiTheme="minorHAnsi" w:hAnsiTheme="minorHAnsi"/>
          <w:b/>
        </w:rPr>
        <w:t>csatolják t</w:t>
      </w:r>
      <w:r w:rsidRPr="007120EE">
        <w:rPr>
          <w:rFonts w:asciiTheme="minorHAnsi" w:hAnsiTheme="minorHAnsi"/>
          <w:b/>
        </w:rPr>
        <w:t>ovábbá a részesedések aktuális könyv szerinti értékét alátámasztó dokumentációt</w:t>
      </w:r>
      <w:r w:rsidR="003C6030">
        <w:rPr>
          <w:rFonts w:asciiTheme="minorHAnsi" w:hAnsiTheme="minorHAnsi"/>
          <w:b/>
        </w:rPr>
        <w:t>.</w:t>
      </w:r>
    </w:p>
    <w:p w14:paraId="1D73F204" w14:textId="77777777" w:rsidR="007120EE" w:rsidRPr="007120EE" w:rsidRDefault="007120EE" w:rsidP="003C6030">
      <w:pPr>
        <w:numPr>
          <w:ilvl w:val="0"/>
          <w:numId w:val="19"/>
        </w:numPr>
        <w:ind w:left="426"/>
        <w:rPr>
          <w:rFonts w:asciiTheme="minorHAnsi" w:hAnsiTheme="minorHAnsi"/>
          <w:b/>
        </w:rPr>
      </w:pPr>
      <w:r w:rsidRPr="007120EE">
        <w:rPr>
          <w:rFonts w:asciiTheme="minorHAnsi" w:hAnsiTheme="minorHAnsi"/>
          <w:b/>
        </w:rPr>
        <w:t>Kérjük a részesedések tőkekövetelményének számítás során alkalmazott módszertant, valamint az alkalmazott kockázati súlyokat tételesen, továbbá a részesedések értékének számítására, minősítésére vonatkozó szabályzatot.</w:t>
      </w:r>
    </w:p>
    <w:p w14:paraId="04183F66" w14:textId="77777777" w:rsidR="007120EE" w:rsidRPr="007120EE" w:rsidRDefault="007120EE" w:rsidP="003C6030">
      <w:pPr>
        <w:numPr>
          <w:ilvl w:val="0"/>
          <w:numId w:val="19"/>
        </w:numPr>
        <w:spacing w:after="0"/>
        <w:ind w:left="426"/>
        <w:rPr>
          <w:rFonts w:asciiTheme="minorHAnsi" w:hAnsiTheme="minorHAnsi"/>
          <w:b/>
        </w:rPr>
      </w:pPr>
      <w:r w:rsidRPr="007120EE">
        <w:rPr>
          <w:rFonts w:asciiTheme="minorHAnsi" w:hAnsiTheme="minorHAnsi"/>
          <w:b/>
        </w:rPr>
        <w:t>Alkalmaz-e az intézmény a belső tőkekövetelmény számítása során stressz teszteket?</w:t>
      </w:r>
    </w:p>
    <w:p w14:paraId="3144EB85" w14:textId="77777777" w:rsidR="007120EE" w:rsidRPr="003C6030" w:rsidRDefault="007120EE" w:rsidP="003C6030">
      <w:pPr>
        <w:ind w:left="66" w:firstLine="360"/>
        <w:rPr>
          <w:rFonts w:asciiTheme="minorHAnsi" w:hAnsiTheme="minorHAnsi"/>
          <w:i/>
        </w:rPr>
      </w:pPr>
      <w:r w:rsidRPr="003C6030">
        <w:rPr>
          <w:rFonts w:asciiTheme="minorHAnsi" w:hAnsiTheme="minorHAnsi"/>
          <w:i/>
        </w:rPr>
        <w:t>Ha igen, mutassa be azokat és azok eredményeit!</w:t>
      </w:r>
    </w:p>
    <w:p w14:paraId="3869A529" w14:textId="6CE35860" w:rsidR="007120EE" w:rsidRPr="003C6030" w:rsidRDefault="007120EE" w:rsidP="003C6030">
      <w:pPr>
        <w:numPr>
          <w:ilvl w:val="0"/>
          <w:numId w:val="19"/>
        </w:numPr>
        <w:ind w:left="426"/>
        <w:rPr>
          <w:rFonts w:asciiTheme="minorHAnsi" w:hAnsiTheme="minorHAnsi"/>
          <w:i/>
        </w:rPr>
      </w:pPr>
      <w:r w:rsidRPr="007120EE">
        <w:rPr>
          <w:rFonts w:asciiTheme="minorHAnsi" w:hAnsiTheme="minorHAnsi"/>
          <w:b/>
        </w:rPr>
        <w:t>A belső tőkekövetelmény számítás eredményeit alkalmazza-e az intézmény más területeken?</w:t>
      </w:r>
      <w:r w:rsidR="003C6030">
        <w:rPr>
          <w:rFonts w:asciiTheme="minorHAnsi" w:hAnsiTheme="minorHAnsi"/>
          <w:b/>
        </w:rPr>
        <w:t xml:space="preserve"> </w:t>
      </w:r>
      <w:r w:rsidR="003C6030">
        <w:rPr>
          <w:rFonts w:asciiTheme="minorHAnsi" w:hAnsiTheme="minorHAnsi"/>
          <w:b/>
        </w:rPr>
        <w:br/>
      </w:r>
      <w:r w:rsidR="003C6030" w:rsidRPr="003C6030">
        <w:rPr>
          <w:rFonts w:asciiTheme="minorHAnsi" w:hAnsiTheme="minorHAnsi"/>
          <w:i/>
        </w:rPr>
        <w:t>(pl. kockázatkezelés, árazás, értékvesztés elszámolás)</w:t>
      </w:r>
      <w:r w:rsidR="003C6030">
        <w:rPr>
          <w:rFonts w:asciiTheme="minorHAnsi" w:hAnsiTheme="minorHAnsi"/>
          <w:i/>
        </w:rPr>
        <w:t xml:space="preserve"> </w:t>
      </w:r>
      <w:r w:rsidRPr="003C6030">
        <w:rPr>
          <w:rFonts w:asciiTheme="minorHAnsi" w:hAnsiTheme="minorHAnsi"/>
          <w:i/>
        </w:rPr>
        <w:t>Ha igen mutassa be ezek alkalmazását!</w:t>
      </w:r>
    </w:p>
    <w:p w14:paraId="47F1F9B3" w14:textId="77777777" w:rsidR="007120EE" w:rsidRPr="007120EE" w:rsidRDefault="007120EE" w:rsidP="003C6030">
      <w:pPr>
        <w:numPr>
          <w:ilvl w:val="0"/>
          <w:numId w:val="19"/>
        </w:numPr>
        <w:spacing w:after="0"/>
        <w:ind w:left="426"/>
        <w:rPr>
          <w:rFonts w:asciiTheme="minorHAnsi" w:hAnsiTheme="minorHAnsi"/>
          <w:b/>
        </w:rPr>
      </w:pPr>
      <w:r w:rsidRPr="007120EE">
        <w:rPr>
          <w:rFonts w:asciiTheme="minorHAnsi" w:hAnsiTheme="minorHAnsi"/>
          <w:b/>
        </w:rPr>
        <w:t xml:space="preserve">Számol-e az intézmény </w:t>
      </w:r>
      <w:proofErr w:type="spellStart"/>
      <w:r w:rsidRPr="007120EE">
        <w:rPr>
          <w:rFonts w:asciiTheme="minorHAnsi" w:hAnsiTheme="minorHAnsi"/>
          <w:b/>
        </w:rPr>
        <w:t>CVA</w:t>
      </w:r>
      <w:proofErr w:type="spellEnd"/>
      <w:r w:rsidRPr="007120EE">
        <w:rPr>
          <w:rFonts w:asciiTheme="minorHAnsi" w:hAnsiTheme="minorHAnsi"/>
          <w:b/>
        </w:rPr>
        <w:t xml:space="preserve"> tőkekövetelményt?</w:t>
      </w:r>
    </w:p>
    <w:p w14:paraId="29051FC5" w14:textId="77777777" w:rsidR="007120EE" w:rsidRPr="003C6030" w:rsidRDefault="007120EE" w:rsidP="003C6030">
      <w:pPr>
        <w:spacing w:after="0"/>
        <w:ind w:left="426"/>
        <w:rPr>
          <w:rFonts w:asciiTheme="minorHAnsi" w:hAnsiTheme="minorHAnsi"/>
          <w:i/>
        </w:rPr>
      </w:pPr>
      <w:r w:rsidRPr="003C6030">
        <w:rPr>
          <w:rFonts w:asciiTheme="minorHAnsi" w:hAnsiTheme="minorHAnsi"/>
          <w:i/>
        </w:rPr>
        <w:t xml:space="preserve">Amennyiben igen, akkor kérjük a </w:t>
      </w:r>
      <w:proofErr w:type="spellStart"/>
      <w:r w:rsidRPr="003C6030">
        <w:rPr>
          <w:rFonts w:asciiTheme="minorHAnsi" w:hAnsiTheme="minorHAnsi"/>
          <w:i/>
        </w:rPr>
        <w:t>CVA</w:t>
      </w:r>
      <w:proofErr w:type="spellEnd"/>
      <w:r w:rsidRPr="003C6030">
        <w:rPr>
          <w:rFonts w:asciiTheme="minorHAnsi" w:hAnsiTheme="minorHAnsi"/>
          <w:i/>
        </w:rPr>
        <w:t xml:space="preserve"> számítás levezetését, amennyiben az intézmény nem számolt </w:t>
      </w:r>
      <w:proofErr w:type="spellStart"/>
      <w:r w:rsidRPr="003C6030">
        <w:rPr>
          <w:rFonts w:asciiTheme="minorHAnsi" w:hAnsiTheme="minorHAnsi"/>
          <w:i/>
        </w:rPr>
        <w:t>CVA</w:t>
      </w:r>
      <w:proofErr w:type="spellEnd"/>
      <w:r w:rsidRPr="003C6030">
        <w:rPr>
          <w:rFonts w:asciiTheme="minorHAnsi" w:hAnsiTheme="minorHAnsi"/>
          <w:i/>
        </w:rPr>
        <w:t xml:space="preserve"> tőkekövetelményt, annak indoklását.</w:t>
      </w:r>
    </w:p>
    <w:p w14:paraId="44A096F1" w14:textId="77777777" w:rsidR="007120EE" w:rsidRPr="003C6030" w:rsidRDefault="007120EE" w:rsidP="003C6030">
      <w:pPr>
        <w:ind w:left="66" w:firstLine="360"/>
        <w:rPr>
          <w:rFonts w:asciiTheme="minorHAnsi" w:hAnsiTheme="minorHAnsi"/>
          <w:i/>
        </w:rPr>
      </w:pPr>
    </w:p>
    <w:p w14:paraId="563EF6D1" w14:textId="77777777" w:rsidR="00593519" w:rsidRPr="00593519" w:rsidRDefault="00593519" w:rsidP="00593519">
      <w:pPr>
        <w:pStyle w:val="Cmsor2"/>
      </w:pPr>
      <w:r w:rsidRPr="00593519">
        <w:t>Üzleti folyamatok és tőke</w:t>
      </w:r>
    </w:p>
    <w:p w14:paraId="7020FE5C" w14:textId="77777777" w:rsidR="00593519" w:rsidRPr="00593519" w:rsidRDefault="00593519" w:rsidP="00A039C8">
      <w:pPr>
        <w:numPr>
          <w:ilvl w:val="0"/>
          <w:numId w:val="19"/>
        </w:numPr>
        <w:spacing w:before="240"/>
        <w:ind w:left="426"/>
        <w:rPr>
          <w:rFonts w:asciiTheme="minorHAnsi" w:hAnsiTheme="minorHAnsi"/>
          <w:b/>
          <w:i/>
        </w:rPr>
      </w:pPr>
      <w:r w:rsidRPr="00593519">
        <w:rPr>
          <w:rFonts w:asciiTheme="minorHAnsi" w:hAnsiTheme="minorHAnsi"/>
          <w:b/>
        </w:rPr>
        <w:t>Hogyan történik az üzleti partnerek minősítése? Milyen adatok, információk alapján határozzák meg a kockázati besorolásukat? Milyen gyakran kerül sor a felülvizsgálatra?</w:t>
      </w:r>
    </w:p>
    <w:p w14:paraId="3CCAFDDE" w14:textId="3F3CFB38" w:rsidR="00593519" w:rsidRPr="00593519" w:rsidRDefault="00593519" w:rsidP="00A039C8">
      <w:pPr>
        <w:numPr>
          <w:ilvl w:val="0"/>
          <w:numId w:val="19"/>
        </w:numPr>
        <w:spacing w:after="0"/>
        <w:ind w:left="426"/>
        <w:rPr>
          <w:rFonts w:asciiTheme="minorHAnsi" w:hAnsiTheme="minorHAnsi"/>
          <w:b/>
        </w:rPr>
      </w:pPr>
      <w:r w:rsidRPr="00593519">
        <w:rPr>
          <w:rFonts w:asciiTheme="minorHAnsi" w:hAnsiTheme="minorHAnsi"/>
          <w:b/>
        </w:rPr>
        <w:t>Mennyi volt az intézmény által számított belső tőkekövetelmény nagysága összesen és kockázatonként részletezve 20</w:t>
      </w:r>
      <w:r w:rsidR="00263788">
        <w:rPr>
          <w:rFonts w:asciiTheme="minorHAnsi" w:hAnsiTheme="minorHAnsi"/>
          <w:b/>
        </w:rPr>
        <w:t>20</w:t>
      </w:r>
      <w:r w:rsidRPr="00593519">
        <w:rPr>
          <w:rFonts w:asciiTheme="minorHAnsi" w:hAnsiTheme="minorHAnsi"/>
          <w:b/>
        </w:rPr>
        <w:t>. június 30. napján?</w:t>
      </w:r>
    </w:p>
    <w:p w14:paraId="5279FD99" w14:textId="77777777" w:rsidR="00593519" w:rsidRPr="00A039C8" w:rsidRDefault="00593519" w:rsidP="00A039C8">
      <w:pPr>
        <w:spacing w:after="0"/>
        <w:ind w:left="426"/>
        <w:rPr>
          <w:rFonts w:asciiTheme="minorHAnsi" w:hAnsiTheme="minorHAnsi"/>
          <w:i/>
        </w:rPr>
      </w:pPr>
      <w:r w:rsidRPr="00A039C8">
        <w:rPr>
          <w:rFonts w:asciiTheme="minorHAnsi" w:hAnsiTheme="minorHAnsi"/>
          <w:i/>
        </w:rPr>
        <w:t>Kérjük, számszerűsítsék és indokolják az esetleges eltéréseket a szabályozói tőkekövetelményhez képest. Amennyiben valamely kockázathoz (pl.: stratégiai kockázat, reputációs kockázat) nem rendelnek tőkeszükségletet, szükséges a kockázatok tőkeigény-mentességének indoklása. (A kérdést a 2. számú Excel mellékletben /a belső tőkeszámítás levezetése/ szükséges megválaszolni!)</w:t>
      </w:r>
    </w:p>
    <w:p w14:paraId="2D02A928" w14:textId="77777777" w:rsidR="00593519" w:rsidRPr="00593519" w:rsidRDefault="00593519" w:rsidP="00A039C8">
      <w:pPr>
        <w:numPr>
          <w:ilvl w:val="0"/>
          <w:numId w:val="19"/>
        </w:numPr>
        <w:spacing w:before="240"/>
        <w:ind w:left="426"/>
        <w:rPr>
          <w:rFonts w:asciiTheme="minorHAnsi" w:hAnsiTheme="minorHAnsi"/>
          <w:b/>
        </w:rPr>
      </w:pPr>
      <w:r w:rsidRPr="00593519">
        <w:rPr>
          <w:rFonts w:asciiTheme="minorHAnsi" w:hAnsiTheme="minorHAnsi"/>
          <w:b/>
        </w:rPr>
        <w:lastRenderedPageBreak/>
        <w:t>Az intézmény jelenlegi üzleti- és tőketervei alapján milyen módon fog alakulni az elkövetkező 2,5 évben a tőkeszükséglete és a rendelkezésre álló tőke összege? Milyen eszközökkel kívánja az intézmény a rendelkezésére álló tőke összegét növelni, ha erre szüksége van?</w:t>
      </w:r>
    </w:p>
    <w:tbl>
      <w:tblPr>
        <w:tblW w:w="9072" w:type="dxa"/>
        <w:tblInd w:w="403" w:type="dxa"/>
        <w:tblCellMar>
          <w:left w:w="70" w:type="dxa"/>
          <w:right w:w="70" w:type="dxa"/>
        </w:tblCellMar>
        <w:tblLook w:val="04A0" w:firstRow="1" w:lastRow="0" w:firstColumn="1" w:lastColumn="0" w:noHBand="0" w:noVBand="1"/>
      </w:tblPr>
      <w:tblGrid>
        <w:gridCol w:w="2044"/>
        <w:gridCol w:w="1763"/>
        <w:gridCol w:w="1814"/>
        <w:gridCol w:w="1843"/>
        <w:gridCol w:w="1608"/>
      </w:tblGrid>
      <w:tr w:rsidR="00593519" w:rsidRPr="00593519" w14:paraId="55AD33CF" w14:textId="77777777" w:rsidTr="00A039C8">
        <w:trPr>
          <w:trHeight w:val="315"/>
        </w:trPr>
        <w:tc>
          <w:tcPr>
            <w:tcW w:w="2044"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5A201D73"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763" w:type="dxa"/>
            <w:tcBorders>
              <w:top w:val="double" w:sz="6" w:space="0" w:color="auto"/>
              <w:left w:val="nil"/>
              <w:bottom w:val="single" w:sz="4" w:space="0" w:color="auto"/>
              <w:right w:val="single" w:sz="4" w:space="0" w:color="auto"/>
            </w:tcBorders>
            <w:shd w:val="clear" w:color="auto" w:fill="auto"/>
            <w:noWrap/>
            <w:vAlign w:val="bottom"/>
            <w:hideMark/>
          </w:tcPr>
          <w:p w14:paraId="1D16AE47" w14:textId="4682B2AE" w:rsidR="00593519" w:rsidRPr="00593519" w:rsidRDefault="00593519" w:rsidP="00A039C8">
            <w:pPr>
              <w:ind w:left="66"/>
              <w:jc w:val="center"/>
              <w:rPr>
                <w:rFonts w:asciiTheme="minorHAnsi" w:hAnsiTheme="minorHAnsi"/>
                <w:b/>
                <w:bCs/>
              </w:rPr>
            </w:pPr>
            <w:r w:rsidRPr="00593519">
              <w:rPr>
                <w:rFonts w:asciiTheme="minorHAnsi" w:hAnsiTheme="minorHAnsi"/>
                <w:b/>
                <w:bCs/>
              </w:rPr>
              <w:t>20</w:t>
            </w:r>
            <w:r w:rsidR="00263788">
              <w:rPr>
                <w:rFonts w:asciiTheme="minorHAnsi" w:hAnsiTheme="minorHAnsi"/>
                <w:b/>
                <w:bCs/>
              </w:rPr>
              <w:t>20</w:t>
            </w:r>
            <w:r w:rsidRPr="00593519">
              <w:rPr>
                <w:rFonts w:asciiTheme="minorHAnsi" w:hAnsiTheme="minorHAnsi"/>
                <w:b/>
                <w:bCs/>
              </w:rPr>
              <w:t>.06.30*</w:t>
            </w:r>
          </w:p>
        </w:tc>
        <w:tc>
          <w:tcPr>
            <w:tcW w:w="1814" w:type="dxa"/>
            <w:tcBorders>
              <w:top w:val="double" w:sz="6" w:space="0" w:color="auto"/>
              <w:left w:val="nil"/>
              <w:bottom w:val="single" w:sz="4" w:space="0" w:color="auto"/>
              <w:right w:val="single" w:sz="4" w:space="0" w:color="auto"/>
            </w:tcBorders>
            <w:shd w:val="clear" w:color="auto" w:fill="auto"/>
            <w:noWrap/>
            <w:vAlign w:val="bottom"/>
            <w:hideMark/>
          </w:tcPr>
          <w:p w14:paraId="0A28AA0B" w14:textId="20A52E57" w:rsidR="00593519" w:rsidRPr="00593519" w:rsidRDefault="00593519" w:rsidP="00A039C8">
            <w:pPr>
              <w:ind w:left="66"/>
              <w:jc w:val="center"/>
              <w:rPr>
                <w:rFonts w:asciiTheme="minorHAnsi" w:hAnsiTheme="minorHAnsi"/>
                <w:b/>
                <w:bCs/>
              </w:rPr>
            </w:pPr>
            <w:r w:rsidRPr="00593519">
              <w:rPr>
                <w:rFonts w:asciiTheme="minorHAnsi" w:hAnsiTheme="minorHAnsi"/>
                <w:b/>
                <w:bCs/>
              </w:rPr>
              <w:t>20</w:t>
            </w:r>
            <w:r w:rsidR="00263788">
              <w:rPr>
                <w:rFonts w:asciiTheme="minorHAnsi" w:hAnsiTheme="minorHAnsi"/>
                <w:b/>
                <w:bCs/>
              </w:rPr>
              <w:t>20</w:t>
            </w:r>
            <w:r w:rsidRPr="00593519">
              <w:rPr>
                <w:rFonts w:asciiTheme="minorHAnsi" w:hAnsiTheme="minorHAnsi"/>
                <w:b/>
                <w:bCs/>
              </w:rPr>
              <w:t>.12.31</w:t>
            </w:r>
          </w:p>
        </w:tc>
        <w:tc>
          <w:tcPr>
            <w:tcW w:w="1843" w:type="dxa"/>
            <w:tcBorders>
              <w:top w:val="double" w:sz="6" w:space="0" w:color="auto"/>
              <w:left w:val="nil"/>
              <w:bottom w:val="single" w:sz="4" w:space="0" w:color="auto"/>
              <w:right w:val="single" w:sz="4" w:space="0" w:color="auto"/>
            </w:tcBorders>
            <w:shd w:val="clear" w:color="auto" w:fill="auto"/>
            <w:noWrap/>
            <w:vAlign w:val="bottom"/>
            <w:hideMark/>
          </w:tcPr>
          <w:p w14:paraId="55103013" w14:textId="2EED5DF8" w:rsidR="00593519" w:rsidRPr="00593519" w:rsidRDefault="00593519" w:rsidP="00A039C8">
            <w:pPr>
              <w:ind w:left="66"/>
              <w:jc w:val="center"/>
              <w:rPr>
                <w:rFonts w:asciiTheme="minorHAnsi" w:hAnsiTheme="minorHAnsi"/>
                <w:b/>
                <w:bCs/>
              </w:rPr>
            </w:pPr>
            <w:r w:rsidRPr="00593519">
              <w:rPr>
                <w:rFonts w:asciiTheme="minorHAnsi" w:hAnsiTheme="minorHAnsi"/>
                <w:b/>
                <w:bCs/>
              </w:rPr>
              <w:t>20</w:t>
            </w:r>
            <w:r w:rsidR="001D43CF">
              <w:rPr>
                <w:rFonts w:asciiTheme="minorHAnsi" w:hAnsiTheme="minorHAnsi"/>
                <w:b/>
                <w:bCs/>
              </w:rPr>
              <w:t>2</w:t>
            </w:r>
            <w:r w:rsidR="00263788">
              <w:rPr>
                <w:rFonts w:asciiTheme="minorHAnsi" w:hAnsiTheme="minorHAnsi"/>
                <w:b/>
                <w:bCs/>
              </w:rPr>
              <w:t>1</w:t>
            </w:r>
            <w:r w:rsidRPr="00593519">
              <w:rPr>
                <w:rFonts w:asciiTheme="minorHAnsi" w:hAnsiTheme="minorHAnsi"/>
                <w:b/>
                <w:bCs/>
              </w:rPr>
              <w:t>.12.31</w:t>
            </w:r>
          </w:p>
        </w:tc>
        <w:tc>
          <w:tcPr>
            <w:tcW w:w="1608" w:type="dxa"/>
            <w:tcBorders>
              <w:top w:val="double" w:sz="6" w:space="0" w:color="auto"/>
              <w:left w:val="nil"/>
              <w:bottom w:val="single" w:sz="4" w:space="0" w:color="auto"/>
              <w:right w:val="double" w:sz="6" w:space="0" w:color="auto"/>
            </w:tcBorders>
            <w:shd w:val="clear" w:color="auto" w:fill="auto"/>
            <w:noWrap/>
            <w:vAlign w:val="bottom"/>
            <w:hideMark/>
          </w:tcPr>
          <w:p w14:paraId="69113F10" w14:textId="33B0420F" w:rsidR="00593519" w:rsidRPr="00593519" w:rsidRDefault="00593519" w:rsidP="00A039C8">
            <w:pPr>
              <w:ind w:left="66"/>
              <w:jc w:val="center"/>
              <w:rPr>
                <w:rFonts w:asciiTheme="minorHAnsi" w:hAnsiTheme="minorHAnsi"/>
                <w:b/>
                <w:bCs/>
              </w:rPr>
            </w:pPr>
            <w:r w:rsidRPr="00593519">
              <w:rPr>
                <w:rFonts w:asciiTheme="minorHAnsi" w:hAnsiTheme="minorHAnsi"/>
                <w:b/>
                <w:bCs/>
              </w:rPr>
              <w:t>202</w:t>
            </w:r>
            <w:r w:rsidR="00263788">
              <w:rPr>
                <w:rFonts w:asciiTheme="minorHAnsi" w:hAnsiTheme="minorHAnsi"/>
                <w:b/>
                <w:bCs/>
              </w:rPr>
              <w:t>2</w:t>
            </w:r>
            <w:r w:rsidRPr="00593519">
              <w:rPr>
                <w:rFonts w:asciiTheme="minorHAnsi" w:hAnsiTheme="minorHAnsi"/>
                <w:b/>
                <w:bCs/>
              </w:rPr>
              <w:t>.12.31</w:t>
            </w:r>
          </w:p>
        </w:tc>
      </w:tr>
      <w:tr w:rsidR="00593519" w:rsidRPr="00593519" w14:paraId="6ACE9E67" w14:textId="77777777" w:rsidTr="00A039C8">
        <w:trPr>
          <w:trHeight w:val="20"/>
        </w:trPr>
        <w:tc>
          <w:tcPr>
            <w:tcW w:w="2044" w:type="dxa"/>
            <w:tcBorders>
              <w:top w:val="nil"/>
              <w:left w:val="double" w:sz="6" w:space="0" w:color="auto"/>
              <w:bottom w:val="single" w:sz="4" w:space="0" w:color="auto"/>
              <w:right w:val="single" w:sz="4" w:space="0" w:color="auto"/>
            </w:tcBorders>
            <w:shd w:val="clear" w:color="auto" w:fill="auto"/>
            <w:vAlign w:val="center"/>
            <w:hideMark/>
          </w:tcPr>
          <w:p w14:paraId="70A974B9" w14:textId="77777777" w:rsidR="00593519" w:rsidRPr="00593519" w:rsidRDefault="00593519" w:rsidP="00593519">
            <w:pPr>
              <w:ind w:left="66"/>
              <w:rPr>
                <w:rFonts w:asciiTheme="minorHAnsi" w:hAnsiTheme="minorHAnsi"/>
                <w:b/>
                <w:bCs/>
              </w:rPr>
            </w:pPr>
            <w:r w:rsidRPr="00593519">
              <w:rPr>
                <w:rFonts w:asciiTheme="minorHAnsi" w:hAnsiTheme="minorHAnsi"/>
                <w:b/>
                <w:bCs/>
              </w:rPr>
              <w:t>Rendelkezésre álló szavatoló tőke</w:t>
            </w:r>
          </w:p>
        </w:tc>
        <w:tc>
          <w:tcPr>
            <w:tcW w:w="1763" w:type="dxa"/>
            <w:tcBorders>
              <w:top w:val="nil"/>
              <w:left w:val="nil"/>
              <w:bottom w:val="single" w:sz="4" w:space="0" w:color="auto"/>
              <w:right w:val="single" w:sz="4" w:space="0" w:color="auto"/>
            </w:tcBorders>
            <w:shd w:val="clear" w:color="auto" w:fill="auto"/>
            <w:noWrap/>
            <w:vAlign w:val="bottom"/>
            <w:hideMark/>
          </w:tcPr>
          <w:p w14:paraId="2FEFC5F5"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814" w:type="dxa"/>
            <w:tcBorders>
              <w:top w:val="nil"/>
              <w:left w:val="nil"/>
              <w:bottom w:val="single" w:sz="4" w:space="0" w:color="auto"/>
              <w:right w:val="single" w:sz="4" w:space="0" w:color="auto"/>
            </w:tcBorders>
            <w:shd w:val="clear" w:color="auto" w:fill="auto"/>
            <w:noWrap/>
            <w:vAlign w:val="bottom"/>
            <w:hideMark/>
          </w:tcPr>
          <w:p w14:paraId="1C8A1F73"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843" w:type="dxa"/>
            <w:tcBorders>
              <w:top w:val="nil"/>
              <w:left w:val="nil"/>
              <w:bottom w:val="single" w:sz="4" w:space="0" w:color="auto"/>
              <w:right w:val="single" w:sz="4" w:space="0" w:color="auto"/>
            </w:tcBorders>
            <w:shd w:val="clear" w:color="auto" w:fill="auto"/>
            <w:noWrap/>
            <w:vAlign w:val="bottom"/>
            <w:hideMark/>
          </w:tcPr>
          <w:p w14:paraId="79E53147"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608" w:type="dxa"/>
            <w:tcBorders>
              <w:top w:val="nil"/>
              <w:left w:val="nil"/>
              <w:bottom w:val="single" w:sz="4" w:space="0" w:color="auto"/>
              <w:right w:val="double" w:sz="6" w:space="0" w:color="auto"/>
            </w:tcBorders>
            <w:shd w:val="clear" w:color="auto" w:fill="auto"/>
            <w:noWrap/>
            <w:vAlign w:val="bottom"/>
            <w:hideMark/>
          </w:tcPr>
          <w:p w14:paraId="68A05AF7" w14:textId="77777777" w:rsidR="00593519" w:rsidRPr="00593519" w:rsidRDefault="00593519" w:rsidP="00593519">
            <w:pPr>
              <w:ind w:left="66"/>
              <w:rPr>
                <w:rFonts w:asciiTheme="minorHAnsi" w:hAnsiTheme="minorHAnsi"/>
                <w:b/>
              </w:rPr>
            </w:pPr>
            <w:r w:rsidRPr="00593519">
              <w:rPr>
                <w:rFonts w:asciiTheme="minorHAnsi" w:hAnsiTheme="minorHAnsi"/>
                <w:b/>
              </w:rPr>
              <w:t> </w:t>
            </w:r>
          </w:p>
        </w:tc>
      </w:tr>
      <w:tr w:rsidR="00593519" w:rsidRPr="00593519" w14:paraId="6C192004" w14:textId="77777777" w:rsidTr="00A039C8">
        <w:trPr>
          <w:trHeight w:val="20"/>
        </w:trPr>
        <w:tc>
          <w:tcPr>
            <w:tcW w:w="2044" w:type="dxa"/>
            <w:tcBorders>
              <w:top w:val="nil"/>
              <w:left w:val="double" w:sz="6" w:space="0" w:color="auto"/>
              <w:bottom w:val="single" w:sz="4" w:space="0" w:color="auto"/>
              <w:right w:val="single" w:sz="4" w:space="0" w:color="auto"/>
            </w:tcBorders>
            <w:shd w:val="clear" w:color="auto" w:fill="auto"/>
            <w:vAlign w:val="center"/>
            <w:hideMark/>
          </w:tcPr>
          <w:p w14:paraId="139FCC1B" w14:textId="77777777" w:rsidR="00593519" w:rsidRPr="00593519" w:rsidRDefault="00593519" w:rsidP="00593519">
            <w:pPr>
              <w:ind w:left="66"/>
              <w:rPr>
                <w:rFonts w:asciiTheme="minorHAnsi" w:hAnsiTheme="minorHAnsi"/>
                <w:b/>
                <w:bCs/>
              </w:rPr>
            </w:pPr>
            <w:r w:rsidRPr="00593519">
              <w:rPr>
                <w:rFonts w:asciiTheme="minorHAnsi" w:hAnsiTheme="minorHAnsi"/>
                <w:b/>
                <w:bCs/>
              </w:rPr>
              <w:t>Szabályozói minimum tőkekövetelmény</w:t>
            </w:r>
          </w:p>
        </w:tc>
        <w:tc>
          <w:tcPr>
            <w:tcW w:w="1763" w:type="dxa"/>
            <w:tcBorders>
              <w:top w:val="nil"/>
              <w:left w:val="nil"/>
              <w:bottom w:val="single" w:sz="4" w:space="0" w:color="auto"/>
              <w:right w:val="single" w:sz="4" w:space="0" w:color="auto"/>
            </w:tcBorders>
            <w:shd w:val="clear" w:color="auto" w:fill="auto"/>
            <w:noWrap/>
            <w:vAlign w:val="bottom"/>
            <w:hideMark/>
          </w:tcPr>
          <w:p w14:paraId="7465F6DB"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814" w:type="dxa"/>
            <w:tcBorders>
              <w:top w:val="nil"/>
              <w:left w:val="nil"/>
              <w:bottom w:val="single" w:sz="4" w:space="0" w:color="auto"/>
              <w:right w:val="single" w:sz="4" w:space="0" w:color="auto"/>
            </w:tcBorders>
            <w:shd w:val="clear" w:color="auto" w:fill="auto"/>
            <w:noWrap/>
            <w:vAlign w:val="bottom"/>
            <w:hideMark/>
          </w:tcPr>
          <w:p w14:paraId="06BC219A"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61D61A"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608" w:type="dxa"/>
            <w:tcBorders>
              <w:top w:val="nil"/>
              <w:left w:val="nil"/>
              <w:bottom w:val="single" w:sz="4" w:space="0" w:color="auto"/>
              <w:right w:val="double" w:sz="6" w:space="0" w:color="auto"/>
            </w:tcBorders>
            <w:shd w:val="clear" w:color="auto" w:fill="auto"/>
            <w:noWrap/>
            <w:vAlign w:val="bottom"/>
            <w:hideMark/>
          </w:tcPr>
          <w:p w14:paraId="165F9663" w14:textId="77777777" w:rsidR="00593519" w:rsidRPr="00593519" w:rsidRDefault="00593519" w:rsidP="00593519">
            <w:pPr>
              <w:ind w:left="66"/>
              <w:rPr>
                <w:rFonts w:asciiTheme="minorHAnsi" w:hAnsiTheme="minorHAnsi"/>
                <w:b/>
              </w:rPr>
            </w:pPr>
            <w:r w:rsidRPr="00593519">
              <w:rPr>
                <w:rFonts w:asciiTheme="minorHAnsi" w:hAnsiTheme="minorHAnsi"/>
                <w:b/>
              </w:rPr>
              <w:t> </w:t>
            </w:r>
          </w:p>
        </w:tc>
      </w:tr>
      <w:tr w:rsidR="00593519" w:rsidRPr="00593519" w14:paraId="39DD73AE" w14:textId="77777777" w:rsidTr="00A039C8">
        <w:trPr>
          <w:trHeight w:val="20"/>
        </w:trPr>
        <w:tc>
          <w:tcPr>
            <w:tcW w:w="2044" w:type="dxa"/>
            <w:tcBorders>
              <w:top w:val="nil"/>
              <w:left w:val="double" w:sz="6" w:space="0" w:color="auto"/>
              <w:bottom w:val="single" w:sz="4" w:space="0" w:color="auto"/>
              <w:right w:val="single" w:sz="4" w:space="0" w:color="auto"/>
            </w:tcBorders>
            <w:shd w:val="clear" w:color="auto" w:fill="auto"/>
            <w:vAlign w:val="center"/>
            <w:hideMark/>
          </w:tcPr>
          <w:p w14:paraId="1AEE214E" w14:textId="77777777" w:rsidR="00593519" w:rsidRPr="00593519" w:rsidRDefault="00593519" w:rsidP="00593519">
            <w:pPr>
              <w:ind w:left="66"/>
              <w:rPr>
                <w:rFonts w:asciiTheme="minorHAnsi" w:hAnsiTheme="minorHAnsi"/>
                <w:b/>
                <w:bCs/>
              </w:rPr>
            </w:pPr>
            <w:r w:rsidRPr="00593519">
              <w:rPr>
                <w:rFonts w:asciiTheme="minorHAnsi" w:hAnsiTheme="minorHAnsi"/>
                <w:b/>
                <w:bCs/>
              </w:rPr>
              <w:t>Belső tőkekövetelmény (ICAAP)</w:t>
            </w:r>
          </w:p>
        </w:tc>
        <w:tc>
          <w:tcPr>
            <w:tcW w:w="1763" w:type="dxa"/>
            <w:tcBorders>
              <w:top w:val="nil"/>
              <w:left w:val="nil"/>
              <w:bottom w:val="single" w:sz="4" w:space="0" w:color="auto"/>
              <w:right w:val="single" w:sz="4" w:space="0" w:color="auto"/>
            </w:tcBorders>
            <w:shd w:val="clear" w:color="auto" w:fill="auto"/>
            <w:noWrap/>
            <w:vAlign w:val="bottom"/>
            <w:hideMark/>
          </w:tcPr>
          <w:p w14:paraId="3C807DE2"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814" w:type="dxa"/>
            <w:tcBorders>
              <w:top w:val="nil"/>
              <w:left w:val="nil"/>
              <w:bottom w:val="single" w:sz="4" w:space="0" w:color="auto"/>
              <w:right w:val="single" w:sz="4" w:space="0" w:color="auto"/>
            </w:tcBorders>
            <w:shd w:val="clear" w:color="auto" w:fill="auto"/>
            <w:noWrap/>
            <w:vAlign w:val="bottom"/>
            <w:hideMark/>
          </w:tcPr>
          <w:p w14:paraId="286A2B0F"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843" w:type="dxa"/>
            <w:tcBorders>
              <w:top w:val="nil"/>
              <w:left w:val="nil"/>
              <w:bottom w:val="single" w:sz="4" w:space="0" w:color="auto"/>
              <w:right w:val="single" w:sz="4" w:space="0" w:color="auto"/>
            </w:tcBorders>
            <w:shd w:val="clear" w:color="auto" w:fill="auto"/>
            <w:noWrap/>
            <w:vAlign w:val="bottom"/>
            <w:hideMark/>
          </w:tcPr>
          <w:p w14:paraId="0C029DC4"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608" w:type="dxa"/>
            <w:tcBorders>
              <w:top w:val="nil"/>
              <w:left w:val="nil"/>
              <w:bottom w:val="single" w:sz="4" w:space="0" w:color="auto"/>
              <w:right w:val="double" w:sz="6" w:space="0" w:color="auto"/>
            </w:tcBorders>
            <w:shd w:val="clear" w:color="auto" w:fill="auto"/>
            <w:noWrap/>
            <w:vAlign w:val="bottom"/>
            <w:hideMark/>
          </w:tcPr>
          <w:p w14:paraId="5B6B2E56" w14:textId="77777777" w:rsidR="00593519" w:rsidRPr="00593519" w:rsidRDefault="00593519" w:rsidP="00593519">
            <w:pPr>
              <w:ind w:left="66"/>
              <w:rPr>
                <w:rFonts w:asciiTheme="minorHAnsi" w:hAnsiTheme="minorHAnsi"/>
                <w:b/>
              </w:rPr>
            </w:pPr>
            <w:r w:rsidRPr="00593519">
              <w:rPr>
                <w:rFonts w:asciiTheme="minorHAnsi" w:hAnsiTheme="minorHAnsi"/>
                <w:b/>
              </w:rPr>
              <w:t> </w:t>
            </w:r>
          </w:p>
        </w:tc>
      </w:tr>
      <w:tr w:rsidR="00593519" w:rsidRPr="00593519" w14:paraId="101610A1" w14:textId="77777777" w:rsidTr="00A039C8">
        <w:trPr>
          <w:trHeight w:val="20"/>
        </w:trPr>
        <w:tc>
          <w:tcPr>
            <w:tcW w:w="2044" w:type="dxa"/>
            <w:tcBorders>
              <w:top w:val="nil"/>
              <w:left w:val="double" w:sz="6" w:space="0" w:color="auto"/>
              <w:bottom w:val="double" w:sz="6" w:space="0" w:color="auto"/>
              <w:right w:val="single" w:sz="4" w:space="0" w:color="auto"/>
            </w:tcBorders>
            <w:shd w:val="clear" w:color="auto" w:fill="auto"/>
            <w:vAlign w:val="center"/>
            <w:hideMark/>
          </w:tcPr>
          <w:p w14:paraId="7FABBD43" w14:textId="77777777" w:rsidR="00593519" w:rsidRPr="00593519" w:rsidRDefault="00593519" w:rsidP="00593519">
            <w:pPr>
              <w:ind w:left="66"/>
              <w:rPr>
                <w:rFonts w:asciiTheme="minorHAnsi" w:hAnsiTheme="minorHAnsi"/>
                <w:b/>
                <w:bCs/>
              </w:rPr>
            </w:pPr>
            <w:r w:rsidRPr="00593519">
              <w:rPr>
                <w:rFonts w:asciiTheme="minorHAnsi" w:hAnsiTheme="minorHAnsi"/>
                <w:b/>
                <w:bCs/>
              </w:rPr>
              <w:t>Tőke többlet/hiány**</w:t>
            </w:r>
          </w:p>
        </w:tc>
        <w:tc>
          <w:tcPr>
            <w:tcW w:w="1763" w:type="dxa"/>
            <w:tcBorders>
              <w:top w:val="nil"/>
              <w:left w:val="nil"/>
              <w:bottom w:val="double" w:sz="6" w:space="0" w:color="auto"/>
              <w:right w:val="single" w:sz="4" w:space="0" w:color="auto"/>
            </w:tcBorders>
            <w:shd w:val="clear" w:color="auto" w:fill="auto"/>
            <w:noWrap/>
            <w:vAlign w:val="bottom"/>
            <w:hideMark/>
          </w:tcPr>
          <w:p w14:paraId="7A88B87C"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814" w:type="dxa"/>
            <w:tcBorders>
              <w:top w:val="nil"/>
              <w:left w:val="nil"/>
              <w:bottom w:val="double" w:sz="6" w:space="0" w:color="auto"/>
              <w:right w:val="single" w:sz="4" w:space="0" w:color="auto"/>
            </w:tcBorders>
            <w:shd w:val="clear" w:color="auto" w:fill="auto"/>
            <w:noWrap/>
            <w:vAlign w:val="bottom"/>
            <w:hideMark/>
          </w:tcPr>
          <w:p w14:paraId="6A1A64B5"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843" w:type="dxa"/>
            <w:tcBorders>
              <w:top w:val="nil"/>
              <w:left w:val="nil"/>
              <w:bottom w:val="double" w:sz="6" w:space="0" w:color="auto"/>
              <w:right w:val="single" w:sz="4" w:space="0" w:color="auto"/>
            </w:tcBorders>
            <w:shd w:val="clear" w:color="auto" w:fill="auto"/>
            <w:noWrap/>
            <w:vAlign w:val="bottom"/>
            <w:hideMark/>
          </w:tcPr>
          <w:p w14:paraId="119650BE" w14:textId="77777777" w:rsidR="00593519" w:rsidRPr="00593519" w:rsidRDefault="00593519" w:rsidP="00593519">
            <w:pPr>
              <w:ind w:left="66"/>
              <w:rPr>
                <w:rFonts w:asciiTheme="minorHAnsi" w:hAnsiTheme="minorHAnsi"/>
                <w:b/>
              </w:rPr>
            </w:pPr>
            <w:r w:rsidRPr="00593519">
              <w:rPr>
                <w:rFonts w:asciiTheme="minorHAnsi" w:hAnsiTheme="minorHAnsi"/>
                <w:b/>
              </w:rPr>
              <w:t> </w:t>
            </w:r>
          </w:p>
        </w:tc>
        <w:tc>
          <w:tcPr>
            <w:tcW w:w="1608" w:type="dxa"/>
            <w:tcBorders>
              <w:top w:val="nil"/>
              <w:left w:val="nil"/>
              <w:bottom w:val="double" w:sz="6" w:space="0" w:color="auto"/>
              <w:right w:val="double" w:sz="6" w:space="0" w:color="auto"/>
            </w:tcBorders>
            <w:shd w:val="clear" w:color="auto" w:fill="auto"/>
            <w:noWrap/>
            <w:vAlign w:val="bottom"/>
            <w:hideMark/>
          </w:tcPr>
          <w:p w14:paraId="4EA44C75" w14:textId="77777777" w:rsidR="00593519" w:rsidRPr="00593519" w:rsidRDefault="00593519" w:rsidP="00593519">
            <w:pPr>
              <w:ind w:left="66"/>
              <w:rPr>
                <w:rFonts w:asciiTheme="minorHAnsi" w:hAnsiTheme="minorHAnsi"/>
                <w:b/>
              </w:rPr>
            </w:pPr>
            <w:r w:rsidRPr="00593519">
              <w:rPr>
                <w:rFonts w:asciiTheme="minorHAnsi" w:hAnsiTheme="minorHAnsi"/>
                <w:b/>
              </w:rPr>
              <w:t> </w:t>
            </w:r>
          </w:p>
        </w:tc>
      </w:tr>
      <w:tr w:rsidR="00593519" w:rsidRPr="00593519" w14:paraId="4AA5254A" w14:textId="77777777" w:rsidTr="00A039C8">
        <w:trPr>
          <w:trHeight w:val="315"/>
        </w:trPr>
        <w:tc>
          <w:tcPr>
            <w:tcW w:w="9072" w:type="dxa"/>
            <w:gridSpan w:val="5"/>
            <w:tcBorders>
              <w:top w:val="nil"/>
              <w:left w:val="nil"/>
              <w:bottom w:val="nil"/>
              <w:right w:val="nil"/>
            </w:tcBorders>
            <w:shd w:val="clear" w:color="auto" w:fill="auto"/>
            <w:noWrap/>
            <w:vAlign w:val="bottom"/>
            <w:hideMark/>
          </w:tcPr>
          <w:p w14:paraId="3988A816" w14:textId="77777777" w:rsidR="00593519" w:rsidRPr="00A039C8" w:rsidRDefault="00593519" w:rsidP="00593519">
            <w:pPr>
              <w:ind w:left="66"/>
              <w:rPr>
                <w:rFonts w:asciiTheme="minorHAnsi" w:hAnsiTheme="minorHAnsi"/>
                <w:sz w:val="16"/>
                <w:szCs w:val="16"/>
              </w:rPr>
            </w:pPr>
            <w:r w:rsidRPr="00A039C8">
              <w:rPr>
                <w:rFonts w:asciiTheme="minorHAnsi" w:hAnsiTheme="minorHAnsi"/>
                <w:sz w:val="16"/>
                <w:szCs w:val="16"/>
              </w:rPr>
              <w:t xml:space="preserve">* Az első oszlopban a </w:t>
            </w:r>
            <w:proofErr w:type="spellStart"/>
            <w:r w:rsidRPr="00A039C8">
              <w:rPr>
                <w:rFonts w:asciiTheme="minorHAnsi" w:hAnsiTheme="minorHAnsi"/>
                <w:sz w:val="16"/>
                <w:szCs w:val="16"/>
              </w:rPr>
              <w:t>tényadatokat</w:t>
            </w:r>
            <w:proofErr w:type="spellEnd"/>
            <w:r w:rsidRPr="00A039C8">
              <w:rPr>
                <w:rFonts w:asciiTheme="minorHAnsi" w:hAnsiTheme="minorHAnsi"/>
                <w:sz w:val="16"/>
                <w:szCs w:val="16"/>
              </w:rPr>
              <w:t>, míg az utolsó 3 oszlopban a tervszámokat kérjük feltüntetni</w:t>
            </w:r>
          </w:p>
        </w:tc>
      </w:tr>
      <w:tr w:rsidR="00593519" w:rsidRPr="00593519" w14:paraId="23EBA294" w14:textId="77777777" w:rsidTr="00A039C8">
        <w:trPr>
          <w:trHeight w:val="300"/>
        </w:trPr>
        <w:tc>
          <w:tcPr>
            <w:tcW w:w="9072" w:type="dxa"/>
            <w:gridSpan w:val="5"/>
            <w:tcBorders>
              <w:top w:val="nil"/>
              <w:left w:val="nil"/>
              <w:bottom w:val="nil"/>
              <w:right w:val="nil"/>
            </w:tcBorders>
            <w:shd w:val="clear" w:color="auto" w:fill="auto"/>
            <w:noWrap/>
            <w:vAlign w:val="bottom"/>
            <w:hideMark/>
          </w:tcPr>
          <w:p w14:paraId="3C9464CB" w14:textId="77777777" w:rsidR="00593519" w:rsidRPr="00A039C8" w:rsidRDefault="00593519" w:rsidP="00593519">
            <w:pPr>
              <w:ind w:left="66"/>
              <w:rPr>
                <w:rFonts w:asciiTheme="minorHAnsi" w:hAnsiTheme="minorHAnsi"/>
                <w:sz w:val="16"/>
                <w:szCs w:val="16"/>
              </w:rPr>
            </w:pPr>
            <w:r w:rsidRPr="00A039C8">
              <w:rPr>
                <w:rFonts w:asciiTheme="minorHAnsi" w:hAnsiTheme="minorHAnsi"/>
                <w:sz w:val="16"/>
                <w:szCs w:val="16"/>
              </w:rPr>
              <w:t>** A szabályozói minimum tőke és a belső tőkekövetelmény közül a nagyobb összeg csökkentve a rendelkezésre álló szavatoló tőke összegével</w:t>
            </w:r>
          </w:p>
        </w:tc>
      </w:tr>
    </w:tbl>
    <w:p w14:paraId="21C8D1A6" w14:textId="77777777" w:rsidR="00593519" w:rsidRPr="00593519" w:rsidRDefault="00593519" w:rsidP="00A039C8">
      <w:pPr>
        <w:numPr>
          <w:ilvl w:val="0"/>
          <w:numId w:val="19"/>
        </w:numPr>
        <w:ind w:left="426"/>
        <w:rPr>
          <w:rFonts w:asciiTheme="minorHAnsi" w:hAnsiTheme="minorHAnsi"/>
          <w:b/>
          <w:i/>
        </w:rPr>
      </w:pPr>
      <w:r w:rsidRPr="00593519">
        <w:rPr>
          <w:rFonts w:asciiTheme="minorHAnsi" w:hAnsiTheme="minorHAnsi"/>
          <w:b/>
        </w:rPr>
        <w:t xml:space="preserve">Küldje be az aktuális, az ismert folyamatok, körülmények (elsősorban a </w:t>
      </w:r>
      <w:proofErr w:type="spellStart"/>
      <w:r w:rsidRPr="00593519">
        <w:rPr>
          <w:rFonts w:asciiTheme="minorHAnsi" w:hAnsiTheme="minorHAnsi"/>
          <w:b/>
        </w:rPr>
        <w:t>BEVA</w:t>
      </w:r>
      <w:proofErr w:type="spellEnd"/>
      <w:r w:rsidRPr="00593519">
        <w:rPr>
          <w:rFonts w:asciiTheme="minorHAnsi" w:hAnsiTheme="minorHAnsi"/>
          <w:b/>
        </w:rPr>
        <w:t xml:space="preserve"> és a </w:t>
      </w:r>
      <w:proofErr w:type="spellStart"/>
      <w:r w:rsidRPr="00593519">
        <w:rPr>
          <w:rFonts w:asciiTheme="minorHAnsi" w:hAnsiTheme="minorHAnsi"/>
          <w:b/>
        </w:rPr>
        <w:t>QKKA</w:t>
      </w:r>
      <w:proofErr w:type="spellEnd"/>
      <w:r w:rsidRPr="00593519">
        <w:rPr>
          <w:rFonts w:asciiTheme="minorHAnsi" w:hAnsiTheme="minorHAnsi"/>
          <w:b/>
        </w:rPr>
        <w:t xml:space="preserve"> befizetések, szigorodó jogszabályi követelmények pl.: IT szabályok, ellenőrzési eljárások szigorodása) </w:t>
      </w:r>
      <w:proofErr w:type="gramStart"/>
      <w:r w:rsidRPr="00593519">
        <w:rPr>
          <w:rFonts w:asciiTheme="minorHAnsi" w:hAnsiTheme="minorHAnsi"/>
          <w:b/>
        </w:rPr>
        <w:t>figyelembe vételével</w:t>
      </w:r>
      <w:proofErr w:type="gramEnd"/>
      <w:r w:rsidRPr="00593519">
        <w:rPr>
          <w:rFonts w:asciiTheme="minorHAnsi" w:hAnsiTheme="minorHAnsi"/>
          <w:b/>
        </w:rPr>
        <w:t xml:space="preserve"> aktualizált üzleti tervét.</w:t>
      </w:r>
    </w:p>
    <w:p w14:paraId="442C03DD" w14:textId="77777777" w:rsidR="00593519" w:rsidRPr="00A039C8" w:rsidRDefault="00593519" w:rsidP="00A039C8">
      <w:pPr>
        <w:pStyle w:val="Cmsor2"/>
      </w:pPr>
      <w:r w:rsidRPr="00A039C8">
        <w:t>Likviditás</w:t>
      </w:r>
    </w:p>
    <w:p w14:paraId="679D0070" w14:textId="5ABA2D03" w:rsidR="00593519" w:rsidRPr="00593519" w:rsidRDefault="00593519" w:rsidP="00A039C8">
      <w:pPr>
        <w:numPr>
          <w:ilvl w:val="0"/>
          <w:numId w:val="19"/>
        </w:numPr>
        <w:spacing w:after="0"/>
        <w:ind w:left="426"/>
        <w:rPr>
          <w:rFonts w:asciiTheme="minorHAnsi" w:hAnsiTheme="minorHAnsi"/>
          <w:b/>
        </w:rPr>
      </w:pPr>
      <w:r w:rsidRPr="00593519">
        <w:rPr>
          <w:rFonts w:asciiTheme="minorHAnsi" w:hAnsiTheme="minorHAnsi"/>
          <w:b/>
        </w:rPr>
        <w:t>Mutassa be a likviditás kezelés módszertanát</w:t>
      </w:r>
      <w:r w:rsidR="00A039C8">
        <w:rPr>
          <w:rFonts w:asciiTheme="minorHAnsi" w:hAnsiTheme="minorHAnsi"/>
          <w:b/>
        </w:rPr>
        <w:t>!</w:t>
      </w:r>
    </w:p>
    <w:p w14:paraId="0D26A9A6" w14:textId="77777777" w:rsidR="00593519" w:rsidRPr="00A039C8" w:rsidRDefault="00593519" w:rsidP="00A039C8">
      <w:pPr>
        <w:ind w:left="426"/>
        <w:rPr>
          <w:rFonts w:asciiTheme="minorHAnsi" w:hAnsiTheme="minorHAnsi"/>
          <w:i/>
        </w:rPr>
      </w:pPr>
      <w:r w:rsidRPr="00A039C8">
        <w:rPr>
          <w:rFonts w:asciiTheme="minorHAnsi" w:hAnsiTheme="minorHAnsi"/>
          <w:i/>
        </w:rPr>
        <w:t xml:space="preserve">(A likviditási kockázatok azonosítása, mérése, nyomon követése, pénzáramlások </w:t>
      </w:r>
      <w:proofErr w:type="spellStart"/>
      <w:r w:rsidRPr="00A039C8">
        <w:rPr>
          <w:rFonts w:asciiTheme="minorHAnsi" w:hAnsiTheme="minorHAnsi"/>
          <w:i/>
        </w:rPr>
        <w:t>monitoringolása</w:t>
      </w:r>
      <w:proofErr w:type="spellEnd"/>
      <w:r w:rsidRPr="00A039C8">
        <w:rPr>
          <w:rFonts w:asciiTheme="minorHAnsi" w:hAnsiTheme="minorHAnsi"/>
          <w:i/>
        </w:rPr>
        <w:t>, befektetési hitelek, halasztott pénzügyi és értékpapír teljesítések finanszírozása és likviditásuk biztosítása, hitelkeretek és hitelállományok bemutatása stb.)</w:t>
      </w:r>
    </w:p>
    <w:p w14:paraId="1F46FA6E" w14:textId="5AD92BCB" w:rsidR="00593519" w:rsidRPr="00A039C8" w:rsidRDefault="00593519" w:rsidP="00A039C8">
      <w:pPr>
        <w:numPr>
          <w:ilvl w:val="0"/>
          <w:numId w:val="19"/>
        </w:numPr>
        <w:ind w:left="426"/>
        <w:rPr>
          <w:rFonts w:asciiTheme="minorHAnsi" w:hAnsiTheme="minorHAnsi"/>
          <w:b/>
        </w:rPr>
      </w:pPr>
      <w:r w:rsidRPr="00A039C8">
        <w:rPr>
          <w:rFonts w:asciiTheme="minorHAnsi" w:hAnsiTheme="minorHAnsi"/>
          <w:b/>
        </w:rPr>
        <w:t>Az ügyletek elszámolásához milyen mértékben vesz igénybe befektetési hiteleket? Melyik számlavezetőnél, milyen nagyságú hitelkerettel rendelkezik és az elmúlt egy évben mennyi volt az átlagos</w:t>
      </w:r>
      <w:r w:rsidR="00A039C8" w:rsidRPr="00A039C8">
        <w:rPr>
          <w:rFonts w:asciiTheme="minorHAnsi" w:hAnsiTheme="minorHAnsi"/>
          <w:b/>
        </w:rPr>
        <w:t>,</w:t>
      </w:r>
      <w:r w:rsidRPr="00A039C8">
        <w:rPr>
          <w:rFonts w:asciiTheme="minorHAnsi" w:hAnsiTheme="minorHAnsi"/>
          <w:b/>
        </w:rPr>
        <w:t xml:space="preserve"> illetve a maximális kihasználtsága?</w:t>
      </w:r>
    </w:p>
    <w:p w14:paraId="01021F7D" w14:textId="77777777" w:rsidR="00593519" w:rsidRPr="00593519" w:rsidRDefault="00593519" w:rsidP="00A039C8">
      <w:pPr>
        <w:numPr>
          <w:ilvl w:val="0"/>
          <w:numId w:val="19"/>
        </w:numPr>
        <w:ind w:left="426"/>
        <w:rPr>
          <w:rFonts w:asciiTheme="minorHAnsi" w:hAnsiTheme="minorHAnsi"/>
          <w:b/>
          <w:i/>
        </w:rPr>
      </w:pPr>
      <w:r w:rsidRPr="00593519">
        <w:rPr>
          <w:rFonts w:asciiTheme="minorHAnsi" w:hAnsiTheme="minorHAnsi"/>
          <w:b/>
        </w:rPr>
        <w:t xml:space="preserve">Az elmúlt 12 hónapban voltak-e likviditási nehézségei az intézménynek, ha igen, mi volt annak az oka, milyen módon és milyen költségekkel sikerült kezelni a problémát? </w:t>
      </w:r>
    </w:p>
    <w:p w14:paraId="0B34B252" w14:textId="77777777" w:rsidR="00593519" w:rsidRPr="00A039C8" w:rsidRDefault="00593519" w:rsidP="00A039C8">
      <w:pPr>
        <w:pStyle w:val="Heading1Kiadvny"/>
        <w:rPr>
          <w:sz w:val="24"/>
          <w:szCs w:val="24"/>
        </w:rPr>
      </w:pPr>
      <w:r w:rsidRPr="00A039C8">
        <w:rPr>
          <w:sz w:val="24"/>
          <w:szCs w:val="24"/>
        </w:rPr>
        <w:t>Új tőkekövetelmény számítás – előzetes becslés</w:t>
      </w:r>
      <w:r w:rsidRPr="00A039C8">
        <w:rPr>
          <w:sz w:val="24"/>
          <w:szCs w:val="24"/>
        </w:rPr>
        <w:tab/>
      </w:r>
    </w:p>
    <w:p w14:paraId="7FA9A071" w14:textId="77777777" w:rsidR="00593519" w:rsidRPr="00593519" w:rsidRDefault="00593519" w:rsidP="00A039C8">
      <w:pPr>
        <w:numPr>
          <w:ilvl w:val="0"/>
          <w:numId w:val="19"/>
        </w:numPr>
        <w:ind w:left="426"/>
        <w:rPr>
          <w:rFonts w:asciiTheme="minorHAnsi" w:hAnsiTheme="minorHAnsi"/>
          <w:b/>
        </w:rPr>
      </w:pPr>
      <w:r w:rsidRPr="00593519">
        <w:rPr>
          <w:rFonts w:asciiTheme="minorHAnsi" w:hAnsiTheme="minorHAnsi"/>
          <w:b/>
        </w:rPr>
        <w:t xml:space="preserve">Európai Bizottság 2017. december 20-án tette közzé a befektetési vállalkozások </w:t>
      </w:r>
      <w:proofErr w:type="spellStart"/>
      <w:r w:rsidRPr="00593519">
        <w:rPr>
          <w:rFonts w:asciiTheme="minorHAnsi" w:hAnsiTheme="minorHAnsi"/>
          <w:b/>
        </w:rPr>
        <w:t>prudenciális</w:t>
      </w:r>
      <w:proofErr w:type="spellEnd"/>
      <w:r w:rsidRPr="00593519">
        <w:rPr>
          <w:rFonts w:asciiTheme="minorHAnsi" w:hAnsiTheme="minorHAnsi"/>
          <w:b/>
        </w:rPr>
        <w:t xml:space="preserve"> keretrendszerének felülvizsgálatáról szóló átfogó javaslatcsomagját. Ez teljesen új alapokra helyezné a befektetési vállalkozások szabályozását, illetve tőkekövetelmény számítását</w:t>
      </w:r>
      <w:r w:rsidRPr="00593519">
        <w:rPr>
          <w:rFonts w:asciiTheme="minorHAnsi" w:hAnsiTheme="minorHAnsi"/>
          <w:b/>
          <w:vertAlign w:val="superscript"/>
        </w:rPr>
        <w:footnoteReference w:id="3"/>
      </w:r>
      <w:r w:rsidRPr="00593519">
        <w:rPr>
          <w:rFonts w:asciiTheme="minorHAnsi" w:hAnsiTheme="minorHAnsi"/>
          <w:b/>
        </w:rPr>
        <w:t>. Kérnénk a kérdőív 2. számú mellékletének kitöltését, amely a tervezett tőkekövetelmény számítás logikájában figyelembe vett adatokat tartalmazza!</w:t>
      </w:r>
    </w:p>
    <w:p w14:paraId="76D967F1" w14:textId="77777777" w:rsidR="00E52F5B" w:rsidRPr="00F11304" w:rsidRDefault="00E52F5B" w:rsidP="00E52F5B">
      <w:pPr>
        <w:ind w:left="66"/>
        <w:rPr>
          <w:rFonts w:asciiTheme="minorHAnsi" w:hAnsiTheme="minorHAnsi"/>
          <w:b/>
        </w:rPr>
      </w:pPr>
    </w:p>
    <w:p w14:paraId="71DD7E0C" w14:textId="77777777" w:rsidR="00666620" w:rsidRPr="00A55E1A" w:rsidRDefault="00666620" w:rsidP="008B6713">
      <w:pPr>
        <w:rPr>
          <w:rFonts w:asciiTheme="minorHAnsi" w:hAnsiTheme="minorHAnsi"/>
        </w:rPr>
      </w:pPr>
    </w:p>
    <w:sectPr w:rsidR="00666620" w:rsidRPr="00A55E1A" w:rsidSect="00CD6E8D">
      <w:headerReference w:type="default" r:id="rId8"/>
      <w:footerReference w:type="default" r:id="rId9"/>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1226D" w14:textId="77777777" w:rsidR="003D4B8B" w:rsidRDefault="003D4B8B">
      <w:r>
        <w:separator/>
      </w:r>
    </w:p>
  </w:endnote>
  <w:endnote w:type="continuationSeparator" w:id="0">
    <w:p w14:paraId="4FF836C9" w14:textId="77777777" w:rsidR="003D4B8B" w:rsidRDefault="003D4B8B">
      <w:r>
        <w:continuationSeparator/>
      </w:r>
    </w:p>
  </w:endnote>
  <w:endnote w:type="continuationNotice" w:id="1">
    <w:p w14:paraId="2F881A04" w14:textId="77777777" w:rsidR="003D4B8B" w:rsidRDefault="003D4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eiryo">
    <w:charset w:val="80"/>
    <w:family w:val="swiss"/>
    <w:pitch w:val="variable"/>
    <w:sig w:usb0="E00002FF" w:usb1="6AC7FFFF"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8DBE1" w14:textId="77777777" w:rsidR="009E3A57" w:rsidRPr="00AC6950" w:rsidRDefault="009E3A57" w:rsidP="00AC6950">
    <w:pPr>
      <w:tabs>
        <w:tab w:val="left" w:pos="8460"/>
      </w:tabs>
      <w:rPr>
        <w:sz w:val="18"/>
        <w:szCs w:val="18"/>
      </w:rPr>
    </w:pPr>
    <w:r w:rsidRPr="00AC6950">
      <w:rPr>
        <w:sz w:val="18"/>
        <w:szCs w:val="18"/>
      </w:rPr>
      <w:tab/>
    </w:r>
    <w:r w:rsidR="00A8495F" w:rsidRPr="00AC6950">
      <w:rPr>
        <w:sz w:val="18"/>
        <w:szCs w:val="18"/>
      </w:rPr>
      <w:fldChar w:fldCharType="begin"/>
    </w:r>
    <w:r w:rsidRPr="00AC6950">
      <w:rPr>
        <w:sz w:val="18"/>
        <w:szCs w:val="18"/>
      </w:rPr>
      <w:instrText xml:space="preserve"> PAGE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r w:rsidRPr="00AC6950">
      <w:rPr>
        <w:sz w:val="18"/>
        <w:szCs w:val="18"/>
      </w:rPr>
      <w:t>/</w:t>
    </w:r>
    <w:r w:rsidR="00A8495F" w:rsidRPr="00AC6950">
      <w:rPr>
        <w:sz w:val="18"/>
        <w:szCs w:val="18"/>
      </w:rPr>
      <w:fldChar w:fldCharType="begin"/>
    </w:r>
    <w:r w:rsidRPr="00AC6950">
      <w:rPr>
        <w:sz w:val="18"/>
        <w:szCs w:val="18"/>
      </w:rPr>
      <w:instrText xml:space="preserve"> NUMPAGES </w:instrText>
    </w:r>
    <w:r w:rsidR="00A8495F" w:rsidRPr="00AC6950">
      <w:rPr>
        <w:sz w:val="18"/>
        <w:szCs w:val="18"/>
      </w:rPr>
      <w:fldChar w:fldCharType="separate"/>
    </w:r>
    <w:r w:rsidR="006F0376">
      <w:rPr>
        <w:noProof/>
        <w:sz w:val="18"/>
        <w:szCs w:val="18"/>
      </w:rPr>
      <w:t>2</w:t>
    </w:r>
    <w:r w:rsidR="00A8495F"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309BF" w14:textId="77777777" w:rsidR="003D4B8B" w:rsidRDefault="003D4B8B">
      <w:r>
        <w:separator/>
      </w:r>
    </w:p>
  </w:footnote>
  <w:footnote w:type="continuationSeparator" w:id="0">
    <w:p w14:paraId="55A7B23D" w14:textId="77777777" w:rsidR="003D4B8B" w:rsidRDefault="003D4B8B">
      <w:r>
        <w:continuationSeparator/>
      </w:r>
    </w:p>
  </w:footnote>
  <w:footnote w:type="continuationNotice" w:id="1">
    <w:p w14:paraId="1487C604" w14:textId="77777777" w:rsidR="003D4B8B" w:rsidRDefault="003D4B8B">
      <w:pPr>
        <w:spacing w:after="0" w:line="240" w:lineRule="auto"/>
      </w:pPr>
    </w:p>
  </w:footnote>
  <w:footnote w:id="2">
    <w:p w14:paraId="55E54253" w14:textId="007C3373" w:rsidR="001D5C8C" w:rsidRDefault="001D5C8C">
      <w:pPr>
        <w:pStyle w:val="Lbjegyzetszveg"/>
      </w:pPr>
      <w:r>
        <w:rPr>
          <w:rStyle w:val="Lbjegyzet-hivatkozs"/>
        </w:rPr>
        <w:footnoteRef/>
      </w:r>
      <w:r>
        <w:t xml:space="preserve"> a 2015/488 EU bizottsági rendelet 34b. cikk (4) bekezdése alapján</w:t>
      </w:r>
    </w:p>
  </w:footnote>
  <w:footnote w:id="3">
    <w:p w14:paraId="297D1925" w14:textId="77777777" w:rsidR="00593519" w:rsidRDefault="00593519" w:rsidP="00593519">
      <w:pPr>
        <w:pStyle w:val="Lbjegyzetszveg"/>
      </w:pPr>
      <w:r>
        <w:rPr>
          <w:rStyle w:val="Lbjegyzet-hivatkozs"/>
        </w:rPr>
        <w:footnoteRef/>
      </w:r>
      <w:r>
        <w:t xml:space="preserve"> </w:t>
      </w:r>
      <w:r w:rsidRPr="0081582E">
        <w:t>https://ec.europa.eu/info/publications/171220-investment-firms-review_en.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8EE1"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417618"/>
    <w:multiLevelType w:val="hybridMultilevel"/>
    <w:tmpl w:val="523ADC80"/>
    <w:lvl w:ilvl="0" w:tplc="DA7094EC">
      <w:start w:val="1"/>
      <w:numFmt w:val="decimal"/>
      <w:lvlText w:val="%1."/>
      <w:lvlJc w:val="left"/>
      <w:pPr>
        <w:ind w:left="502"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6"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7"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5D5764B"/>
    <w:multiLevelType w:val="hybridMultilevel"/>
    <w:tmpl w:val="E20A3F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3A4110C1"/>
    <w:multiLevelType w:val="hybridMultilevel"/>
    <w:tmpl w:val="AA225B8A"/>
    <w:lvl w:ilvl="0" w:tplc="040E0015">
      <w:start w:val="1"/>
      <w:numFmt w:val="upperLetter"/>
      <w:lvlText w:val="%1."/>
      <w:lvlJc w:val="left"/>
      <w:pPr>
        <w:ind w:left="720" w:hanging="360"/>
      </w:pPr>
    </w:lvl>
    <w:lvl w:ilvl="1" w:tplc="040E0019">
      <w:start w:val="1"/>
      <w:numFmt w:val="lowerLetter"/>
      <w:lvlText w:val="%2."/>
      <w:lvlJc w:val="left"/>
      <w:pPr>
        <w:ind w:left="1440" w:hanging="360"/>
      </w:pPr>
    </w:lvl>
    <w:lvl w:ilvl="2" w:tplc="11568AFA">
      <w:start w:val="1"/>
      <w:numFmt w:val="decimal"/>
      <w:lvlText w:val="%3."/>
      <w:lvlJc w:val="left"/>
      <w:pPr>
        <w:ind w:left="928"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1"/>
  </w:num>
  <w:num w:numId="6">
    <w:abstractNumId w:val="10"/>
  </w:num>
  <w:num w:numId="7">
    <w:abstractNumId w:val="4"/>
  </w:num>
  <w:num w:numId="8">
    <w:abstractNumId w:val="12"/>
  </w:num>
  <w:num w:numId="9">
    <w:abstractNumId w:val="10"/>
    <w:lvlOverride w:ilvl="0">
      <w:startOverride w:val="1"/>
    </w:lvlOverride>
  </w:num>
  <w:num w:numId="10">
    <w:abstractNumId w:val="13"/>
  </w:num>
  <w:num w:numId="11">
    <w:abstractNumId w:val="11"/>
  </w:num>
  <w:num w:numId="12">
    <w:abstractNumId w:val="7"/>
  </w:num>
  <w:num w:numId="13">
    <w:abstractNumId w:val="6"/>
  </w:num>
  <w:num w:numId="14">
    <w:abstractNumId w:val="6"/>
  </w:num>
  <w:num w:numId="15">
    <w:abstractNumId w:val="6"/>
  </w:num>
  <w:num w:numId="16">
    <w:abstractNumId w:val="6"/>
  </w:num>
  <w:num w:numId="17">
    <w:abstractNumId w:val="6"/>
  </w:num>
  <w:num w:numId="18">
    <w:abstractNumId w:val="6"/>
  </w:num>
  <w:num w:numId="19">
    <w:abstractNumId w:val="2"/>
  </w:num>
  <w:num w:numId="20">
    <w:abstractNumId w:val="9"/>
  </w:num>
  <w:num w:numId="21">
    <w:abstractNumId w:val="6"/>
  </w:num>
  <w:num w:numId="22">
    <w:abstractNumId w:val="10"/>
  </w:num>
  <w:num w:numId="23">
    <w:abstractNumId w:val="10"/>
  </w:num>
  <w:num w:numId="24">
    <w:abstractNumId w:val="6"/>
  </w:num>
  <w:num w:numId="25">
    <w:abstractNumId w:val="10"/>
  </w:num>
  <w:num w:numId="26">
    <w:abstractNumId w:val="6"/>
  </w:num>
  <w:num w:numId="27">
    <w:abstractNumId w:val="6"/>
  </w:num>
  <w:num w:numId="28">
    <w:abstractNumId w:val="6"/>
  </w:num>
  <w:num w:numId="29">
    <w:abstractNumId w:val="6"/>
  </w:num>
  <w:num w:numId="30">
    <w:abstractNumId w:val="6"/>
  </w:num>
  <w:num w:numId="31">
    <w:abstractNumId w:val="6"/>
  </w:num>
  <w:num w:numId="3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4D"/>
    <w:rsid w:val="0000273C"/>
    <w:rsid w:val="000176B1"/>
    <w:rsid w:val="00017B1B"/>
    <w:rsid w:val="0002498B"/>
    <w:rsid w:val="000250E6"/>
    <w:rsid w:val="00027695"/>
    <w:rsid w:val="00027B62"/>
    <w:rsid w:val="00033357"/>
    <w:rsid w:val="00035697"/>
    <w:rsid w:val="0005577F"/>
    <w:rsid w:val="00060148"/>
    <w:rsid w:val="00063216"/>
    <w:rsid w:val="0006374F"/>
    <w:rsid w:val="00064546"/>
    <w:rsid w:val="000674BE"/>
    <w:rsid w:val="00067BE2"/>
    <w:rsid w:val="00067C0C"/>
    <w:rsid w:val="0008131E"/>
    <w:rsid w:val="00081934"/>
    <w:rsid w:val="000831EC"/>
    <w:rsid w:val="00087E97"/>
    <w:rsid w:val="000904C4"/>
    <w:rsid w:val="000A3A63"/>
    <w:rsid w:val="000A71F3"/>
    <w:rsid w:val="000C2918"/>
    <w:rsid w:val="000C3019"/>
    <w:rsid w:val="000C701E"/>
    <w:rsid w:val="000C701F"/>
    <w:rsid w:val="000D1C8B"/>
    <w:rsid w:val="000D1E44"/>
    <w:rsid w:val="000D40AE"/>
    <w:rsid w:val="000D4F61"/>
    <w:rsid w:val="000D5F26"/>
    <w:rsid w:val="000E2CBD"/>
    <w:rsid w:val="000E4EE3"/>
    <w:rsid w:val="000F033F"/>
    <w:rsid w:val="000F2858"/>
    <w:rsid w:val="000F2AE0"/>
    <w:rsid w:val="000F30B8"/>
    <w:rsid w:val="000F68FE"/>
    <w:rsid w:val="00101654"/>
    <w:rsid w:val="0010447E"/>
    <w:rsid w:val="0010496C"/>
    <w:rsid w:val="00110868"/>
    <w:rsid w:val="00113C88"/>
    <w:rsid w:val="001255A4"/>
    <w:rsid w:val="00132260"/>
    <w:rsid w:val="00133A51"/>
    <w:rsid w:val="001356A6"/>
    <w:rsid w:val="001357D0"/>
    <w:rsid w:val="00136260"/>
    <w:rsid w:val="001421CC"/>
    <w:rsid w:val="00143691"/>
    <w:rsid w:val="00150045"/>
    <w:rsid w:val="00150A97"/>
    <w:rsid w:val="00152DBF"/>
    <w:rsid w:val="00156323"/>
    <w:rsid w:val="00166F6C"/>
    <w:rsid w:val="001747F6"/>
    <w:rsid w:val="0018359E"/>
    <w:rsid w:val="0018619A"/>
    <w:rsid w:val="001870A7"/>
    <w:rsid w:val="00197350"/>
    <w:rsid w:val="001A2BAA"/>
    <w:rsid w:val="001A2F34"/>
    <w:rsid w:val="001B3486"/>
    <w:rsid w:val="001C0FAA"/>
    <w:rsid w:val="001C24F1"/>
    <w:rsid w:val="001C466F"/>
    <w:rsid w:val="001C5C33"/>
    <w:rsid w:val="001D4211"/>
    <w:rsid w:val="001D43CF"/>
    <w:rsid w:val="001D5999"/>
    <w:rsid w:val="001D59FD"/>
    <w:rsid w:val="001D5C8C"/>
    <w:rsid w:val="001D60A8"/>
    <w:rsid w:val="001D7401"/>
    <w:rsid w:val="001E34FF"/>
    <w:rsid w:val="001E4231"/>
    <w:rsid w:val="001E621D"/>
    <w:rsid w:val="001E7792"/>
    <w:rsid w:val="001F0E5D"/>
    <w:rsid w:val="001F1610"/>
    <w:rsid w:val="002012AD"/>
    <w:rsid w:val="00206642"/>
    <w:rsid w:val="00214230"/>
    <w:rsid w:val="0021484C"/>
    <w:rsid w:val="0022056B"/>
    <w:rsid w:val="0022764E"/>
    <w:rsid w:val="00240C97"/>
    <w:rsid w:val="0024525F"/>
    <w:rsid w:val="002522F1"/>
    <w:rsid w:val="002602F5"/>
    <w:rsid w:val="002611AE"/>
    <w:rsid w:val="0026180A"/>
    <w:rsid w:val="00263788"/>
    <w:rsid w:val="00270724"/>
    <w:rsid w:val="00271371"/>
    <w:rsid w:val="00273052"/>
    <w:rsid w:val="0027402D"/>
    <w:rsid w:val="002751D4"/>
    <w:rsid w:val="002866DE"/>
    <w:rsid w:val="00287D15"/>
    <w:rsid w:val="00290D47"/>
    <w:rsid w:val="00292177"/>
    <w:rsid w:val="002A3B0E"/>
    <w:rsid w:val="002B3674"/>
    <w:rsid w:val="002B4D45"/>
    <w:rsid w:val="002B6B78"/>
    <w:rsid w:val="002B6D25"/>
    <w:rsid w:val="002B78E0"/>
    <w:rsid w:val="002C728F"/>
    <w:rsid w:val="002C7AB8"/>
    <w:rsid w:val="002C7D4D"/>
    <w:rsid w:val="002C7DD0"/>
    <w:rsid w:val="002D5E55"/>
    <w:rsid w:val="002F2D59"/>
    <w:rsid w:val="002F34ED"/>
    <w:rsid w:val="002F602F"/>
    <w:rsid w:val="00300EE3"/>
    <w:rsid w:val="00302136"/>
    <w:rsid w:val="00313246"/>
    <w:rsid w:val="003231ED"/>
    <w:rsid w:val="00327A74"/>
    <w:rsid w:val="00341BB5"/>
    <w:rsid w:val="00343614"/>
    <w:rsid w:val="0035153B"/>
    <w:rsid w:val="003524A6"/>
    <w:rsid w:val="003548F7"/>
    <w:rsid w:val="003701D4"/>
    <w:rsid w:val="003704B1"/>
    <w:rsid w:val="003728FE"/>
    <w:rsid w:val="00373BD2"/>
    <w:rsid w:val="0037696F"/>
    <w:rsid w:val="00380643"/>
    <w:rsid w:val="003824BF"/>
    <w:rsid w:val="003827F0"/>
    <w:rsid w:val="00391B59"/>
    <w:rsid w:val="00392DB5"/>
    <w:rsid w:val="00395B14"/>
    <w:rsid w:val="00395D13"/>
    <w:rsid w:val="00397F34"/>
    <w:rsid w:val="003A0867"/>
    <w:rsid w:val="003B12B2"/>
    <w:rsid w:val="003B46BE"/>
    <w:rsid w:val="003C5699"/>
    <w:rsid w:val="003C6030"/>
    <w:rsid w:val="003D04DD"/>
    <w:rsid w:val="003D1E7C"/>
    <w:rsid w:val="003D4B8B"/>
    <w:rsid w:val="003D52BC"/>
    <w:rsid w:val="003F128A"/>
    <w:rsid w:val="0041484F"/>
    <w:rsid w:val="00423D50"/>
    <w:rsid w:val="0043276D"/>
    <w:rsid w:val="004330EA"/>
    <w:rsid w:val="00434DC6"/>
    <w:rsid w:val="00435EA5"/>
    <w:rsid w:val="004413FF"/>
    <w:rsid w:val="00442ABF"/>
    <w:rsid w:val="004451FE"/>
    <w:rsid w:val="00453087"/>
    <w:rsid w:val="00455A38"/>
    <w:rsid w:val="00465939"/>
    <w:rsid w:val="0047029F"/>
    <w:rsid w:val="004729CE"/>
    <w:rsid w:val="00474131"/>
    <w:rsid w:val="0048183A"/>
    <w:rsid w:val="00491483"/>
    <w:rsid w:val="004919C2"/>
    <w:rsid w:val="0049215B"/>
    <w:rsid w:val="004924CA"/>
    <w:rsid w:val="004937F3"/>
    <w:rsid w:val="00494C89"/>
    <w:rsid w:val="004A58E3"/>
    <w:rsid w:val="004A5F09"/>
    <w:rsid w:val="004B1A68"/>
    <w:rsid w:val="004D270F"/>
    <w:rsid w:val="004D455D"/>
    <w:rsid w:val="004D7635"/>
    <w:rsid w:val="004E2BA2"/>
    <w:rsid w:val="004E2DD5"/>
    <w:rsid w:val="004F1BAA"/>
    <w:rsid w:val="004F42D5"/>
    <w:rsid w:val="004F72B9"/>
    <w:rsid w:val="0050045B"/>
    <w:rsid w:val="00501172"/>
    <w:rsid w:val="00503A99"/>
    <w:rsid w:val="0050657B"/>
    <w:rsid w:val="00513B1F"/>
    <w:rsid w:val="0051486A"/>
    <w:rsid w:val="005149CD"/>
    <w:rsid w:val="00516455"/>
    <w:rsid w:val="00517847"/>
    <w:rsid w:val="0052546E"/>
    <w:rsid w:val="0052584F"/>
    <w:rsid w:val="00526BB8"/>
    <w:rsid w:val="005312FD"/>
    <w:rsid w:val="00544934"/>
    <w:rsid w:val="00557A68"/>
    <w:rsid w:val="00561175"/>
    <w:rsid w:val="005648EE"/>
    <w:rsid w:val="00571C3C"/>
    <w:rsid w:val="00575630"/>
    <w:rsid w:val="005763C5"/>
    <w:rsid w:val="00581D24"/>
    <w:rsid w:val="0058459E"/>
    <w:rsid w:val="00586D4D"/>
    <w:rsid w:val="00593519"/>
    <w:rsid w:val="005A011E"/>
    <w:rsid w:val="005A3531"/>
    <w:rsid w:val="005A3DDE"/>
    <w:rsid w:val="005A6434"/>
    <w:rsid w:val="005A788E"/>
    <w:rsid w:val="005B0A26"/>
    <w:rsid w:val="005C3F73"/>
    <w:rsid w:val="005C498A"/>
    <w:rsid w:val="005C5BB7"/>
    <w:rsid w:val="005D1A2C"/>
    <w:rsid w:val="005D66CB"/>
    <w:rsid w:val="005F3818"/>
    <w:rsid w:val="005F3E3D"/>
    <w:rsid w:val="00602F0C"/>
    <w:rsid w:val="00603723"/>
    <w:rsid w:val="00610E45"/>
    <w:rsid w:val="00617948"/>
    <w:rsid w:val="00627BFA"/>
    <w:rsid w:val="00642A07"/>
    <w:rsid w:val="00643529"/>
    <w:rsid w:val="00643CB4"/>
    <w:rsid w:val="00644BE4"/>
    <w:rsid w:val="00644E16"/>
    <w:rsid w:val="00666620"/>
    <w:rsid w:val="00666783"/>
    <w:rsid w:val="00672003"/>
    <w:rsid w:val="00672B2B"/>
    <w:rsid w:val="0067570F"/>
    <w:rsid w:val="00681108"/>
    <w:rsid w:val="00690C97"/>
    <w:rsid w:val="0069441B"/>
    <w:rsid w:val="006A54BA"/>
    <w:rsid w:val="006A66EB"/>
    <w:rsid w:val="006B0392"/>
    <w:rsid w:val="006B2726"/>
    <w:rsid w:val="006B4271"/>
    <w:rsid w:val="006C2C3D"/>
    <w:rsid w:val="006C4871"/>
    <w:rsid w:val="006C700F"/>
    <w:rsid w:val="006D0881"/>
    <w:rsid w:val="006D3867"/>
    <w:rsid w:val="006E45F8"/>
    <w:rsid w:val="006E5F78"/>
    <w:rsid w:val="006F0376"/>
    <w:rsid w:val="006F39C8"/>
    <w:rsid w:val="006F5D02"/>
    <w:rsid w:val="006F6144"/>
    <w:rsid w:val="00702E90"/>
    <w:rsid w:val="00703E97"/>
    <w:rsid w:val="0070653D"/>
    <w:rsid w:val="00707C38"/>
    <w:rsid w:val="007120EE"/>
    <w:rsid w:val="007236B8"/>
    <w:rsid w:val="0072398E"/>
    <w:rsid w:val="00732D87"/>
    <w:rsid w:val="00737660"/>
    <w:rsid w:val="007376E0"/>
    <w:rsid w:val="00744A1F"/>
    <w:rsid w:val="00746D82"/>
    <w:rsid w:val="007474DD"/>
    <w:rsid w:val="00754A11"/>
    <w:rsid w:val="00767D3F"/>
    <w:rsid w:val="00774306"/>
    <w:rsid w:val="00782B80"/>
    <w:rsid w:val="00786EF4"/>
    <w:rsid w:val="00791092"/>
    <w:rsid w:val="007913EE"/>
    <w:rsid w:val="00792C7B"/>
    <w:rsid w:val="007A2BE7"/>
    <w:rsid w:val="007B1174"/>
    <w:rsid w:val="007B39B9"/>
    <w:rsid w:val="007B7FC8"/>
    <w:rsid w:val="007D67A3"/>
    <w:rsid w:val="007D7E92"/>
    <w:rsid w:val="007E0286"/>
    <w:rsid w:val="007F197C"/>
    <w:rsid w:val="007F1D57"/>
    <w:rsid w:val="007F7E59"/>
    <w:rsid w:val="00823B7E"/>
    <w:rsid w:val="0083252A"/>
    <w:rsid w:val="008349B3"/>
    <w:rsid w:val="0083670C"/>
    <w:rsid w:val="008370C0"/>
    <w:rsid w:val="00840065"/>
    <w:rsid w:val="008405B3"/>
    <w:rsid w:val="00844283"/>
    <w:rsid w:val="0084582F"/>
    <w:rsid w:val="00847C0A"/>
    <w:rsid w:val="008512C4"/>
    <w:rsid w:val="008528A0"/>
    <w:rsid w:val="00860131"/>
    <w:rsid w:val="00860860"/>
    <w:rsid w:val="00864147"/>
    <w:rsid w:val="00864468"/>
    <w:rsid w:val="00866547"/>
    <w:rsid w:val="00866E71"/>
    <w:rsid w:val="00880B05"/>
    <w:rsid w:val="008822E6"/>
    <w:rsid w:val="008840A5"/>
    <w:rsid w:val="008935BD"/>
    <w:rsid w:val="008936DF"/>
    <w:rsid w:val="008A1C40"/>
    <w:rsid w:val="008B61E3"/>
    <w:rsid w:val="008B6713"/>
    <w:rsid w:val="008C474C"/>
    <w:rsid w:val="008C56D8"/>
    <w:rsid w:val="008D6221"/>
    <w:rsid w:val="008E26F2"/>
    <w:rsid w:val="008E34D5"/>
    <w:rsid w:val="008E3579"/>
    <w:rsid w:val="00903AC3"/>
    <w:rsid w:val="009063C9"/>
    <w:rsid w:val="0091523E"/>
    <w:rsid w:val="009228DF"/>
    <w:rsid w:val="00925712"/>
    <w:rsid w:val="00926EA9"/>
    <w:rsid w:val="00930F98"/>
    <w:rsid w:val="00933E50"/>
    <w:rsid w:val="00934193"/>
    <w:rsid w:val="00934F6E"/>
    <w:rsid w:val="00937A0B"/>
    <w:rsid w:val="0094233D"/>
    <w:rsid w:val="009433A1"/>
    <w:rsid w:val="00950ACA"/>
    <w:rsid w:val="00957CFF"/>
    <w:rsid w:val="00957F22"/>
    <w:rsid w:val="00961F15"/>
    <w:rsid w:val="00962FE4"/>
    <w:rsid w:val="009665AC"/>
    <w:rsid w:val="00990B18"/>
    <w:rsid w:val="009A4F0C"/>
    <w:rsid w:val="009B2208"/>
    <w:rsid w:val="009B7F1B"/>
    <w:rsid w:val="009C09A6"/>
    <w:rsid w:val="009C6632"/>
    <w:rsid w:val="009D0800"/>
    <w:rsid w:val="009D1272"/>
    <w:rsid w:val="009D2629"/>
    <w:rsid w:val="009D3B3D"/>
    <w:rsid w:val="009D4156"/>
    <w:rsid w:val="009E3A57"/>
    <w:rsid w:val="009E53C8"/>
    <w:rsid w:val="009E7AC9"/>
    <w:rsid w:val="009F413A"/>
    <w:rsid w:val="00A00F2A"/>
    <w:rsid w:val="00A03212"/>
    <w:rsid w:val="00A039C8"/>
    <w:rsid w:val="00A13382"/>
    <w:rsid w:val="00A16867"/>
    <w:rsid w:val="00A17909"/>
    <w:rsid w:val="00A2173F"/>
    <w:rsid w:val="00A244C7"/>
    <w:rsid w:val="00A26654"/>
    <w:rsid w:val="00A26ED3"/>
    <w:rsid w:val="00A2701C"/>
    <w:rsid w:val="00A3105B"/>
    <w:rsid w:val="00A34807"/>
    <w:rsid w:val="00A34F95"/>
    <w:rsid w:val="00A40830"/>
    <w:rsid w:val="00A44C60"/>
    <w:rsid w:val="00A5096A"/>
    <w:rsid w:val="00A55E1A"/>
    <w:rsid w:val="00A56BCD"/>
    <w:rsid w:val="00A57D44"/>
    <w:rsid w:val="00A60012"/>
    <w:rsid w:val="00A60EDC"/>
    <w:rsid w:val="00A77604"/>
    <w:rsid w:val="00A800A3"/>
    <w:rsid w:val="00A80538"/>
    <w:rsid w:val="00A8495F"/>
    <w:rsid w:val="00A917E0"/>
    <w:rsid w:val="00A94C01"/>
    <w:rsid w:val="00AA311C"/>
    <w:rsid w:val="00AA3BF8"/>
    <w:rsid w:val="00AA7D28"/>
    <w:rsid w:val="00AB3E83"/>
    <w:rsid w:val="00AB5B26"/>
    <w:rsid w:val="00AB7DBF"/>
    <w:rsid w:val="00AC41FC"/>
    <w:rsid w:val="00AC6950"/>
    <w:rsid w:val="00AD3D1A"/>
    <w:rsid w:val="00AE3CD1"/>
    <w:rsid w:val="00AE41D5"/>
    <w:rsid w:val="00AE4D73"/>
    <w:rsid w:val="00AF151F"/>
    <w:rsid w:val="00AF1C92"/>
    <w:rsid w:val="00AF7B9B"/>
    <w:rsid w:val="00B06F8B"/>
    <w:rsid w:val="00B15880"/>
    <w:rsid w:val="00B1673D"/>
    <w:rsid w:val="00B250ED"/>
    <w:rsid w:val="00B25C26"/>
    <w:rsid w:val="00B261BA"/>
    <w:rsid w:val="00B27CBC"/>
    <w:rsid w:val="00B3064A"/>
    <w:rsid w:val="00B3473A"/>
    <w:rsid w:val="00B36061"/>
    <w:rsid w:val="00B36A9C"/>
    <w:rsid w:val="00B37787"/>
    <w:rsid w:val="00B4230E"/>
    <w:rsid w:val="00B4506F"/>
    <w:rsid w:val="00B45D0C"/>
    <w:rsid w:val="00B46F92"/>
    <w:rsid w:val="00B4727E"/>
    <w:rsid w:val="00B51E64"/>
    <w:rsid w:val="00B53C3B"/>
    <w:rsid w:val="00B54E70"/>
    <w:rsid w:val="00B55827"/>
    <w:rsid w:val="00B56865"/>
    <w:rsid w:val="00B56B5E"/>
    <w:rsid w:val="00B602C9"/>
    <w:rsid w:val="00B62845"/>
    <w:rsid w:val="00B64835"/>
    <w:rsid w:val="00B66A7E"/>
    <w:rsid w:val="00B702D5"/>
    <w:rsid w:val="00B723C6"/>
    <w:rsid w:val="00B800CB"/>
    <w:rsid w:val="00B8074B"/>
    <w:rsid w:val="00B8101A"/>
    <w:rsid w:val="00B861AB"/>
    <w:rsid w:val="00B944EB"/>
    <w:rsid w:val="00BA2A45"/>
    <w:rsid w:val="00BB27C2"/>
    <w:rsid w:val="00BB7D50"/>
    <w:rsid w:val="00BD0575"/>
    <w:rsid w:val="00BD12AC"/>
    <w:rsid w:val="00BD29BB"/>
    <w:rsid w:val="00BD75B8"/>
    <w:rsid w:val="00BE125E"/>
    <w:rsid w:val="00BE2629"/>
    <w:rsid w:val="00BE5440"/>
    <w:rsid w:val="00BE5843"/>
    <w:rsid w:val="00BF0359"/>
    <w:rsid w:val="00BF3AF0"/>
    <w:rsid w:val="00C01E8F"/>
    <w:rsid w:val="00C0501F"/>
    <w:rsid w:val="00C06F2F"/>
    <w:rsid w:val="00C07885"/>
    <w:rsid w:val="00C136F8"/>
    <w:rsid w:val="00C146F6"/>
    <w:rsid w:val="00C1563C"/>
    <w:rsid w:val="00C17469"/>
    <w:rsid w:val="00C20799"/>
    <w:rsid w:val="00C22FB8"/>
    <w:rsid w:val="00C31F64"/>
    <w:rsid w:val="00C43AC5"/>
    <w:rsid w:val="00C506EE"/>
    <w:rsid w:val="00C522BD"/>
    <w:rsid w:val="00C63F2A"/>
    <w:rsid w:val="00C64F11"/>
    <w:rsid w:val="00C72FB8"/>
    <w:rsid w:val="00C75E6A"/>
    <w:rsid w:val="00C907C0"/>
    <w:rsid w:val="00C93837"/>
    <w:rsid w:val="00CA398B"/>
    <w:rsid w:val="00CB34F6"/>
    <w:rsid w:val="00CC4CB1"/>
    <w:rsid w:val="00CD36BC"/>
    <w:rsid w:val="00CD6E8D"/>
    <w:rsid w:val="00CD724F"/>
    <w:rsid w:val="00CE188C"/>
    <w:rsid w:val="00CF148C"/>
    <w:rsid w:val="00CF6111"/>
    <w:rsid w:val="00D00D53"/>
    <w:rsid w:val="00D014C1"/>
    <w:rsid w:val="00D02170"/>
    <w:rsid w:val="00D0234E"/>
    <w:rsid w:val="00D03058"/>
    <w:rsid w:val="00D0775C"/>
    <w:rsid w:val="00D11D8B"/>
    <w:rsid w:val="00D144FA"/>
    <w:rsid w:val="00D21043"/>
    <w:rsid w:val="00D265EF"/>
    <w:rsid w:val="00D2761D"/>
    <w:rsid w:val="00D415BC"/>
    <w:rsid w:val="00D41A3C"/>
    <w:rsid w:val="00D463F1"/>
    <w:rsid w:val="00D524BB"/>
    <w:rsid w:val="00D531F1"/>
    <w:rsid w:val="00D561C8"/>
    <w:rsid w:val="00D57CCE"/>
    <w:rsid w:val="00D65E8E"/>
    <w:rsid w:val="00D6703D"/>
    <w:rsid w:val="00D717DA"/>
    <w:rsid w:val="00D7659E"/>
    <w:rsid w:val="00D815CF"/>
    <w:rsid w:val="00D84BA5"/>
    <w:rsid w:val="00D946B0"/>
    <w:rsid w:val="00DA2679"/>
    <w:rsid w:val="00DA3039"/>
    <w:rsid w:val="00DA52B3"/>
    <w:rsid w:val="00DA6B88"/>
    <w:rsid w:val="00DA73B6"/>
    <w:rsid w:val="00DB127D"/>
    <w:rsid w:val="00DB2AFA"/>
    <w:rsid w:val="00DD62AD"/>
    <w:rsid w:val="00DD7153"/>
    <w:rsid w:val="00DF4F58"/>
    <w:rsid w:val="00DF7BB3"/>
    <w:rsid w:val="00E07B6C"/>
    <w:rsid w:val="00E11F2F"/>
    <w:rsid w:val="00E13A3A"/>
    <w:rsid w:val="00E14CD2"/>
    <w:rsid w:val="00E15287"/>
    <w:rsid w:val="00E301AE"/>
    <w:rsid w:val="00E315BC"/>
    <w:rsid w:val="00E33610"/>
    <w:rsid w:val="00E341AC"/>
    <w:rsid w:val="00E35139"/>
    <w:rsid w:val="00E404BC"/>
    <w:rsid w:val="00E44555"/>
    <w:rsid w:val="00E4526A"/>
    <w:rsid w:val="00E50608"/>
    <w:rsid w:val="00E5165B"/>
    <w:rsid w:val="00E51C4D"/>
    <w:rsid w:val="00E52ABA"/>
    <w:rsid w:val="00E52F5B"/>
    <w:rsid w:val="00E5314F"/>
    <w:rsid w:val="00E653E3"/>
    <w:rsid w:val="00E66AEE"/>
    <w:rsid w:val="00E70FF5"/>
    <w:rsid w:val="00E736A7"/>
    <w:rsid w:val="00E87C26"/>
    <w:rsid w:val="00EA2361"/>
    <w:rsid w:val="00EB11D4"/>
    <w:rsid w:val="00EB2886"/>
    <w:rsid w:val="00EB398E"/>
    <w:rsid w:val="00EC4096"/>
    <w:rsid w:val="00EC429C"/>
    <w:rsid w:val="00EC6A51"/>
    <w:rsid w:val="00ED0199"/>
    <w:rsid w:val="00ED05AC"/>
    <w:rsid w:val="00ED10E2"/>
    <w:rsid w:val="00EE4050"/>
    <w:rsid w:val="00EE4149"/>
    <w:rsid w:val="00F020FC"/>
    <w:rsid w:val="00F04867"/>
    <w:rsid w:val="00F04E3E"/>
    <w:rsid w:val="00F051F3"/>
    <w:rsid w:val="00F10771"/>
    <w:rsid w:val="00F11304"/>
    <w:rsid w:val="00F1519E"/>
    <w:rsid w:val="00F205E5"/>
    <w:rsid w:val="00F512A3"/>
    <w:rsid w:val="00F51AB4"/>
    <w:rsid w:val="00F523A8"/>
    <w:rsid w:val="00F54723"/>
    <w:rsid w:val="00F57359"/>
    <w:rsid w:val="00F57AF5"/>
    <w:rsid w:val="00F60A86"/>
    <w:rsid w:val="00F62B87"/>
    <w:rsid w:val="00F65208"/>
    <w:rsid w:val="00F67BE6"/>
    <w:rsid w:val="00F702E1"/>
    <w:rsid w:val="00F83726"/>
    <w:rsid w:val="00F8481F"/>
    <w:rsid w:val="00F86B33"/>
    <w:rsid w:val="00F91122"/>
    <w:rsid w:val="00F91C17"/>
    <w:rsid w:val="00F949B1"/>
    <w:rsid w:val="00F958EE"/>
    <w:rsid w:val="00F96EEB"/>
    <w:rsid w:val="00F96F8A"/>
    <w:rsid w:val="00F9761F"/>
    <w:rsid w:val="00FA102C"/>
    <w:rsid w:val="00FB3124"/>
    <w:rsid w:val="00FB32EE"/>
    <w:rsid w:val="00FC5616"/>
    <w:rsid w:val="00FD2872"/>
    <w:rsid w:val="00FD328C"/>
    <w:rsid w:val="00FD7299"/>
    <w:rsid w:val="00FE2094"/>
    <w:rsid w:val="00FE764B"/>
    <w:rsid w:val="00FE7D2C"/>
    <w:rsid w:val="00FF0A29"/>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7ED855"/>
  <w15:chartTrackingRefBased/>
  <w15:docId w15:val="{C2951068-8503-4037-A5F3-C78F33F2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17948"/>
    <w:pPr>
      <w:spacing w:after="150" w:line="276" w:lineRule="auto"/>
      <w:jc w:val="both"/>
    </w:pPr>
  </w:style>
  <w:style w:type="paragraph" w:styleId="Cmsor1">
    <w:name w:val="heading 1"/>
    <w:basedOn w:val="Norml"/>
    <w:next w:val="Norml"/>
    <w:link w:val="Cmsor1Char"/>
    <w:qFormat/>
    <w:rsid w:val="00617948"/>
    <w:pPr>
      <w:keepNext/>
      <w:keepLines/>
      <w:numPr>
        <w:numId w:val="3"/>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617948"/>
    <w:pPr>
      <w:numPr>
        <w:ilvl w:val="1"/>
        <w:numId w:val="3"/>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617948"/>
    <w:pPr>
      <w:numPr>
        <w:ilvl w:val="2"/>
        <w:numId w:val="3"/>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617948"/>
    <w:pPr>
      <w:numPr>
        <w:ilvl w:val="3"/>
        <w:numId w:val="3"/>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617948"/>
    <w:pPr>
      <w:numPr>
        <w:ilvl w:val="4"/>
        <w:numId w:val="3"/>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617948"/>
    <w:pPr>
      <w:numPr>
        <w:ilvl w:val="5"/>
        <w:numId w:val="3"/>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617948"/>
    <w:pPr>
      <w:keepNext/>
      <w:keepLines/>
      <w:numPr>
        <w:ilvl w:val="6"/>
        <w:numId w:val="3"/>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617948"/>
    <w:pPr>
      <w:keepNext/>
      <w:keepLines/>
      <w:numPr>
        <w:ilvl w:val="7"/>
        <w:numId w:val="3"/>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617948"/>
    <w:pPr>
      <w:keepNext/>
      <w:keepLines/>
      <w:numPr>
        <w:ilvl w:val="8"/>
        <w:numId w:val="3"/>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617948"/>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617948"/>
  </w:style>
  <w:style w:type="table" w:customStyle="1" w:styleId="tblzat-mtrix">
    <w:name w:val="táblázat - mátrix"/>
    <w:basedOn w:val="Normltblzat"/>
    <w:uiPriority w:val="2"/>
    <w:qFormat/>
    <w:rsid w:val="00617948"/>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61794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617948"/>
    <w:pPr>
      <w:numPr>
        <w:numId w:val="9"/>
      </w:numPr>
      <w:contextualSpacing/>
    </w:pPr>
  </w:style>
  <w:style w:type="character" w:styleId="Hiperhivatkozs">
    <w:name w:val="Hyperlink"/>
    <w:basedOn w:val="Vgjegyzet-hivatkozs"/>
    <w:uiPriority w:val="99"/>
    <w:rsid w:val="00617948"/>
    <w:rPr>
      <w:rFonts w:ascii="Calibri" w:hAnsi="Calibri"/>
      <w:color w:val="0000FF"/>
      <w:sz w:val="20"/>
      <w:u w:val="single"/>
      <w:vertAlign w:val="superscript"/>
    </w:rPr>
  </w:style>
  <w:style w:type="table" w:customStyle="1" w:styleId="tblzat-oldallces">
    <w:name w:val="táblázat - oldalléces"/>
    <w:basedOn w:val="Normltblzat"/>
    <w:uiPriority w:val="3"/>
    <w:qFormat/>
    <w:rsid w:val="00617948"/>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617948"/>
    <w:rPr>
      <w:vertAlign w:val="superscript"/>
    </w:rPr>
  </w:style>
  <w:style w:type="paragraph" w:styleId="Buborkszveg">
    <w:name w:val="Balloon Text"/>
    <w:basedOn w:val="Norml"/>
    <w:link w:val="BuborkszvegChar"/>
    <w:uiPriority w:val="99"/>
    <w:semiHidden/>
    <w:unhideWhenUsed/>
    <w:rsid w:val="00617948"/>
    <w:rPr>
      <w:rFonts w:ascii="Tahoma" w:hAnsi="Tahoma" w:cs="Tahoma"/>
      <w:sz w:val="16"/>
      <w:szCs w:val="16"/>
    </w:rPr>
  </w:style>
  <w:style w:type="paragraph" w:customStyle="1" w:styleId="Magyarzszveg">
    <w:name w:val="Magyarázó szöveg"/>
    <w:basedOn w:val="Norml"/>
    <w:next w:val="Norml"/>
    <w:uiPriority w:val="7"/>
    <w:rsid w:val="00617948"/>
    <w:rPr>
      <w:color w:val="F6A800" w:themeColor="accent5"/>
      <w:sz w:val="18"/>
    </w:rPr>
  </w:style>
  <w:style w:type="character" w:customStyle="1" w:styleId="BuborkszvegChar">
    <w:name w:val="Buborékszöveg Char"/>
    <w:basedOn w:val="Bekezdsalapbettpusa"/>
    <w:link w:val="Buborkszveg"/>
    <w:uiPriority w:val="99"/>
    <w:semiHidden/>
    <w:rsid w:val="00617948"/>
    <w:rPr>
      <w:rFonts w:ascii="Tahoma" w:hAnsi="Tahoma" w:cs="Tahoma"/>
      <w:sz w:val="16"/>
      <w:szCs w:val="16"/>
    </w:rPr>
  </w:style>
  <w:style w:type="paragraph" w:styleId="lfej">
    <w:name w:val="header"/>
    <w:basedOn w:val="Norml"/>
    <w:link w:val="lfejChar"/>
    <w:uiPriority w:val="99"/>
    <w:semiHidden/>
    <w:unhideWhenUsed/>
    <w:rsid w:val="00617948"/>
    <w:pPr>
      <w:tabs>
        <w:tab w:val="center" w:pos="4536"/>
        <w:tab w:val="right" w:pos="9072"/>
      </w:tabs>
    </w:pPr>
  </w:style>
  <w:style w:type="character" w:customStyle="1" w:styleId="lfejChar">
    <w:name w:val="Élőfej Char"/>
    <w:basedOn w:val="Bekezdsalapbettpusa"/>
    <w:link w:val="lfej"/>
    <w:uiPriority w:val="99"/>
    <w:semiHidden/>
    <w:rsid w:val="00617948"/>
  </w:style>
  <w:style w:type="paragraph" w:styleId="llb">
    <w:name w:val="footer"/>
    <w:basedOn w:val="Norml"/>
    <w:link w:val="llbChar"/>
    <w:uiPriority w:val="99"/>
    <w:semiHidden/>
    <w:unhideWhenUsed/>
    <w:rsid w:val="00617948"/>
    <w:pPr>
      <w:tabs>
        <w:tab w:val="center" w:pos="4536"/>
        <w:tab w:val="right" w:pos="9072"/>
      </w:tabs>
    </w:pPr>
  </w:style>
  <w:style w:type="character" w:customStyle="1" w:styleId="llbChar">
    <w:name w:val="Élőláb Char"/>
    <w:basedOn w:val="Bekezdsalapbettpusa"/>
    <w:link w:val="llb"/>
    <w:uiPriority w:val="99"/>
    <w:semiHidden/>
    <w:rsid w:val="00617948"/>
  </w:style>
  <w:style w:type="paragraph" w:customStyle="1" w:styleId="Szmozs">
    <w:name w:val="Számozás"/>
    <w:basedOn w:val="Norml"/>
    <w:uiPriority w:val="4"/>
    <w:qFormat/>
    <w:rsid w:val="00617948"/>
    <w:pPr>
      <w:numPr>
        <w:numId w:val="4"/>
      </w:numPr>
      <w:spacing w:before="120"/>
      <w:contextualSpacing/>
    </w:pPr>
  </w:style>
  <w:style w:type="table" w:styleId="Rcsostblzat">
    <w:name w:val="Table Grid"/>
    <w:aliases w:val="Szegély nélküli"/>
    <w:basedOn w:val="Normltblzat"/>
    <w:uiPriority w:val="59"/>
    <w:rsid w:val="00617948"/>
    <w:pPr>
      <w:contextualSpacing/>
    </w:pPr>
    <w:tblPr/>
    <w:tcPr>
      <w:vAlign w:val="center"/>
    </w:tcPr>
  </w:style>
  <w:style w:type="character" w:customStyle="1" w:styleId="Cmsor4Char">
    <w:name w:val="Címsor 4 Char"/>
    <w:basedOn w:val="Bekezdsalapbettpusa"/>
    <w:link w:val="Cmsor4"/>
    <w:rsid w:val="00617948"/>
    <w:rPr>
      <w:iCs/>
      <w:color w:val="0C2148" w:themeColor="text2"/>
      <w:szCs w:val="30"/>
    </w:rPr>
  </w:style>
  <w:style w:type="character" w:customStyle="1" w:styleId="Cmsor5Char">
    <w:name w:val="Címsor 5 Char"/>
    <w:basedOn w:val="Bekezdsalapbettpusa"/>
    <w:link w:val="Cmsor5"/>
    <w:rsid w:val="00617948"/>
    <w:rPr>
      <w:color w:val="0C2148" w:themeColor="text2"/>
      <w:szCs w:val="26"/>
    </w:rPr>
  </w:style>
  <w:style w:type="character" w:customStyle="1" w:styleId="Cmsor6Char">
    <w:name w:val="Címsor 6 Char"/>
    <w:basedOn w:val="Bekezdsalapbettpusa"/>
    <w:link w:val="Cmsor6"/>
    <w:rsid w:val="00617948"/>
    <w:rPr>
      <w:color w:val="0C2148" w:themeColor="text2"/>
    </w:rPr>
  </w:style>
  <w:style w:type="character" w:customStyle="1" w:styleId="Cmsor1Char">
    <w:name w:val="Címsor 1 Char"/>
    <w:basedOn w:val="Bekezdsalapbettpusa"/>
    <w:link w:val="Cmsor1"/>
    <w:rsid w:val="00617948"/>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617948"/>
    <w:rPr>
      <w:b/>
      <w:color w:val="0C2148" w:themeColor="text2"/>
      <w:sz w:val="24"/>
      <w:szCs w:val="38"/>
    </w:rPr>
  </w:style>
  <w:style w:type="character" w:customStyle="1" w:styleId="Cmsor3Char">
    <w:name w:val="Címsor 3 Char"/>
    <w:basedOn w:val="Bekezdsalapbettpusa"/>
    <w:link w:val="Cmsor3"/>
    <w:rsid w:val="00617948"/>
    <w:rPr>
      <w:bCs/>
      <w:color w:val="0C2148" w:themeColor="text2"/>
      <w:szCs w:val="34"/>
    </w:rPr>
  </w:style>
  <w:style w:type="paragraph" w:styleId="Cm">
    <w:name w:val="Title"/>
    <w:basedOn w:val="Norml"/>
    <w:next w:val="Norml"/>
    <w:link w:val="CmChar"/>
    <w:uiPriority w:val="3"/>
    <w:qFormat/>
    <w:rsid w:val="00617948"/>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617948"/>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617948"/>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617948"/>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617948"/>
    <w:rPr>
      <w:rFonts w:eastAsiaTheme="majorEastAsia" w:cstheme="majorBidi"/>
      <w:i/>
      <w:iCs/>
      <w:color w:val="404040" w:themeColor="text1" w:themeTint="BF"/>
    </w:rPr>
  </w:style>
  <w:style w:type="numbering" w:customStyle="1" w:styleId="Style1">
    <w:name w:val="Style1"/>
    <w:uiPriority w:val="99"/>
    <w:rsid w:val="00617948"/>
    <w:pPr>
      <w:numPr>
        <w:numId w:val="1"/>
      </w:numPr>
    </w:pPr>
  </w:style>
  <w:style w:type="paragraph" w:styleId="TJ7">
    <w:name w:val="toc 7"/>
    <w:basedOn w:val="Norml"/>
    <w:next w:val="Norml"/>
    <w:autoRedefine/>
    <w:uiPriority w:val="99"/>
    <w:semiHidden/>
    <w:locked/>
    <w:rsid w:val="00617948"/>
    <w:pPr>
      <w:spacing w:after="100"/>
      <w:ind w:left="1200"/>
    </w:pPr>
    <w:rPr>
      <w:color w:val="385623" w:themeColor="accent6" w:themeShade="80"/>
    </w:rPr>
  </w:style>
  <w:style w:type="paragraph" w:styleId="TJ8">
    <w:name w:val="toc 8"/>
    <w:basedOn w:val="Norml"/>
    <w:next w:val="Norml"/>
    <w:autoRedefine/>
    <w:uiPriority w:val="99"/>
    <w:semiHidden/>
    <w:locked/>
    <w:rsid w:val="00617948"/>
    <w:pPr>
      <w:spacing w:after="100"/>
      <w:ind w:left="1400"/>
    </w:pPr>
    <w:rPr>
      <w:color w:val="385623" w:themeColor="accent6" w:themeShade="80"/>
    </w:rPr>
  </w:style>
  <w:style w:type="paragraph" w:styleId="TJ9">
    <w:name w:val="toc 9"/>
    <w:basedOn w:val="Norml"/>
    <w:next w:val="Norml"/>
    <w:autoRedefine/>
    <w:uiPriority w:val="99"/>
    <w:semiHidden/>
    <w:locked/>
    <w:rsid w:val="00617948"/>
    <w:pPr>
      <w:spacing w:after="100"/>
      <w:ind w:left="1600"/>
    </w:pPr>
    <w:rPr>
      <w:color w:val="385623" w:themeColor="accent6" w:themeShade="80"/>
    </w:rPr>
  </w:style>
  <w:style w:type="table" w:customStyle="1" w:styleId="Calendar2">
    <w:name w:val="Calendar 2"/>
    <w:basedOn w:val="Normltblzat"/>
    <w:uiPriority w:val="99"/>
    <w:qFormat/>
    <w:rsid w:val="00617948"/>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617948"/>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617948"/>
    <w:rPr>
      <w:rFonts w:eastAsiaTheme="minorEastAsia"/>
      <w:color w:val="0C2148" w:themeColor="text2"/>
      <w:sz w:val="16"/>
    </w:rPr>
  </w:style>
  <w:style w:type="character" w:styleId="Finomkiemels">
    <w:name w:val="Subtle Emphasis"/>
    <w:basedOn w:val="Bekezdsalapbettpusa"/>
    <w:uiPriority w:val="19"/>
    <w:qFormat/>
    <w:rsid w:val="00617948"/>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617948"/>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617948"/>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617948"/>
    <w:rPr>
      <w:color w:val="385623" w:themeColor="accent6" w:themeShade="80"/>
    </w:rPr>
  </w:style>
  <w:style w:type="character" w:customStyle="1" w:styleId="VgjegyzetszvegeChar">
    <w:name w:val="Végjegyzet szövege Char"/>
    <w:basedOn w:val="Bekezdsalapbettpusa"/>
    <w:link w:val="Vgjegyzetszvege"/>
    <w:uiPriority w:val="99"/>
    <w:semiHidden/>
    <w:rsid w:val="00617948"/>
    <w:rPr>
      <w:color w:val="385623" w:themeColor="accent6" w:themeShade="80"/>
    </w:rPr>
  </w:style>
  <w:style w:type="table" w:customStyle="1" w:styleId="Vilgosrnykols1jellszn1">
    <w:name w:val="Világos árnyékolás – 1. jelölőszín1"/>
    <w:basedOn w:val="Normltblzat"/>
    <w:uiPriority w:val="60"/>
    <w:rsid w:val="00617948"/>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617948"/>
    <w:pPr>
      <w:numPr>
        <w:numId w:val="5"/>
      </w:numPr>
    </w:pPr>
  </w:style>
  <w:style w:type="paragraph" w:customStyle="1" w:styleId="Tblaszvegstlus">
    <w:name w:val="Tábla szöveg stílus"/>
    <w:basedOn w:val="Norml"/>
    <w:link w:val="TblaszvegstlusChar"/>
    <w:uiPriority w:val="8"/>
    <w:qFormat/>
    <w:rsid w:val="00617948"/>
  </w:style>
  <w:style w:type="character" w:customStyle="1" w:styleId="ListaszerbekezdsChar">
    <w:name w:val="Listaszerű bekezdés Char"/>
    <w:basedOn w:val="Bekezdsalapbettpusa"/>
    <w:link w:val="Listaszerbekezds"/>
    <w:uiPriority w:val="4"/>
    <w:rsid w:val="00617948"/>
  </w:style>
  <w:style w:type="character" w:customStyle="1" w:styleId="Listaszerbekezds2Char">
    <w:name w:val="Listaszerű bekezdés 2 Char"/>
    <w:basedOn w:val="ListaszerbekezdsChar"/>
    <w:link w:val="Listaszerbekezds2"/>
    <w:uiPriority w:val="4"/>
    <w:rsid w:val="00617948"/>
  </w:style>
  <w:style w:type="character" w:customStyle="1" w:styleId="TblaszvegstlusChar">
    <w:name w:val="Tábla szöveg stílus Char"/>
    <w:basedOn w:val="Bekezdsalapbettpusa"/>
    <w:link w:val="Tblaszvegstlus"/>
    <w:uiPriority w:val="8"/>
    <w:rsid w:val="00617948"/>
  </w:style>
  <w:style w:type="character" w:styleId="Finomhivatkozs">
    <w:name w:val="Subtle Reference"/>
    <w:basedOn w:val="Bekezdsalapbettpusa"/>
    <w:uiPriority w:val="31"/>
    <w:rsid w:val="00617948"/>
    <w:rPr>
      <w:sz w:val="24"/>
      <w:szCs w:val="24"/>
      <w:u w:val="single"/>
    </w:rPr>
  </w:style>
  <w:style w:type="character" w:styleId="Ershivatkozs">
    <w:name w:val="Intense Reference"/>
    <w:basedOn w:val="Bekezdsalapbettpusa"/>
    <w:uiPriority w:val="32"/>
    <w:rsid w:val="00617948"/>
    <w:rPr>
      <w:b/>
      <w:sz w:val="24"/>
      <w:u w:val="single"/>
    </w:rPr>
  </w:style>
  <w:style w:type="paragraph" w:customStyle="1" w:styleId="Listaszerbekezds2szint">
    <w:name w:val="Listaszerű bekezdés 2. szint"/>
    <w:basedOn w:val="Listaszerbekezds"/>
    <w:link w:val="Listaszerbekezds2szintChar"/>
    <w:uiPriority w:val="4"/>
    <w:qFormat/>
    <w:rsid w:val="00617948"/>
    <w:pPr>
      <w:numPr>
        <w:numId w:val="8"/>
      </w:numPr>
    </w:pPr>
  </w:style>
  <w:style w:type="paragraph" w:customStyle="1" w:styleId="Listaszerbekezds3szint">
    <w:name w:val="Listaszerű bekezdés 3. szint"/>
    <w:basedOn w:val="Listaszerbekezds"/>
    <w:link w:val="Listaszerbekezds3szintChar"/>
    <w:uiPriority w:val="4"/>
    <w:qFormat/>
    <w:rsid w:val="00617948"/>
    <w:pPr>
      <w:numPr>
        <w:ilvl w:val="2"/>
        <w:numId w:val="10"/>
      </w:numPr>
    </w:pPr>
  </w:style>
  <w:style w:type="character" w:customStyle="1" w:styleId="Listaszerbekezds2szintChar">
    <w:name w:val="Listaszerű bekezdés 2. szint Char"/>
    <w:basedOn w:val="ListaszerbekezdsChar"/>
    <w:link w:val="Listaszerbekezds2szint"/>
    <w:uiPriority w:val="4"/>
    <w:rsid w:val="00617948"/>
  </w:style>
  <w:style w:type="character" w:customStyle="1" w:styleId="Listaszerbekezds3szintChar">
    <w:name w:val="Listaszerű bekezdés 3. szint Char"/>
    <w:basedOn w:val="ListaszerbekezdsChar"/>
    <w:link w:val="Listaszerbekezds3szint"/>
    <w:uiPriority w:val="4"/>
    <w:rsid w:val="00617948"/>
  </w:style>
  <w:style w:type="paragraph" w:styleId="Alcm">
    <w:name w:val="Subtitle"/>
    <w:basedOn w:val="Norml"/>
    <w:next w:val="Norml"/>
    <w:link w:val="AlcmChar"/>
    <w:uiPriority w:val="11"/>
    <w:rsid w:val="00617948"/>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617948"/>
    <w:rPr>
      <w:rFonts w:eastAsiaTheme="majorEastAsia" w:cstheme="majorBidi"/>
    </w:rPr>
  </w:style>
  <w:style w:type="paragraph" w:customStyle="1" w:styleId="Listabetvel">
    <w:name w:val="Lista betűvel"/>
    <w:basedOn w:val="Listaszerbekezds"/>
    <w:link w:val="ListabetvelChar"/>
    <w:uiPriority w:val="4"/>
    <w:qFormat/>
    <w:rsid w:val="00617948"/>
    <w:pPr>
      <w:numPr>
        <w:numId w:val="7"/>
      </w:numPr>
    </w:pPr>
  </w:style>
  <w:style w:type="character" w:customStyle="1" w:styleId="ListabetvelChar">
    <w:name w:val="Lista betűvel Char"/>
    <w:basedOn w:val="ListaszerbekezdsChar"/>
    <w:link w:val="Listabetvel"/>
    <w:uiPriority w:val="4"/>
    <w:rsid w:val="00617948"/>
  </w:style>
  <w:style w:type="paragraph" w:customStyle="1" w:styleId="Erskiemels1">
    <w:name w:val="Erős kiemelés1"/>
    <w:basedOn w:val="Norml"/>
    <w:link w:val="ErskiemelsChar"/>
    <w:uiPriority w:val="5"/>
    <w:qFormat/>
    <w:rsid w:val="00617948"/>
    <w:rPr>
      <w:b/>
      <w:i/>
    </w:rPr>
  </w:style>
  <w:style w:type="character" w:customStyle="1" w:styleId="ErskiemelsChar">
    <w:name w:val="Erős kiemelés Char"/>
    <w:basedOn w:val="Bekezdsalapbettpusa"/>
    <w:link w:val="Erskiemels1"/>
    <w:uiPriority w:val="5"/>
    <w:rsid w:val="00617948"/>
    <w:rPr>
      <w:b/>
      <w:i/>
    </w:rPr>
  </w:style>
  <w:style w:type="paragraph" w:customStyle="1" w:styleId="Bold">
    <w:name w:val="Bold"/>
    <w:basedOn w:val="Norml"/>
    <w:link w:val="BoldChar"/>
    <w:uiPriority w:val="6"/>
    <w:qFormat/>
    <w:rsid w:val="00617948"/>
    <w:rPr>
      <w:b/>
    </w:rPr>
  </w:style>
  <w:style w:type="character" w:customStyle="1" w:styleId="BoldChar">
    <w:name w:val="Bold Char"/>
    <w:basedOn w:val="Bekezdsalapbettpusa"/>
    <w:link w:val="Bold"/>
    <w:uiPriority w:val="6"/>
    <w:rsid w:val="00617948"/>
    <w:rPr>
      <w:b/>
    </w:rPr>
  </w:style>
  <w:style w:type="character" w:styleId="Mrltotthiperhivatkozs">
    <w:name w:val="FollowedHyperlink"/>
    <w:basedOn w:val="Bekezdsalapbettpusa"/>
    <w:uiPriority w:val="99"/>
    <w:semiHidden/>
    <w:unhideWhenUsed/>
    <w:rsid w:val="00617948"/>
    <w:rPr>
      <w:color w:val="954F72" w:themeColor="followedHyperlink"/>
      <w:u w:val="single"/>
    </w:rPr>
  </w:style>
  <w:style w:type="paragraph" w:styleId="Tartalomjegyzkcmsora">
    <w:name w:val="TOC Heading"/>
    <w:basedOn w:val="Cmsor1"/>
    <w:next w:val="Norml"/>
    <w:uiPriority w:val="39"/>
    <w:unhideWhenUsed/>
    <w:qFormat/>
    <w:rsid w:val="00617948"/>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617948"/>
    <w:pPr>
      <w:spacing w:after="100"/>
      <w:ind w:left="220"/>
      <w:jc w:val="left"/>
    </w:pPr>
    <w:rPr>
      <w:rFonts w:eastAsiaTheme="minorEastAsia"/>
    </w:rPr>
  </w:style>
  <w:style w:type="paragraph" w:styleId="TJ1">
    <w:name w:val="toc 1"/>
    <w:basedOn w:val="Norml"/>
    <w:next w:val="Norml"/>
    <w:autoRedefine/>
    <w:uiPriority w:val="39"/>
    <w:unhideWhenUsed/>
    <w:qFormat/>
    <w:locked/>
    <w:rsid w:val="00617948"/>
    <w:pPr>
      <w:spacing w:after="100"/>
      <w:jc w:val="left"/>
    </w:pPr>
    <w:rPr>
      <w:rFonts w:eastAsiaTheme="minorEastAsia"/>
    </w:rPr>
  </w:style>
  <w:style w:type="paragraph" w:styleId="TJ3">
    <w:name w:val="toc 3"/>
    <w:basedOn w:val="Norml"/>
    <w:next w:val="Norml"/>
    <w:uiPriority w:val="39"/>
    <w:unhideWhenUsed/>
    <w:qFormat/>
    <w:locked/>
    <w:rsid w:val="00617948"/>
    <w:pPr>
      <w:spacing w:after="100"/>
      <w:ind w:left="400"/>
    </w:pPr>
  </w:style>
  <w:style w:type="paragraph" w:customStyle="1" w:styleId="StyleTOC2Left015">
    <w:name w:val="Style TOC 2 + Left:  0.15&quot;"/>
    <w:basedOn w:val="TJ2"/>
    <w:rsid w:val="00617948"/>
    <w:pPr>
      <w:ind w:left="216"/>
    </w:pPr>
    <w:rPr>
      <w:rFonts w:eastAsia="Times New Roman" w:cs="Times New Roman"/>
    </w:rPr>
  </w:style>
  <w:style w:type="paragraph" w:customStyle="1" w:styleId="StyleTOC3Left031">
    <w:name w:val="Style TOC 3 + Left:  0.31&quot;"/>
    <w:basedOn w:val="TJ3"/>
    <w:rsid w:val="00617948"/>
    <w:pPr>
      <w:ind w:left="446"/>
    </w:pPr>
    <w:rPr>
      <w:rFonts w:eastAsia="Times New Roman" w:cs="Times New Roman"/>
    </w:rPr>
  </w:style>
  <w:style w:type="numbering" w:customStyle="1" w:styleId="Hierarchikuslista">
    <w:name w:val="Hierarchikus lista"/>
    <w:uiPriority w:val="99"/>
    <w:rsid w:val="00617948"/>
    <w:pPr>
      <w:numPr>
        <w:numId w:val="2"/>
      </w:numPr>
    </w:pPr>
  </w:style>
  <w:style w:type="paragraph" w:customStyle="1" w:styleId="HierarchikusLista0">
    <w:name w:val="Hierarchikus Lista"/>
    <w:basedOn w:val="Listaszerbekezds"/>
    <w:link w:val="HierarchikusListaChar"/>
    <w:qFormat/>
    <w:rsid w:val="00617948"/>
    <w:pPr>
      <w:numPr>
        <w:numId w:val="0"/>
      </w:numPr>
    </w:pPr>
  </w:style>
  <w:style w:type="character" w:customStyle="1" w:styleId="HierarchikusListaChar">
    <w:name w:val="Hierarchikus Lista Char"/>
    <w:basedOn w:val="ListaszerbekezdsChar"/>
    <w:link w:val="HierarchikusLista0"/>
    <w:rsid w:val="00617948"/>
  </w:style>
  <w:style w:type="character" w:styleId="Kiemels2">
    <w:name w:val="Strong"/>
    <w:basedOn w:val="Bekezdsalapbettpusa"/>
    <w:uiPriority w:val="22"/>
    <w:rsid w:val="00617948"/>
    <w:rPr>
      <w:b/>
      <w:bCs/>
    </w:rPr>
  </w:style>
  <w:style w:type="character" w:styleId="Kiemels">
    <w:name w:val="Emphasis"/>
    <w:basedOn w:val="Bekezdsalapbettpusa"/>
    <w:uiPriority w:val="6"/>
    <w:qFormat/>
    <w:rsid w:val="00617948"/>
    <w:rPr>
      <w:i/>
      <w:iCs/>
    </w:rPr>
  </w:style>
  <w:style w:type="paragraph" w:styleId="Nincstrkz">
    <w:name w:val="No Spacing"/>
    <w:basedOn w:val="Norml"/>
    <w:uiPriority w:val="1"/>
    <w:rsid w:val="00617948"/>
    <w:rPr>
      <w:szCs w:val="32"/>
    </w:rPr>
  </w:style>
  <w:style w:type="paragraph" w:styleId="Idzet">
    <w:name w:val="Quote"/>
    <w:basedOn w:val="Norml"/>
    <w:next w:val="Norml"/>
    <w:link w:val="IdzetChar"/>
    <w:uiPriority w:val="29"/>
    <w:rsid w:val="00617948"/>
    <w:rPr>
      <w:i/>
    </w:rPr>
  </w:style>
  <w:style w:type="character" w:customStyle="1" w:styleId="IdzetChar">
    <w:name w:val="Idézet Char"/>
    <w:basedOn w:val="Bekezdsalapbettpusa"/>
    <w:link w:val="Idzet"/>
    <w:uiPriority w:val="29"/>
    <w:rsid w:val="00617948"/>
    <w:rPr>
      <w:i/>
    </w:rPr>
  </w:style>
  <w:style w:type="paragraph" w:styleId="Kiemeltidzet">
    <w:name w:val="Intense Quote"/>
    <w:basedOn w:val="Norml"/>
    <w:next w:val="Norml"/>
    <w:link w:val="KiemeltidzetChar"/>
    <w:uiPriority w:val="30"/>
    <w:rsid w:val="00617948"/>
    <w:pPr>
      <w:ind w:left="720" w:right="720"/>
    </w:pPr>
    <w:rPr>
      <w:b/>
      <w:i/>
    </w:rPr>
  </w:style>
  <w:style w:type="character" w:customStyle="1" w:styleId="KiemeltidzetChar">
    <w:name w:val="Kiemelt idézet Char"/>
    <w:basedOn w:val="Bekezdsalapbettpusa"/>
    <w:link w:val="Kiemeltidzet"/>
    <w:uiPriority w:val="30"/>
    <w:rsid w:val="00617948"/>
    <w:rPr>
      <w:b/>
      <w:i/>
    </w:rPr>
  </w:style>
  <w:style w:type="character" w:styleId="Erskiemels">
    <w:name w:val="Intense Emphasis"/>
    <w:basedOn w:val="Bekezdsalapbettpusa"/>
    <w:uiPriority w:val="21"/>
    <w:rsid w:val="00617948"/>
    <w:rPr>
      <w:b/>
      <w:i/>
      <w:sz w:val="24"/>
      <w:szCs w:val="24"/>
      <w:u w:val="single"/>
    </w:rPr>
  </w:style>
  <w:style w:type="character" w:styleId="Knyvcme">
    <w:name w:val="Book Title"/>
    <w:basedOn w:val="Bekezdsalapbettpusa"/>
    <w:uiPriority w:val="33"/>
    <w:rsid w:val="00617948"/>
    <w:rPr>
      <w:rFonts w:ascii="Calibri" w:eastAsiaTheme="majorEastAsia" w:hAnsi="Calibri"/>
      <w:b/>
      <w:i/>
      <w:sz w:val="24"/>
      <w:szCs w:val="24"/>
    </w:rPr>
  </w:style>
  <w:style w:type="paragraph" w:customStyle="1" w:styleId="Szvegdobozstlus">
    <w:name w:val="Szövegdoboz stílus"/>
    <w:basedOn w:val="HierarchikusLista0"/>
    <w:qFormat/>
    <w:rsid w:val="00617948"/>
    <w:rPr>
      <w:b/>
      <w:i/>
      <w:color w:val="009EE0"/>
    </w:rPr>
  </w:style>
  <w:style w:type="table" w:customStyle="1" w:styleId="Rcsos">
    <w:name w:val="Rácsos"/>
    <w:basedOn w:val="Normltblzat"/>
    <w:uiPriority w:val="99"/>
    <w:rsid w:val="00617948"/>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6179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617948"/>
    <w:pPr>
      <w:keepNext/>
      <w:spacing w:after="40"/>
      <w:jc w:val="center"/>
    </w:pPr>
    <w:rPr>
      <w:b/>
      <w:bCs/>
      <w:color w:val="808080"/>
      <w:szCs w:val="18"/>
    </w:rPr>
  </w:style>
  <w:style w:type="paragraph" w:customStyle="1" w:styleId="ENCaption2Col">
    <w:name w:val="EN_Caption_2Col"/>
    <w:basedOn w:val="Norml"/>
    <w:next w:val="Norml"/>
    <w:uiPriority w:val="1"/>
    <w:qFormat/>
    <w:rsid w:val="00617948"/>
    <w:pPr>
      <w:keepNext/>
      <w:spacing w:after="40"/>
      <w:jc w:val="left"/>
    </w:pPr>
    <w:rPr>
      <w:b/>
      <w:bCs/>
      <w:color w:val="808080"/>
      <w:szCs w:val="18"/>
    </w:rPr>
  </w:style>
  <w:style w:type="paragraph" w:customStyle="1" w:styleId="ENCaptionBox">
    <w:name w:val="EN_Caption_Box"/>
    <w:basedOn w:val="Norml"/>
    <w:next w:val="Norml"/>
    <w:uiPriority w:val="1"/>
    <w:qFormat/>
    <w:rsid w:val="006179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617948"/>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617948"/>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617948"/>
    <w:rPr>
      <w:rFonts w:eastAsiaTheme="minorEastAsia"/>
      <w:color w:val="808080"/>
      <w:sz w:val="18"/>
    </w:rPr>
  </w:style>
  <w:style w:type="paragraph" w:customStyle="1" w:styleId="ENNormal">
    <w:name w:val="EN_Normal"/>
    <w:basedOn w:val="Norml"/>
    <w:uiPriority w:val="1"/>
    <w:qFormat/>
    <w:rsid w:val="00617948"/>
  </w:style>
  <w:style w:type="paragraph" w:customStyle="1" w:styleId="ENNormalBox">
    <w:name w:val="EN_Normal_Box"/>
    <w:basedOn w:val="Norml"/>
    <w:uiPriority w:val="1"/>
    <w:qFormat/>
    <w:rsid w:val="0061794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617948"/>
    <w:pPr>
      <w:keepLines/>
      <w:jc w:val="center"/>
    </w:pPr>
    <w:rPr>
      <w:color w:val="808080"/>
      <w:sz w:val="18"/>
    </w:rPr>
  </w:style>
  <w:style w:type="paragraph" w:customStyle="1" w:styleId="ENNote2Col">
    <w:name w:val="EN_Note_2Col"/>
    <w:basedOn w:val="Norml"/>
    <w:next w:val="ENNormal"/>
    <w:uiPriority w:val="1"/>
    <w:qFormat/>
    <w:rsid w:val="00617948"/>
    <w:pPr>
      <w:keepLines/>
    </w:pPr>
    <w:rPr>
      <w:color w:val="808080"/>
      <w:sz w:val="18"/>
    </w:rPr>
  </w:style>
  <w:style w:type="paragraph" w:customStyle="1" w:styleId="ENNoteBox">
    <w:name w:val="EN_Note_Box"/>
    <w:basedOn w:val="Norml"/>
    <w:next w:val="ENNormalBox"/>
    <w:uiPriority w:val="1"/>
    <w:qFormat/>
    <w:rsid w:val="0061794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617948"/>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617948"/>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6179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617948"/>
    <w:pPr>
      <w:keepNext/>
      <w:spacing w:after="40"/>
      <w:jc w:val="center"/>
    </w:pPr>
    <w:rPr>
      <w:sz w:val="20"/>
    </w:rPr>
  </w:style>
  <w:style w:type="paragraph" w:customStyle="1" w:styleId="HUCaption2Col">
    <w:name w:val="HU_Caption_2Col"/>
    <w:basedOn w:val="Kpalrs"/>
    <w:next w:val="Norml"/>
    <w:uiPriority w:val="1"/>
    <w:qFormat/>
    <w:rsid w:val="00617948"/>
    <w:pPr>
      <w:keepNext/>
      <w:spacing w:after="40"/>
    </w:pPr>
    <w:rPr>
      <w:sz w:val="20"/>
    </w:rPr>
  </w:style>
  <w:style w:type="paragraph" w:customStyle="1" w:styleId="HUCaptionBox">
    <w:name w:val="HU_Caption_Box"/>
    <w:basedOn w:val="Kpalrs"/>
    <w:next w:val="Norml"/>
    <w:uiPriority w:val="1"/>
    <w:qFormat/>
    <w:rsid w:val="00617948"/>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617948"/>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617948"/>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617948"/>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617948"/>
    <w:rPr>
      <w:caps/>
      <w:color w:val="0C2148" w:themeColor="text2"/>
    </w:rPr>
  </w:style>
  <w:style w:type="paragraph" w:customStyle="1" w:styleId="HUFootnote">
    <w:name w:val="HU_Footnote"/>
    <w:basedOn w:val="Lbjegyzetszveg"/>
    <w:uiPriority w:val="1"/>
    <w:qFormat/>
    <w:rsid w:val="00617948"/>
    <w:rPr>
      <w:color w:val="808080"/>
      <w:sz w:val="18"/>
    </w:rPr>
  </w:style>
  <w:style w:type="paragraph" w:customStyle="1" w:styleId="HUNormalBox">
    <w:name w:val="HU_Normal_Box"/>
    <w:basedOn w:val="Norml"/>
    <w:uiPriority w:val="1"/>
    <w:qFormat/>
    <w:rsid w:val="00617948"/>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617948"/>
    <w:pPr>
      <w:keepLines/>
      <w:jc w:val="center"/>
    </w:pPr>
    <w:rPr>
      <w:color w:val="808080"/>
      <w:sz w:val="18"/>
    </w:rPr>
  </w:style>
  <w:style w:type="paragraph" w:customStyle="1" w:styleId="HUNote2Col">
    <w:name w:val="HU_Note_2Col"/>
    <w:basedOn w:val="Norml"/>
    <w:next w:val="Norml"/>
    <w:uiPriority w:val="1"/>
    <w:qFormat/>
    <w:rsid w:val="00617948"/>
    <w:pPr>
      <w:keepLines/>
    </w:pPr>
    <w:rPr>
      <w:color w:val="808080"/>
      <w:sz w:val="18"/>
    </w:rPr>
  </w:style>
  <w:style w:type="paragraph" w:customStyle="1" w:styleId="HUNoteBox">
    <w:name w:val="HU_Note_Box"/>
    <w:basedOn w:val="Norml"/>
    <w:next w:val="HUNormalBox"/>
    <w:link w:val="HUNoteBoxChar"/>
    <w:uiPriority w:val="1"/>
    <w:qFormat/>
    <w:rsid w:val="00617948"/>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617948"/>
    <w:rPr>
      <w:color w:val="808080"/>
      <w:sz w:val="18"/>
      <w:shd w:val="clear" w:color="auto" w:fill="C6EEFF"/>
    </w:rPr>
  </w:style>
  <w:style w:type="paragraph" w:customStyle="1" w:styleId="HUSectionTitle">
    <w:name w:val="HU_Section_Title"/>
    <w:basedOn w:val="Cmsor2"/>
    <w:next w:val="Norml"/>
    <w:link w:val="HUSectionTitleChar"/>
    <w:uiPriority w:val="1"/>
    <w:rsid w:val="00617948"/>
    <w:pPr>
      <w:keepNext/>
    </w:pPr>
  </w:style>
  <w:style w:type="character" w:customStyle="1" w:styleId="HUSectionTitleChar">
    <w:name w:val="HU_Section_Title Char"/>
    <w:basedOn w:val="Cmsor2Char"/>
    <w:link w:val="HUSectionTitle"/>
    <w:uiPriority w:val="1"/>
    <w:rsid w:val="00617948"/>
    <w:rPr>
      <w:b/>
      <w:color w:val="0C2148" w:themeColor="text2"/>
      <w:sz w:val="24"/>
      <w:szCs w:val="38"/>
    </w:rPr>
  </w:style>
  <w:style w:type="paragraph" w:customStyle="1" w:styleId="HUSubsectionTitle">
    <w:name w:val="HU_Subsection_Title"/>
    <w:basedOn w:val="Cmsor3"/>
    <w:next w:val="Norml"/>
    <w:link w:val="HUSubsectionTitleChar"/>
    <w:uiPriority w:val="1"/>
    <w:rsid w:val="00617948"/>
    <w:pPr>
      <w:keepNext/>
      <w:ind w:left="595" w:hanging="595"/>
    </w:pPr>
  </w:style>
  <w:style w:type="character" w:customStyle="1" w:styleId="HUSubsectionTitleChar">
    <w:name w:val="HU_Subsection_Title Char"/>
    <w:basedOn w:val="Cmsor3Char"/>
    <w:link w:val="HUSubsectionTitle"/>
    <w:uiPriority w:val="1"/>
    <w:rsid w:val="00617948"/>
    <w:rPr>
      <w:bCs/>
      <w:color w:val="0C2148" w:themeColor="text2"/>
      <w:szCs w:val="34"/>
    </w:rPr>
  </w:style>
  <w:style w:type="paragraph" w:customStyle="1" w:styleId="Heading1Kiadvny">
    <w:name w:val="Heading 1 Kiadvány"/>
    <w:basedOn w:val="Cmsor1"/>
    <w:qFormat/>
    <w:rsid w:val="00617948"/>
    <w:rPr>
      <w:b w:val="0"/>
      <w:caps w:val="0"/>
      <w:sz w:val="52"/>
    </w:rPr>
  </w:style>
  <w:style w:type="character" w:styleId="Jegyzethivatkozs">
    <w:name w:val="annotation reference"/>
    <w:uiPriority w:val="99"/>
    <w:semiHidden/>
    <w:unhideWhenUsed/>
    <w:rsid w:val="00A55E1A"/>
    <w:rPr>
      <w:sz w:val="16"/>
      <w:szCs w:val="16"/>
    </w:rPr>
  </w:style>
  <w:style w:type="paragraph" w:styleId="Jegyzetszveg">
    <w:name w:val="annotation text"/>
    <w:basedOn w:val="Norml"/>
    <w:link w:val="JegyzetszvegChar"/>
    <w:uiPriority w:val="99"/>
    <w:semiHidden/>
    <w:unhideWhenUsed/>
    <w:rsid w:val="00A55E1A"/>
  </w:style>
  <w:style w:type="character" w:customStyle="1" w:styleId="JegyzetszvegChar">
    <w:name w:val="Jegyzetszöveg Char"/>
    <w:basedOn w:val="Bekezdsalapbettpusa"/>
    <w:link w:val="Jegyzetszveg"/>
    <w:uiPriority w:val="99"/>
    <w:semiHidden/>
    <w:rsid w:val="00A55E1A"/>
    <w:rPr>
      <w:rFonts w:eastAsia="Calibri" w:cs="Times New Roman"/>
      <w:lang w:eastAsia="en-US"/>
    </w:rPr>
  </w:style>
  <w:style w:type="character" w:styleId="Lbjegyzet-hivatkozs">
    <w:name w:val="footnote reference"/>
    <w:uiPriority w:val="99"/>
    <w:semiHidden/>
    <w:unhideWhenUsed/>
    <w:rsid w:val="00A55E1A"/>
    <w:rPr>
      <w:vertAlign w:val="superscript"/>
    </w:rPr>
  </w:style>
  <w:style w:type="paragraph" w:customStyle="1" w:styleId="Erskiemels2">
    <w:name w:val="Erős kiemelés2"/>
    <w:basedOn w:val="Norml"/>
    <w:uiPriority w:val="5"/>
    <w:qFormat/>
    <w:rsid w:val="00E341AC"/>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13704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67B12AC2-216A-4F34-96D9-501CF0D2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6485</Characters>
  <Application>Microsoft Office Word</Application>
  <DocSecurity>0</DocSecurity>
  <Lines>54</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Czene Anna</dc:creator>
  <cp:keywords/>
  <dc:description/>
  <cp:lastModifiedBy>Vida Beáta</cp:lastModifiedBy>
  <cp:revision>5</cp:revision>
  <cp:lastPrinted>2018-08-17T15:37:00Z</cp:lastPrinted>
  <dcterms:created xsi:type="dcterms:W3CDTF">2020-06-23T07:55:00Z</dcterms:created>
  <dcterms:modified xsi:type="dcterms:W3CDTF">2020-11-11T14:10:00Z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czenea@mnb.hu</vt:lpwstr>
  </property>
  <property fmtid="{D5CDD505-2E9C-101B-9397-08002B2CF9AE}" pid="6" name="MSIP_Label_b0d11092-50c9-4e74-84b5-b1af078dc3d0_SetDate">
    <vt:lpwstr>2019-07-30T13:39:28.8040362+02:00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2025-11-02T13:44:53Z</vt:filetime>
  </property>
  <property fmtid="{D5CDD505-2E9C-101B-9397-08002B2CF9AE}" pid="12" name="Érvényességet beállító">
    <vt:lpwstr>vidab</vt:lpwstr>
  </property>
  <property fmtid="{D5CDD505-2E9C-101B-9397-08002B2CF9AE}" pid="13" name="Érvényességi idő első beállítása">
    <vt:filetime>2020-11-02T13:44:53Z</vt:filetime>
  </property>
</Properties>
</file>