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A" w:rsidRPr="00637888" w:rsidRDefault="00637888" w:rsidP="00637888">
      <w:pPr>
        <w:spacing w:after="0" w:line="240" w:lineRule="auto"/>
        <w:rPr>
          <w:b/>
          <w:sz w:val="32"/>
          <w:szCs w:val="32"/>
        </w:rPr>
      </w:pPr>
      <w:r w:rsidRPr="00637888">
        <w:rPr>
          <w:b/>
          <w:sz w:val="32"/>
          <w:szCs w:val="32"/>
        </w:rPr>
        <w:t>A KKTA adatköreinek kialakítása, adattartalma, kockázatai</w:t>
      </w:r>
    </w:p>
    <w:p w:rsidR="00637888" w:rsidRDefault="00637888" w:rsidP="00637888">
      <w:pPr>
        <w:spacing w:after="0" w:line="240" w:lineRule="auto"/>
      </w:pPr>
    </w:p>
    <w:p w:rsidR="00637888" w:rsidRDefault="00637888" w:rsidP="00637888">
      <w:pPr>
        <w:spacing w:after="0" w:line="240" w:lineRule="auto"/>
      </w:pPr>
    </w:p>
    <w:p w:rsidR="00637888" w:rsidRPr="00637888" w:rsidRDefault="00637888" w:rsidP="00637888">
      <w:pPr>
        <w:pStyle w:val="Listaszerbekezds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637888">
        <w:rPr>
          <w:b/>
          <w:sz w:val="24"/>
          <w:szCs w:val="24"/>
        </w:rPr>
        <w:t>Általános elvek</w:t>
      </w:r>
    </w:p>
    <w:p w:rsidR="00637888" w:rsidRDefault="00637888" w:rsidP="00637888">
      <w:pPr>
        <w:spacing w:after="0" w:line="240" w:lineRule="auto"/>
      </w:pPr>
    </w:p>
    <w:p w:rsidR="00637888" w:rsidRDefault="00637888" w:rsidP="00637888">
      <w:pPr>
        <w:pStyle w:val="Listaszerbekezds"/>
        <w:numPr>
          <w:ilvl w:val="0"/>
          <w:numId w:val="12"/>
        </w:numPr>
        <w:spacing w:after="0" w:line="240" w:lineRule="auto"/>
      </w:pPr>
      <w:r>
        <w:t>A KKTA a benne foglalt adatkörök tekintetében a biztosító nyilvántartásában szereplő értéke</w:t>
      </w:r>
      <w:r w:rsidR="00D947A2">
        <w:t>ke</w:t>
      </w:r>
      <w:r>
        <w:t>t tükröz</w:t>
      </w:r>
      <w:r w:rsidR="00406F05">
        <w:t>i</w:t>
      </w:r>
      <w:r>
        <w:t>.</w:t>
      </w:r>
    </w:p>
    <w:p w:rsidR="00637888" w:rsidRDefault="00637888" w:rsidP="00637888">
      <w:pPr>
        <w:spacing w:after="0" w:line="240" w:lineRule="auto"/>
      </w:pPr>
    </w:p>
    <w:p w:rsidR="00637888" w:rsidRDefault="00637888" w:rsidP="00637888">
      <w:pPr>
        <w:spacing w:after="0" w:line="240" w:lineRule="auto"/>
      </w:pPr>
      <w:r>
        <w:t xml:space="preserve">Csak olyan </w:t>
      </w:r>
      <w:r w:rsidR="00062911">
        <w:t xml:space="preserve">beküldést meggátoló </w:t>
      </w:r>
      <w:r>
        <w:t xml:space="preserve">szabályt ír elő </w:t>
      </w:r>
      <w:r w:rsidR="00406F05">
        <w:t xml:space="preserve">az MNB </w:t>
      </w:r>
      <w:r>
        <w:t>a beküldés feltételeként, ami nem kényszeríti a biztosítókat arra, hogy a saját nyilvántartásukban szereplő értékkel, állapottal össze nem egyeztethető adatot szolgáltassanak.</w:t>
      </w:r>
    </w:p>
    <w:p w:rsidR="00637888" w:rsidRDefault="00637888" w:rsidP="00637888">
      <w:pPr>
        <w:spacing w:after="0" w:line="240" w:lineRule="auto"/>
      </w:pPr>
    </w:p>
    <w:p w:rsidR="00637888" w:rsidRDefault="00637888" w:rsidP="00637888">
      <w:pPr>
        <w:pStyle w:val="Listaszerbekezds"/>
        <w:numPr>
          <w:ilvl w:val="0"/>
          <w:numId w:val="12"/>
        </w:numPr>
        <w:spacing w:after="0" w:line="240" w:lineRule="auto"/>
      </w:pPr>
      <w:r>
        <w:t>A KKTA</w:t>
      </w:r>
      <w:r w:rsidR="00876EFD">
        <w:t>-ba kerülő adatoknál biztosítani kell a minél nagyobb összpiaci konzisztenciát.</w:t>
      </w:r>
    </w:p>
    <w:p w:rsidR="00876EFD" w:rsidRDefault="00876EFD" w:rsidP="00876EFD">
      <w:pPr>
        <w:spacing w:after="0" w:line="240" w:lineRule="auto"/>
      </w:pPr>
    </w:p>
    <w:p w:rsidR="00876EFD" w:rsidRDefault="00876EFD" w:rsidP="00876EFD">
      <w:pPr>
        <w:spacing w:after="0" w:line="240" w:lineRule="auto"/>
      </w:pPr>
      <w:r>
        <w:t xml:space="preserve">Ennek érdekében </w:t>
      </w:r>
      <w:r w:rsidR="00406F05">
        <w:t xml:space="preserve">előfordulhat, hogy </w:t>
      </w:r>
      <w:r>
        <w:t xml:space="preserve">a biztosítóknak manipulálni kell az adataikat. A korlátozott értékkészletű adatkörök esetén az MNB által megadott listából kell kiválasztani a megfelelő értéket. Amennyiben a biztosítónál rendelkezésre álló adat nem felel meg teljes mértékben az előírt adattartalomnak, struktúrának, de </w:t>
      </w:r>
      <w:r w:rsidR="00D947A2">
        <w:t>informatikai eszközökkel</w:t>
      </w:r>
      <w:r>
        <w:t xml:space="preserve"> előállítható, a manipulált értékeket kell beküldeni.</w:t>
      </w:r>
    </w:p>
    <w:p w:rsidR="00637888" w:rsidRDefault="00637888" w:rsidP="00637888">
      <w:pPr>
        <w:spacing w:after="0" w:line="240" w:lineRule="auto"/>
      </w:pPr>
    </w:p>
    <w:p w:rsidR="00637888" w:rsidRDefault="00637888" w:rsidP="00637888">
      <w:pPr>
        <w:pStyle w:val="Listaszerbekezds"/>
        <w:numPr>
          <w:ilvl w:val="0"/>
          <w:numId w:val="12"/>
        </w:numPr>
        <w:spacing w:after="0" w:line="240" w:lineRule="auto"/>
      </w:pPr>
      <w:r>
        <w:t xml:space="preserve">A KKTA-ba olyan adatok kerülnek be, amit a biztosító </w:t>
      </w:r>
      <w:r w:rsidR="00D947A2">
        <w:t>ésszerű</w:t>
      </w:r>
      <w:r>
        <w:t xml:space="preserve"> ráfordítással képes megadni.</w:t>
      </w:r>
      <w:r w:rsidR="00D947A2">
        <w:t xml:space="preserve"> </w:t>
      </w:r>
    </w:p>
    <w:p w:rsidR="00637888" w:rsidRDefault="00637888" w:rsidP="00637888">
      <w:pPr>
        <w:spacing w:after="0" w:line="240" w:lineRule="auto"/>
      </w:pPr>
    </w:p>
    <w:p w:rsidR="00637888" w:rsidRDefault="00637888" w:rsidP="00637888">
      <w:pPr>
        <w:spacing w:after="0" w:line="240" w:lineRule="auto"/>
      </w:pPr>
      <w:r>
        <w:t>Alapértelmezésként csak azokat az adatokat kér</w:t>
      </w:r>
      <w:r w:rsidR="00406F05">
        <w:t>i</w:t>
      </w:r>
      <w:r>
        <w:t xml:space="preserve"> el</w:t>
      </w:r>
      <w:r w:rsidR="00406F05">
        <w:t xml:space="preserve"> az MNB</w:t>
      </w:r>
      <w:r>
        <w:t>, amelyek elektronikusan rendelkezésre állnak, és amik programozás útján automatikusan kerülnek be a beküldendő xml fájlokba.</w:t>
      </w:r>
      <w:r w:rsidR="00D947A2" w:rsidRPr="00D947A2">
        <w:t xml:space="preserve"> </w:t>
      </w:r>
      <w:r w:rsidR="00D947A2">
        <w:t>Különösen igaz ez az ősfeltöltésre.</w:t>
      </w:r>
    </w:p>
    <w:p w:rsidR="00D36F67" w:rsidRDefault="00D36F67" w:rsidP="00637888">
      <w:pPr>
        <w:spacing w:after="0" w:line="240" w:lineRule="auto"/>
      </w:pPr>
    </w:p>
    <w:p w:rsidR="00637888" w:rsidRDefault="00D36F67" w:rsidP="00D36F67">
      <w:pPr>
        <w:pStyle w:val="Listaszerbekezds"/>
        <w:numPr>
          <w:ilvl w:val="0"/>
          <w:numId w:val="12"/>
        </w:numPr>
        <w:spacing w:after="0" w:line="240" w:lineRule="auto"/>
      </w:pPr>
      <w:r>
        <w:t xml:space="preserve">A KKTA kizárólag a kgfb hatálya alá tartozó szerződések, szerződésrészek, károk és kárrészek adatait tartalmazza. Az adatokat meg kell tisztítani a kiegészítő biztosításoktól és kockázatoktól, az ezekhez tartozó károktól, kárrészektől és a szívességi károktól. </w:t>
      </w:r>
    </w:p>
    <w:p w:rsidR="00D36F67" w:rsidRDefault="00D36F67" w:rsidP="00D36F67">
      <w:pPr>
        <w:spacing w:after="0" w:line="240" w:lineRule="auto"/>
      </w:pPr>
    </w:p>
    <w:p w:rsidR="00D36F67" w:rsidRDefault="00D36F67" w:rsidP="00D36F67">
      <w:pPr>
        <w:pStyle w:val="Listaszerbekezds"/>
        <w:numPr>
          <w:ilvl w:val="0"/>
          <w:numId w:val="12"/>
        </w:numPr>
        <w:spacing w:after="0" w:line="240" w:lineRule="auto"/>
      </w:pPr>
      <w:r>
        <w:t xml:space="preserve">A KKTA kizárólag a hazai kgfb állomány adatait tartalmazza. Az adatokat meg kell tisztítani a letelepedés és a szolgáltatásnyújtás szabadsága alapján végzett határon átnyúló tevékenységhez tartozó részektől. </w:t>
      </w:r>
    </w:p>
    <w:p w:rsidR="00D36F67" w:rsidRDefault="00D36F67" w:rsidP="00D36F67">
      <w:pPr>
        <w:spacing w:after="0" w:line="240" w:lineRule="auto"/>
      </w:pPr>
    </w:p>
    <w:p w:rsidR="00D36F67" w:rsidRDefault="00D36F67" w:rsidP="00D36F67">
      <w:pPr>
        <w:pStyle w:val="Listaszerbekezds"/>
        <w:numPr>
          <w:ilvl w:val="0"/>
          <w:numId w:val="12"/>
        </w:numPr>
        <w:spacing w:after="0" w:line="240" w:lineRule="auto"/>
      </w:pPr>
      <w:r>
        <w:t xml:space="preserve">A KKTA teljes mértékben figyelmen kívül hagyja mind az aktív, mind a passzív viszontbiztosítási tevékenységet. </w:t>
      </w:r>
    </w:p>
    <w:p w:rsidR="00D36F67" w:rsidRDefault="00D36F67" w:rsidP="00D36F67">
      <w:pPr>
        <w:spacing w:after="0" w:line="240" w:lineRule="auto"/>
      </w:pPr>
    </w:p>
    <w:p w:rsidR="00D36F67" w:rsidRDefault="00D36F67" w:rsidP="00D36F67">
      <w:pPr>
        <w:pStyle w:val="Listaszerbekezds"/>
        <w:numPr>
          <w:ilvl w:val="0"/>
          <w:numId w:val="12"/>
        </w:numPr>
        <w:spacing w:after="0" w:line="240" w:lineRule="auto"/>
      </w:pPr>
      <w:r>
        <w:t>A KKTA nem tartalmaz költségadatokat.</w:t>
      </w:r>
    </w:p>
    <w:p w:rsidR="00D36F67" w:rsidRDefault="00D36F67" w:rsidP="00D36F67">
      <w:pPr>
        <w:spacing w:after="0" w:line="240" w:lineRule="auto"/>
      </w:pPr>
    </w:p>
    <w:p w:rsidR="00D36F67" w:rsidRDefault="000B4E2F" w:rsidP="000B4E2F">
      <w:pPr>
        <w:pStyle w:val="Listaszerbekezds"/>
        <w:numPr>
          <w:ilvl w:val="0"/>
          <w:numId w:val="12"/>
        </w:numPr>
        <w:spacing w:after="0" w:line="240" w:lineRule="auto"/>
      </w:pPr>
      <w:r>
        <w:t>A KKTA szerződéslistája járművenként tartalmazza az adatokat.</w:t>
      </w:r>
    </w:p>
    <w:p w:rsidR="000B4E2F" w:rsidRDefault="000B4E2F" w:rsidP="000B4E2F">
      <w:pPr>
        <w:spacing w:after="0" w:line="240" w:lineRule="auto"/>
      </w:pPr>
    </w:p>
    <w:p w:rsidR="00D81DED" w:rsidRDefault="000B4E2F" w:rsidP="000B4E2F">
      <w:pPr>
        <w:pStyle w:val="Listaszerbekezds"/>
        <w:numPr>
          <w:ilvl w:val="0"/>
          <w:numId w:val="12"/>
        </w:numPr>
        <w:spacing w:after="0" w:line="240" w:lineRule="auto"/>
      </w:pPr>
      <w:r>
        <w:t xml:space="preserve">A KKTA kárlistája részkár </w:t>
      </w:r>
      <w:r w:rsidR="007806D9">
        <w:t>szinten</w:t>
      </w:r>
      <w:r>
        <w:t xml:space="preserve"> tartja nyilván az adatokat</w:t>
      </w:r>
      <w:r w:rsidR="007806D9">
        <w:t xml:space="preserve"> (egy rekord egy részkár)</w:t>
      </w:r>
      <w:r>
        <w:t xml:space="preserve">. A részkároknak egy káreseményen belüli elkülönítése nem szabályozott, nem egyértelmű és a piaci gyakorlat sem egységes. </w:t>
      </w:r>
      <w:r w:rsidR="00D81DED">
        <w:t xml:space="preserve">A KKTA-ban a lehető legegységesebb kezelést kell megvalósítani, annak árán is, hogy a megbontás tekintetében a KKTA nem </w:t>
      </w:r>
      <w:r w:rsidR="00D947A2">
        <w:t xml:space="preserve">teljes mértékben </w:t>
      </w:r>
      <w:r w:rsidR="00D81DED">
        <w:t>tükrözi a biztosító nyilvántartó rendszerében rögzítetteket. (Amennyiben a biztosító informatikai rendszeréből előállítható a kívánt – vagy ahhoz kellően közel álló – megbontás, akkor a mesterségesen előállított megbontást kell megadni.) A részkárokra bontás kívánatos alapelvei:</w:t>
      </w:r>
    </w:p>
    <w:p w:rsidR="00D81DED" w:rsidRDefault="00D81DED" w:rsidP="00D81DED">
      <w:pPr>
        <w:pStyle w:val="Listaszerbekezds"/>
        <w:numPr>
          <w:ilvl w:val="0"/>
          <w:numId w:val="23"/>
        </w:numPr>
        <w:spacing w:after="0" w:line="240" w:lineRule="auto"/>
      </w:pPr>
      <w:r>
        <w:t>A jármű/személyi sérüléses/dologi károk külön részkárokhoz tartoznak.</w:t>
      </w:r>
    </w:p>
    <w:p w:rsidR="000B4E2F" w:rsidRDefault="00D81DED" w:rsidP="00D81DED">
      <w:pPr>
        <w:pStyle w:val="Listaszerbekezds"/>
        <w:numPr>
          <w:ilvl w:val="0"/>
          <w:numId w:val="23"/>
        </w:numPr>
        <w:spacing w:after="0" w:line="240" w:lineRule="auto"/>
      </w:pPr>
      <w:r>
        <w:t>Különböző sérült járművek</w:t>
      </w:r>
      <w:r w:rsidR="00D947A2">
        <w:t>kel</w:t>
      </w:r>
      <w:r>
        <w:t>, különböző sérült személyek</w:t>
      </w:r>
      <w:r w:rsidR="00D947A2">
        <w:t>kel</w:t>
      </w:r>
      <w:r>
        <w:t>, különböző tulajdonoshoz tartozó „sérült tárgyak”</w:t>
      </w:r>
      <w:r w:rsidR="00D947A2">
        <w:t>-kal</w:t>
      </w:r>
      <w:r>
        <w:t xml:space="preserve"> (ide értve pl. a környezeti károkat is) </w:t>
      </w:r>
      <w:r w:rsidR="00D947A2">
        <w:t xml:space="preserve">kapcsolatos kárigények </w:t>
      </w:r>
      <w:r>
        <w:t>különböző részkárokhoz tartoznak.</w:t>
      </w:r>
    </w:p>
    <w:p w:rsidR="00D81DED" w:rsidRDefault="00D81DED" w:rsidP="00D81DED">
      <w:pPr>
        <w:pStyle w:val="Listaszerbekezds"/>
        <w:numPr>
          <w:ilvl w:val="0"/>
          <w:numId w:val="23"/>
        </w:numPr>
        <w:spacing w:after="0" w:line="240" w:lineRule="auto"/>
      </w:pPr>
      <w:r>
        <w:t xml:space="preserve">A sérült autóval, illetve a sérült személlyel sérült személyes tárgyak az adott jármű, illetve személyi </w:t>
      </w:r>
      <w:r w:rsidR="00D947A2">
        <w:t>sérüléses részkárhoz tartoznak.</w:t>
      </w:r>
    </w:p>
    <w:p w:rsidR="00D947A2" w:rsidRDefault="00D947A2" w:rsidP="00D81DED">
      <w:pPr>
        <w:pStyle w:val="Listaszerbekezds"/>
        <w:numPr>
          <w:ilvl w:val="0"/>
          <w:numId w:val="23"/>
        </w:numPr>
        <w:spacing w:after="0" w:line="240" w:lineRule="auto"/>
      </w:pPr>
      <w:r>
        <w:t>Egy sérült személyhez kapcsolódó (többnyire hozzátartozói) kárigények az adott sérült személy részkárához tartoznak.</w:t>
      </w:r>
    </w:p>
    <w:p w:rsidR="00D36F67" w:rsidRDefault="00D36F67" w:rsidP="00D36F67">
      <w:pPr>
        <w:spacing w:after="0" w:line="240" w:lineRule="auto"/>
      </w:pPr>
    </w:p>
    <w:p w:rsidR="00EC20D2" w:rsidRDefault="00EC20D2" w:rsidP="00EC20D2">
      <w:pPr>
        <w:pStyle w:val="Listaszerbekezds"/>
        <w:numPr>
          <w:ilvl w:val="0"/>
          <w:numId w:val="12"/>
        </w:numPr>
        <w:spacing w:after="0" w:line="240" w:lineRule="auto"/>
      </w:pPr>
      <w:r>
        <w:t xml:space="preserve">A kárlista csak a konkrét káreseményekhez tartozó adatokat tartalmazza (pl. az OEP vagy ONYF hozzájárulásokat nem). </w:t>
      </w:r>
    </w:p>
    <w:p w:rsidR="00EC20D2" w:rsidRDefault="00EC20D2" w:rsidP="00D36F67">
      <w:pPr>
        <w:spacing w:after="0" w:line="240" w:lineRule="auto"/>
      </w:pPr>
    </w:p>
    <w:p w:rsidR="00663AE1" w:rsidRPr="00663AE1" w:rsidRDefault="00663AE1" w:rsidP="00663AE1">
      <w:pPr>
        <w:pStyle w:val="Listaszerbekezds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663AE1">
        <w:rPr>
          <w:rFonts w:asciiTheme="minorHAnsi" w:hAnsiTheme="minorHAnsi"/>
        </w:rPr>
        <w:t xml:space="preserve">A KKTA </w:t>
      </w:r>
      <w:r>
        <w:rPr>
          <w:rFonts w:asciiTheme="minorHAnsi" w:hAnsiTheme="minorHAnsi"/>
        </w:rPr>
        <w:t>háromféle</w:t>
      </w:r>
      <w:r w:rsidRPr="00663AE1">
        <w:rPr>
          <w:rFonts w:asciiTheme="minorHAnsi" w:hAnsiTheme="minorHAnsi"/>
        </w:rPr>
        <w:t xml:space="preserve"> adatot tartalmaz:</w:t>
      </w:r>
    </w:p>
    <w:p w:rsidR="00663AE1" w:rsidRPr="00663AE1" w:rsidRDefault="00663AE1" w:rsidP="00663AE1">
      <w:pPr>
        <w:pStyle w:val="Listaszerbekezds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663AE1">
        <w:rPr>
          <w:rFonts w:asciiTheme="minorHAnsi" w:hAnsiTheme="minorHAnsi"/>
        </w:rPr>
        <w:t xml:space="preserve">A „nem módosuló” adatok a szerződés, illetve kár teljes hatálya, kifutása alatt </w:t>
      </w:r>
      <w:r>
        <w:rPr>
          <w:rFonts w:asciiTheme="minorHAnsi" w:hAnsiTheme="minorHAnsi"/>
        </w:rPr>
        <w:t xml:space="preserve">csak </w:t>
      </w:r>
      <w:r w:rsidRPr="00663AE1">
        <w:rPr>
          <w:rFonts w:asciiTheme="minorHAnsi" w:hAnsiTheme="minorHAnsi"/>
        </w:rPr>
        <w:t>azonos értékkel szerepel</w:t>
      </w:r>
      <w:r>
        <w:rPr>
          <w:rFonts w:asciiTheme="minorHAnsi" w:hAnsiTheme="minorHAnsi"/>
        </w:rPr>
        <w:t>het</w:t>
      </w:r>
      <w:r w:rsidRPr="00663AE1">
        <w:rPr>
          <w:rFonts w:asciiTheme="minorHAnsi" w:hAnsiTheme="minorHAnsi"/>
        </w:rPr>
        <w:t>nek</w:t>
      </w:r>
      <w:r>
        <w:rPr>
          <w:rFonts w:asciiTheme="minorHAnsi" w:hAnsiTheme="minorHAnsi"/>
        </w:rPr>
        <w:t>,</w:t>
      </w:r>
      <w:r w:rsidR="00D947A2">
        <w:rPr>
          <w:rFonts w:asciiTheme="minorHAnsi" w:hAnsiTheme="minorHAnsi"/>
        </w:rPr>
        <w:t xml:space="preserve"> ezek megváltozása elméletileg n</w:t>
      </w:r>
      <w:r>
        <w:rPr>
          <w:rFonts w:asciiTheme="minorHAnsi" w:hAnsiTheme="minorHAnsi"/>
        </w:rPr>
        <w:t>em lehetséges</w:t>
      </w:r>
      <w:r w:rsidRPr="00663AE1">
        <w:rPr>
          <w:rFonts w:asciiTheme="minorHAnsi" w:hAnsiTheme="minorHAnsi"/>
        </w:rPr>
        <w:t xml:space="preserve">. Ilyenek pl. a szerződő születési éve. Ezen adatok csak javíthatók (visszamenőlegesen – amennyiben azok utóbb hibásnak bizonyulnak, például hibás rögzítés vagy hibás adatfeltöltés </w:t>
      </w:r>
      <w:r w:rsidR="00406F05">
        <w:rPr>
          <w:rFonts w:asciiTheme="minorHAnsi" w:hAnsiTheme="minorHAnsi"/>
        </w:rPr>
        <w:t>miatt</w:t>
      </w:r>
      <w:r w:rsidRPr="00663AE1">
        <w:rPr>
          <w:rFonts w:asciiTheme="minorHAnsi" w:hAnsiTheme="minorHAnsi"/>
        </w:rPr>
        <w:t>).</w:t>
      </w:r>
    </w:p>
    <w:p w:rsidR="00663AE1" w:rsidRPr="00663AE1" w:rsidRDefault="00663AE1" w:rsidP="00663AE1">
      <w:pPr>
        <w:pStyle w:val="Listaszerbekezds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663AE1">
        <w:rPr>
          <w:rFonts w:asciiTheme="minorHAnsi" w:hAnsiTheme="minorHAnsi"/>
        </w:rPr>
        <w:t>A „módosuló” adatok a szerződés, illetve kár teljes hatálya, kifutása alatt nem visszamenőlegesen is megváltozhatnak</w:t>
      </w:r>
      <w:r>
        <w:rPr>
          <w:rFonts w:asciiTheme="minorHAnsi" w:hAnsiTheme="minorHAnsi"/>
        </w:rPr>
        <w:t>: egy időpont előtt az egyik, attól fogva egy másik adat a helyes érték</w:t>
      </w:r>
      <w:r w:rsidRPr="00663AE1">
        <w:rPr>
          <w:rFonts w:asciiTheme="minorHAnsi" w:hAnsiTheme="minorHAnsi"/>
        </w:rPr>
        <w:t xml:space="preserve">. Ilyenek pl. a BM besorolás, az állománydíj, a tartalék. Ezen adatoknál nemcsak az aktuális érték </w:t>
      </w:r>
      <w:r w:rsidR="00406F05">
        <w:rPr>
          <w:rFonts w:asciiTheme="minorHAnsi" w:hAnsiTheme="minorHAnsi"/>
        </w:rPr>
        <w:t>szerepel a KKTA-ban</w:t>
      </w:r>
      <w:r w:rsidRPr="00663AE1">
        <w:rPr>
          <w:rFonts w:asciiTheme="minorHAnsi" w:hAnsiTheme="minorHAnsi"/>
        </w:rPr>
        <w:t xml:space="preserve">, hanem az is, hogy az egyes értékek mikortól hatályosak. Ez a „hatály” adatkör. </w:t>
      </w:r>
    </w:p>
    <w:p w:rsidR="00663AE1" w:rsidRPr="00663AE1" w:rsidRDefault="00663AE1" w:rsidP="00663AE1">
      <w:pPr>
        <w:pStyle w:val="Listaszerbekezds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663AE1">
        <w:rPr>
          <w:rFonts w:asciiTheme="minorHAnsi" w:hAnsiTheme="minorHAnsi"/>
        </w:rPr>
        <w:t>A „többszörös” adatok egy-egy eseményhez kapcsolódnak</w:t>
      </w:r>
      <w:r w:rsidR="00406F05">
        <w:rPr>
          <w:rFonts w:asciiTheme="minorHAnsi" w:hAnsiTheme="minorHAnsi"/>
        </w:rPr>
        <w:t>, amiből több is lehet</w:t>
      </w:r>
      <w:r w:rsidRPr="00663AE1">
        <w:rPr>
          <w:rFonts w:asciiTheme="minorHAnsi" w:hAnsiTheme="minorHAnsi"/>
        </w:rPr>
        <w:t xml:space="preserve">. Ilyenek pl. a különféle díjbefizetések, illetve kárkifizetések. Ezen adatoknál az adott esemény megtörténtének időpontját is </w:t>
      </w:r>
      <w:r w:rsidR="00406F05">
        <w:rPr>
          <w:rFonts w:asciiTheme="minorHAnsi" w:hAnsiTheme="minorHAnsi"/>
        </w:rPr>
        <w:t>tartalmazza a KKTA</w:t>
      </w:r>
      <w:r w:rsidRPr="00663AE1">
        <w:rPr>
          <w:rFonts w:asciiTheme="minorHAnsi" w:hAnsiTheme="minorHAnsi"/>
        </w:rPr>
        <w:t xml:space="preserve">. </w:t>
      </w:r>
    </w:p>
    <w:p w:rsidR="00637888" w:rsidRDefault="00637888" w:rsidP="00637888">
      <w:pPr>
        <w:spacing w:after="0" w:line="240" w:lineRule="auto"/>
        <w:rPr>
          <w:rFonts w:asciiTheme="minorHAnsi" w:hAnsiTheme="minorHAnsi"/>
        </w:rPr>
      </w:pPr>
    </w:p>
    <w:p w:rsidR="00062911" w:rsidRDefault="0089174A" w:rsidP="0089174A">
      <w:pPr>
        <w:pStyle w:val="Listaszerbekezds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062911">
        <w:rPr>
          <w:rFonts w:asciiTheme="minorHAnsi" w:hAnsiTheme="minorHAnsi"/>
        </w:rPr>
        <w:t xml:space="preserve">Egy adat megadása kötelező, ha az adat </w:t>
      </w:r>
      <w:r w:rsidR="00406F05">
        <w:rPr>
          <w:rFonts w:asciiTheme="minorHAnsi" w:hAnsiTheme="minorHAnsi"/>
        </w:rPr>
        <w:t xml:space="preserve">elvileg </w:t>
      </w:r>
      <w:r w:rsidRPr="00062911">
        <w:rPr>
          <w:rFonts w:asciiTheme="minorHAnsi" w:hAnsiTheme="minorHAnsi"/>
        </w:rPr>
        <w:t>mindig létezik. Például a káresemény országa adat mindig létezik (legfeljebb a biztosító nem tartja nyilván), de a kár lezárásának időpontja nem mindig létezik (pl. nyitott kár esetén).  Ha az adat a biztosítónál nem áll rendelkezésre, akkor a „hiányzik” érték</w:t>
      </w:r>
      <w:r w:rsidR="00406F05">
        <w:rPr>
          <w:rFonts w:asciiTheme="minorHAnsi" w:hAnsiTheme="minorHAnsi"/>
        </w:rPr>
        <w:t>et</w:t>
      </w:r>
      <w:r w:rsidRPr="00062911">
        <w:rPr>
          <w:rFonts w:asciiTheme="minorHAnsi" w:hAnsiTheme="minorHAnsi"/>
        </w:rPr>
        <w:t xml:space="preserve"> (vagy annak kódját) ad</w:t>
      </w:r>
      <w:r w:rsidR="00406F05">
        <w:rPr>
          <w:rFonts w:asciiTheme="minorHAnsi" w:hAnsiTheme="minorHAnsi"/>
        </w:rPr>
        <w:t>ja meg</w:t>
      </w:r>
      <w:r w:rsidRPr="00062911">
        <w:rPr>
          <w:rFonts w:asciiTheme="minorHAnsi" w:hAnsiTheme="minorHAnsi"/>
        </w:rPr>
        <w:t xml:space="preserve">. </w:t>
      </w:r>
    </w:p>
    <w:p w:rsidR="00EC20D2" w:rsidRDefault="00EC20D2" w:rsidP="00EC20D2">
      <w:pPr>
        <w:spacing w:after="0" w:line="240" w:lineRule="auto"/>
        <w:rPr>
          <w:rFonts w:asciiTheme="minorHAnsi" w:hAnsiTheme="minorHAnsi"/>
        </w:rPr>
      </w:pPr>
    </w:p>
    <w:p w:rsidR="00EC20D2" w:rsidRPr="00EC20D2" w:rsidRDefault="00EC20D2" w:rsidP="00EC20D2">
      <w:pPr>
        <w:pStyle w:val="Listaszerbekezds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„nem kötelező” adatok megadása is kötelező, ha az adat elvileg már létezik (pl. a kár lezárásának időpontja, ha a kár lezárásra került).</w:t>
      </w:r>
    </w:p>
    <w:p w:rsidR="00D36F67" w:rsidRPr="00D36F67" w:rsidRDefault="00D36F67" w:rsidP="00D36F67">
      <w:pPr>
        <w:spacing w:after="0" w:line="240" w:lineRule="auto"/>
        <w:rPr>
          <w:rFonts w:asciiTheme="minorHAnsi" w:hAnsiTheme="minorHAnsi"/>
        </w:rPr>
      </w:pPr>
    </w:p>
    <w:p w:rsidR="00EB0E7D" w:rsidRDefault="00663AE1" w:rsidP="00EB0E7D">
      <w:pPr>
        <w:pStyle w:val="Listaszerbekezds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062911">
        <w:rPr>
          <w:rFonts w:asciiTheme="minorHAnsi" w:hAnsiTheme="minorHAnsi"/>
        </w:rPr>
        <w:t>Az utólag hibásnak bizonyult adatokat visszamenőleges</w:t>
      </w:r>
      <w:r w:rsidR="00406F05">
        <w:rPr>
          <w:rFonts w:asciiTheme="minorHAnsi" w:hAnsiTheme="minorHAnsi"/>
        </w:rPr>
        <w:t xml:space="preserve"> hatállyal</w:t>
      </w:r>
      <w:r w:rsidRPr="00062911">
        <w:rPr>
          <w:rFonts w:asciiTheme="minorHAnsi" w:hAnsiTheme="minorHAnsi"/>
        </w:rPr>
        <w:t xml:space="preserve"> javít</w:t>
      </w:r>
      <w:r w:rsidR="00406F05">
        <w:rPr>
          <w:rFonts w:asciiTheme="minorHAnsi" w:hAnsiTheme="minorHAnsi"/>
        </w:rPr>
        <w:t>ják a biztosítók</w:t>
      </w:r>
      <w:r w:rsidRPr="00062911">
        <w:rPr>
          <w:rFonts w:asciiTheme="minorHAnsi" w:hAnsiTheme="minorHAnsi"/>
        </w:rPr>
        <w:t>. Ebben az esetben az új érték fölülírja a korábbit.</w:t>
      </w:r>
      <w:r w:rsidR="007A728D">
        <w:rPr>
          <w:rFonts w:asciiTheme="minorHAnsi" w:hAnsiTheme="minorHAnsi"/>
        </w:rPr>
        <w:t xml:space="preserve"> A javítás egy speciális esete a törlés. Az utóbb fölöslegesnek bizonyult adatokat (akár egész rekordokat is) törölni kell. (Például ha egy kárkifizetés sikertelen utalás miatt „visszajön”, azt törölni kell, nem pedig egy ellentétes tranzakcióval ellentételezni.)</w:t>
      </w:r>
      <w:r w:rsidRPr="00062911">
        <w:rPr>
          <w:rFonts w:asciiTheme="minorHAnsi" w:hAnsiTheme="minorHAnsi"/>
        </w:rPr>
        <w:t xml:space="preserve"> </w:t>
      </w:r>
    </w:p>
    <w:p w:rsidR="00EB0E7D" w:rsidRPr="00EB0E7D" w:rsidRDefault="00EB0E7D" w:rsidP="00095591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/>
        </w:rPr>
      </w:pPr>
    </w:p>
    <w:p w:rsidR="00EB0E7D" w:rsidRPr="00D36F67" w:rsidRDefault="00EB0E7D" w:rsidP="00D36F67">
      <w:pPr>
        <w:pStyle w:val="Listaszerbekezds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Egymáshoz tartozó tételek egyszerre törlődnek. Például egy fedezetlenségidíj-befizetés törlésével törlődik annak dátuma, devizaneme és a hozzá tartozó fedezetlenségi napok száma is.</w:t>
      </w:r>
    </w:p>
    <w:p w:rsidR="00D36F67" w:rsidRPr="00D36F67" w:rsidRDefault="00D36F67" w:rsidP="00D36F67">
      <w:pPr>
        <w:spacing w:after="0" w:line="240" w:lineRule="auto"/>
        <w:rPr>
          <w:rFonts w:asciiTheme="minorHAnsi" w:hAnsiTheme="minorHAnsi"/>
        </w:rPr>
      </w:pPr>
    </w:p>
    <w:p w:rsidR="00062911" w:rsidRPr="00062911" w:rsidRDefault="00062911" w:rsidP="0089174A">
      <w:pPr>
        <w:pStyle w:val="Listaszerbekezds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belső konzisztencia biztosítása érdekében tartalmi ellenőrzéseket is futtat az MNB. Ezek teljesülése nem </w:t>
      </w:r>
      <w:r w:rsidR="00406F05">
        <w:rPr>
          <w:rFonts w:asciiTheme="minorHAnsi" w:hAnsiTheme="minorHAnsi"/>
        </w:rPr>
        <w:t>feltétele a beküldésnek</w:t>
      </w:r>
      <w:r>
        <w:rPr>
          <w:rFonts w:asciiTheme="minorHAnsi" w:hAnsiTheme="minorHAnsi"/>
        </w:rPr>
        <w:t xml:space="preserve">, de a fennakadt adatokat tisztázza, szükség esetén javíttatja a biztosítóval. </w:t>
      </w:r>
      <w:r w:rsidR="007162B3">
        <w:rPr>
          <w:rFonts w:asciiTheme="minorHAnsi" w:hAnsiTheme="minorHAnsi"/>
        </w:rPr>
        <w:t>Kötelező ellenőrzési szabályba való ütközéskor az adat mindenképpen javítandó, a nem kötelezőnél előfordulhat, hogy az adat helyes, legfeljebb atipikus, és ezért tisztáz</w:t>
      </w:r>
      <w:r w:rsidR="00406F05">
        <w:rPr>
          <w:rFonts w:asciiTheme="minorHAnsi" w:hAnsiTheme="minorHAnsi"/>
        </w:rPr>
        <w:t>andó</w:t>
      </w:r>
      <w:r w:rsidR="007162B3">
        <w:rPr>
          <w:rFonts w:asciiTheme="minorHAnsi" w:hAnsiTheme="minorHAnsi"/>
        </w:rPr>
        <w:t xml:space="preserve">. </w:t>
      </w:r>
    </w:p>
    <w:p w:rsidR="00C74472" w:rsidRDefault="00C74472" w:rsidP="00637888">
      <w:pPr>
        <w:spacing w:after="0" w:line="240" w:lineRule="auto"/>
      </w:pPr>
    </w:p>
    <w:p w:rsidR="00C74472" w:rsidRDefault="00C74472" w:rsidP="00637888">
      <w:pPr>
        <w:spacing w:after="0" w:line="240" w:lineRule="auto"/>
      </w:pPr>
    </w:p>
    <w:p w:rsidR="00637888" w:rsidRPr="00637888" w:rsidRDefault="00637888" w:rsidP="00637888">
      <w:pPr>
        <w:pStyle w:val="Listaszerbekezds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637888">
        <w:rPr>
          <w:b/>
          <w:sz w:val="24"/>
          <w:szCs w:val="24"/>
        </w:rPr>
        <w:t>Szerződéslista</w:t>
      </w:r>
    </w:p>
    <w:p w:rsidR="00637888" w:rsidRDefault="00637888" w:rsidP="00637888">
      <w:pPr>
        <w:spacing w:after="0" w:line="240" w:lineRule="auto"/>
      </w:pPr>
    </w:p>
    <w:p w:rsidR="00637888" w:rsidRDefault="00876EFD" w:rsidP="00876EFD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876EFD">
        <w:t>biztosító azonosítója</w:t>
      </w:r>
    </w:p>
    <w:p w:rsidR="00876EFD" w:rsidRDefault="00876EFD" w:rsidP="00876EFD">
      <w:pPr>
        <w:spacing w:after="0" w:line="240" w:lineRule="auto"/>
      </w:pPr>
    </w:p>
    <w:p w:rsidR="00876EFD" w:rsidRDefault="00CC35AE" w:rsidP="00876EFD">
      <w:pPr>
        <w:spacing w:after="0" w:line="240" w:lineRule="auto"/>
      </w:pPr>
      <w:r>
        <w:t>A</w:t>
      </w:r>
      <w:r w:rsidR="00876EFD">
        <w:t>z MNB által előállított kódoknak megfelelően. Alapértelmezés szerint ez megegyezik az adatot beküldő biztosító azonosítójával. Állományátruházás esetén (ide értve a biztosítók fúzióját is) az állományt átvevő biztosító megadja az átadó biztosító azonosítój</w:t>
      </w:r>
      <w:r w:rsidR="00225412">
        <w:t>át</w:t>
      </w:r>
      <w:r w:rsidR="00876EFD">
        <w:t xml:space="preserve"> </w:t>
      </w:r>
      <w:r w:rsidR="00225412">
        <w:t xml:space="preserve">az régi szerződésazonosítóval, és a saját azonosítóját az új szerződésazonosítóval, illetve az állományátruházás hatályával. Ezzel a rendszerben rögzítésre kerül, hogy az átvett állománynál mi volt az előzményszerződés biztosítója. </w:t>
      </w:r>
    </w:p>
    <w:p w:rsidR="00CC35AE" w:rsidRDefault="00CC35AE" w:rsidP="00876EFD">
      <w:pPr>
        <w:spacing w:after="0" w:line="240" w:lineRule="auto"/>
      </w:pPr>
    </w:p>
    <w:p w:rsidR="0089174A" w:rsidRPr="00F6480D" w:rsidRDefault="0089174A" w:rsidP="00876EFD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CC35AE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</w:t>
      </w:r>
      <w:r w:rsidR="00CC35AE" w:rsidRPr="00F6480D">
        <w:t>ötelező</w:t>
      </w:r>
    </w:p>
    <w:p w:rsidR="00CC35AE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</w:t>
      </w:r>
      <w:r w:rsidR="00CC35AE" w:rsidRPr="00F6480D">
        <w:t>ódosuló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lista</w:t>
      </w:r>
    </w:p>
    <w:p w:rsidR="00225412" w:rsidRPr="00F6480D" w:rsidRDefault="00225412" w:rsidP="00876EFD">
      <w:pPr>
        <w:spacing w:after="0" w:line="240" w:lineRule="auto"/>
      </w:pPr>
    </w:p>
    <w:p w:rsidR="00225412" w:rsidRPr="00F6480D" w:rsidRDefault="00225412" w:rsidP="00225412">
      <w:pPr>
        <w:pStyle w:val="Listaszerbekezds"/>
        <w:numPr>
          <w:ilvl w:val="1"/>
          <w:numId w:val="10"/>
        </w:numPr>
        <w:spacing w:after="0" w:line="240" w:lineRule="auto"/>
      </w:pPr>
      <w:r w:rsidRPr="00F6480D">
        <w:t>A biztosító azonosítój</w:t>
      </w:r>
      <w:r w:rsidR="00D8010C" w:rsidRPr="00F6480D">
        <w:t>a adat</w:t>
      </w:r>
      <w:r w:rsidRPr="00F6480D">
        <w:t xml:space="preserve"> hatálya</w:t>
      </w:r>
    </w:p>
    <w:p w:rsidR="00637888" w:rsidRPr="00F6480D" w:rsidRDefault="00637888" w:rsidP="00637888">
      <w:pPr>
        <w:spacing w:after="0" w:line="240" w:lineRule="auto"/>
      </w:pPr>
    </w:p>
    <w:p w:rsidR="00225412" w:rsidRPr="00F6480D" w:rsidRDefault="00225412" w:rsidP="00637888">
      <w:pPr>
        <w:spacing w:after="0" w:line="240" w:lineRule="auto"/>
      </w:pPr>
      <w:r w:rsidRPr="00F6480D">
        <w:t xml:space="preserve">Alapértelmezésben ez megegyezik a szerződés </w:t>
      </w:r>
      <w:r w:rsidR="00B31AB7" w:rsidRPr="00F6480D">
        <w:t>létrejöt</w:t>
      </w:r>
      <w:r w:rsidRPr="00F6480D">
        <w:t>tének dátumával. Állományátruházás esetén az új biztosítóazonosító hatálya az állományátruházás hatálya.</w:t>
      </w:r>
    </w:p>
    <w:p w:rsidR="0089174A" w:rsidRPr="00F6480D" w:rsidRDefault="0089174A" w:rsidP="00637888">
      <w:pPr>
        <w:spacing w:after="0" w:line="240" w:lineRule="auto"/>
      </w:pPr>
    </w:p>
    <w:p w:rsidR="0089174A" w:rsidRPr="00F6480D" w:rsidRDefault="0089174A" w:rsidP="0089174A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dátum</w:t>
      </w:r>
    </w:p>
    <w:p w:rsidR="00225412" w:rsidRDefault="00225412" w:rsidP="00637888">
      <w:pPr>
        <w:spacing w:after="0" w:line="240" w:lineRule="auto"/>
      </w:pPr>
    </w:p>
    <w:p w:rsidR="00D8010C" w:rsidRDefault="00D8010C" w:rsidP="00637888">
      <w:pPr>
        <w:spacing w:after="0" w:line="240" w:lineRule="auto"/>
      </w:pPr>
      <w:r>
        <w:t>Kötelező ellenőrzési szabály:</w:t>
      </w:r>
    </w:p>
    <w:p w:rsidR="00123AF4" w:rsidRDefault="00123AF4" w:rsidP="00123AF4">
      <w:pPr>
        <w:spacing w:after="0" w:line="240" w:lineRule="auto"/>
      </w:pPr>
      <w:r>
        <w:t xml:space="preserve">Normál adatfeltöltés esetén (azaz az első hatálynapra) a hatálynap megegyezik a szerződés létrejöttének dátumával. </w:t>
      </w:r>
    </w:p>
    <w:p w:rsidR="00123AF4" w:rsidRDefault="00123AF4" w:rsidP="00123AF4">
      <w:pPr>
        <w:spacing w:after="0" w:line="240" w:lineRule="auto"/>
      </w:pPr>
      <w:r>
        <w:t xml:space="preserve">Állományátruházási adatfeltöltés esetén (azaz a további hatálynapokra) a hatálynap megegyezik az (egy külön helyen tárolt) állományátruházási hatálynapok valamelyikével. </w:t>
      </w:r>
    </w:p>
    <w:p w:rsidR="00D8010C" w:rsidRDefault="00D8010C" w:rsidP="00637888">
      <w:pPr>
        <w:spacing w:after="0" w:line="240" w:lineRule="auto"/>
      </w:pPr>
      <w:r>
        <w:t>Nem későbbi, mint az adatszolgáltatás időpontja.</w:t>
      </w:r>
    </w:p>
    <w:p w:rsidR="00D8010C" w:rsidRDefault="00D8010C" w:rsidP="00637888">
      <w:pPr>
        <w:spacing w:after="0" w:line="240" w:lineRule="auto"/>
      </w:pPr>
    </w:p>
    <w:p w:rsidR="00225412" w:rsidRDefault="00225412" w:rsidP="00225412">
      <w:pPr>
        <w:pStyle w:val="Listaszerbekezds"/>
        <w:numPr>
          <w:ilvl w:val="1"/>
          <w:numId w:val="10"/>
        </w:numPr>
        <w:spacing w:after="0" w:line="240" w:lineRule="auto"/>
      </w:pPr>
      <w:r>
        <w:t>S</w:t>
      </w:r>
      <w:r w:rsidRPr="00225412">
        <w:t>zerződésazonosító</w:t>
      </w:r>
    </w:p>
    <w:p w:rsidR="00225412" w:rsidRDefault="00225412" w:rsidP="00225412">
      <w:pPr>
        <w:spacing w:after="0" w:line="240" w:lineRule="auto"/>
      </w:pPr>
    </w:p>
    <w:p w:rsidR="00225412" w:rsidRDefault="00B31AB7" w:rsidP="00876EFD">
      <w:pPr>
        <w:spacing w:after="0" w:line="240" w:lineRule="auto"/>
      </w:pPr>
      <w:r>
        <w:t>A biztosítónál a szerződés azonosítására elsődlegesen alkalmazott kulcs a biztosító nyilvántartásának megfelelően.</w:t>
      </w:r>
      <w:r w:rsidR="00225412">
        <w:t xml:space="preserve"> Állományátruházás esetén (ide értve a biztosítók fúzióját is) az állományt átvevő biztosító megadja az átadó biztosító azonosítóját a régi szerződésazonosítóval, és a saját azonosítóját az új szerződésazonosítóval, illetve az állományátruházás hatályával. Ezzel a rendszerben rögzítésre kerül, hogy az átvett állománynál mi volt az előzményszerződés azonosítója. </w:t>
      </w:r>
    </w:p>
    <w:p w:rsidR="00225412" w:rsidRDefault="00225412" w:rsidP="00876EFD">
      <w:pPr>
        <w:spacing w:after="0" w:line="240" w:lineRule="auto"/>
      </w:pPr>
    </w:p>
    <w:p w:rsidR="0089174A" w:rsidRPr="00F6480D" w:rsidRDefault="0089174A" w:rsidP="0089174A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89174A" w:rsidRPr="00F6480D" w:rsidRDefault="0089174A" w:rsidP="00876EFD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szöveg</w:t>
      </w:r>
      <w:r w:rsidR="00D570CF" w:rsidRPr="00F6480D">
        <w:t>, maximum 20 karakter</w:t>
      </w:r>
    </w:p>
    <w:p w:rsidR="00663AE1" w:rsidRPr="00F6480D" w:rsidRDefault="00663AE1" w:rsidP="00876EFD">
      <w:pPr>
        <w:spacing w:after="0" w:line="240" w:lineRule="auto"/>
      </w:pPr>
    </w:p>
    <w:p w:rsidR="00663AE1" w:rsidRPr="00F6480D" w:rsidRDefault="00663AE1" w:rsidP="00225412">
      <w:pPr>
        <w:pStyle w:val="Listaszerbekezds"/>
        <w:numPr>
          <w:ilvl w:val="1"/>
          <w:numId w:val="10"/>
        </w:numPr>
        <w:spacing w:after="0" w:line="240" w:lineRule="auto"/>
      </w:pPr>
      <w:r w:rsidRPr="00F6480D">
        <w:t>A szerződésazonosító hatálya</w:t>
      </w:r>
    </w:p>
    <w:p w:rsidR="00663AE1" w:rsidRPr="00F6480D" w:rsidRDefault="00663AE1" w:rsidP="00637888">
      <w:pPr>
        <w:spacing w:after="0" w:line="240" w:lineRule="auto"/>
      </w:pPr>
    </w:p>
    <w:p w:rsidR="00663AE1" w:rsidRPr="00F6480D" w:rsidRDefault="00663AE1" w:rsidP="00637888">
      <w:pPr>
        <w:spacing w:after="0" w:line="240" w:lineRule="auto"/>
      </w:pPr>
      <w:r w:rsidRPr="00F6480D">
        <w:t xml:space="preserve">Alapértelmezésben ez megegyezik a szerződés </w:t>
      </w:r>
      <w:r w:rsidR="00B31AB7" w:rsidRPr="00F6480D">
        <w:t>létrejöt</w:t>
      </w:r>
      <w:r w:rsidRPr="00F6480D">
        <w:t>tének dátumával. Állományátruházás esetén az új szerződésazonosító hatálya az állományátruházás hatálya.</w:t>
      </w:r>
    </w:p>
    <w:p w:rsidR="00663AE1" w:rsidRPr="00F6480D" w:rsidRDefault="00663AE1" w:rsidP="00637888">
      <w:pPr>
        <w:spacing w:after="0" w:line="240" w:lineRule="auto"/>
      </w:pPr>
    </w:p>
    <w:p w:rsidR="0089174A" w:rsidRPr="00F6480D" w:rsidRDefault="0089174A" w:rsidP="0089174A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89174A" w:rsidRPr="00F6480D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89174A" w:rsidRPr="00F6480D" w:rsidRDefault="0089174A" w:rsidP="0063788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dátum</w:t>
      </w:r>
    </w:p>
    <w:p w:rsidR="0089174A" w:rsidRDefault="0089174A" w:rsidP="00637888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123AF4" w:rsidRDefault="00123AF4" w:rsidP="00123AF4">
      <w:pPr>
        <w:spacing w:after="0" w:line="240" w:lineRule="auto"/>
      </w:pPr>
      <w:r>
        <w:t xml:space="preserve">Normál adatfeltöltés esetén (azaz az első hatálynapra) a hatálynap megegyezik a szerződés létrejöttének dátumával. </w:t>
      </w:r>
    </w:p>
    <w:p w:rsidR="00123AF4" w:rsidRDefault="00123AF4" w:rsidP="00123AF4">
      <w:pPr>
        <w:spacing w:after="0" w:line="240" w:lineRule="auto"/>
      </w:pPr>
      <w:r>
        <w:t xml:space="preserve">Állományátruházási adatfeltöltés esetén (azaz a további hatálynapokra) a hatálynap megegyezik az (egy külön helyen tárolt) állományátruházási hatálynapok valamelyikével. </w:t>
      </w:r>
    </w:p>
    <w:p w:rsidR="00D8010C" w:rsidRDefault="00D8010C" w:rsidP="00637888">
      <w:pPr>
        <w:spacing w:after="0" w:line="240" w:lineRule="auto"/>
      </w:pPr>
      <w:r>
        <w:t>Nem későbbi, mint az adatszolgáltatás időpontja.</w:t>
      </w:r>
    </w:p>
    <w:p w:rsidR="00D8010C" w:rsidRDefault="00D8010C" w:rsidP="00637888">
      <w:pPr>
        <w:spacing w:after="0" w:line="240" w:lineRule="auto"/>
      </w:pPr>
    </w:p>
    <w:p w:rsidR="00902939" w:rsidRDefault="00902939" w:rsidP="00902939">
      <w:pPr>
        <w:pStyle w:val="Listaszerbekezds"/>
        <w:numPr>
          <w:ilvl w:val="1"/>
          <w:numId w:val="10"/>
        </w:numPr>
        <w:spacing w:after="0" w:line="240" w:lineRule="auto"/>
      </w:pPr>
      <w:r>
        <w:t>H</w:t>
      </w:r>
      <w:r w:rsidRPr="00902939">
        <w:t>atározott tartamú?</w:t>
      </w:r>
    </w:p>
    <w:p w:rsidR="00902939" w:rsidRDefault="00902939" w:rsidP="00637888">
      <w:pPr>
        <w:spacing w:after="0" w:line="240" w:lineRule="auto"/>
      </w:pPr>
    </w:p>
    <w:p w:rsidR="00902939" w:rsidRDefault="00902939" w:rsidP="00637888">
      <w:pPr>
        <w:spacing w:after="0" w:line="240" w:lineRule="auto"/>
      </w:pPr>
      <w:r>
        <w:t xml:space="preserve">Értelemszerűen. </w:t>
      </w:r>
    </w:p>
    <w:p w:rsidR="00902939" w:rsidRDefault="00902939" w:rsidP="00637888">
      <w:pPr>
        <w:spacing w:after="0" w:line="240" w:lineRule="auto"/>
      </w:pPr>
    </w:p>
    <w:p w:rsidR="00902939" w:rsidRPr="0089174A" w:rsidRDefault="00902939" w:rsidP="0089174A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02939" w:rsidRDefault="00902939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kötelező</w:t>
      </w:r>
    </w:p>
    <w:p w:rsidR="00902939" w:rsidRDefault="00902939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nem módosuló</w:t>
      </w:r>
    </w:p>
    <w:p w:rsidR="00902939" w:rsidRDefault="00902939" w:rsidP="0063788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902939" w:rsidRDefault="00902939" w:rsidP="00637888">
      <w:pPr>
        <w:spacing w:after="0" w:line="240" w:lineRule="auto"/>
      </w:pPr>
    </w:p>
    <w:p w:rsidR="00663AE1" w:rsidRDefault="00663AE1" w:rsidP="00663AE1">
      <w:pPr>
        <w:pStyle w:val="Listaszerbekezds"/>
        <w:numPr>
          <w:ilvl w:val="1"/>
          <w:numId w:val="10"/>
        </w:numPr>
        <w:spacing w:after="0" w:line="240" w:lineRule="auto"/>
      </w:pPr>
      <w:r>
        <w:t>S</w:t>
      </w:r>
      <w:r w:rsidRPr="00663AE1">
        <w:t>zerződés státusza</w:t>
      </w:r>
    </w:p>
    <w:p w:rsidR="00663AE1" w:rsidRDefault="00663AE1" w:rsidP="00637888">
      <w:pPr>
        <w:spacing w:after="0" w:line="240" w:lineRule="auto"/>
      </w:pPr>
    </w:p>
    <w:p w:rsidR="00663AE1" w:rsidRDefault="008630CF" w:rsidP="00876EFD">
      <w:pPr>
        <w:spacing w:after="0" w:line="240" w:lineRule="auto"/>
      </w:pPr>
      <w:r>
        <w:t xml:space="preserve">Értelemszerűen, a megadott lista szerint. </w:t>
      </w:r>
    </w:p>
    <w:p w:rsidR="008732D4" w:rsidRDefault="008732D4" w:rsidP="00876EFD">
      <w:pPr>
        <w:spacing w:after="0" w:line="240" w:lineRule="auto"/>
      </w:pPr>
    </w:p>
    <w:p w:rsidR="0089174A" w:rsidRPr="0089174A" w:rsidRDefault="0089174A" w:rsidP="0089174A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kötelező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89174A" w:rsidRDefault="0089174A" w:rsidP="00876EFD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9174A" w:rsidRDefault="0089174A" w:rsidP="00876EFD">
      <w:pPr>
        <w:spacing w:after="0" w:line="240" w:lineRule="auto"/>
      </w:pPr>
    </w:p>
    <w:p w:rsidR="008732D4" w:rsidRDefault="008732D4" w:rsidP="008732D4">
      <w:pPr>
        <w:pStyle w:val="Listaszerbekezds"/>
        <w:numPr>
          <w:ilvl w:val="1"/>
          <w:numId w:val="10"/>
        </w:numPr>
        <w:spacing w:after="0" w:line="240" w:lineRule="auto"/>
      </w:pPr>
      <w:r>
        <w:t>A s</w:t>
      </w:r>
      <w:r w:rsidRPr="008732D4">
        <w:t>zerződés státusza adat hatálya</w:t>
      </w:r>
    </w:p>
    <w:p w:rsidR="00225412" w:rsidRDefault="00225412" w:rsidP="00225412">
      <w:pPr>
        <w:spacing w:after="0" w:line="240" w:lineRule="auto"/>
      </w:pPr>
    </w:p>
    <w:p w:rsidR="008732D4" w:rsidRDefault="008732D4" w:rsidP="00225412">
      <w:pPr>
        <w:spacing w:after="0" w:line="240" w:lineRule="auto"/>
      </w:pPr>
      <w:r>
        <w:t xml:space="preserve">Az az időpont, amikortól a szerződés az adott státuszba lépett, függetlenül attól, hogy a státusz módosítását a biztosító mikor végezte el. </w:t>
      </w:r>
    </w:p>
    <w:p w:rsidR="0089174A" w:rsidRDefault="0089174A" w:rsidP="00225412">
      <w:pPr>
        <w:spacing w:after="0" w:line="240" w:lineRule="auto"/>
      </w:pPr>
    </w:p>
    <w:p w:rsidR="0089174A" w:rsidRPr="0089174A" w:rsidRDefault="0089174A" w:rsidP="0089174A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kötelező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732D4" w:rsidRDefault="008732D4" w:rsidP="00225412">
      <w:pPr>
        <w:spacing w:after="0" w:line="240" w:lineRule="auto"/>
      </w:pPr>
    </w:p>
    <w:p w:rsidR="00FD4D9A" w:rsidRDefault="00FD4D9A" w:rsidP="008732D4">
      <w:pPr>
        <w:spacing w:after="0" w:line="240" w:lineRule="auto"/>
      </w:pPr>
      <w:r>
        <w:t>Nem kötelező ellenőrzési szabály:</w:t>
      </w:r>
    </w:p>
    <w:p w:rsidR="00FD4D9A" w:rsidRDefault="00FD4D9A" w:rsidP="00225412">
      <w:pPr>
        <w:spacing w:after="0" w:line="240" w:lineRule="auto"/>
      </w:pPr>
      <w:r>
        <w:t>Törölt</w:t>
      </w:r>
      <w:r w:rsidR="000847DA">
        <w:t xml:space="preserve"> vagy szüneteltetett</w:t>
      </w:r>
      <w:r>
        <w:t xml:space="preserve"> státuszú szerződésre nem érkezhet díj. </w:t>
      </w:r>
    </w:p>
    <w:p w:rsidR="00D8010C" w:rsidRDefault="00D8010C" w:rsidP="00D8010C">
      <w:pPr>
        <w:spacing w:after="0" w:line="240" w:lineRule="auto"/>
      </w:pPr>
      <w:r>
        <w:t>Nem későbbi, mint az adatszolgáltatás időpontja.</w:t>
      </w:r>
      <w:r w:rsidR="008630CF">
        <w:t xml:space="preserve"> </w:t>
      </w:r>
    </w:p>
    <w:p w:rsidR="00FD4D9A" w:rsidRDefault="00FD4D9A" w:rsidP="00225412">
      <w:pPr>
        <w:spacing w:after="0" w:line="240" w:lineRule="auto"/>
      </w:pPr>
    </w:p>
    <w:p w:rsidR="008732D4" w:rsidRDefault="008732D4" w:rsidP="008732D4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8732D4">
        <w:t xml:space="preserve">szerződés </w:t>
      </w:r>
      <w:r w:rsidR="00CC35AE">
        <w:t>létrejötte</w:t>
      </w:r>
    </w:p>
    <w:p w:rsidR="008732D4" w:rsidRDefault="008732D4" w:rsidP="008732D4">
      <w:pPr>
        <w:spacing w:after="0" w:line="240" w:lineRule="auto"/>
      </w:pPr>
    </w:p>
    <w:p w:rsidR="008732D4" w:rsidRDefault="00CC35AE" w:rsidP="008732D4">
      <w:pPr>
        <w:spacing w:after="0" w:line="240" w:lineRule="auto"/>
      </w:pPr>
      <w:r>
        <w:t>Az a nap, amikor a szerződés a Gfbt. 6. szakaszának megfelelően létrejött.</w:t>
      </w:r>
      <w:r w:rsidR="008732D4">
        <w:t xml:space="preserve"> </w:t>
      </w:r>
    </w:p>
    <w:p w:rsidR="0089174A" w:rsidRDefault="0089174A" w:rsidP="008732D4">
      <w:pPr>
        <w:spacing w:after="0" w:line="240" w:lineRule="auto"/>
      </w:pPr>
    </w:p>
    <w:p w:rsidR="0089174A" w:rsidRPr="0089174A" w:rsidRDefault="0089174A" w:rsidP="0089174A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kötelező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nem módosuló</w:t>
      </w:r>
    </w:p>
    <w:p w:rsidR="0089174A" w:rsidRDefault="0089174A" w:rsidP="0089174A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CC35AE" w:rsidRDefault="00CC35AE" w:rsidP="008732D4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D8010C" w:rsidRDefault="00D8010C" w:rsidP="00D8010C">
      <w:pPr>
        <w:spacing w:after="0" w:line="240" w:lineRule="auto"/>
      </w:pPr>
      <w:r>
        <w:t>A szerződés létrejötte nem későbbi az adatszolgáltatás dátumánál.</w:t>
      </w:r>
    </w:p>
    <w:p w:rsidR="00D8010C" w:rsidRDefault="00D8010C" w:rsidP="008732D4">
      <w:pPr>
        <w:spacing w:after="0" w:line="240" w:lineRule="auto"/>
      </w:pPr>
    </w:p>
    <w:p w:rsidR="00B3208A" w:rsidRDefault="00B3208A" w:rsidP="00014F5F">
      <w:pPr>
        <w:spacing w:after="0" w:line="240" w:lineRule="auto"/>
      </w:pPr>
    </w:p>
    <w:p w:rsidR="000847DA" w:rsidRDefault="000847DA" w:rsidP="00014F5F">
      <w:pPr>
        <w:spacing w:after="0" w:line="240" w:lineRule="auto"/>
      </w:pPr>
    </w:p>
    <w:p w:rsidR="00014F5F" w:rsidRDefault="00014F5F" w:rsidP="00014F5F">
      <w:pPr>
        <w:pStyle w:val="Listaszerbekezds"/>
        <w:numPr>
          <w:ilvl w:val="1"/>
          <w:numId w:val="10"/>
        </w:numPr>
        <w:spacing w:after="0" w:line="240" w:lineRule="auto"/>
      </w:pPr>
      <w:r>
        <w:t>B</w:t>
      </w:r>
      <w:r w:rsidRPr="00014F5F">
        <w:t>iztosítási évforduló</w:t>
      </w:r>
    </w:p>
    <w:p w:rsidR="00014F5F" w:rsidRDefault="00014F5F" w:rsidP="00014F5F">
      <w:pPr>
        <w:spacing w:after="0" w:line="240" w:lineRule="auto"/>
      </w:pPr>
    </w:p>
    <w:p w:rsidR="00014F5F" w:rsidRDefault="001C4221" w:rsidP="00014F5F">
      <w:pPr>
        <w:spacing w:after="0" w:line="240" w:lineRule="auto"/>
      </w:pPr>
      <w:r>
        <w:t>A biztosítási időszak végének hónapja és napja.</w:t>
      </w:r>
      <w:r w:rsidR="00902939">
        <w:t xml:space="preserve"> Határozott tartamú szerződések esetén a tartam végének hónapja és napja. </w:t>
      </w:r>
    </w:p>
    <w:p w:rsidR="001C4221" w:rsidRDefault="001C4221" w:rsidP="00014F5F">
      <w:pPr>
        <w:spacing w:after="0" w:line="240" w:lineRule="auto"/>
      </w:pPr>
    </w:p>
    <w:p w:rsidR="001C4221" w:rsidRPr="0089174A" w:rsidRDefault="001C4221" w:rsidP="00B31AB7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1C4221" w:rsidRPr="00B31AB7" w:rsidRDefault="001C4221" w:rsidP="00B31AB7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1C4221" w:rsidRDefault="001C4221" w:rsidP="00B31AB7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1C4221" w:rsidRDefault="001C4221" w:rsidP="00B31AB7">
      <w:pPr>
        <w:pStyle w:val="Listaszerbekezds"/>
        <w:numPr>
          <w:ilvl w:val="0"/>
          <w:numId w:val="15"/>
        </w:numPr>
        <w:spacing w:after="0" w:line="240" w:lineRule="auto"/>
      </w:pPr>
      <w:r>
        <w:t>dátum (hónap, nap)</w:t>
      </w:r>
    </w:p>
    <w:p w:rsidR="001C4221" w:rsidRDefault="001C4221" w:rsidP="00014F5F">
      <w:pPr>
        <w:spacing w:after="0" w:line="240" w:lineRule="auto"/>
      </w:pPr>
    </w:p>
    <w:p w:rsidR="001C4221" w:rsidRDefault="001C4221" w:rsidP="001C4221">
      <w:pPr>
        <w:pStyle w:val="Listaszerbekezds"/>
        <w:numPr>
          <w:ilvl w:val="1"/>
          <w:numId w:val="10"/>
        </w:numPr>
        <w:spacing w:after="0" w:line="240" w:lineRule="auto"/>
      </w:pPr>
      <w:r>
        <w:t>B</w:t>
      </w:r>
      <w:r w:rsidRPr="00014F5F">
        <w:t>iztosítási évforduló</w:t>
      </w:r>
      <w:r>
        <w:t xml:space="preserve"> </w:t>
      </w:r>
      <w:r w:rsidR="00F510A4">
        <w:t xml:space="preserve">adat </w:t>
      </w:r>
      <w:r>
        <w:t>hatálya</w:t>
      </w:r>
    </w:p>
    <w:p w:rsidR="001C4221" w:rsidRDefault="001C4221" w:rsidP="001C4221">
      <w:pPr>
        <w:spacing w:after="0" w:line="240" w:lineRule="auto"/>
      </w:pPr>
    </w:p>
    <w:p w:rsidR="001C4221" w:rsidRDefault="001C4221" w:rsidP="001C4221">
      <w:pPr>
        <w:spacing w:after="0" w:line="240" w:lineRule="auto"/>
      </w:pPr>
      <w:r>
        <w:t xml:space="preserve">Alapértelmezésként a </w:t>
      </w:r>
      <w:r w:rsidR="007578CB">
        <w:t xml:space="preserve">szerződés </w:t>
      </w:r>
      <w:r>
        <w:t xml:space="preserve">létrejöttének napja, módosulás esetén a módosulás hatályának napja, függetlenül attól, hogy a biztosító a módosítást mikor rögzítette. </w:t>
      </w:r>
    </w:p>
    <w:p w:rsidR="001C4221" w:rsidRDefault="001C4221" w:rsidP="001C4221">
      <w:pPr>
        <w:spacing w:after="0" w:line="240" w:lineRule="auto"/>
      </w:pPr>
    </w:p>
    <w:p w:rsidR="001C4221" w:rsidRPr="0089174A" w:rsidRDefault="001C4221" w:rsidP="001C422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1C4221" w:rsidRPr="00B31AB7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1C4221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1C4221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014F5F" w:rsidRDefault="00014F5F" w:rsidP="00014F5F">
      <w:pPr>
        <w:spacing w:after="0" w:line="240" w:lineRule="auto"/>
      </w:pPr>
    </w:p>
    <w:p w:rsidR="00014F5F" w:rsidRDefault="0010371B" w:rsidP="00014F5F">
      <w:pPr>
        <w:spacing w:after="0" w:line="240" w:lineRule="auto"/>
      </w:pPr>
      <w:r>
        <w:t>Kötelező ellenőrzési szabály:</w:t>
      </w:r>
    </w:p>
    <w:p w:rsidR="0010371B" w:rsidRDefault="0010371B" w:rsidP="00014F5F">
      <w:pPr>
        <w:spacing w:after="0" w:line="240" w:lineRule="auto"/>
      </w:pPr>
      <w:r>
        <w:t>B</w:t>
      </w:r>
      <w:r w:rsidRPr="00014F5F">
        <w:t>iztosítási évforduló</w:t>
      </w:r>
      <w:r>
        <w:t xml:space="preserve"> hatálynapján a szerződés státusza nem lehet törölt vagy szüneteltetett.</w:t>
      </w:r>
    </w:p>
    <w:p w:rsidR="0010371B" w:rsidRDefault="0010371B" w:rsidP="00014F5F">
      <w:pPr>
        <w:spacing w:after="0" w:line="240" w:lineRule="auto"/>
      </w:pPr>
      <w:r>
        <w:t>B</w:t>
      </w:r>
      <w:r w:rsidRPr="00014F5F">
        <w:t>iztosítási évforduló</w:t>
      </w:r>
      <w:r>
        <w:t xml:space="preserve"> 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10371B" w:rsidRDefault="0010371B" w:rsidP="00014F5F">
      <w:pPr>
        <w:spacing w:after="0" w:line="240" w:lineRule="auto"/>
      </w:pPr>
    </w:p>
    <w:p w:rsidR="00014F5F" w:rsidRDefault="001C4221" w:rsidP="001C4221">
      <w:pPr>
        <w:pStyle w:val="Listaszerbekezds"/>
        <w:numPr>
          <w:ilvl w:val="1"/>
          <w:numId w:val="10"/>
        </w:numPr>
        <w:spacing w:after="0" w:line="240" w:lineRule="auto"/>
      </w:pPr>
      <w:r>
        <w:t>Járműtípus</w:t>
      </w:r>
    </w:p>
    <w:p w:rsidR="001C4221" w:rsidRDefault="001C4221" w:rsidP="001C4221">
      <w:pPr>
        <w:spacing w:after="0" w:line="240" w:lineRule="auto"/>
      </w:pPr>
    </w:p>
    <w:p w:rsidR="001C4221" w:rsidRDefault="001C4221" w:rsidP="001C4221">
      <w:pPr>
        <w:spacing w:after="0" w:line="240" w:lineRule="auto"/>
      </w:pPr>
      <w:r>
        <w:t>A Gfbt.-nek (illetve az abban foglalt felhatalmazás alapján megalkotott rendeletnek) megfelelően.</w:t>
      </w:r>
    </w:p>
    <w:p w:rsidR="001C4221" w:rsidRDefault="001C4221" w:rsidP="001C4221">
      <w:pPr>
        <w:spacing w:after="0" w:line="240" w:lineRule="auto"/>
      </w:pPr>
    </w:p>
    <w:p w:rsidR="001C4221" w:rsidRPr="0089174A" w:rsidRDefault="001C4221" w:rsidP="001C422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1C4221" w:rsidRPr="00B31AB7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1C4221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1C4221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152CCC" w:rsidRDefault="00152CCC" w:rsidP="00152CCC">
      <w:pPr>
        <w:spacing w:after="0" w:line="240" w:lineRule="auto"/>
      </w:pPr>
    </w:p>
    <w:p w:rsidR="001C4221" w:rsidRDefault="001C4221" w:rsidP="001C4221">
      <w:pPr>
        <w:pStyle w:val="Listaszerbekezds"/>
        <w:numPr>
          <w:ilvl w:val="1"/>
          <w:numId w:val="10"/>
        </w:numPr>
        <w:spacing w:after="0" w:line="240" w:lineRule="auto"/>
      </w:pPr>
      <w:r>
        <w:t>Járműtípus</w:t>
      </w:r>
      <w:r w:rsidR="00152CCC">
        <w:t xml:space="preserve"> adat hatálya</w:t>
      </w:r>
    </w:p>
    <w:p w:rsidR="001C4221" w:rsidRDefault="001C4221" w:rsidP="001C4221">
      <w:pPr>
        <w:spacing w:after="0" w:line="240" w:lineRule="auto"/>
      </w:pPr>
    </w:p>
    <w:p w:rsidR="00152CCC" w:rsidRDefault="00152CCC" w:rsidP="00152CCC">
      <w:pPr>
        <w:spacing w:after="0" w:line="240" w:lineRule="auto"/>
      </w:pPr>
      <w:r>
        <w:t xml:space="preserve">Alapértelmezésként a </w:t>
      </w:r>
      <w:r w:rsidR="007578CB">
        <w:t xml:space="preserve">szerződés </w:t>
      </w:r>
      <w:r>
        <w:t xml:space="preserve">létrejöttének napja, módosulás esetén a módosulás hatályának napja, függetlenül attól, hogy a biztosító a módosítást mikor rögzítette. </w:t>
      </w:r>
    </w:p>
    <w:p w:rsidR="001C4221" w:rsidRDefault="001C4221" w:rsidP="001C4221">
      <w:pPr>
        <w:spacing w:after="0" w:line="240" w:lineRule="auto"/>
      </w:pPr>
    </w:p>
    <w:p w:rsidR="001C4221" w:rsidRPr="0089174A" w:rsidRDefault="001C4221" w:rsidP="001C422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1C4221" w:rsidRPr="00B31AB7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1C4221" w:rsidRDefault="001C4221" w:rsidP="001C4221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1C4221" w:rsidRDefault="00152CCC" w:rsidP="001C4221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1C4221" w:rsidRDefault="001C4221" w:rsidP="001C4221">
      <w:pPr>
        <w:spacing w:after="0" w:line="240" w:lineRule="auto"/>
      </w:pPr>
    </w:p>
    <w:p w:rsidR="00B3208A" w:rsidRDefault="00B3208A" w:rsidP="00B3208A">
      <w:pPr>
        <w:spacing w:after="0" w:line="240" w:lineRule="auto"/>
      </w:pPr>
      <w:r>
        <w:t>Kötelező ellenőrzési szabály:</w:t>
      </w:r>
    </w:p>
    <w:p w:rsidR="00B3208A" w:rsidRDefault="00B3208A" w:rsidP="00B3208A">
      <w:pPr>
        <w:spacing w:after="0" w:line="240" w:lineRule="auto"/>
      </w:pPr>
      <w:r>
        <w:t>Járműtípus hatálynapján a szerződés státusza nem lehet törölt vagy szüneteltetett.</w:t>
      </w:r>
    </w:p>
    <w:p w:rsidR="00B3208A" w:rsidRDefault="00B3208A" w:rsidP="00B3208A">
      <w:pPr>
        <w:spacing w:after="0" w:line="240" w:lineRule="auto"/>
      </w:pPr>
      <w:r>
        <w:t>Járműtípus 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B3208A" w:rsidRDefault="00B3208A" w:rsidP="001C4221">
      <w:pPr>
        <w:spacing w:after="0" w:line="240" w:lineRule="auto"/>
      </w:pPr>
    </w:p>
    <w:p w:rsidR="00152CCC" w:rsidRDefault="00373DE2" w:rsidP="00373DE2">
      <w:pPr>
        <w:pStyle w:val="Listaszerbekezds"/>
        <w:numPr>
          <w:ilvl w:val="1"/>
          <w:numId w:val="10"/>
        </w:numPr>
        <w:spacing w:after="0" w:line="240" w:lineRule="auto"/>
      </w:pPr>
      <w:r>
        <w:t>A</w:t>
      </w:r>
      <w:r w:rsidRPr="00373DE2">
        <w:t xml:space="preserve"> jármű hengerűrtartalma (kcm)</w:t>
      </w:r>
    </w:p>
    <w:p w:rsidR="00152CCC" w:rsidRDefault="00152CCC" w:rsidP="001C4221">
      <w:pPr>
        <w:spacing w:after="0" w:line="240" w:lineRule="auto"/>
      </w:pPr>
    </w:p>
    <w:p w:rsidR="00152CCC" w:rsidRDefault="00373DE2" w:rsidP="001C4221">
      <w:pPr>
        <w:spacing w:after="0" w:line="240" w:lineRule="auto"/>
      </w:pPr>
      <w:r>
        <w:t>A forgalmi engedélynek megfelelően. Amennyiben nincs forgalmi engedély (pl. segédmotoros kerékpár), vagy a forgalmi engedélyben szereplő érték hibás, a biztosító által megállapított érték.</w:t>
      </w:r>
    </w:p>
    <w:p w:rsidR="00373DE2" w:rsidRDefault="00373DE2" w:rsidP="001C4221">
      <w:pPr>
        <w:spacing w:after="0" w:line="240" w:lineRule="auto"/>
      </w:pPr>
    </w:p>
    <w:p w:rsidR="00373DE2" w:rsidRPr="00D570CF" w:rsidRDefault="00373DE2" w:rsidP="001C4221">
      <w:pPr>
        <w:spacing w:after="0" w:line="240" w:lineRule="auto"/>
        <w:rPr>
          <w:u w:val="single"/>
        </w:rPr>
      </w:pPr>
      <w:r w:rsidRPr="00D570CF">
        <w:rPr>
          <w:u w:val="single"/>
        </w:rPr>
        <w:t>Jellemzők:</w:t>
      </w:r>
    </w:p>
    <w:p w:rsidR="00373DE2" w:rsidRPr="00D570CF" w:rsidRDefault="00373DE2" w:rsidP="001C4221">
      <w:pPr>
        <w:pStyle w:val="Listaszerbekezds"/>
        <w:numPr>
          <w:ilvl w:val="0"/>
          <w:numId w:val="15"/>
        </w:numPr>
        <w:spacing w:after="0" w:line="240" w:lineRule="auto"/>
      </w:pPr>
      <w:r w:rsidRPr="00D570CF">
        <w:t xml:space="preserve">kötelező </w:t>
      </w:r>
    </w:p>
    <w:p w:rsidR="00373DE2" w:rsidRPr="00D570CF" w:rsidRDefault="00373DE2" w:rsidP="001C4221">
      <w:pPr>
        <w:pStyle w:val="Listaszerbekezds"/>
        <w:numPr>
          <w:ilvl w:val="0"/>
          <w:numId w:val="15"/>
        </w:numPr>
        <w:spacing w:after="0" w:line="240" w:lineRule="auto"/>
      </w:pPr>
      <w:r w:rsidRPr="00D570CF">
        <w:t>nem módosuló</w:t>
      </w:r>
    </w:p>
    <w:p w:rsidR="00373DE2" w:rsidRPr="00D570CF" w:rsidRDefault="00D570CF" w:rsidP="001C4221">
      <w:pPr>
        <w:pStyle w:val="Listaszerbekezds"/>
        <w:numPr>
          <w:ilvl w:val="0"/>
          <w:numId w:val="15"/>
        </w:numPr>
        <w:spacing w:after="0" w:line="240" w:lineRule="auto"/>
      </w:pPr>
      <w:r w:rsidRPr="00D570CF">
        <w:t xml:space="preserve">pozitív egész </w:t>
      </w:r>
      <w:r w:rsidR="00373DE2" w:rsidRPr="00D570CF">
        <w:t>szám</w:t>
      </w:r>
      <w:r w:rsidRPr="00D570CF">
        <w:t>, maximum 1.000.000</w:t>
      </w:r>
      <w:r w:rsidR="00373DE2" w:rsidRPr="00D570CF">
        <w:t>, missing value 999.999</w:t>
      </w:r>
    </w:p>
    <w:p w:rsidR="00373DE2" w:rsidRPr="00AF7CAB" w:rsidRDefault="00373DE2" w:rsidP="001C4221">
      <w:pPr>
        <w:spacing w:after="0" w:line="240" w:lineRule="auto"/>
      </w:pPr>
    </w:p>
    <w:p w:rsidR="00373DE2" w:rsidRPr="00AF7CAB" w:rsidRDefault="00373DE2" w:rsidP="001C4221">
      <w:pPr>
        <w:spacing w:after="0" w:line="240" w:lineRule="auto"/>
      </w:pPr>
      <w:r w:rsidRPr="00AF7CAB">
        <w:t>Kötelező ellenőrzési szabály:</w:t>
      </w:r>
    </w:p>
    <w:p w:rsidR="00373DE2" w:rsidRPr="00AF7CAB" w:rsidRDefault="00373DE2" w:rsidP="001C4221">
      <w:pPr>
        <w:spacing w:after="0" w:line="240" w:lineRule="auto"/>
      </w:pPr>
      <w:r w:rsidRPr="00AF7CAB">
        <w:t xml:space="preserve">Az adat pozitív. A nulla nem megengedett, mert az biztosan rossz, valójában tehát hiányzó érték, és ilyenkor a missing value-t kell megadni. </w:t>
      </w:r>
    </w:p>
    <w:p w:rsidR="00373DE2" w:rsidRPr="00AF7CAB" w:rsidRDefault="00373DE2" w:rsidP="001C4221">
      <w:pPr>
        <w:spacing w:after="0" w:line="240" w:lineRule="auto"/>
      </w:pPr>
    </w:p>
    <w:p w:rsidR="00373DE2" w:rsidRPr="00AF7CAB" w:rsidRDefault="00373DE2" w:rsidP="00373DE2">
      <w:pPr>
        <w:pStyle w:val="Listaszerbekezds"/>
        <w:numPr>
          <w:ilvl w:val="1"/>
          <w:numId w:val="10"/>
        </w:numPr>
        <w:spacing w:after="0" w:line="240" w:lineRule="auto"/>
      </w:pPr>
      <w:r w:rsidRPr="00AF7CAB">
        <w:t>A jármű teljesítménye (kW)</w:t>
      </w:r>
    </w:p>
    <w:p w:rsidR="00373DE2" w:rsidRPr="00AF7CAB" w:rsidRDefault="00373DE2" w:rsidP="00373DE2">
      <w:pPr>
        <w:spacing w:after="0" w:line="240" w:lineRule="auto"/>
      </w:pPr>
    </w:p>
    <w:p w:rsidR="00373DE2" w:rsidRPr="00AF7CAB" w:rsidRDefault="00373DE2" w:rsidP="00373DE2">
      <w:pPr>
        <w:spacing w:after="0" w:line="240" w:lineRule="auto"/>
      </w:pPr>
      <w:r w:rsidRPr="00AF7CAB">
        <w:t>A forgalmi engedélynek megfelelően. Amennyiben nincs forgalmi engedély (pl. segédmotoros kerékpár), vagy a forgalmi engedélyben szereplő érték hibás, a biztosító által megállapított érték.</w:t>
      </w:r>
    </w:p>
    <w:p w:rsidR="00373DE2" w:rsidRPr="00AF7CAB" w:rsidRDefault="00373DE2" w:rsidP="00373DE2">
      <w:pPr>
        <w:spacing w:after="0" w:line="240" w:lineRule="auto"/>
      </w:pPr>
    </w:p>
    <w:p w:rsidR="00373DE2" w:rsidRPr="00AF7CAB" w:rsidRDefault="00373DE2" w:rsidP="00373DE2">
      <w:pPr>
        <w:spacing w:after="0" w:line="240" w:lineRule="auto"/>
        <w:rPr>
          <w:u w:val="single"/>
        </w:rPr>
      </w:pPr>
      <w:r w:rsidRPr="00AF7CAB">
        <w:rPr>
          <w:u w:val="single"/>
        </w:rPr>
        <w:t>Jellemzők:</w:t>
      </w:r>
    </w:p>
    <w:p w:rsidR="00373DE2" w:rsidRPr="00AF7CAB" w:rsidRDefault="00373DE2" w:rsidP="00373DE2">
      <w:pPr>
        <w:pStyle w:val="Listaszerbekezds"/>
        <w:numPr>
          <w:ilvl w:val="0"/>
          <w:numId w:val="15"/>
        </w:numPr>
        <w:spacing w:after="0" w:line="240" w:lineRule="auto"/>
      </w:pPr>
      <w:r w:rsidRPr="00AF7CAB">
        <w:t xml:space="preserve">kötelező </w:t>
      </w:r>
    </w:p>
    <w:p w:rsidR="00373DE2" w:rsidRPr="00AF7CAB" w:rsidRDefault="00373DE2" w:rsidP="00373DE2">
      <w:pPr>
        <w:pStyle w:val="Listaszerbekezds"/>
        <w:numPr>
          <w:ilvl w:val="0"/>
          <w:numId w:val="15"/>
        </w:numPr>
        <w:spacing w:after="0" w:line="240" w:lineRule="auto"/>
      </w:pPr>
      <w:r w:rsidRPr="00AF7CAB">
        <w:t>nem módosuló</w:t>
      </w:r>
    </w:p>
    <w:p w:rsidR="00373DE2" w:rsidRPr="00AF7CAB" w:rsidRDefault="00D570CF" w:rsidP="00373DE2">
      <w:pPr>
        <w:pStyle w:val="Listaszerbekezds"/>
        <w:numPr>
          <w:ilvl w:val="0"/>
          <w:numId w:val="15"/>
        </w:numPr>
        <w:spacing w:after="0" w:line="240" w:lineRule="auto"/>
      </w:pPr>
      <w:r w:rsidRPr="00D570CF">
        <w:t>pozitív egész szám, maximum 1.000.000, missing value 999.999</w:t>
      </w:r>
    </w:p>
    <w:p w:rsidR="00373DE2" w:rsidRPr="00AF7CAB" w:rsidRDefault="00373DE2" w:rsidP="001C4221">
      <w:pPr>
        <w:spacing w:after="0" w:line="240" w:lineRule="auto"/>
      </w:pPr>
    </w:p>
    <w:p w:rsidR="005C7513" w:rsidRPr="00AF7CAB" w:rsidRDefault="005C7513" w:rsidP="005C7513">
      <w:pPr>
        <w:spacing w:after="0" w:line="240" w:lineRule="auto"/>
      </w:pPr>
      <w:r w:rsidRPr="00AF7CAB">
        <w:t>Kötelező ellenőrzési szabály:</w:t>
      </w:r>
    </w:p>
    <w:p w:rsidR="005C7513" w:rsidRPr="00AF7CAB" w:rsidRDefault="005C7513" w:rsidP="005C7513">
      <w:pPr>
        <w:spacing w:after="0" w:line="240" w:lineRule="auto"/>
      </w:pPr>
      <w:r w:rsidRPr="00AF7CAB">
        <w:t xml:space="preserve">Az adat pozitív. A nulla nem megengedett, mert az biztosan rossz, valójában tehát hiányzó érték, és ilyenkor a missing value-t kell megadni. </w:t>
      </w:r>
    </w:p>
    <w:p w:rsidR="00373DE2" w:rsidRPr="00AF7CAB" w:rsidRDefault="00373DE2" w:rsidP="001C4221">
      <w:pPr>
        <w:spacing w:after="0" w:line="240" w:lineRule="auto"/>
      </w:pPr>
    </w:p>
    <w:p w:rsidR="00373DE2" w:rsidRPr="00AF7CAB" w:rsidRDefault="00373DE2" w:rsidP="00373DE2">
      <w:pPr>
        <w:pStyle w:val="Listaszerbekezds"/>
        <w:numPr>
          <w:ilvl w:val="1"/>
          <w:numId w:val="10"/>
        </w:numPr>
        <w:spacing w:after="0" w:line="240" w:lineRule="auto"/>
      </w:pPr>
      <w:r w:rsidRPr="00AF7CAB">
        <w:t>A jármű tömege (kg)</w:t>
      </w:r>
    </w:p>
    <w:p w:rsidR="00373DE2" w:rsidRPr="00AF7CAB" w:rsidRDefault="00373DE2" w:rsidP="00373DE2">
      <w:pPr>
        <w:spacing w:after="0" w:line="240" w:lineRule="auto"/>
      </w:pPr>
    </w:p>
    <w:p w:rsidR="00373DE2" w:rsidRPr="00AF7CAB" w:rsidRDefault="00373DE2" w:rsidP="00373DE2">
      <w:pPr>
        <w:spacing w:after="0" w:line="240" w:lineRule="auto"/>
      </w:pPr>
      <w:r w:rsidRPr="00AF7CAB">
        <w:t xml:space="preserve">A jármű megengedett legnagyobb össztömege. </w:t>
      </w:r>
    </w:p>
    <w:p w:rsidR="00373DE2" w:rsidRPr="00AF7CAB" w:rsidRDefault="00373DE2" w:rsidP="001C4221">
      <w:pPr>
        <w:spacing w:after="0" w:line="240" w:lineRule="auto"/>
      </w:pPr>
    </w:p>
    <w:p w:rsidR="00373DE2" w:rsidRPr="00AF7CAB" w:rsidRDefault="00373DE2" w:rsidP="00373DE2">
      <w:pPr>
        <w:spacing w:after="0" w:line="240" w:lineRule="auto"/>
        <w:rPr>
          <w:u w:val="single"/>
        </w:rPr>
      </w:pPr>
      <w:r w:rsidRPr="00AF7CAB">
        <w:rPr>
          <w:u w:val="single"/>
        </w:rPr>
        <w:t>Jellemzők:</w:t>
      </w:r>
    </w:p>
    <w:p w:rsidR="00373DE2" w:rsidRPr="00AF7CAB" w:rsidRDefault="00373DE2" w:rsidP="00373DE2">
      <w:pPr>
        <w:pStyle w:val="Listaszerbekezds"/>
        <w:numPr>
          <w:ilvl w:val="0"/>
          <w:numId w:val="15"/>
        </w:numPr>
        <w:spacing w:after="0" w:line="240" w:lineRule="auto"/>
      </w:pPr>
      <w:r w:rsidRPr="00AF7CAB">
        <w:t xml:space="preserve">kötelező </w:t>
      </w:r>
    </w:p>
    <w:p w:rsidR="00373DE2" w:rsidRPr="00AF7CAB" w:rsidRDefault="00373DE2" w:rsidP="00373DE2">
      <w:pPr>
        <w:pStyle w:val="Listaszerbekezds"/>
        <w:numPr>
          <w:ilvl w:val="0"/>
          <w:numId w:val="15"/>
        </w:numPr>
        <w:spacing w:after="0" w:line="240" w:lineRule="auto"/>
      </w:pPr>
      <w:r w:rsidRPr="00AF7CAB">
        <w:t>nem módosuló</w:t>
      </w:r>
    </w:p>
    <w:p w:rsidR="00373DE2" w:rsidRPr="00AF7CAB" w:rsidRDefault="00D570CF" w:rsidP="00373DE2">
      <w:pPr>
        <w:pStyle w:val="Listaszerbekezds"/>
        <w:numPr>
          <w:ilvl w:val="0"/>
          <w:numId w:val="15"/>
        </w:numPr>
        <w:spacing w:after="0" w:line="240" w:lineRule="auto"/>
      </w:pPr>
      <w:r w:rsidRPr="00D570CF">
        <w:t>pozitív egész szám, maximum 1.000.000, missing value 999.999</w:t>
      </w:r>
    </w:p>
    <w:p w:rsidR="00373DE2" w:rsidRPr="00AF7CAB" w:rsidRDefault="00373DE2" w:rsidP="001C4221">
      <w:pPr>
        <w:spacing w:after="0" w:line="240" w:lineRule="auto"/>
      </w:pPr>
    </w:p>
    <w:p w:rsidR="005C7513" w:rsidRDefault="005C7513" w:rsidP="005C7513">
      <w:pPr>
        <w:spacing w:after="0" w:line="240" w:lineRule="auto"/>
      </w:pPr>
      <w:r w:rsidRPr="00AF7CAB">
        <w:t>Kötelező ellenőrzési szabály:</w:t>
      </w:r>
    </w:p>
    <w:p w:rsidR="005C7513" w:rsidRDefault="005C7513" w:rsidP="005C7513">
      <w:pPr>
        <w:spacing w:after="0" w:line="240" w:lineRule="auto"/>
      </w:pPr>
      <w:r>
        <w:t xml:space="preserve">Az adat pozitív. A nulla nem megengedett, mert az biztosan rossz, valójában tehát hiányzó érték, és ilyenkor a missing value-t kell megadni. </w:t>
      </w:r>
    </w:p>
    <w:p w:rsidR="005C7513" w:rsidRDefault="005C7513" w:rsidP="001C4221">
      <w:pPr>
        <w:spacing w:after="0" w:line="240" w:lineRule="auto"/>
      </w:pPr>
    </w:p>
    <w:p w:rsidR="005C7513" w:rsidRDefault="005C7513" w:rsidP="005C7513">
      <w:pPr>
        <w:pStyle w:val="Listaszerbekezds"/>
        <w:numPr>
          <w:ilvl w:val="1"/>
          <w:numId w:val="10"/>
        </w:numPr>
        <w:spacing w:after="0" w:line="240" w:lineRule="auto"/>
      </w:pPr>
      <w:r>
        <w:t>Használati mód</w:t>
      </w:r>
    </w:p>
    <w:p w:rsidR="005C7513" w:rsidRDefault="005C7513" w:rsidP="005C7513">
      <w:pPr>
        <w:spacing w:after="0" w:line="240" w:lineRule="auto"/>
      </w:pPr>
    </w:p>
    <w:p w:rsidR="005C7513" w:rsidRDefault="005C7513" w:rsidP="005C7513">
      <w:pPr>
        <w:spacing w:after="0" w:line="240" w:lineRule="auto"/>
      </w:pPr>
      <w:r>
        <w:t xml:space="preserve">A biztosító nyilvántartásában rögzített adat. </w:t>
      </w:r>
    </w:p>
    <w:p w:rsidR="003310FF" w:rsidRDefault="003310FF" w:rsidP="005C7513">
      <w:pPr>
        <w:spacing w:after="0" w:line="240" w:lineRule="auto"/>
      </w:pPr>
    </w:p>
    <w:p w:rsidR="003310FF" w:rsidRPr="0089174A" w:rsidRDefault="003310FF" w:rsidP="00373DE2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3310FF" w:rsidRPr="00B31AB7" w:rsidRDefault="003310FF" w:rsidP="00373DE2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3310FF" w:rsidRDefault="003310FF" w:rsidP="00373DE2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3310FF" w:rsidRDefault="003310FF" w:rsidP="00373DE2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lista </w:t>
      </w:r>
    </w:p>
    <w:p w:rsidR="003310FF" w:rsidRDefault="003310FF" w:rsidP="003310FF">
      <w:pPr>
        <w:spacing w:after="0" w:line="240" w:lineRule="auto"/>
      </w:pPr>
    </w:p>
    <w:p w:rsidR="003310FF" w:rsidRDefault="003310FF" w:rsidP="003310FF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3310FF">
        <w:t>használati mód adat hatálya</w:t>
      </w:r>
    </w:p>
    <w:p w:rsidR="003310FF" w:rsidRDefault="003310FF" w:rsidP="003310FF">
      <w:pPr>
        <w:spacing w:after="0" w:line="240" w:lineRule="auto"/>
      </w:pPr>
    </w:p>
    <w:p w:rsidR="003310FF" w:rsidRDefault="003310FF" w:rsidP="003310FF">
      <w:pPr>
        <w:spacing w:after="0" w:line="240" w:lineRule="auto"/>
      </w:pPr>
      <w:r>
        <w:t xml:space="preserve">Alapértelmezésként a </w:t>
      </w:r>
      <w:r w:rsidR="007578CB">
        <w:t xml:space="preserve">szerződés </w:t>
      </w:r>
      <w:r>
        <w:t>létrejöttének napja, módosulás esetén a módosulás hatályának napja, függetlenül attól, hogy a biztosító a módosítást mikor rögzítette.</w:t>
      </w:r>
    </w:p>
    <w:p w:rsidR="003310FF" w:rsidRDefault="003310FF" w:rsidP="003310FF">
      <w:pPr>
        <w:spacing w:after="0" w:line="240" w:lineRule="auto"/>
      </w:pPr>
    </w:p>
    <w:p w:rsidR="003310FF" w:rsidRPr="0089174A" w:rsidRDefault="003310FF" w:rsidP="003310FF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3310FF" w:rsidRPr="00B31AB7" w:rsidRDefault="003310FF" w:rsidP="003310FF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3310FF" w:rsidRDefault="003310FF" w:rsidP="003310FF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3310FF" w:rsidRDefault="003310FF" w:rsidP="003310FF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3310FF" w:rsidRDefault="003310FF" w:rsidP="003310FF">
      <w:pPr>
        <w:spacing w:after="0" w:line="240" w:lineRule="auto"/>
      </w:pPr>
    </w:p>
    <w:p w:rsidR="0010371B" w:rsidRDefault="0010371B" w:rsidP="0010371B">
      <w:pPr>
        <w:spacing w:after="0" w:line="240" w:lineRule="auto"/>
      </w:pPr>
      <w:r>
        <w:t>Kötelező ellenőrzési szabály:</w:t>
      </w:r>
    </w:p>
    <w:p w:rsidR="0010371B" w:rsidRDefault="0010371B" w:rsidP="0010371B">
      <w:pPr>
        <w:spacing w:after="0" w:line="240" w:lineRule="auto"/>
      </w:pPr>
      <w:r>
        <w:t xml:space="preserve">A </w:t>
      </w:r>
      <w:r w:rsidRPr="003310FF">
        <w:t xml:space="preserve">használati mód adat </w:t>
      </w:r>
      <w:r>
        <w:t>hatálynapján a szerződés státusza nem lehet törölt vagy szüneteltetett.</w:t>
      </w:r>
    </w:p>
    <w:p w:rsidR="0010371B" w:rsidRDefault="0010371B" w:rsidP="0010371B">
      <w:pPr>
        <w:spacing w:after="0" w:line="240" w:lineRule="auto"/>
      </w:pPr>
      <w:r>
        <w:t xml:space="preserve">A </w:t>
      </w:r>
      <w:r w:rsidRPr="003310FF">
        <w:t xml:space="preserve">használati mód adat </w:t>
      </w:r>
      <w:r>
        <w:t>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10371B" w:rsidRDefault="0010371B" w:rsidP="0010371B">
      <w:pPr>
        <w:spacing w:after="0" w:line="240" w:lineRule="auto"/>
      </w:pPr>
    </w:p>
    <w:p w:rsidR="005C7513" w:rsidRDefault="003310FF" w:rsidP="003310FF">
      <w:pPr>
        <w:pStyle w:val="Listaszerbekezds"/>
        <w:numPr>
          <w:ilvl w:val="1"/>
          <w:numId w:val="10"/>
        </w:numPr>
        <w:spacing w:after="0" w:line="240" w:lineRule="auto"/>
      </w:pPr>
      <w:r>
        <w:t>T</w:t>
      </w:r>
      <w:r w:rsidRPr="003310FF">
        <w:t>ermészetes/jogi személy</w:t>
      </w:r>
    </w:p>
    <w:p w:rsidR="003310FF" w:rsidRDefault="003310FF" w:rsidP="001C4221">
      <w:pPr>
        <w:spacing w:after="0" w:line="240" w:lineRule="auto"/>
      </w:pPr>
    </w:p>
    <w:p w:rsidR="003310FF" w:rsidRDefault="003310FF" w:rsidP="001C4221">
      <w:pPr>
        <w:spacing w:after="0" w:line="240" w:lineRule="auto"/>
      </w:pPr>
      <w:r>
        <w:t xml:space="preserve">A Ptk.-nak megfelelően. </w:t>
      </w:r>
    </w:p>
    <w:p w:rsidR="003310FF" w:rsidRDefault="003310FF" w:rsidP="001C4221">
      <w:pPr>
        <w:spacing w:after="0" w:line="240" w:lineRule="auto"/>
      </w:pPr>
    </w:p>
    <w:p w:rsidR="003310FF" w:rsidRPr="0089174A" w:rsidRDefault="003310FF" w:rsidP="003310FF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3310FF" w:rsidRPr="00B31AB7" w:rsidRDefault="003310FF" w:rsidP="003310FF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3310FF" w:rsidRDefault="00BF1C92" w:rsidP="003310FF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3310FF">
        <w:t>módosuló</w:t>
      </w:r>
      <w:r>
        <w:t xml:space="preserve"> </w:t>
      </w:r>
    </w:p>
    <w:p w:rsidR="003310FF" w:rsidRDefault="003310FF" w:rsidP="003310FF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3310FF" w:rsidRDefault="003310FF" w:rsidP="001C4221">
      <w:pPr>
        <w:spacing w:after="0" w:line="240" w:lineRule="auto"/>
      </w:pPr>
    </w:p>
    <w:p w:rsidR="003310FF" w:rsidRDefault="00BF1C92" w:rsidP="00BF1C92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BF1C92">
        <w:t>szerződő, üzemben tartó születési éve</w:t>
      </w:r>
    </w:p>
    <w:p w:rsidR="00BF1C92" w:rsidRDefault="00BF1C92" w:rsidP="001C4221">
      <w:pPr>
        <w:spacing w:after="0" w:line="240" w:lineRule="auto"/>
      </w:pPr>
    </w:p>
    <w:p w:rsidR="003310FF" w:rsidRDefault="00BF1C92" w:rsidP="001C4221">
      <w:pPr>
        <w:spacing w:after="0" w:line="240" w:lineRule="auto"/>
      </w:pPr>
      <w:r>
        <w:t xml:space="preserve">Csak természetes személyek esetén kitöltendő. </w:t>
      </w:r>
    </w:p>
    <w:p w:rsidR="003310FF" w:rsidRDefault="003310FF" w:rsidP="001C4221">
      <w:pPr>
        <w:spacing w:after="0" w:line="240" w:lineRule="auto"/>
      </w:pPr>
    </w:p>
    <w:p w:rsidR="00BF1C92" w:rsidRPr="0089174A" w:rsidRDefault="00BF1C92" w:rsidP="00BF1C92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BF1C92" w:rsidRPr="00B31AB7" w:rsidRDefault="00BF1C92" w:rsidP="00BF1C92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BF1C92" w:rsidRDefault="00BF1C92" w:rsidP="00BF1C92">
      <w:pPr>
        <w:pStyle w:val="Listaszerbekezds"/>
        <w:numPr>
          <w:ilvl w:val="0"/>
          <w:numId w:val="15"/>
        </w:numPr>
        <w:spacing w:after="0" w:line="240" w:lineRule="auto"/>
      </w:pPr>
      <w:r>
        <w:t>nem módosuló</w:t>
      </w:r>
    </w:p>
    <w:p w:rsidR="00BF1C92" w:rsidRDefault="00AF64D2" w:rsidP="00BF1C92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pozitív egész </w:t>
      </w:r>
      <w:r w:rsidR="00BF1C92">
        <w:t xml:space="preserve">szám, </w:t>
      </w:r>
      <w:r>
        <w:t xml:space="preserve">maximum 10.000, </w:t>
      </w:r>
      <w:r w:rsidR="00BF1C92" w:rsidRPr="002E478B">
        <w:t xml:space="preserve">missing value </w:t>
      </w:r>
      <w:r w:rsidR="00BF1C92">
        <w:t>1000 (jogi személyek esetén is)</w:t>
      </w:r>
    </w:p>
    <w:p w:rsidR="00BF1C92" w:rsidRDefault="00BF1C92" w:rsidP="00BF1C92">
      <w:pPr>
        <w:spacing w:after="0" w:line="240" w:lineRule="auto"/>
      </w:pPr>
    </w:p>
    <w:p w:rsidR="00BF1C92" w:rsidRDefault="00BF1C92" w:rsidP="00BF1C92">
      <w:pPr>
        <w:spacing w:after="0" w:line="240" w:lineRule="auto"/>
      </w:pPr>
      <w:r>
        <w:t xml:space="preserve">Kötelező ellenőrzési szabály: </w:t>
      </w:r>
    </w:p>
    <w:p w:rsidR="00BF1C92" w:rsidRDefault="00BF1C92" w:rsidP="00BF1C92">
      <w:pPr>
        <w:spacing w:after="0" w:line="240" w:lineRule="auto"/>
      </w:pPr>
      <w:r>
        <w:t xml:space="preserve">Vagy 1000, vagy &gt;1900 és &lt;= az adatszolgáltatás éve </w:t>
      </w:r>
    </w:p>
    <w:p w:rsidR="00BF1C92" w:rsidRDefault="00BF1C92" w:rsidP="00BF1C92">
      <w:pPr>
        <w:spacing w:after="0" w:line="240" w:lineRule="auto"/>
      </w:pPr>
    </w:p>
    <w:p w:rsidR="00BF1C92" w:rsidRDefault="00BF1C92" w:rsidP="00BF1C92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BF1C92">
        <w:t>szerződő, üzemben tartó irányítószáma</w:t>
      </w:r>
    </w:p>
    <w:p w:rsidR="00BF1C92" w:rsidRDefault="00BF1C92" w:rsidP="001C4221">
      <w:pPr>
        <w:spacing w:after="0" w:line="240" w:lineRule="auto"/>
      </w:pPr>
    </w:p>
    <w:p w:rsidR="00BF1C92" w:rsidRDefault="00BF1C92" w:rsidP="001C4221">
      <w:pPr>
        <w:spacing w:after="0" w:line="240" w:lineRule="auto"/>
      </w:pPr>
      <w:r>
        <w:t xml:space="preserve">Természetes személy esetén az állandó lakcím, jogi személy esetén a forgalmi engedélyben szereplő </w:t>
      </w:r>
      <w:r w:rsidR="00E06AB6">
        <w:t xml:space="preserve">cím (székhely) irányítószáma. </w:t>
      </w:r>
    </w:p>
    <w:p w:rsidR="00E06AB6" w:rsidRDefault="00E06AB6" w:rsidP="001C4221">
      <w:pPr>
        <w:spacing w:after="0" w:line="240" w:lineRule="auto"/>
      </w:pPr>
    </w:p>
    <w:p w:rsidR="00E06AB6" w:rsidRPr="0089174A" w:rsidRDefault="00E06AB6" w:rsidP="00E06AB6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E06AB6" w:rsidRPr="00B31AB7" w:rsidRDefault="00E06AB6" w:rsidP="00E06AB6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E06AB6" w:rsidRDefault="00E06AB6" w:rsidP="00E06AB6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E06AB6" w:rsidRDefault="002E478B" w:rsidP="00E06AB6">
      <w:pPr>
        <w:pStyle w:val="Listaszerbekezds"/>
        <w:numPr>
          <w:ilvl w:val="0"/>
          <w:numId w:val="15"/>
        </w:numPr>
        <w:spacing w:after="0" w:line="240" w:lineRule="auto"/>
      </w:pPr>
      <w:r>
        <w:t>négyjegyű szám</w:t>
      </w:r>
      <w:r w:rsidR="00E06AB6">
        <w:t>, missing value 9999</w:t>
      </w:r>
      <w:r>
        <w:t>, külföldi irányítószám esetén</w:t>
      </w:r>
      <w:r w:rsidR="002762A0">
        <w:t xml:space="preserve"> 1000.</w:t>
      </w:r>
    </w:p>
    <w:p w:rsidR="00E06AB6" w:rsidRDefault="00E06AB6" w:rsidP="001C4221">
      <w:pPr>
        <w:spacing w:after="0" w:line="240" w:lineRule="auto"/>
      </w:pPr>
    </w:p>
    <w:p w:rsidR="00BF1C92" w:rsidRDefault="00E06AB6" w:rsidP="001C4221">
      <w:pPr>
        <w:spacing w:after="0" w:line="240" w:lineRule="auto"/>
      </w:pPr>
      <w:r>
        <w:t>Nem kötelező ellenőrzési szabály:</w:t>
      </w:r>
    </w:p>
    <w:p w:rsidR="00E06AB6" w:rsidRDefault="00E06AB6" w:rsidP="001C4221">
      <w:pPr>
        <w:spacing w:after="0" w:line="240" w:lineRule="auto"/>
      </w:pPr>
      <w:r>
        <w:t>Benne van</w:t>
      </w:r>
      <w:r w:rsidR="006638B4">
        <w:t>-e</w:t>
      </w:r>
      <w:r>
        <w:t xml:space="preserve"> az összes magyar irányítószámot tartalmazó listában</w:t>
      </w:r>
      <w:r w:rsidR="006638B4">
        <w:t xml:space="preserve"> (ide értve </w:t>
      </w:r>
      <w:r w:rsidR="002762A0">
        <w:t xml:space="preserve">az 1000-et és </w:t>
      </w:r>
      <w:r w:rsidR="006638B4">
        <w:t>a 9999-et is)</w:t>
      </w:r>
      <w:r>
        <w:t xml:space="preserve">. </w:t>
      </w:r>
    </w:p>
    <w:p w:rsidR="00E06AB6" w:rsidRDefault="00E06AB6" w:rsidP="001C4221">
      <w:pPr>
        <w:spacing w:after="0" w:line="240" w:lineRule="auto"/>
      </w:pPr>
    </w:p>
    <w:p w:rsidR="00E06AB6" w:rsidRDefault="00E06AB6" w:rsidP="00E06AB6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BF1C92">
        <w:t>szerződő, üzemben tartó irányítószáma</w:t>
      </w:r>
      <w:r>
        <w:t xml:space="preserve"> adat hatálya</w:t>
      </w:r>
    </w:p>
    <w:p w:rsidR="00E06AB6" w:rsidRDefault="00E06AB6" w:rsidP="001C4221">
      <w:pPr>
        <w:spacing w:after="0" w:line="240" w:lineRule="auto"/>
      </w:pPr>
    </w:p>
    <w:p w:rsidR="00BF1C92" w:rsidRDefault="00E06AB6" w:rsidP="001C4221">
      <w:pPr>
        <w:spacing w:after="0" w:line="240" w:lineRule="auto"/>
      </w:pPr>
      <w:r>
        <w:t xml:space="preserve">Alapértelmezésként a </w:t>
      </w:r>
      <w:r w:rsidR="007578CB">
        <w:t xml:space="preserve">szerződés </w:t>
      </w:r>
      <w:r>
        <w:t>létrejöttének napja, módosulás esetén a módosulás hatályának napja, függetlenül attól, hogy a biztosító a módosítást mikor rögzítette.</w:t>
      </w:r>
    </w:p>
    <w:p w:rsidR="006638B4" w:rsidRDefault="006638B4" w:rsidP="001C4221">
      <w:pPr>
        <w:spacing w:after="0" w:line="240" w:lineRule="auto"/>
      </w:pPr>
    </w:p>
    <w:p w:rsidR="006638B4" w:rsidRPr="0089174A" w:rsidRDefault="006638B4" w:rsidP="006638B4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6638B4" w:rsidRPr="00B31AB7" w:rsidRDefault="006638B4" w:rsidP="006638B4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6638B4" w:rsidRDefault="006638B4" w:rsidP="006638B4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6638B4" w:rsidRDefault="006638B4" w:rsidP="006638B4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6638B4" w:rsidRDefault="006638B4" w:rsidP="001C4221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D8010C" w:rsidRDefault="00D8010C" w:rsidP="00D8010C">
      <w:pPr>
        <w:spacing w:after="0" w:line="240" w:lineRule="auto"/>
      </w:pPr>
      <w:r>
        <w:t xml:space="preserve">A </w:t>
      </w:r>
      <w:r w:rsidRPr="00BF1C92">
        <w:t>szerződő, üzemben tartó irányítószáma</w:t>
      </w:r>
      <w:r w:rsidRPr="003310FF">
        <w:t xml:space="preserve"> adat </w:t>
      </w:r>
      <w:r>
        <w:t>hatálynapján a szerződés státusza nem lehet törölt vagy szüneteltetett.</w:t>
      </w:r>
    </w:p>
    <w:p w:rsidR="00D8010C" w:rsidRDefault="00D8010C" w:rsidP="00D8010C">
      <w:pPr>
        <w:spacing w:after="0" w:line="240" w:lineRule="auto"/>
      </w:pPr>
      <w:r>
        <w:t xml:space="preserve">A </w:t>
      </w:r>
      <w:r w:rsidRPr="00BF1C92">
        <w:t>szerződő, üzemben tartó irányítószáma</w:t>
      </w:r>
      <w:r>
        <w:t xml:space="preserve"> </w:t>
      </w:r>
      <w:r w:rsidRPr="003310FF">
        <w:t xml:space="preserve">adat </w:t>
      </w:r>
      <w:r>
        <w:t>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D8010C" w:rsidRDefault="00D8010C" w:rsidP="001C4221">
      <w:pPr>
        <w:spacing w:after="0" w:line="240" w:lineRule="auto"/>
      </w:pPr>
    </w:p>
    <w:p w:rsidR="006638B4" w:rsidRDefault="006638B4" w:rsidP="006638B4">
      <w:pPr>
        <w:pStyle w:val="Listaszerbekezds"/>
        <w:numPr>
          <w:ilvl w:val="1"/>
          <w:numId w:val="10"/>
        </w:numPr>
        <w:spacing w:after="0" w:line="240" w:lineRule="auto"/>
      </w:pPr>
      <w:r>
        <w:t>Egyedi/flotta</w:t>
      </w:r>
    </w:p>
    <w:p w:rsidR="006638B4" w:rsidRDefault="006638B4" w:rsidP="006638B4">
      <w:pPr>
        <w:spacing w:after="0" w:line="240" w:lineRule="auto"/>
      </w:pPr>
    </w:p>
    <w:p w:rsidR="006638B4" w:rsidRDefault="006638B4" w:rsidP="006638B4">
      <w:pPr>
        <w:spacing w:after="0" w:line="240" w:lineRule="auto"/>
      </w:pPr>
      <w:r>
        <w:t>A biztosító nyilvántartásának megfelelően, figyelemmel a Gfbt. szabályaira is.</w:t>
      </w:r>
    </w:p>
    <w:p w:rsidR="006638B4" w:rsidRDefault="006638B4" w:rsidP="006638B4">
      <w:pPr>
        <w:spacing w:after="0" w:line="240" w:lineRule="auto"/>
      </w:pPr>
    </w:p>
    <w:p w:rsidR="006638B4" w:rsidRPr="0089174A" w:rsidRDefault="006638B4" w:rsidP="006638B4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6638B4" w:rsidRPr="00B31AB7" w:rsidRDefault="006638B4" w:rsidP="006638B4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6638B4" w:rsidRDefault="006638B4" w:rsidP="006638B4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módosuló </w:t>
      </w:r>
    </w:p>
    <w:p w:rsidR="006638B4" w:rsidRDefault="006638B4" w:rsidP="006638B4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lista </w:t>
      </w:r>
    </w:p>
    <w:p w:rsidR="006638B4" w:rsidRDefault="006638B4" w:rsidP="006638B4">
      <w:pPr>
        <w:spacing w:after="0" w:line="240" w:lineRule="auto"/>
      </w:pPr>
    </w:p>
    <w:p w:rsidR="007578CB" w:rsidRDefault="007578CB" w:rsidP="007578CB">
      <w:pPr>
        <w:pStyle w:val="Listaszerbekezds"/>
        <w:numPr>
          <w:ilvl w:val="1"/>
          <w:numId w:val="10"/>
        </w:numPr>
        <w:spacing w:after="0" w:line="240" w:lineRule="auto"/>
      </w:pPr>
      <w:r>
        <w:t>Az egyedi/flotta adat hatálya</w:t>
      </w:r>
    </w:p>
    <w:p w:rsidR="007578CB" w:rsidRDefault="007578CB" w:rsidP="007578CB">
      <w:pPr>
        <w:spacing w:after="0" w:line="240" w:lineRule="auto"/>
      </w:pPr>
    </w:p>
    <w:p w:rsidR="007578CB" w:rsidRDefault="007578CB" w:rsidP="007578CB">
      <w:pPr>
        <w:spacing w:after="0" w:line="240" w:lineRule="auto"/>
      </w:pPr>
      <w:r>
        <w:t>Alapértelmezésként a szerződés létrejöttének napja, módosulás esetén a módosulás hatályának napja, függetlenül attól, hogy a biztosító a módosítást mikor rögzítette.</w:t>
      </w:r>
    </w:p>
    <w:p w:rsidR="007578CB" w:rsidRDefault="007578CB" w:rsidP="007578CB">
      <w:pPr>
        <w:spacing w:after="0" w:line="240" w:lineRule="auto"/>
      </w:pPr>
    </w:p>
    <w:p w:rsidR="007578CB" w:rsidRPr="0089174A" w:rsidRDefault="007578CB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578CB" w:rsidRPr="00B31AB7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6638B4" w:rsidRDefault="006638B4" w:rsidP="006638B4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D8010C" w:rsidRDefault="00D8010C" w:rsidP="00D8010C">
      <w:pPr>
        <w:spacing w:after="0" w:line="240" w:lineRule="auto"/>
      </w:pPr>
      <w:r>
        <w:t xml:space="preserve">Az egyedi/flotta </w:t>
      </w:r>
      <w:r w:rsidRPr="003310FF">
        <w:t xml:space="preserve">adat </w:t>
      </w:r>
      <w:r>
        <w:t>hatálynapján a szerződés státusza nem lehet törölt vagy szüneteltetett.</w:t>
      </w:r>
    </w:p>
    <w:p w:rsidR="00D8010C" w:rsidRDefault="00D8010C" w:rsidP="00D8010C">
      <w:pPr>
        <w:spacing w:after="0" w:line="240" w:lineRule="auto"/>
      </w:pPr>
      <w:r>
        <w:t xml:space="preserve">Az egyedi/flotta </w:t>
      </w:r>
      <w:r w:rsidRPr="003310FF">
        <w:t xml:space="preserve">adat </w:t>
      </w:r>
      <w:r>
        <w:t>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D8010C" w:rsidRDefault="00D8010C" w:rsidP="006638B4">
      <w:pPr>
        <w:spacing w:after="0" w:line="240" w:lineRule="auto"/>
      </w:pPr>
    </w:p>
    <w:p w:rsidR="007578CB" w:rsidRDefault="007578CB" w:rsidP="007578CB">
      <w:pPr>
        <w:pStyle w:val="Listaszerbekezds"/>
        <w:numPr>
          <w:ilvl w:val="1"/>
          <w:numId w:val="10"/>
        </w:numPr>
        <w:spacing w:after="0" w:line="240" w:lineRule="auto"/>
      </w:pPr>
      <w:r>
        <w:t>F</w:t>
      </w:r>
      <w:r w:rsidRPr="007578CB">
        <w:t>lottaazonosító</w:t>
      </w:r>
    </w:p>
    <w:p w:rsidR="006638B4" w:rsidRDefault="006638B4" w:rsidP="006638B4">
      <w:pPr>
        <w:spacing w:after="0" w:line="240" w:lineRule="auto"/>
      </w:pPr>
    </w:p>
    <w:p w:rsidR="006638B4" w:rsidRDefault="007578CB" w:rsidP="001C4221">
      <w:pPr>
        <w:spacing w:after="0" w:line="240" w:lineRule="auto"/>
      </w:pPr>
      <w:r>
        <w:t xml:space="preserve">Az az azonosító, ami az egyazon flottához tartozó szerződések (járművek) egymáshoz rendelését szolgálja. </w:t>
      </w:r>
    </w:p>
    <w:p w:rsidR="007578CB" w:rsidRDefault="007578CB" w:rsidP="001C4221">
      <w:pPr>
        <w:spacing w:after="0" w:line="240" w:lineRule="auto"/>
      </w:pPr>
    </w:p>
    <w:p w:rsidR="007578CB" w:rsidRPr="0089174A" w:rsidRDefault="007578CB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578CB" w:rsidRPr="00B31AB7" w:rsidRDefault="00845AB4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7578CB" w:rsidRPr="00B31AB7">
        <w:t xml:space="preserve">kötelező 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módosuló 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szöveg</w:t>
      </w:r>
      <w:r w:rsidR="00D570CF">
        <w:t>, maximum 20 karakter</w:t>
      </w:r>
    </w:p>
    <w:p w:rsidR="006638B4" w:rsidRDefault="006638B4" w:rsidP="001C4221">
      <w:pPr>
        <w:spacing w:after="0" w:line="240" w:lineRule="auto"/>
      </w:pPr>
    </w:p>
    <w:p w:rsidR="002762A0" w:rsidRDefault="002762A0" w:rsidP="00D8010C">
      <w:pPr>
        <w:spacing w:after="0" w:line="240" w:lineRule="auto"/>
      </w:pPr>
      <w:r>
        <w:t>Kötelező ellenőrzési szabály:</w:t>
      </w:r>
    </w:p>
    <w:p w:rsidR="007578CB" w:rsidRDefault="002762A0" w:rsidP="001C4221">
      <w:pPr>
        <w:spacing w:after="0" w:line="240" w:lineRule="auto"/>
      </w:pPr>
      <w:r>
        <w:t>Flottás járművek esetén kötelezően kitöltött.</w:t>
      </w:r>
    </w:p>
    <w:p w:rsidR="002762A0" w:rsidRDefault="002762A0" w:rsidP="001C4221">
      <w:pPr>
        <w:spacing w:after="0" w:line="240" w:lineRule="auto"/>
      </w:pPr>
    </w:p>
    <w:p w:rsidR="007578CB" w:rsidRDefault="007578CB" w:rsidP="007578CB">
      <w:pPr>
        <w:pStyle w:val="Listaszerbekezds"/>
        <w:numPr>
          <w:ilvl w:val="1"/>
          <w:numId w:val="10"/>
        </w:numPr>
        <w:spacing w:after="0" w:line="240" w:lineRule="auto"/>
      </w:pPr>
      <w:r>
        <w:t>A flottaazonosító adat hatálya</w:t>
      </w:r>
    </w:p>
    <w:p w:rsidR="007578CB" w:rsidRDefault="007578CB" w:rsidP="007578CB">
      <w:pPr>
        <w:spacing w:after="0" w:line="240" w:lineRule="auto"/>
      </w:pPr>
    </w:p>
    <w:p w:rsidR="007578CB" w:rsidRDefault="007578CB" w:rsidP="007578CB">
      <w:pPr>
        <w:spacing w:after="0" w:line="240" w:lineRule="auto"/>
      </w:pPr>
      <w:r>
        <w:t>Alapértelmezésként a szerződés létrejöttének napja, módosulás esetén a módosulás hatályának napja, függetlenül attól, hogy a biztosító a módosítást mikor rögzítette.</w:t>
      </w:r>
    </w:p>
    <w:p w:rsidR="007578CB" w:rsidRDefault="007578CB" w:rsidP="007578CB">
      <w:pPr>
        <w:spacing w:after="0" w:line="240" w:lineRule="auto"/>
      </w:pPr>
    </w:p>
    <w:p w:rsidR="007578CB" w:rsidRPr="0089174A" w:rsidRDefault="007578CB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578CB" w:rsidRPr="00B31AB7" w:rsidRDefault="00845AB4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7578CB" w:rsidRPr="00B31AB7">
        <w:t xml:space="preserve">kötelező 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7578CB" w:rsidRDefault="007578CB" w:rsidP="001C4221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D8010C" w:rsidRDefault="00D8010C" w:rsidP="00D8010C">
      <w:pPr>
        <w:spacing w:after="0" w:line="240" w:lineRule="auto"/>
      </w:pPr>
      <w:r>
        <w:t xml:space="preserve">A flottaazonosító </w:t>
      </w:r>
      <w:r w:rsidRPr="003310FF">
        <w:t xml:space="preserve">adat </w:t>
      </w:r>
      <w:r>
        <w:t>hatálynapján a szerződés státusza nem lehet törölt vagy szüneteltetett.</w:t>
      </w:r>
    </w:p>
    <w:p w:rsidR="00D8010C" w:rsidRDefault="00D8010C" w:rsidP="00D8010C">
      <w:pPr>
        <w:spacing w:after="0" w:line="240" w:lineRule="auto"/>
      </w:pPr>
      <w:r>
        <w:t xml:space="preserve">A flottaazonosító </w:t>
      </w:r>
      <w:r w:rsidRPr="003310FF">
        <w:t xml:space="preserve">adat </w:t>
      </w:r>
      <w:r>
        <w:t>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2762A0" w:rsidRDefault="002762A0" w:rsidP="001C4221">
      <w:pPr>
        <w:spacing w:after="0" w:line="240" w:lineRule="auto"/>
      </w:pPr>
      <w:r>
        <w:t>Flottás járművek esetén kötelezően kitöltött.</w:t>
      </w:r>
    </w:p>
    <w:p w:rsidR="00D8010C" w:rsidRDefault="00D8010C" w:rsidP="001C4221">
      <w:pPr>
        <w:spacing w:after="0" w:line="240" w:lineRule="auto"/>
      </w:pPr>
    </w:p>
    <w:p w:rsidR="007578CB" w:rsidRDefault="007578CB" w:rsidP="007578CB">
      <w:pPr>
        <w:pStyle w:val="Listaszerbekezds"/>
        <w:numPr>
          <w:ilvl w:val="1"/>
          <w:numId w:val="10"/>
        </w:numPr>
        <w:spacing w:after="0" w:line="240" w:lineRule="auto"/>
      </w:pPr>
      <w:r w:rsidRPr="007578CB">
        <w:t>BM besorolás</w:t>
      </w:r>
    </w:p>
    <w:p w:rsidR="007578CB" w:rsidRDefault="007578CB" w:rsidP="001C4221">
      <w:pPr>
        <w:spacing w:after="0" w:line="240" w:lineRule="auto"/>
      </w:pPr>
    </w:p>
    <w:p w:rsidR="007578CB" w:rsidRDefault="007578CB" w:rsidP="001C4221">
      <w:pPr>
        <w:spacing w:after="0" w:line="240" w:lineRule="auto"/>
      </w:pPr>
      <w:r>
        <w:t>A BM rendeletnek megfelelően. (Például a B10+-os besorolás esetén is B10-et kell megadni.)</w:t>
      </w:r>
    </w:p>
    <w:p w:rsidR="007578CB" w:rsidRDefault="007578CB" w:rsidP="001C4221">
      <w:pPr>
        <w:spacing w:after="0" w:line="240" w:lineRule="auto"/>
      </w:pPr>
    </w:p>
    <w:p w:rsidR="007578CB" w:rsidRPr="0089174A" w:rsidRDefault="007578CB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578CB" w:rsidRPr="00B31AB7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7578CB" w:rsidRDefault="007578CB" w:rsidP="001C4221">
      <w:pPr>
        <w:spacing w:after="0" w:line="240" w:lineRule="auto"/>
      </w:pPr>
    </w:p>
    <w:p w:rsidR="007578CB" w:rsidRDefault="007578CB" w:rsidP="007578CB">
      <w:pPr>
        <w:pStyle w:val="Listaszerbekezds"/>
        <w:numPr>
          <w:ilvl w:val="1"/>
          <w:numId w:val="10"/>
        </w:numPr>
        <w:spacing w:after="0" w:line="240" w:lineRule="auto"/>
      </w:pPr>
      <w:r>
        <w:t>A BM besorolás adat hatálya</w:t>
      </w:r>
    </w:p>
    <w:p w:rsidR="007578CB" w:rsidRDefault="007578CB" w:rsidP="007578CB">
      <w:pPr>
        <w:spacing w:after="0" w:line="240" w:lineRule="auto"/>
      </w:pPr>
    </w:p>
    <w:p w:rsidR="007578CB" w:rsidRDefault="007578CB" w:rsidP="007578CB">
      <w:pPr>
        <w:spacing w:after="0" w:line="240" w:lineRule="auto"/>
      </w:pPr>
      <w:r>
        <w:t>Alapértelmezésként a szerződés létrejöttének napja, módosulás esetén a módosulás hatályának napja, függetlenül attól, hogy a biztosító a módosítást mikor rögzítette.</w:t>
      </w:r>
    </w:p>
    <w:p w:rsidR="007578CB" w:rsidRDefault="007578CB" w:rsidP="007578CB">
      <w:pPr>
        <w:spacing w:after="0" w:line="240" w:lineRule="auto"/>
      </w:pPr>
    </w:p>
    <w:p w:rsidR="007578CB" w:rsidRPr="0089174A" w:rsidRDefault="007578CB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578CB" w:rsidRPr="00B31AB7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7578CB" w:rsidRDefault="007578CB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7578CB" w:rsidRDefault="007578CB" w:rsidP="001C4221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D8010C" w:rsidRDefault="00D8010C" w:rsidP="00D8010C">
      <w:pPr>
        <w:spacing w:after="0" w:line="240" w:lineRule="auto"/>
      </w:pPr>
      <w:r>
        <w:t xml:space="preserve">A BM besorolás </w:t>
      </w:r>
      <w:r w:rsidRPr="003310FF">
        <w:t xml:space="preserve">adat </w:t>
      </w:r>
      <w:r>
        <w:t>hatálynapján a szerződés státusza nem lehet törölt vagy szüneteltetett.</w:t>
      </w:r>
    </w:p>
    <w:p w:rsidR="00D8010C" w:rsidRDefault="00D8010C" w:rsidP="00D8010C">
      <w:pPr>
        <w:spacing w:after="0" w:line="240" w:lineRule="auto"/>
      </w:pPr>
      <w:r>
        <w:t xml:space="preserve">A BM besorolás </w:t>
      </w:r>
      <w:r w:rsidRPr="003310FF">
        <w:t xml:space="preserve">adat </w:t>
      </w:r>
      <w:r>
        <w:t>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D8010C" w:rsidRDefault="00D8010C" w:rsidP="001C4221">
      <w:pPr>
        <w:spacing w:after="0" w:line="240" w:lineRule="auto"/>
      </w:pPr>
    </w:p>
    <w:p w:rsidR="007578CB" w:rsidRDefault="00F62D09" w:rsidP="007578CB">
      <w:pPr>
        <w:pStyle w:val="Listaszerbekezds"/>
        <w:numPr>
          <w:ilvl w:val="1"/>
          <w:numId w:val="10"/>
        </w:numPr>
        <w:spacing w:after="0" w:line="240" w:lineRule="auto"/>
      </w:pPr>
      <w:r>
        <w:t>Az</w:t>
      </w:r>
      <w:r w:rsidR="007578CB">
        <w:t xml:space="preserve"> </w:t>
      </w:r>
      <w:r w:rsidR="007578CB" w:rsidRPr="007578CB">
        <w:t>állománydíj összege</w:t>
      </w:r>
    </w:p>
    <w:p w:rsidR="007578CB" w:rsidRDefault="007578CB" w:rsidP="007578CB">
      <w:pPr>
        <w:spacing w:after="0" w:line="240" w:lineRule="auto"/>
      </w:pPr>
    </w:p>
    <w:p w:rsidR="007578CB" w:rsidRDefault="00F62D09" w:rsidP="007578CB">
      <w:pPr>
        <w:spacing w:after="0" w:line="240" w:lineRule="auto"/>
      </w:pPr>
      <w:r>
        <w:t xml:space="preserve">A kiegészítő biztosítások és kockázatok díja és a baleseti adó nélkül. </w:t>
      </w:r>
      <w:r w:rsidRPr="00F62D09">
        <w:t>Egyszeri díjas szerződések esetén az egyszeri díj összege</w:t>
      </w:r>
      <w:r>
        <w:t>.</w:t>
      </w:r>
    </w:p>
    <w:p w:rsidR="00F62D09" w:rsidRDefault="00F62D09" w:rsidP="007578CB">
      <w:pPr>
        <w:spacing w:after="0" w:line="240" w:lineRule="auto"/>
      </w:pPr>
    </w:p>
    <w:p w:rsidR="00F62D09" w:rsidRPr="0089174A" w:rsidRDefault="00F62D09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F62D09" w:rsidRPr="00B31AB7" w:rsidRDefault="00F62D09" w:rsidP="007578CB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F62D09" w:rsidRDefault="00F62D09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F62D09" w:rsidRDefault="00F62D09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100.000.000, két tizedes jegy</w:t>
      </w:r>
    </w:p>
    <w:p w:rsidR="00F62D09" w:rsidRDefault="00F62D09" w:rsidP="007578CB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D8010C" w:rsidRDefault="00D8010C" w:rsidP="007578CB">
      <w:pPr>
        <w:spacing w:after="0" w:line="240" w:lineRule="auto"/>
      </w:pPr>
      <w:r>
        <w:t xml:space="preserve">Pozitív érték. </w:t>
      </w:r>
    </w:p>
    <w:p w:rsidR="00D8010C" w:rsidRDefault="00D8010C" w:rsidP="007578CB">
      <w:pPr>
        <w:spacing w:after="0" w:line="240" w:lineRule="auto"/>
      </w:pPr>
    </w:p>
    <w:p w:rsidR="00F62D09" w:rsidRDefault="00F62D09" w:rsidP="00F62D09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Az </w:t>
      </w:r>
      <w:r w:rsidRPr="00F62D09">
        <w:t>állománydíj devizaneme</w:t>
      </w:r>
    </w:p>
    <w:p w:rsidR="00F62D09" w:rsidRDefault="00F62D09" w:rsidP="007578CB">
      <w:pPr>
        <w:spacing w:after="0" w:line="240" w:lineRule="auto"/>
      </w:pPr>
    </w:p>
    <w:p w:rsidR="00F62D09" w:rsidRDefault="00D92DD1" w:rsidP="007578CB">
      <w:pPr>
        <w:spacing w:after="0" w:line="240" w:lineRule="auto"/>
      </w:pPr>
      <w:r>
        <w:t>Az állomány</w:t>
      </w:r>
      <w:r w:rsidR="00F62D09">
        <w:t xml:space="preserve">díjat olyan devizában kell megadni, ahogyan az a biztosítási szerződésen szerepel, illetve (amennyiben ez nem elérhető) ami a biztosító nyilvántartásában szerepel. </w:t>
      </w:r>
    </w:p>
    <w:p w:rsidR="00F62D09" w:rsidRDefault="00F62D09" w:rsidP="007578CB">
      <w:pPr>
        <w:spacing w:after="0" w:line="240" w:lineRule="auto"/>
      </w:pPr>
    </w:p>
    <w:p w:rsidR="00F62D09" w:rsidRPr="0089174A" w:rsidRDefault="00F62D09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F62D09" w:rsidRPr="00B31AB7" w:rsidRDefault="00F62D09" w:rsidP="007578CB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F62D09" w:rsidRDefault="00F62D09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F62D09" w:rsidRDefault="00F62D09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F62D09" w:rsidRDefault="00F62D09" w:rsidP="007578CB">
      <w:pPr>
        <w:spacing w:after="0" w:line="240" w:lineRule="auto"/>
      </w:pPr>
    </w:p>
    <w:p w:rsidR="00F62D09" w:rsidRDefault="008E1598" w:rsidP="008E159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Az </w:t>
      </w:r>
      <w:r w:rsidRPr="008E1598">
        <w:t>állománydíj adat hatálya</w:t>
      </w:r>
    </w:p>
    <w:p w:rsidR="00F62D09" w:rsidRDefault="00F62D09" w:rsidP="007578CB">
      <w:pPr>
        <w:spacing w:after="0" w:line="240" w:lineRule="auto"/>
      </w:pPr>
    </w:p>
    <w:p w:rsidR="008E1598" w:rsidRDefault="008E1598" w:rsidP="007578CB">
      <w:pPr>
        <w:spacing w:after="0" w:line="240" w:lineRule="auto"/>
      </w:pPr>
      <w:r>
        <w:t>Alapértelmezésként a szerződés létrejöttének napja, módosulás esetén (</w:t>
      </w:r>
      <w:r w:rsidR="00F05B32">
        <w:t xml:space="preserve">pl. </w:t>
      </w:r>
      <w:r>
        <w:t>évfordulón) a módosulás hatályának napja, függetlenül attól, hogy a biztosító a módosítást mikor rögzítette.</w:t>
      </w:r>
    </w:p>
    <w:p w:rsidR="008E1598" w:rsidRDefault="008E1598" w:rsidP="007578CB">
      <w:pPr>
        <w:spacing w:after="0" w:line="240" w:lineRule="auto"/>
      </w:pPr>
    </w:p>
    <w:p w:rsidR="008E1598" w:rsidRPr="0089174A" w:rsidRDefault="008E1598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E1598" w:rsidRPr="00B31AB7" w:rsidRDefault="008E1598" w:rsidP="007578CB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8E1598" w:rsidRDefault="008E1598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8E1598" w:rsidRDefault="008E1598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E1598" w:rsidRDefault="008E1598" w:rsidP="007578CB">
      <w:pPr>
        <w:spacing w:after="0" w:line="240" w:lineRule="auto"/>
      </w:pPr>
    </w:p>
    <w:p w:rsidR="00D8010C" w:rsidRDefault="00D8010C" w:rsidP="00D8010C">
      <w:pPr>
        <w:spacing w:after="0" w:line="240" w:lineRule="auto"/>
      </w:pPr>
      <w:r>
        <w:t>Kötelező ellenőrzési szabály:</w:t>
      </w:r>
    </w:p>
    <w:p w:rsidR="00D8010C" w:rsidRDefault="00D8010C" w:rsidP="00D8010C">
      <w:pPr>
        <w:spacing w:after="0" w:line="240" w:lineRule="auto"/>
      </w:pPr>
      <w:r>
        <w:t xml:space="preserve">Az </w:t>
      </w:r>
      <w:r w:rsidRPr="008E1598">
        <w:t xml:space="preserve">állománydíj </w:t>
      </w:r>
      <w:r w:rsidRPr="003310FF">
        <w:t xml:space="preserve">adat </w:t>
      </w:r>
      <w:r>
        <w:t>hatálynapján a szerződés státusza nem lehet törölt vagy szüneteltetett.</w:t>
      </w:r>
    </w:p>
    <w:p w:rsidR="00D8010C" w:rsidRDefault="00D8010C" w:rsidP="00D8010C">
      <w:pPr>
        <w:spacing w:after="0" w:line="240" w:lineRule="auto"/>
      </w:pPr>
      <w:r>
        <w:t xml:space="preserve">Az </w:t>
      </w:r>
      <w:r w:rsidRPr="008E1598">
        <w:t xml:space="preserve">állománydíj </w:t>
      </w:r>
      <w:r w:rsidRPr="003310FF">
        <w:t xml:space="preserve">adat </w:t>
      </w:r>
      <w:r>
        <w:t>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D8010C" w:rsidRDefault="00D8010C" w:rsidP="007578CB">
      <w:pPr>
        <w:spacing w:after="0" w:line="240" w:lineRule="auto"/>
      </w:pPr>
    </w:p>
    <w:p w:rsidR="008E1598" w:rsidRDefault="008E1598" w:rsidP="008E1598">
      <w:pPr>
        <w:pStyle w:val="Listaszerbekezds"/>
        <w:numPr>
          <w:ilvl w:val="1"/>
          <w:numId w:val="10"/>
        </w:numPr>
        <w:spacing w:after="0" w:line="240" w:lineRule="auto"/>
      </w:pPr>
      <w:r>
        <w:t>A</w:t>
      </w:r>
      <w:r w:rsidRPr="008E1598">
        <w:t xml:space="preserve"> díjfizetés gyakorisága</w:t>
      </w:r>
    </w:p>
    <w:p w:rsidR="007578CB" w:rsidRDefault="007578CB" w:rsidP="001C4221">
      <w:pPr>
        <w:spacing w:after="0" w:line="240" w:lineRule="auto"/>
      </w:pPr>
    </w:p>
    <w:p w:rsidR="008E1598" w:rsidRDefault="008E1598" w:rsidP="001C4221">
      <w:pPr>
        <w:spacing w:after="0" w:line="240" w:lineRule="auto"/>
      </w:pPr>
      <w:r>
        <w:t>A biztosítási szerződésben rögzítetteknek megfelelően.</w:t>
      </w:r>
    </w:p>
    <w:p w:rsidR="008E1598" w:rsidRDefault="008E1598" w:rsidP="001C4221">
      <w:pPr>
        <w:spacing w:after="0" w:line="240" w:lineRule="auto"/>
      </w:pPr>
    </w:p>
    <w:p w:rsidR="008E1598" w:rsidRPr="0089174A" w:rsidRDefault="008E1598" w:rsidP="007578CB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E1598" w:rsidRPr="00B31AB7" w:rsidRDefault="008E1598" w:rsidP="007578CB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8E1598" w:rsidRDefault="008E1598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8E1598" w:rsidRDefault="008E1598" w:rsidP="007578CB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E1598" w:rsidRDefault="008E1598" w:rsidP="001C4221">
      <w:pPr>
        <w:spacing w:after="0" w:line="240" w:lineRule="auto"/>
      </w:pPr>
    </w:p>
    <w:p w:rsidR="008E1598" w:rsidRDefault="008E1598" w:rsidP="008E1598">
      <w:pPr>
        <w:pStyle w:val="Listaszerbekezds"/>
        <w:numPr>
          <w:ilvl w:val="1"/>
          <w:numId w:val="10"/>
        </w:numPr>
        <w:spacing w:after="0" w:line="240" w:lineRule="auto"/>
      </w:pPr>
      <w:r>
        <w:t>A</w:t>
      </w:r>
      <w:r w:rsidRPr="008E1598">
        <w:t xml:space="preserve"> díjfizetés gyakorisága adat hatálya</w:t>
      </w:r>
    </w:p>
    <w:p w:rsidR="008E1598" w:rsidRDefault="008E1598" w:rsidP="001C4221">
      <w:pPr>
        <w:spacing w:after="0" w:line="240" w:lineRule="auto"/>
      </w:pPr>
    </w:p>
    <w:p w:rsidR="008E1598" w:rsidRDefault="008E1598" w:rsidP="008E1598">
      <w:pPr>
        <w:spacing w:after="0" w:line="240" w:lineRule="auto"/>
      </w:pPr>
      <w:r>
        <w:t>Alapértelmezésként a szerződés létrejöttének napja, módosulás esetén a módosulás hatályának napja, függetlenül attól, hogy a biztosító a módosítást mikor rögzítette.</w:t>
      </w:r>
    </w:p>
    <w:p w:rsidR="008E1598" w:rsidRDefault="008E1598" w:rsidP="008E1598">
      <w:pPr>
        <w:spacing w:after="0" w:line="240" w:lineRule="auto"/>
      </w:pPr>
    </w:p>
    <w:p w:rsidR="008E1598" w:rsidRPr="0089174A" w:rsidRDefault="008E1598" w:rsidP="008E1598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E1598" w:rsidRPr="00B31AB7" w:rsidRDefault="008E1598" w:rsidP="008E1598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8E1598" w:rsidRDefault="008E1598" w:rsidP="008E1598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8E1598" w:rsidRDefault="008E1598" w:rsidP="008E1598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E1598" w:rsidRDefault="008E1598" w:rsidP="001C4221">
      <w:pPr>
        <w:spacing w:after="0" w:line="240" w:lineRule="auto"/>
      </w:pPr>
    </w:p>
    <w:p w:rsidR="00B3208A" w:rsidRDefault="00B3208A" w:rsidP="00B3208A">
      <w:pPr>
        <w:spacing w:after="0" w:line="240" w:lineRule="auto"/>
      </w:pPr>
      <w:r>
        <w:t>Kötelező ellenőrzési szabály:</w:t>
      </w:r>
    </w:p>
    <w:p w:rsidR="00B3208A" w:rsidRDefault="00441AEE" w:rsidP="00B3208A">
      <w:pPr>
        <w:spacing w:after="0" w:line="240" w:lineRule="auto"/>
      </w:pPr>
      <w:r>
        <w:t>A</w:t>
      </w:r>
      <w:r w:rsidRPr="008E1598">
        <w:t xml:space="preserve"> díjfizetés gyakorisága</w:t>
      </w:r>
      <w:r w:rsidR="00B3208A" w:rsidRPr="008E1598">
        <w:t xml:space="preserve"> </w:t>
      </w:r>
      <w:r w:rsidR="00B3208A" w:rsidRPr="003310FF">
        <w:t xml:space="preserve">adat </w:t>
      </w:r>
      <w:r w:rsidR="00B3208A">
        <w:t>hatálynapján a szerződés státusza nem lehet törölt vagy szüneteltetett.</w:t>
      </w:r>
    </w:p>
    <w:p w:rsidR="00B3208A" w:rsidRDefault="00441AEE" w:rsidP="00B3208A">
      <w:pPr>
        <w:spacing w:after="0" w:line="240" w:lineRule="auto"/>
      </w:pPr>
      <w:r>
        <w:t>A</w:t>
      </w:r>
      <w:r w:rsidRPr="008E1598">
        <w:t xml:space="preserve"> díjfizetés gyakorisága </w:t>
      </w:r>
      <w:r w:rsidR="00B3208A">
        <w:t>hatálynapján a biztosító kockázatban áll.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B3208A" w:rsidRDefault="00B3208A" w:rsidP="001C4221">
      <w:pPr>
        <w:spacing w:after="0" w:line="240" w:lineRule="auto"/>
      </w:pPr>
    </w:p>
    <w:p w:rsidR="008E1598" w:rsidRDefault="00D92DD1" w:rsidP="00D92DD1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D92DD1">
        <w:t>fizetett díj összege</w:t>
      </w:r>
    </w:p>
    <w:p w:rsidR="008E1598" w:rsidRDefault="008E1598" w:rsidP="001C4221">
      <w:pPr>
        <w:spacing w:after="0" w:line="240" w:lineRule="auto"/>
      </w:pPr>
    </w:p>
    <w:p w:rsidR="00D92DD1" w:rsidRDefault="00D92DD1" w:rsidP="001C4221">
      <w:pPr>
        <w:spacing w:after="0" w:line="240" w:lineRule="auto"/>
      </w:pPr>
      <w:r>
        <w:t xml:space="preserve">Az az összeg, amit a biztosító a kgfb díjaként kezel. Nem tartalmazza a kiegészítő biztosításokra és kockázatokra, illetve a baleseti adóra eső díjrészeket. </w:t>
      </w:r>
    </w:p>
    <w:p w:rsidR="008E1598" w:rsidRDefault="008E1598" w:rsidP="001C4221">
      <w:pPr>
        <w:spacing w:after="0" w:line="240" w:lineRule="auto"/>
      </w:pPr>
    </w:p>
    <w:p w:rsidR="00D92DD1" w:rsidRPr="0089174A" w:rsidRDefault="00D92DD1" w:rsidP="00D92DD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D92DD1" w:rsidRPr="00B31AB7" w:rsidRDefault="00164A83" w:rsidP="00D92DD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D92DD1" w:rsidRPr="00B31AB7">
        <w:t xml:space="preserve">kötelező </w:t>
      </w:r>
    </w:p>
    <w:p w:rsidR="00D92DD1" w:rsidRDefault="00D92DD1" w:rsidP="00D92DD1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D92DD1" w:rsidRDefault="00D92DD1" w:rsidP="00D92DD1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100.000.000, két tizedes jegy</w:t>
      </w:r>
    </w:p>
    <w:p w:rsidR="008E1598" w:rsidRDefault="008E1598" w:rsidP="001C4221">
      <w:pPr>
        <w:spacing w:after="0" w:line="240" w:lineRule="auto"/>
      </w:pPr>
    </w:p>
    <w:p w:rsidR="00B3208A" w:rsidRDefault="00B3208A" w:rsidP="00B3208A">
      <w:pPr>
        <w:spacing w:after="0" w:line="240" w:lineRule="auto"/>
      </w:pPr>
      <w:r>
        <w:t>Kötelező ellenőrzési szabály:</w:t>
      </w:r>
    </w:p>
    <w:p w:rsidR="00B3208A" w:rsidRDefault="00B3208A" w:rsidP="001C4221">
      <w:pPr>
        <w:spacing w:after="0" w:line="240" w:lineRule="auto"/>
      </w:pPr>
      <w:r>
        <w:t xml:space="preserve">Pozitív. </w:t>
      </w:r>
    </w:p>
    <w:p w:rsidR="007578CB" w:rsidRDefault="00D92DD1" w:rsidP="001C4221">
      <w:pPr>
        <w:spacing w:after="0" w:line="240" w:lineRule="auto"/>
      </w:pPr>
      <w:r>
        <w:t>Nem kötelező ellenőrzési szabály:</w:t>
      </w:r>
    </w:p>
    <w:p w:rsidR="00D92DD1" w:rsidRDefault="00D92DD1" w:rsidP="001C4221">
      <w:pPr>
        <w:spacing w:after="0" w:line="240" w:lineRule="auto"/>
      </w:pPr>
      <w:r>
        <w:t xml:space="preserve">A fizetett díj megegyezik az állománydíjnak a díjfizetés gyakoriságának megfelelő hányadával. </w:t>
      </w:r>
    </w:p>
    <w:p w:rsidR="00D92DD1" w:rsidRDefault="00D92DD1" w:rsidP="001C4221">
      <w:pPr>
        <w:spacing w:after="0" w:line="240" w:lineRule="auto"/>
      </w:pPr>
    </w:p>
    <w:p w:rsidR="002A5819" w:rsidRDefault="002A5819" w:rsidP="002A5819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fizetett </w:t>
      </w:r>
      <w:r w:rsidRPr="00F62D09">
        <w:t>díj devizaneme</w:t>
      </w:r>
    </w:p>
    <w:p w:rsidR="002A5819" w:rsidRDefault="002A5819" w:rsidP="002A5819">
      <w:pPr>
        <w:spacing w:after="0" w:line="240" w:lineRule="auto"/>
      </w:pPr>
    </w:p>
    <w:p w:rsidR="002A5819" w:rsidRDefault="002A5819" w:rsidP="002A5819">
      <w:pPr>
        <w:spacing w:after="0" w:line="240" w:lineRule="auto"/>
      </w:pPr>
      <w:r>
        <w:t xml:space="preserve">A fizetett díjat olyan devizában kell megadni, ahogyan az a biztosítóhoz befolyik, illetve (amennyiben ez nem elérhető) ami a biztosító nyilvántartásában szerepel. Amennyiben a szerződő több devizában is fizet díjat, a díjfizetést devizanemenként kell megadni. </w:t>
      </w:r>
    </w:p>
    <w:p w:rsidR="002A5819" w:rsidRDefault="002A5819" w:rsidP="002A5819">
      <w:pPr>
        <w:spacing w:after="0" w:line="240" w:lineRule="auto"/>
      </w:pPr>
    </w:p>
    <w:p w:rsidR="002A5819" w:rsidRPr="0089174A" w:rsidRDefault="002A5819" w:rsidP="002A5819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2A5819" w:rsidRPr="00B31AB7" w:rsidRDefault="00164A83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2A5819" w:rsidRPr="00B31AB7">
        <w:t xml:space="preserve">kötelező 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2A5819" w:rsidRDefault="002A5819" w:rsidP="002A5819">
      <w:pPr>
        <w:spacing w:after="0" w:line="240" w:lineRule="auto"/>
      </w:pPr>
    </w:p>
    <w:p w:rsidR="002A5819" w:rsidRDefault="002A5819" w:rsidP="002A5819">
      <w:pPr>
        <w:pStyle w:val="Listaszerbekezds"/>
        <w:numPr>
          <w:ilvl w:val="1"/>
          <w:numId w:val="10"/>
        </w:numPr>
        <w:spacing w:after="0" w:line="240" w:lineRule="auto"/>
      </w:pPr>
      <w:r>
        <w:t>A díjfizetés időpontja</w:t>
      </w:r>
    </w:p>
    <w:p w:rsidR="002A5819" w:rsidRDefault="002A5819" w:rsidP="002A5819">
      <w:pPr>
        <w:spacing w:after="0" w:line="240" w:lineRule="auto"/>
      </w:pPr>
    </w:p>
    <w:p w:rsidR="002A5819" w:rsidRDefault="002A5819" w:rsidP="002A5819">
      <w:pPr>
        <w:spacing w:after="0" w:line="240" w:lineRule="auto"/>
      </w:pPr>
      <w:r>
        <w:t>Amikor a díj a biztosítóhoz beérkezett, függetlenül attól, hogy a biztosító a befizetést mikor sorolta az adott szerződéshez.</w:t>
      </w:r>
      <w:r w:rsidR="00164A83" w:rsidRPr="00164A83">
        <w:t xml:space="preserve"> </w:t>
      </w:r>
      <w:r w:rsidR="00164A83">
        <w:t>Minden egyes ilyen jogcímen beazonosított fizetményt külön kell jelenteni.</w:t>
      </w:r>
    </w:p>
    <w:p w:rsidR="002A5819" w:rsidRDefault="002A5819" w:rsidP="002A5819">
      <w:pPr>
        <w:spacing w:after="0" w:line="240" w:lineRule="auto"/>
      </w:pPr>
    </w:p>
    <w:p w:rsidR="002A5819" w:rsidRPr="0089174A" w:rsidRDefault="002A5819" w:rsidP="002A5819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2A5819" w:rsidRPr="00B31AB7" w:rsidRDefault="00164A83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2A5819" w:rsidRPr="00B31AB7">
        <w:t xml:space="preserve">kötelező 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D92DD1" w:rsidRDefault="00D92DD1" w:rsidP="001C4221">
      <w:pPr>
        <w:spacing w:after="0" w:line="240" w:lineRule="auto"/>
      </w:pPr>
    </w:p>
    <w:p w:rsidR="00B3208A" w:rsidRDefault="00B3208A" w:rsidP="00B3208A">
      <w:pPr>
        <w:spacing w:after="0" w:line="240" w:lineRule="auto"/>
      </w:pPr>
      <w:r>
        <w:t>Nem kötelező ellenőrzési szabály:</w:t>
      </w:r>
    </w:p>
    <w:p w:rsidR="00B3208A" w:rsidRDefault="00B3208A" w:rsidP="00B3208A">
      <w:pPr>
        <w:spacing w:after="0" w:line="240" w:lineRule="auto"/>
      </w:pPr>
      <w:r>
        <w:t>A díjfizetés időpontjában a szerződés státusza nem lehet törölt vagy szüneteltetett.</w:t>
      </w:r>
    </w:p>
    <w:p w:rsidR="00B3208A" w:rsidRDefault="00EB0E7D" w:rsidP="00B3208A">
      <w:pPr>
        <w:spacing w:after="0" w:line="240" w:lineRule="auto"/>
      </w:pPr>
      <w:r>
        <w:t xml:space="preserve">A díjfizetés időpontjában </w:t>
      </w:r>
      <w:r w:rsidR="00B3208A">
        <w:t>a biztosító kockázatban áll.</w:t>
      </w:r>
    </w:p>
    <w:p w:rsidR="00EB0E7D" w:rsidRDefault="00EB0E7D" w:rsidP="00B3208A">
      <w:pPr>
        <w:spacing w:after="0" w:line="240" w:lineRule="auto"/>
      </w:pPr>
    </w:p>
    <w:p w:rsidR="00EB0E7D" w:rsidRDefault="00EB0E7D" w:rsidP="00B3208A">
      <w:pPr>
        <w:spacing w:after="0" w:line="240" w:lineRule="auto"/>
      </w:pPr>
      <w:r>
        <w:t>Kötelező ellenőrzési szabály:</w:t>
      </w:r>
    </w:p>
    <w:p w:rsidR="00B3208A" w:rsidRDefault="00B3208A" w:rsidP="00B3208A">
      <w:pPr>
        <w:spacing w:after="0" w:line="240" w:lineRule="auto"/>
      </w:pPr>
      <w:r>
        <w:t>Nem későbbi, mint az adatszolgáltatás időpontja.</w:t>
      </w:r>
    </w:p>
    <w:p w:rsidR="00B3208A" w:rsidRDefault="00B3208A" w:rsidP="001C4221">
      <w:pPr>
        <w:spacing w:after="0" w:line="240" w:lineRule="auto"/>
      </w:pPr>
    </w:p>
    <w:p w:rsidR="002A5819" w:rsidRDefault="002A5819" w:rsidP="002A5819">
      <w:pPr>
        <w:pStyle w:val="Listaszerbekezds"/>
        <w:numPr>
          <w:ilvl w:val="1"/>
          <w:numId w:val="10"/>
        </w:numPr>
        <w:spacing w:after="0" w:line="240" w:lineRule="auto"/>
      </w:pPr>
      <w:r>
        <w:t>A beszedett fedezetlenségi</w:t>
      </w:r>
      <w:r w:rsidRPr="00D92DD1">
        <w:t xml:space="preserve"> díj összege</w:t>
      </w:r>
    </w:p>
    <w:p w:rsidR="002A5819" w:rsidRDefault="002A5819" w:rsidP="002A5819">
      <w:pPr>
        <w:spacing w:after="0" w:line="240" w:lineRule="auto"/>
      </w:pPr>
    </w:p>
    <w:p w:rsidR="002A5819" w:rsidRDefault="002A5819" w:rsidP="002A5819">
      <w:pPr>
        <w:spacing w:after="0" w:line="240" w:lineRule="auto"/>
      </w:pPr>
      <w:r>
        <w:t>A</w:t>
      </w:r>
      <w:r w:rsidR="00164A83">
        <w:t xml:space="preserve"> biztosítóhoz fedezetlenségi díjként befolyt összeg, baleseti adó nélkül.</w:t>
      </w:r>
    </w:p>
    <w:p w:rsidR="002A5819" w:rsidRDefault="002A5819" w:rsidP="002A5819">
      <w:pPr>
        <w:spacing w:after="0" w:line="240" w:lineRule="auto"/>
      </w:pPr>
    </w:p>
    <w:p w:rsidR="002A5819" w:rsidRPr="0089174A" w:rsidRDefault="002A5819" w:rsidP="002A5819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2A5819" w:rsidRPr="00B31AB7" w:rsidRDefault="00164A83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2A5819" w:rsidRPr="00B31AB7">
        <w:t xml:space="preserve">kötelező 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100.000.000, két tizedes jegy</w:t>
      </w:r>
    </w:p>
    <w:p w:rsidR="002A5819" w:rsidRDefault="002A5819" w:rsidP="002A5819">
      <w:pPr>
        <w:spacing w:after="0" w:line="240" w:lineRule="auto"/>
      </w:pPr>
    </w:p>
    <w:p w:rsidR="00EB0E7D" w:rsidRDefault="00EB0E7D" w:rsidP="00EB0E7D">
      <w:pPr>
        <w:spacing w:after="0" w:line="240" w:lineRule="auto"/>
      </w:pPr>
      <w:r>
        <w:t>Kötelező ellenőrzési szabály:</w:t>
      </w:r>
    </w:p>
    <w:p w:rsidR="00EB0E7D" w:rsidRDefault="00EB0E7D" w:rsidP="002A5819">
      <w:pPr>
        <w:spacing w:after="0" w:line="240" w:lineRule="auto"/>
      </w:pPr>
      <w:r>
        <w:t xml:space="preserve">Pozitív. </w:t>
      </w:r>
    </w:p>
    <w:p w:rsidR="00EB0E7D" w:rsidRDefault="00EB0E7D" w:rsidP="002A5819">
      <w:pPr>
        <w:spacing w:after="0" w:line="240" w:lineRule="auto"/>
      </w:pPr>
    </w:p>
    <w:p w:rsidR="002A5819" w:rsidRDefault="002A5819" w:rsidP="002A5819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164A83">
        <w:t>beszedett fedezetlenségi</w:t>
      </w:r>
      <w:r w:rsidR="00164A83" w:rsidRPr="00D92DD1">
        <w:t xml:space="preserve"> </w:t>
      </w:r>
      <w:r w:rsidRPr="00F62D09">
        <w:t>díj devizaneme</w:t>
      </w:r>
    </w:p>
    <w:p w:rsidR="002A5819" w:rsidRDefault="002A5819" w:rsidP="002A5819">
      <w:pPr>
        <w:spacing w:after="0" w:line="240" w:lineRule="auto"/>
      </w:pPr>
    </w:p>
    <w:p w:rsidR="002A5819" w:rsidRDefault="002A5819" w:rsidP="002A5819">
      <w:pPr>
        <w:spacing w:after="0" w:line="240" w:lineRule="auto"/>
      </w:pPr>
      <w:r>
        <w:t xml:space="preserve">A </w:t>
      </w:r>
      <w:r w:rsidR="00164A83">
        <w:t>beszedett fedezetlenségi</w:t>
      </w:r>
      <w:r>
        <w:t xml:space="preserve"> díjat olyan devizában kell megadni, ahogyan az a biztosítóhoz befolyik, illetve (amennyiben ez nem elérhető) ami a biztosító nyilvántartásában szerepel. Amennyiben a szerződő több devizában is fizet </w:t>
      </w:r>
      <w:r w:rsidR="00164A83">
        <w:t>fedezetlenségi</w:t>
      </w:r>
      <w:r w:rsidR="00164A83" w:rsidRPr="00D92DD1">
        <w:t xml:space="preserve"> </w:t>
      </w:r>
      <w:r>
        <w:t xml:space="preserve">díjat, a díjfizetést devizanemenként kell megadni. </w:t>
      </w:r>
    </w:p>
    <w:p w:rsidR="002A5819" w:rsidRDefault="002A5819" w:rsidP="002A5819">
      <w:pPr>
        <w:spacing w:after="0" w:line="240" w:lineRule="auto"/>
      </w:pPr>
    </w:p>
    <w:p w:rsidR="002A5819" w:rsidRPr="0089174A" w:rsidRDefault="002A5819" w:rsidP="002A5819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2A5819" w:rsidRPr="00B31AB7" w:rsidRDefault="00164A83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2A5819" w:rsidRPr="00B31AB7">
        <w:t xml:space="preserve">kötelező 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2A5819" w:rsidRDefault="002A5819" w:rsidP="002A5819">
      <w:pPr>
        <w:spacing w:after="0" w:line="240" w:lineRule="auto"/>
      </w:pPr>
    </w:p>
    <w:p w:rsidR="002A5819" w:rsidRDefault="002A5819" w:rsidP="002A5819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164A83">
        <w:t>fedezetlenségi</w:t>
      </w:r>
      <w:r w:rsidR="00164A83" w:rsidRPr="00D92DD1">
        <w:t xml:space="preserve"> </w:t>
      </w:r>
      <w:r>
        <w:t>díj</w:t>
      </w:r>
      <w:r w:rsidR="00164A83">
        <w:t xml:space="preserve"> </w:t>
      </w:r>
      <w:r>
        <w:t>fizetés</w:t>
      </w:r>
      <w:r w:rsidR="00164A83">
        <w:t>ének</w:t>
      </w:r>
      <w:r>
        <w:t xml:space="preserve"> időpontja</w:t>
      </w:r>
    </w:p>
    <w:p w:rsidR="002A5819" w:rsidRDefault="002A5819" w:rsidP="002A5819">
      <w:pPr>
        <w:spacing w:after="0" w:line="240" w:lineRule="auto"/>
      </w:pPr>
    </w:p>
    <w:p w:rsidR="002A5819" w:rsidRDefault="002A5819" w:rsidP="002A5819">
      <w:pPr>
        <w:spacing w:after="0" w:line="240" w:lineRule="auto"/>
      </w:pPr>
      <w:r>
        <w:t xml:space="preserve">Amikor a </w:t>
      </w:r>
      <w:r w:rsidR="00164A83">
        <w:t>fedezetlenségi</w:t>
      </w:r>
      <w:r w:rsidR="00164A83" w:rsidRPr="00D92DD1">
        <w:t xml:space="preserve"> </w:t>
      </w:r>
      <w:r>
        <w:t>díj a biztosítóhoz beérkezett, függetlenül attól, hogy a biztosító a befizetést mikor sorolta az adott szerződéshez.</w:t>
      </w:r>
      <w:r w:rsidR="00164A83">
        <w:t xml:space="preserve"> Minden egyes ilyen jogcímen beazonosított fizetményt külön kell jelenteni.</w:t>
      </w:r>
    </w:p>
    <w:p w:rsidR="002A5819" w:rsidRDefault="002A5819" w:rsidP="002A5819">
      <w:pPr>
        <w:spacing w:after="0" w:line="240" w:lineRule="auto"/>
      </w:pPr>
    </w:p>
    <w:p w:rsidR="002A5819" w:rsidRPr="0089174A" w:rsidRDefault="002A5819" w:rsidP="002A5819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2A5819" w:rsidRPr="00B31AB7" w:rsidRDefault="00164A83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="002A5819" w:rsidRPr="00B31AB7">
        <w:t xml:space="preserve">kötelező 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2A5819" w:rsidRDefault="002A5819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2A5819" w:rsidRDefault="002A5819" w:rsidP="001C4221">
      <w:pPr>
        <w:spacing w:after="0" w:line="240" w:lineRule="auto"/>
      </w:pPr>
    </w:p>
    <w:p w:rsidR="00EB0E7D" w:rsidRDefault="00EB0E7D" w:rsidP="00EB0E7D">
      <w:pPr>
        <w:spacing w:after="0" w:line="240" w:lineRule="auto"/>
      </w:pPr>
      <w:r>
        <w:t>Kötelező ellenőrzési szabály:</w:t>
      </w:r>
    </w:p>
    <w:p w:rsidR="00EB0E7D" w:rsidRDefault="00EB0E7D" w:rsidP="00EB0E7D">
      <w:pPr>
        <w:spacing w:after="0" w:line="240" w:lineRule="auto"/>
      </w:pPr>
      <w:r>
        <w:t>Nem későbbi, mint az adatszolgáltatás időpontja.</w:t>
      </w:r>
    </w:p>
    <w:p w:rsidR="00EB0E7D" w:rsidRDefault="00EB0E7D" w:rsidP="001C4221">
      <w:pPr>
        <w:spacing w:after="0" w:line="240" w:lineRule="auto"/>
      </w:pPr>
    </w:p>
    <w:p w:rsidR="00D92DD1" w:rsidRDefault="00164A83" w:rsidP="00164A83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Pr="00164A83">
        <w:t>beszedett fedezetlenségi díjhoz tartozó fedezetlenségi napok száma</w:t>
      </w:r>
    </w:p>
    <w:p w:rsidR="00D92DD1" w:rsidRDefault="00D92DD1" w:rsidP="001C4221">
      <w:pPr>
        <w:spacing w:after="0" w:line="240" w:lineRule="auto"/>
      </w:pPr>
    </w:p>
    <w:p w:rsidR="00D92DD1" w:rsidRDefault="00164A83" w:rsidP="001C4221">
      <w:pPr>
        <w:spacing w:after="0" w:line="240" w:lineRule="auto"/>
      </w:pPr>
      <w:r>
        <w:t xml:space="preserve">Értelemszerűen. </w:t>
      </w:r>
      <w:r w:rsidR="00EB0E7D">
        <w:t>Az adott fedezetlenségi díjbefizetéshez tartozó érték, azaz a dátum ehhez is hozzátartozik.</w:t>
      </w:r>
    </w:p>
    <w:p w:rsidR="00164A83" w:rsidRDefault="00164A83" w:rsidP="001C4221">
      <w:pPr>
        <w:spacing w:after="0" w:line="240" w:lineRule="auto"/>
      </w:pPr>
    </w:p>
    <w:p w:rsidR="00164A83" w:rsidRPr="0089174A" w:rsidRDefault="00164A83" w:rsidP="002A5819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164A83" w:rsidRPr="00B31AB7" w:rsidRDefault="00164A83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164A83" w:rsidRDefault="00164A83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164A83" w:rsidRDefault="00AF64D2" w:rsidP="002A581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pozitív </w:t>
      </w:r>
      <w:r w:rsidR="00164A83">
        <w:t xml:space="preserve">egész szám, </w:t>
      </w:r>
      <w:r>
        <w:t xml:space="preserve">maximum 10.000, </w:t>
      </w:r>
      <w:r w:rsidR="00164A83">
        <w:t>missing value 9.999</w:t>
      </w:r>
    </w:p>
    <w:p w:rsidR="00164A83" w:rsidRDefault="00164A83" w:rsidP="001C4221">
      <w:pPr>
        <w:spacing w:after="0" w:line="240" w:lineRule="auto"/>
      </w:pPr>
    </w:p>
    <w:p w:rsidR="00EB0E7D" w:rsidRDefault="00EB0E7D" w:rsidP="00EB0E7D">
      <w:pPr>
        <w:spacing w:after="0" w:line="240" w:lineRule="auto"/>
      </w:pPr>
      <w:r>
        <w:t>Kötelező ellenőrzési szabály:</w:t>
      </w:r>
    </w:p>
    <w:p w:rsidR="00EB0E7D" w:rsidRDefault="00EB0E7D" w:rsidP="00EB0E7D">
      <w:pPr>
        <w:spacing w:after="0" w:line="240" w:lineRule="auto"/>
      </w:pPr>
      <w:r>
        <w:t xml:space="preserve">Pozitív egész szám. </w:t>
      </w:r>
    </w:p>
    <w:p w:rsidR="00EB0E7D" w:rsidRDefault="00EB0E7D" w:rsidP="001C4221">
      <w:pPr>
        <w:spacing w:after="0" w:line="240" w:lineRule="auto"/>
      </w:pPr>
    </w:p>
    <w:p w:rsidR="00EC20D2" w:rsidRDefault="00EC20D2" w:rsidP="001C4221">
      <w:pPr>
        <w:spacing w:after="0" w:line="240" w:lineRule="auto"/>
      </w:pPr>
    </w:p>
    <w:p w:rsidR="008C5748" w:rsidRPr="00637888" w:rsidRDefault="008C5748" w:rsidP="008C5748">
      <w:pPr>
        <w:pStyle w:val="Listaszerbekezds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Kár</w:t>
      </w:r>
      <w:r w:rsidRPr="00637888">
        <w:rPr>
          <w:b/>
          <w:sz w:val="24"/>
          <w:szCs w:val="24"/>
        </w:rPr>
        <w:t>lista</w:t>
      </w:r>
    </w:p>
    <w:p w:rsidR="00164A83" w:rsidRDefault="00164A83" w:rsidP="001C4221">
      <w:pPr>
        <w:spacing w:after="0" w:line="240" w:lineRule="auto"/>
      </w:pPr>
    </w:p>
    <w:p w:rsidR="008C5748" w:rsidRDefault="008C5748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7806D9">
        <w:t>rész</w:t>
      </w:r>
      <w:r>
        <w:t>kár biztosítóazonosítója</w:t>
      </w:r>
    </w:p>
    <w:p w:rsidR="008C5748" w:rsidRDefault="008C5748" w:rsidP="008C5748">
      <w:pPr>
        <w:spacing w:after="0" w:line="240" w:lineRule="auto"/>
      </w:pPr>
    </w:p>
    <w:p w:rsidR="008C5748" w:rsidRDefault="008C5748" w:rsidP="008C5748">
      <w:pPr>
        <w:spacing w:after="0" w:line="240" w:lineRule="auto"/>
      </w:pPr>
      <w:r>
        <w:t>Az</w:t>
      </w:r>
      <w:r w:rsidR="00D3725E">
        <w:t>on biztosító azonosítója –</w:t>
      </w:r>
      <w:r>
        <w:t xml:space="preserve"> MNB által előállított kódoknak megfelelően</w:t>
      </w:r>
      <w:r w:rsidR="00D3725E">
        <w:t xml:space="preserve"> –, amelyik a kárt kezeli</w:t>
      </w:r>
      <w:r>
        <w:t>. Alapértelmezés szerint ez megegyezik az adatot bek</w:t>
      </w:r>
      <w:r w:rsidR="00D3725E">
        <w:t>üldő biztosító azonosítójával. A kárá</w:t>
      </w:r>
      <w:r>
        <w:t>llomány</w:t>
      </w:r>
      <w:r w:rsidR="00D3725E">
        <w:t xml:space="preserve"> </w:t>
      </w:r>
      <w:r>
        <w:t>átruházás</w:t>
      </w:r>
      <w:r w:rsidR="00D3725E">
        <w:t>a</w:t>
      </w:r>
      <w:r>
        <w:t xml:space="preserve"> esetén (ide értve a biztosítók fúzióját is) az állományt átvevő biztosító megadja az átadó biztosító azonosítóját az régi </w:t>
      </w:r>
      <w:r w:rsidR="00F05B32">
        <w:t>kár- é</w:t>
      </w:r>
      <w:r w:rsidR="009427DE">
        <w:t>s részkár-</w:t>
      </w:r>
      <w:r>
        <w:t xml:space="preserve">azonosítóval, és a saját azonosítóját az új </w:t>
      </w:r>
      <w:r w:rsidR="00F05B32">
        <w:t>kár- é</w:t>
      </w:r>
      <w:r w:rsidR="009427DE">
        <w:t>s részkár-</w:t>
      </w:r>
      <w:r>
        <w:t>azonosítóval, illetve az állományátruházás hatályával. Ezzel a rendszerben rögzítésre kerül, hogy az átvett állománynál mi volt az előzmény</w:t>
      </w:r>
      <w:r w:rsidR="009427DE">
        <w:t xml:space="preserve"> részkár</w:t>
      </w:r>
      <w:r>
        <w:t xml:space="preserve"> biztosítója. </w:t>
      </w:r>
    </w:p>
    <w:p w:rsidR="008C5748" w:rsidRDefault="008C5748" w:rsidP="008C5748">
      <w:pPr>
        <w:spacing w:after="0" w:line="240" w:lineRule="auto"/>
      </w:pPr>
    </w:p>
    <w:p w:rsidR="008C5748" w:rsidRPr="00F6480D" w:rsidRDefault="008C5748" w:rsidP="008C5748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8C5748" w:rsidRPr="00F6480D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8C5748" w:rsidRPr="00F6480D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8C5748" w:rsidRPr="00F6480D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lista</w:t>
      </w:r>
    </w:p>
    <w:p w:rsidR="00686509" w:rsidRPr="00F6480D" w:rsidRDefault="00686509" w:rsidP="008C5748">
      <w:pPr>
        <w:spacing w:after="0" w:line="240" w:lineRule="auto"/>
      </w:pPr>
    </w:p>
    <w:p w:rsidR="008C5748" w:rsidRPr="00F6480D" w:rsidRDefault="008C5748" w:rsidP="008C5748">
      <w:pPr>
        <w:pStyle w:val="Listaszerbekezds"/>
        <w:numPr>
          <w:ilvl w:val="1"/>
          <w:numId w:val="10"/>
        </w:numPr>
        <w:spacing w:after="0" w:line="240" w:lineRule="auto"/>
      </w:pPr>
      <w:r w:rsidRPr="00F6480D">
        <w:t xml:space="preserve">A </w:t>
      </w:r>
      <w:r w:rsidR="009427DE" w:rsidRPr="00F6480D">
        <w:t>rész</w:t>
      </w:r>
      <w:r w:rsidR="00D3779F" w:rsidRPr="00F6480D">
        <w:t>kár biztosító</w:t>
      </w:r>
      <w:r w:rsidRPr="00F6480D">
        <w:t>azonosítójának hatálya</w:t>
      </w:r>
    </w:p>
    <w:p w:rsidR="008C5748" w:rsidRPr="00F6480D" w:rsidRDefault="008C5748" w:rsidP="008C5748">
      <w:pPr>
        <w:spacing w:after="0" w:line="240" w:lineRule="auto"/>
      </w:pPr>
    </w:p>
    <w:p w:rsidR="008C5748" w:rsidRPr="00F6480D" w:rsidRDefault="008C5748" w:rsidP="008C5748">
      <w:pPr>
        <w:spacing w:after="0" w:line="240" w:lineRule="auto"/>
      </w:pPr>
      <w:r w:rsidRPr="00F6480D">
        <w:t xml:space="preserve">Alapértelmezésben ez megegyezik a </w:t>
      </w:r>
      <w:r w:rsidR="00D3779F" w:rsidRPr="00F6480D">
        <w:t>kár bekövetkezésének</w:t>
      </w:r>
      <w:r w:rsidRPr="00F6480D">
        <w:t xml:space="preserve"> dátumával. Állományátruházás esetén az új biztosítóazonosító hatálya az állományátruházás hatálya.</w:t>
      </w:r>
      <w:r w:rsidR="00D3779F" w:rsidRPr="00F6480D">
        <w:t xml:space="preserve"> </w:t>
      </w:r>
    </w:p>
    <w:p w:rsidR="008C5748" w:rsidRPr="00F6480D" w:rsidRDefault="008C5748" w:rsidP="008C5748">
      <w:pPr>
        <w:spacing w:after="0" w:line="240" w:lineRule="auto"/>
      </w:pPr>
    </w:p>
    <w:p w:rsidR="008C5748" w:rsidRPr="00F6480D" w:rsidRDefault="008C5748" w:rsidP="008C5748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8C5748" w:rsidRPr="00F6480D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8C5748" w:rsidRPr="00F6480D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8C5748" w:rsidRPr="00F6480D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dátum</w:t>
      </w:r>
    </w:p>
    <w:p w:rsidR="008C5748" w:rsidRDefault="008C5748" w:rsidP="008C5748">
      <w:pPr>
        <w:spacing w:after="0" w:line="240" w:lineRule="auto"/>
      </w:pPr>
    </w:p>
    <w:p w:rsidR="00123AF4" w:rsidRDefault="00123AF4" w:rsidP="008C5748">
      <w:pPr>
        <w:spacing w:after="0" w:line="240" w:lineRule="auto"/>
      </w:pPr>
      <w:r>
        <w:t>Kötelező ellenőrzési szabály:</w:t>
      </w:r>
    </w:p>
    <w:p w:rsidR="00123AF4" w:rsidRDefault="00123AF4" w:rsidP="008C5748">
      <w:pPr>
        <w:spacing w:after="0" w:line="240" w:lineRule="auto"/>
      </w:pPr>
      <w:r>
        <w:t xml:space="preserve">Normál adatfeltöltés esetén (azaz az első hatálynapra) a hatálynap megegyezik a kár bekövetkezésének dátumával. </w:t>
      </w:r>
    </w:p>
    <w:p w:rsidR="00123AF4" w:rsidRDefault="00123AF4" w:rsidP="008C5748">
      <w:pPr>
        <w:spacing w:after="0" w:line="240" w:lineRule="auto"/>
      </w:pPr>
      <w:r>
        <w:t xml:space="preserve">Állományátruházási adatfeltöltés esetén (azaz a további hatálynapokra) a hatálynap megegyezik az (egy külön helyen tárolt) állományátruházási hatálynapok valamelyikével. </w:t>
      </w:r>
    </w:p>
    <w:p w:rsidR="00123AF4" w:rsidRDefault="00123AF4" w:rsidP="00123AF4">
      <w:pPr>
        <w:spacing w:after="0" w:line="240" w:lineRule="auto"/>
      </w:pPr>
      <w:r>
        <w:t>Nem későbbi, mint az adatszolgáltatás időpontja.</w:t>
      </w:r>
    </w:p>
    <w:p w:rsidR="00123AF4" w:rsidRDefault="00123AF4" w:rsidP="008C5748">
      <w:pPr>
        <w:spacing w:after="0" w:line="240" w:lineRule="auto"/>
      </w:pPr>
    </w:p>
    <w:p w:rsidR="00D3779F" w:rsidRDefault="00D3779F" w:rsidP="00D3779F">
      <w:pPr>
        <w:pStyle w:val="Listaszerbekezds"/>
        <w:numPr>
          <w:ilvl w:val="1"/>
          <w:numId w:val="10"/>
        </w:numPr>
        <w:spacing w:after="0" w:line="240" w:lineRule="auto"/>
      </w:pPr>
      <w:r>
        <w:t>A károkozó biztosítóazonosítója</w:t>
      </w:r>
    </w:p>
    <w:p w:rsidR="00D3779F" w:rsidRDefault="00D3779F" w:rsidP="00D3779F">
      <w:pPr>
        <w:spacing w:after="0" w:line="240" w:lineRule="auto"/>
      </w:pPr>
    </w:p>
    <w:p w:rsidR="00D3779F" w:rsidRDefault="00D3779F" w:rsidP="00D3779F">
      <w:pPr>
        <w:spacing w:after="0" w:line="240" w:lineRule="auto"/>
      </w:pPr>
      <w:r>
        <w:t>Azon biztosító azonosítója – MNB által előállított kódoknak megfelelően –, amelyik</w:t>
      </w:r>
      <w:r w:rsidR="00091EF3">
        <w:t>hez a kár alapjául szolgáló kgfb szerződés tartozott</w:t>
      </w:r>
      <w:r>
        <w:t xml:space="preserve">. Alapértelmezés szerint ez megegyezik az adatot beküldő biztosító azonosítójával. </w:t>
      </w:r>
    </w:p>
    <w:p w:rsidR="00D3779F" w:rsidRDefault="00D3779F" w:rsidP="00D3779F">
      <w:pPr>
        <w:spacing w:after="0" w:line="240" w:lineRule="auto"/>
      </w:pPr>
    </w:p>
    <w:p w:rsidR="00D3779F" w:rsidRPr="0089174A" w:rsidRDefault="00D3779F" w:rsidP="00D3779F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D3779F" w:rsidRDefault="00D3779F" w:rsidP="00D3779F">
      <w:pPr>
        <w:pStyle w:val="Listaszerbekezds"/>
        <w:numPr>
          <w:ilvl w:val="0"/>
          <w:numId w:val="15"/>
        </w:numPr>
        <w:spacing w:after="0" w:line="240" w:lineRule="auto"/>
      </w:pPr>
      <w:r>
        <w:t>kötelező</w:t>
      </w:r>
    </w:p>
    <w:p w:rsidR="00D3779F" w:rsidRPr="00532C23" w:rsidRDefault="00091EF3" w:rsidP="00D3779F">
      <w:pPr>
        <w:pStyle w:val="Listaszerbekezds"/>
        <w:numPr>
          <w:ilvl w:val="0"/>
          <w:numId w:val="15"/>
        </w:numPr>
        <w:spacing w:after="0" w:line="240" w:lineRule="auto"/>
      </w:pPr>
      <w:r w:rsidRPr="00532C23">
        <w:t xml:space="preserve">nem </w:t>
      </w:r>
      <w:r w:rsidR="00D3779F" w:rsidRPr="00532C23">
        <w:t>módosuló</w:t>
      </w:r>
    </w:p>
    <w:p w:rsidR="00D3779F" w:rsidRDefault="00D3779F" w:rsidP="00D3779F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D3779F" w:rsidRDefault="00D3779F" w:rsidP="00D3779F">
      <w:pPr>
        <w:spacing w:after="0" w:line="240" w:lineRule="auto"/>
      </w:pPr>
    </w:p>
    <w:p w:rsidR="008C5748" w:rsidRDefault="00D3779F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A károkozó s</w:t>
      </w:r>
      <w:r w:rsidR="008C5748" w:rsidRPr="00225412">
        <w:t>zerződésazonosító</w:t>
      </w:r>
      <w:r>
        <w:t>ja</w:t>
      </w:r>
    </w:p>
    <w:p w:rsidR="008C5748" w:rsidRDefault="008C5748" w:rsidP="008C5748">
      <w:pPr>
        <w:spacing w:after="0" w:line="240" w:lineRule="auto"/>
      </w:pPr>
    </w:p>
    <w:p w:rsidR="00D36F67" w:rsidRDefault="00D36F67" w:rsidP="008C5748">
      <w:pPr>
        <w:spacing w:after="0" w:line="240" w:lineRule="auto"/>
      </w:pPr>
      <w:r>
        <w:t>Azon szerződés azonosítója</w:t>
      </w:r>
      <w:r w:rsidR="00D3725E">
        <w:t xml:space="preserve"> – a szerződéslistában megadott adattal megegyezően –</w:t>
      </w:r>
      <w:r>
        <w:t xml:space="preserve">, ami alapján a kár a kgfb hatálya alá tartozik. </w:t>
      </w:r>
      <w:r w:rsidR="00A21331">
        <w:t>Átruházott szerződésállomány esetén azon biztosító szerződésazonosítójával egyezik meg, amelyiknél a káresemény időpontjában volt a szerződés.</w:t>
      </w:r>
    </w:p>
    <w:p w:rsidR="008C5748" w:rsidRDefault="008C5748" w:rsidP="008C5748">
      <w:pPr>
        <w:spacing w:after="0" w:line="240" w:lineRule="auto"/>
      </w:pPr>
    </w:p>
    <w:p w:rsidR="008C5748" w:rsidRPr="0089174A" w:rsidRDefault="008C5748" w:rsidP="008C5748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C5748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kötelező</w:t>
      </w:r>
    </w:p>
    <w:p w:rsidR="008C5748" w:rsidRPr="00532C23" w:rsidRDefault="003B7C22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532C23">
        <w:t xml:space="preserve">nem </w:t>
      </w:r>
      <w:r w:rsidR="008C5748" w:rsidRPr="00532C23">
        <w:t>módosuló</w:t>
      </w:r>
    </w:p>
    <w:p w:rsidR="008C5748" w:rsidRDefault="008C5748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szöveg</w:t>
      </w:r>
      <w:r w:rsidR="00D570CF">
        <w:t>, maximum 20 karakter</w:t>
      </w:r>
    </w:p>
    <w:p w:rsidR="008C5748" w:rsidRDefault="008C5748" w:rsidP="008C5748">
      <w:pPr>
        <w:spacing w:after="0" w:line="240" w:lineRule="auto"/>
      </w:pPr>
    </w:p>
    <w:p w:rsidR="00FF06A2" w:rsidRDefault="00FF06A2" w:rsidP="00FF06A2">
      <w:pPr>
        <w:spacing w:after="0" w:line="240" w:lineRule="auto"/>
      </w:pPr>
      <w:r>
        <w:t>Kötelező ellenőrzési szabály:</w:t>
      </w:r>
    </w:p>
    <w:p w:rsidR="00FF06A2" w:rsidRDefault="00FF06A2" w:rsidP="008C5748">
      <w:pPr>
        <w:spacing w:after="0" w:line="240" w:lineRule="auto"/>
      </w:pPr>
      <w:r>
        <w:t>A biztosítóazonosító/szerződésazonosító szerepel a szerződéslistában.</w:t>
      </w:r>
    </w:p>
    <w:p w:rsidR="00FF06A2" w:rsidRDefault="00FF06A2" w:rsidP="008C5748">
      <w:pPr>
        <w:spacing w:after="0" w:line="240" w:lineRule="auto"/>
      </w:pPr>
    </w:p>
    <w:p w:rsidR="008C5748" w:rsidRDefault="003B7C22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9427DE">
        <w:t xml:space="preserve">részkárhoz tartozó </w:t>
      </w:r>
      <w:r w:rsidR="008C5748">
        <w:t xml:space="preserve">káresemény </w:t>
      </w:r>
      <w:r w:rsidR="009427DE">
        <w:t xml:space="preserve">(a továbbiakban káresemény) </w:t>
      </w:r>
      <w:r w:rsidR="008C5748">
        <w:t>azonosítója</w:t>
      </w:r>
    </w:p>
    <w:p w:rsidR="008C5748" w:rsidRDefault="008C5748" w:rsidP="008C5748">
      <w:pPr>
        <w:spacing w:after="0" w:line="240" w:lineRule="auto"/>
      </w:pPr>
    </w:p>
    <w:p w:rsidR="007806D9" w:rsidRDefault="007806D9" w:rsidP="00D20992">
      <w:pPr>
        <w:spacing w:after="0" w:line="240" w:lineRule="auto"/>
      </w:pPr>
      <w:r>
        <w:t>A biztosítónál a kár</w:t>
      </w:r>
      <w:r w:rsidR="009427DE">
        <w:t>esemény</w:t>
      </w:r>
      <w:r>
        <w:t xml:space="preserve"> azonosítására elsődlegesen alkalmazott kulcs a biztosító nyilvántartásának megfelelően. </w:t>
      </w:r>
    </w:p>
    <w:p w:rsidR="007806D9" w:rsidRDefault="007806D9" w:rsidP="007806D9">
      <w:pPr>
        <w:spacing w:after="0" w:line="240" w:lineRule="auto"/>
      </w:pPr>
    </w:p>
    <w:p w:rsidR="007806D9" w:rsidRPr="0089174A" w:rsidRDefault="007806D9" w:rsidP="007806D9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806D9" w:rsidRDefault="007806D9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>kötelező</w:t>
      </w:r>
    </w:p>
    <w:p w:rsidR="007806D9" w:rsidRPr="00F6480D" w:rsidRDefault="007806D9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7806D9" w:rsidRDefault="007806D9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>szöveg</w:t>
      </w:r>
      <w:r w:rsidR="00D570CF">
        <w:t>, maximum 20 karakter</w:t>
      </w:r>
    </w:p>
    <w:p w:rsidR="007806D9" w:rsidRDefault="007806D9" w:rsidP="007806D9">
      <w:pPr>
        <w:spacing w:after="0" w:line="240" w:lineRule="auto"/>
      </w:pPr>
    </w:p>
    <w:p w:rsidR="006833AD" w:rsidRPr="00F6480D" w:rsidRDefault="006833AD" w:rsidP="006833AD">
      <w:pPr>
        <w:pStyle w:val="Listaszerbekezds"/>
        <w:numPr>
          <w:ilvl w:val="1"/>
          <w:numId w:val="10"/>
        </w:numPr>
        <w:spacing w:after="0" w:line="240" w:lineRule="auto"/>
      </w:pPr>
      <w:r w:rsidRPr="00F6480D">
        <w:t xml:space="preserve">A </w:t>
      </w:r>
      <w:r>
        <w:t>káresemény</w:t>
      </w:r>
      <w:r w:rsidRPr="00F6480D">
        <w:t xml:space="preserve"> azonosítójának hatálya</w:t>
      </w:r>
    </w:p>
    <w:p w:rsidR="006833AD" w:rsidRPr="00F6480D" w:rsidRDefault="006833AD" w:rsidP="006833AD">
      <w:pPr>
        <w:spacing w:after="0" w:line="240" w:lineRule="auto"/>
      </w:pPr>
    </w:p>
    <w:p w:rsidR="006833AD" w:rsidRPr="00F6480D" w:rsidRDefault="006833AD" w:rsidP="006833AD">
      <w:pPr>
        <w:spacing w:after="0" w:line="240" w:lineRule="auto"/>
      </w:pPr>
      <w:r w:rsidRPr="00F6480D">
        <w:t xml:space="preserve">Alapértelmezésben ez megegyezik a káresemény bekövetkezésének dátumával. Állományátruházás esetén az új azonosító hatálya az állományátruházás hatálya. </w:t>
      </w:r>
    </w:p>
    <w:p w:rsidR="006833AD" w:rsidRPr="00F6480D" w:rsidRDefault="006833AD" w:rsidP="006833AD">
      <w:pPr>
        <w:spacing w:after="0" w:line="240" w:lineRule="auto"/>
      </w:pPr>
    </w:p>
    <w:p w:rsidR="006833AD" w:rsidRPr="00F6480D" w:rsidRDefault="006833AD" w:rsidP="006833AD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6833AD" w:rsidRPr="00F6480D" w:rsidRDefault="006833AD" w:rsidP="006833AD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6833AD" w:rsidRPr="00F6480D" w:rsidRDefault="006833AD" w:rsidP="006833AD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6833AD" w:rsidRPr="00F6480D" w:rsidRDefault="006833AD" w:rsidP="006833AD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dátum</w:t>
      </w:r>
    </w:p>
    <w:p w:rsidR="006833AD" w:rsidRDefault="006833AD" w:rsidP="006833AD">
      <w:pPr>
        <w:spacing w:after="0" w:line="240" w:lineRule="auto"/>
      </w:pPr>
    </w:p>
    <w:p w:rsidR="006833AD" w:rsidRDefault="006833AD" w:rsidP="006833AD">
      <w:pPr>
        <w:spacing w:after="0" w:line="240" w:lineRule="auto"/>
      </w:pPr>
      <w:r>
        <w:t>Kötelező ellenőrzési szabály:</w:t>
      </w:r>
    </w:p>
    <w:p w:rsidR="006833AD" w:rsidRDefault="006833AD" w:rsidP="006833AD">
      <w:pPr>
        <w:spacing w:after="0" w:line="240" w:lineRule="auto"/>
      </w:pPr>
      <w:r>
        <w:t xml:space="preserve">Normál adatfeltöltés esetén (azaz az első hatálynapra) a hatálynap megegyezik a kár bekövetkezésének dátumával. </w:t>
      </w:r>
    </w:p>
    <w:p w:rsidR="006833AD" w:rsidRDefault="006833AD" w:rsidP="006833AD">
      <w:pPr>
        <w:spacing w:after="0" w:line="240" w:lineRule="auto"/>
      </w:pPr>
      <w:r>
        <w:t xml:space="preserve">Állományátruházási adatfeltöltés esetén (azaz a további hatálynapokra) a hatálynap megegyezik az (egy külön helyen tárolt) állományátruházási hatálynapok valamelyikével. </w:t>
      </w:r>
    </w:p>
    <w:p w:rsidR="006833AD" w:rsidRDefault="006833AD" w:rsidP="006833AD">
      <w:pPr>
        <w:spacing w:after="0" w:line="240" w:lineRule="auto"/>
      </w:pPr>
      <w:r>
        <w:t>Nem későbbi, mint az adatszolgáltatás időpontja.</w:t>
      </w:r>
    </w:p>
    <w:p w:rsidR="006833AD" w:rsidRDefault="006833AD" w:rsidP="006833AD">
      <w:pPr>
        <w:spacing w:after="0" w:line="240" w:lineRule="auto"/>
      </w:pPr>
    </w:p>
    <w:p w:rsidR="008C5748" w:rsidRDefault="00D53555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részkár azonosítója</w:t>
      </w:r>
    </w:p>
    <w:p w:rsidR="008C5748" w:rsidRDefault="008C5748" w:rsidP="008C5748">
      <w:pPr>
        <w:spacing w:after="0" w:line="240" w:lineRule="auto"/>
      </w:pPr>
    </w:p>
    <w:p w:rsidR="00D20992" w:rsidRDefault="00D20992" w:rsidP="00D20992">
      <w:pPr>
        <w:spacing w:after="0" w:line="240" w:lineRule="auto"/>
      </w:pPr>
      <w:r>
        <w:t xml:space="preserve">Egy káron belüli részkárok megjelölésére használt, a káresemény azonosítójával együtt alkalmazott kiegészítő kulcs. A részkárt (mint a kárlista alapegységét) a biztosítóazonosító, a kárazonosító és a részkár-azonosító adathármas azonosítja. Állományátruházás esetén (ide értve a biztosítók fúzióját is) az állományt átvevő biztosító megadja az átadó biztosító azonosítóját a régi kár- és részkár-azonosítóval, és a saját azonosítóját az új kár- és részkár-azonosítóval, illetve az állományátruházás hatályával. Ezzel a rendszerben rögzítésre kerül, hogy az átvett állománynál mi volt az előzmény részkár azonosítója. </w:t>
      </w:r>
    </w:p>
    <w:p w:rsidR="00D20992" w:rsidRDefault="00D20992" w:rsidP="00D20992">
      <w:pPr>
        <w:spacing w:after="0" w:line="240" w:lineRule="auto"/>
      </w:pPr>
    </w:p>
    <w:p w:rsidR="008C5748" w:rsidRDefault="008C5748" w:rsidP="008C5748">
      <w:pPr>
        <w:spacing w:after="0" w:line="240" w:lineRule="auto"/>
      </w:pPr>
    </w:p>
    <w:p w:rsidR="008B1098" w:rsidRPr="00F6480D" w:rsidRDefault="008B1098" w:rsidP="007806D9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8B1098" w:rsidRPr="00F6480D" w:rsidRDefault="008B1098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8B1098" w:rsidRPr="00F6480D" w:rsidRDefault="008B1098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8B1098" w:rsidRPr="00F6480D" w:rsidRDefault="008B1098" w:rsidP="008C5748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szöveg</w:t>
      </w:r>
      <w:r w:rsidR="00D570CF" w:rsidRPr="00F6480D">
        <w:t xml:space="preserve">, maximum 2 karakter </w:t>
      </w:r>
    </w:p>
    <w:p w:rsidR="008B1098" w:rsidRPr="00F6480D" w:rsidRDefault="008B1098" w:rsidP="008C5748">
      <w:pPr>
        <w:spacing w:after="0" w:line="240" w:lineRule="auto"/>
      </w:pPr>
    </w:p>
    <w:p w:rsidR="00246E2B" w:rsidRPr="00F6480D" w:rsidRDefault="00246E2B" w:rsidP="00246E2B">
      <w:pPr>
        <w:pStyle w:val="Listaszerbekezds"/>
        <w:numPr>
          <w:ilvl w:val="1"/>
          <w:numId w:val="10"/>
        </w:numPr>
        <w:spacing w:after="0" w:line="240" w:lineRule="auto"/>
      </w:pPr>
      <w:r w:rsidRPr="00F6480D">
        <w:t>A részkár azonosítójának hatálya</w:t>
      </w:r>
    </w:p>
    <w:p w:rsidR="00246E2B" w:rsidRPr="00F6480D" w:rsidRDefault="00246E2B" w:rsidP="00246E2B">
      <w:pPr>
        <w:spacing w:after="0" w:line="240" w:lineRule="auto"/>
      </w:pPr>
    </w:p>
    <w:p w:rsidR="00246E2B" w:rsidRPr="00F6480D" w:rsidRDefault="00246E2B" w:rsidP="00246E2B">
      <w:pPr>
        <w:spacing w:after="0" w:line="240" w:lineRule="auto"/>
      </w:pPr>
      <w:r w:rsidRPr="00F6480D">
        <w:t>Alapértelmezésben ez megegyezik a káresemény bekövetkezésének dátumával. Állományátruházás esetén az új azonosító hatálya az állományátruházás hatálya.</w:t>
      </w:r>
      <w:r w:rsidR="00FF06A2" w:rsidRPr="00F6480D">
        <w:t xml:space="preserve"> </w:t>
      </w:r>
    </w:p>
    <w:p w:rsidR="00246E2B" w:rsidRPr="00F6480D" w:rsidRDefault="00246E2B" w:rsidP="00246E2B">
      <w:pPr>
        <w:spacing w:after="0" w:line="240" w:lineRule="auto"/>
      </w:pPr>
    </w:p>
    <w:p w:rsidR="00246E2B" w:rsidRPr="00F6480D" w:rsidRDefault="00246E2B" w:rsidP="00246E2B">
      <w:pPr>
        <w:spacing w:after="0" w:line="240" w:lineRule="auto"/>
        <w:rPr>
          <w:u w:val="single"/>
        </w:rPr>
      </w:pPr>
      <w:r w:rsidRPr="00F6480D">
        <w:rPr>
          <w:u w:val="single"/>
        </w:rPr>
        <w:t>Jellemzők:</w:t>
      </w:r>
    </w:p>
    <w:p w:rsidR="00246E2B" w:rsidRPr="00F6480D" w:rsidRDefault="00246E2B" w:rsidP="00246E2B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kötelező</w:t>
      </w:r>
    </w:p>
    <w:p w:rsidR="00246E2B" w:rsidRPr="00F6480D" w:rsidRDefault="00246E2B" w:rsidP="00246E2B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módosuló</w:t>
      </w:r>
    </w:p>
    <w:p w:rsidR="00246E2B" w:rsidRPr="00F6480D" w:rsidRDefault="00246E2B" w:rsidP="00246E2B">
      <w:pPr>
        <w:pStyle w:val="Listaszerbekezds"/>
        <w:numPr>
          <w:ilvl w:val="0"/>
          <w:numId w:val="15"/>
        </w:numPr>
        <w:spacing w:after="0" w:line="240" w:lineRule="auto"/>
      </w:pPr>
      <w:r w:rsidRPr="00F6480D">
        <w:t>dátum</w:t>
      </w:r>
    </w:p>
    <w:p w:rsidR="00246E2B" w:rsidRDefault="00246E2B" w:rsidP="00246E2B">
      <w:pPr>
        <w:spacing w:after="0" w:line="240" w:lineRule="auto"/>
      </w:pPr>
    </w:p>
    <w:p w:rsidR="00246E2B" w:rsidRDefault="00246E2B" w:rsidP="00246E2B">
      <w:pPr>
        <w:spacing w:after="0" w:line="240" w:lineRule="auto"/>
      </w:pPr>
      <w:r>
        <w:t>Kötelező ellenőrzési szabály:</w:t>
      </w:r>
    </w:p>
    <w:p w:rsidR="00246E2B" w:rsidRDefault="00246E2B" w:rsidP="00246E2B">
      <w:pPr>
        <w:spacing w:after="0" w:line="240" w:lineRule="auto"/>
      </w:pPr>
      <w:r>
        <w:t xml:space="preserve">Normál adatfeltöltés esetén (azaz az első hatálynapra) a hatálynap megegyezik a kár bekövetkezésének dátumával. </w:t>
      </w:r>
    </w:p>
    <w:p w:rsidR="00246E2B" w:rsidRDefault="00246E2B" w:rsidP="00246E2B">
      <w:pPr>
        <w:spacing w:after="0" w:line="240" w:lineRule="auto"/>
      </w:pPr>
      <w:r>
        <w:t xml:space="preserve">Állományátruházási adatfeltöltés esetén (azaz a további hatálynapokra) a hatálynap megegyezik az (egy külön helyen tárolt) állományátruházási hatálynapok valamelyikével. </w:t>
      </w:r>
    </w:p>
    <w:p w:rsidR="00246E2B" w:rsidRDefault="00246E2B" w:rsidP="00246E2B">
      <w:pPr>
        <w:spacing w:after="0" w:line="240" w:lineRule="auto"/>
      </w:pPr>
      <w:r>
        <w:t>Nem későbbi, mint az adatszolgáltatás időpontja.</w:t>
      </w:r>
    </w:p>
    <w:p w:rsidR="00246E2B" w:rsidRDefault="00246E2B" w:rsidP="008C5748">
      <w:pPr>
        <w:spacing w:after="0" w:line="240" w:lineRule="auto"/>
      </w:pPr>
    </w:p>
    <w:p w:rsidR="008C5748" w:rsidRDefault="00D53555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részkár típusa</w:t>
      </w:r>
    </w:p>
    <w:p w:rsidR="008C5748" w:rsidRDefault="008C5748" w:rsidP="008C5748">
      <w:pPr>
        <w:spacing w:after="0" w:line="240" w:lineRule="auto"/>
      </w:pPr>
    </w:p>
    <w:p w:rsidR="00D53555" w:rsidRDefault="00D53555" w:rsidP="008C5748">
      <w:pPr>
        <w:spacing w:after="0" w:line="240" w:lineRule="auto"/>
      </w:pPr>
      <w:r>
        <w:t xml:space="preserve">A részkárokat egyértelműen kell a járműkár, személyi sérüléses kár, dologi kár kategóriák valamelyikébe sorolni. </w:t>
      </w:r>
    </w:p>
    <w:p w:rsidR="00D53555" w:rsidRDefault="00D53555" w:rsidP="008C5748">
      <w:pPr>
        <w:spacing w:after="0" w:line="240" w:lineRule="auto"/>
      </w:pPr>
    </w:p>
    <w:p w:rsidR="00D53555" w:rsidRPr="00D53555" w:rsidRDefault="00D53555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D53555" w:rsidRPr="00D53555" w:rsidRDefault="00D53555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D53555">
        <w:t>kötelező</w:t>
      </w:r>
    </w:p>
    <w:p w:rsidR="00D53555" w:rsidRPr="00D53555" w:rsidRDefault="00D53555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D53555">
        <w:t>módosuló</w:t>
      </w:r>
    </w:p>
    <w:p w:rsidR="00D53555" w:rsidRPr="00D53555" w:rsidRDefault="00D570CF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C5748" w:rsidRDefault="008C5748" w:rsidP="008C5748">
      <w:pPr>
        <w:spacing w:after="0" w:line="240" w:lineRule="auto"/>
      </w:pPr>
    </w:p>
    <w:p w:rsidR="008C5748" w:rsidRDefault="00D53555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káresemény bekövetkezésének dátuma</w:t>
      </w:r>
    </w:p>
    <w:p w:rsidR="008C5748" w:rsidRDefault="008C5748" w:rsidP="008C5748">
      <w:pPr>
        <w:spacing w:after="0" w:line="240" w:lineRule="auto"/>
      </w:pPr>
    </w:p>
    <w:p w:rsidR="00D53555" w:rsidRDefault="00D53555" w:rsidP="008C5748">
      <w:pPr>
        <w:spacing w:after="0" w:line="240" w:lineRule="auto"/>
      </w:pPr>
      <w:r>
        <w:t xml:space="preserve">Értelemszerűen. </w:t>
      </w:r>
    </w:p>
    <w:p w:rsidR="00D53555" w:rsidRDefault="00D53555" w:rsidP="008C5748">
      <w:pPr>
        <w:spacing w:after="0" w:line="240" w:lineRule="auto"/>
      </w:pPr>
    </w:p>
    <w:p w:rsidR="00D53555" w:rsidRPr="00D53555" w:rsidRDefault="00D53555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D53555" w:rsidRPr="00D53555" w:rsidRDefault="00D53555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D53555">
        <w:t>kötelező</w:t>
      </w:r>
    </w:p>
    <w:p w:rsidR="00D53555" w:rsidRPr="00D53555" w:rsidRDefault="00D53555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D53555">
        <w:t>módosuló</w:t>
      </w:r>
    </w:p>
    <w:p w:rsidR="00D53555" w:rsidRDefault="00D53555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FF06A2" w:rsidRDefault="00FF06A2" w:rsidP="008C5748">
      <w:pPr>
        <w:spacing w:after="0" w:line="240" w:lineRule="auto"/>
      </w:pPr>
      <w:r>
        <w:t>Kötelező ellenőrzési szabály:</w:t>
      </w:r>
    </w:p>
    <w:p w:rsidR="00FF06A2" w:rsidRDefault="00FF06A2" w:rsidP="008C5748">
      <w:pPr>
        <w:spacing w:after="0" w:line="240" w:lineRule="auto"/>
      </w:pPr>
      <w:r>
        <w:t xml:space="preserve">Nem lehet későbbi, mint az adatszolgáltatás dátuma. </w:t>
      </w:r>
    </w:p>
    <w:p w:rsidR="006151EC" w:rsidRDefault="006151EC" w:rsidP="008C5748">
      <w:pPr>
        <w:spacing w:after="0" w:line="240" w:lineRule="auto"/>
      </w:pPr>
      <w:r>
        <w:t xml:space="preserve">Az egy káreseményhez tartozó különböző részkárok esetén ez a dátum megegyezik. </w:t>
      </w:r>
    </w:p>
    <w:p w:rsidR="00FF06A2" w:rsidRDefault="00FF06A2" w:rsidP="008C5748">
      <w:pPr>
        <w:spacing w:after="0" w:line="240" w:lineRule="auto"/>
      </w:pPr>
    </w:p>
    <w:p w:rsidR="00FF06A2" w:rsidRDefault="00FF06A2" w:rsidP="008C5748">
      <w:pPr>
        <w:spacing w:after="0" w:line="240" w:lineRule="auto"/>
      </w:pPr>
      <w:r>
        <w:t>Nem kötelező ellenőrzési szabály:</w:t>
      </w:r>
    </w:p>
    <w:p w:rsidR="00FF06A2" w:rsidRDefault="00FF06A2" w:rsidP="008C5748">
      <w:pPr>
        <w:spacing w:after="0" w:line="240" w:lineRule="auto"/>
      </w:pPr>
      <w:r>
        <w:t xml:space="preserve">A káresemény időpontjában a károkozó szerződését tekintve (figyelemmel a respíró időszakára is) a biztosító kockázatban állt. </w:t>
      </w:r>
    </w:p>
    <w:p w:rsidR="00FF06A2" w:rsidRDefault="00FF06A2" w:rsidP="008C5748">
      <w:pPr>
        <w:spacing w:after="0" w:line="240" w:lineRule="auto"/>
      </w:pPr>
    </w:p>
    <w:p w:rsidR="008C5748" w:rsidRDefault="00D53555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részkár bejelentésének dátuma</w:t>
      </w:r>
    </w:p>
    <w:p w:rsidR="008C5748" w:rsidRDefault="008C5748" w:rsidP="008C5748">
      <w:pPr>
        <w:spacing w:after="0" w:line="240" w:lineRule="auto"/>
      </w:pPr>
    </w:p>
    <w:p w:rsidR="00D53555" w:rsidRDefault="00D53555" w:rsidP="008C5748">
      <w:pPr>
        <w:spacing w:after="0" w:line="240" w:lineRule="auto"/>
      </w:pPr>
      <w:r>
        <w:t xml:space="preserve">Értelemszerűen. </w:t>
      </w:r>
    </w:p>
    <w:p w:rsidR="00D53555" w:rsidRDefault="00D53555" w:rsidP="008C5748">
      <w:pPr>
        <w:spacing w:after="0" w:line="240" w:lineRule="auto"/>
      </w:pPr>
    </w:p>
    <w:p w:rsidR="00D53555" w:rsidRPr="00D53555" w:rsidRDefault="00D53555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D53555" w:rsidRPr="00D53555" w:rsidRDefault="00D53555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D53555">
        <w:t>kötelező</w:t>
      </w:r>
    </w:p>
    <w:p w:rsidR="00D53555" w:rsidRPr="00D53555" w:rsidRDefault="00D53555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D53555">
        <w:t>módosuló</w:t>
      </w:r>
    </w:p>
    <w:p w:rsidR="00D53555" w:rsidRDefault="00D53555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6151EC" w:rsidRDefault="006151EC" w:rsidP="006151EC">
      <w:pPr>
        <w:spacing w:after="0" w:line="240" w:lineRule="auto"/>
      </w:pPr>
      <w:r>
        <w:t>Kötelező ellenőrzési szabály:</w:t>
      </w:r>
    </w:p>
    <w:p w:rsidR="006151EC" w:rsidRDefault="006151EC" w:rsidP="006151EC">
      <w:pPr>
        <w:spacing w:after="0" w:line="240" w:lineRule="auto"/>
      </w:pPr>
      <w:r>
        <w:t xml:space="preserve">Nem lehet későbbi, mint az adatszolgáltatás dátuma. </w:t>
      </w:r>
    </w:p>
    <w:p w:rsidR="006151EC" w:rsidRDefault="006151EC" w:rsidP="008C5748">
      <w:pPr>
        <w:spacing w:after="0" w:line="240" w:lineRule="auto"/>
      </w:pPr>
      <w:r>
        <w:t>Nem lehet korábbi, mint a kár bekövetkezésének dátuma.</w:t>
      </w:r>
    </w:p>
    <w:p w:rsidR="006151EC" w:rsidRDefault="006151EC" w:rsidP="008C5748">
      <w:pPr>
        <w:spacing w:after="0" w:line="240" w:lineRule="auto"/>
      </w:pPr>
    </w:p>
    <w:p w:rsidR="008C5748" w:rsidRDefault="00D53555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 xml:space="preserve">részkár </w:t>
      </w:r>
      <w:r w:rsidR="00F510A4">
        <w:t>státusza</w:t>
      </w:r>
    </w:p>
    <w:p w:rsidR="008C5748" w:rsidRDefault="008C5748" w:rsidP="008C5748">
      <w:pPr>
        <w:spacing w:after="0" w:line="240" w:lineRule="auto"/>
      </w:pPr>
    </w:p>
    <w:p w:rsidR="00D53555" w:rsidRDefault="00D53555" w:rsidP="008C5748">
      <w:pPr>
        <w:spacing w:after="0" w:line="240" w:lineRule="auto"/>
      </w:pPr>
      <w:r>
        <w:t xml:space="preserve">Értelemszerűen. </w:t>
      </w:r>
    </w:p>
    <w:p w:rsidR="00D53555" w:rsidRDefault="00D53555" w:rsidP="008C5748">
      <w:pPr>
        <w:spacing w:after="0" w:line="240" w:lineRule="auto"/>
      </w:pPr>
    </w:p>
    <w:p w:rsidR="00D53555" w:rsidRPr="00D53555" w:rsidRDefault="00D53555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D53555" w:rsidRPr="00D53555" w:rsidRDefault="00D53555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D53555">
        <w:t>kötelező</w:t>
      </w:r>
    </w:p>
    <w:p w:rsidR="00D53555" w:rsidRPr="00D53555" w:rsidRDefault="006A457D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D53555" w:rsidRDefault="006A457D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C5748" w:rsidRDefault="008C5748" w:rsidP="008C5748">
      <w:pPr>
        <w:spacing w:after="0" w:line="240" w:lineRule="auto"/>
      </w:pPr>
    </w:p>
    <w:p w:rsidR="00F4408C" w:rsidRDefault="00F4408C" w:rsidP="008C5748">
      <w:pPr>
        <w:spacing w:after="0" w:line="240" w:lineRule="auto"/>
      </w:pPr>
    </w:p>
    <w:p w:rsidR="008C5748" w:rsidRDefault="00D53555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 xml:space="preserve">részkár </w:t>
      </w:r>
      <w:r w:rsidR="00F510A4">
        <w:t>státusza adat hatálya</w:t>
      </w:r>
    </w:p>
    <w:p w:rsidR="008C5748" w:rsidRDefault="008C5748" w:rsidP="008C5748">
      <w:pPr>
        <w:spacing w:after="0" w:line="240" w:lineRule="auto"/>
      </w:pPr>
    </w:p>
    <w:p w:rsidR="00D53555" w:rsidRDefault="00D53555" w:rsidP="008C5748">
      <w:pPr>
        <w:spacing w:after="0" w:line="240" w:lineRule="auto"/>
      </w:pPr>
      <w:r>
        <w:t xml:space="preserve">Értelemszerűen. </w:t>
      </w:r>
    </w:p>
    <w:p w:rsidR="00D53555" w:rsidRDefault="00D53555" w:rsidP="008C5748">
      <w:pPr>
        <w:spacing w:after="0" w:line="240" w:lineRule="auto"/>
      </w:pPr>
    </w:p>
    <w:p w:rsidR="00D53555" w:rsidRPr="00D53555" w:rsidRDefault="00D53555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6A457D" w:rsidRPr="00D53555" w:rsidRDefault="006A457D" w:rsidP="006A457D">
      <w:pPr>
        <w:pStyle w:val="Listaszerbekezds"/>
        <w:numPr>
          <w:ilvl w:val="0"/>
          <w:numId w:val="15"/>
        </w:numPr>
        <w:spacing w:after="0" w:line="240" w:lineRule="auto"/>
      </w:pPr>
      <w:r w:rsidRPr="00D53555">
        <w:t>kötelező</w:t>
      </w:r>
    </w:p>
    <w:p w:rsidR="00D53555" w:rsidRPr="00D53555" w:rsidRDefault="006A457D" w:rsidP="006A457D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D53555" w:rsidRDefault="00D53555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F4408C" w:rsidRDefault="00F4408C" w:rsidP="008C5748">
      <w:pPr>
        <w:spacing w:after="0" w:line="240" w:lineRule="auto"/>
      </w:pPr>
    </w:p>
    <w:p w:rsidR="008C5748" w:rsidRDefault="00F4408C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káresemény országa</w:t>
      </w:r>
    </w:p>
    <w:p w:rsidR="008C5748" w:rsidRDefault="008C5748" w:rsidP="008C5748">
      <w:pPr>
        <w:spacing w:after="0" w:line="240" w:lineRule="auto"/>
      </w:pPr>
    </w:p>
    <w:p w:rsidR="00D53555" w:rsidRDefault="00D53555" w:rsidP="008C5748">
      <w:pPr>
        <w:spacing w:after="0" w:line="240" w:lineRule="auto"/>
      </w:pPr>
      <w:r>
        <w:t xml:space="preserve">Annak az országnak </w:t>
      </w:r>
      <w:r w:rsidR="004914B4">
        <w:t xml:space="preserve">az </w:t>
      </w:r>
      <w:r w:rsidR="004914B4" w:rsidRPr="004914B4">
        <w:t>ISO alfa-3-as</w:t>
      </w:r>
      <w:r>
        <w:t xml:space="preserve"> kódja, amelyikben a káresemény történt. </w:t>
      </w:r>
      <w:r w:rsidR="004914B4">
        <w:t>H</w:t>
      </w:r>
      <w:r w:rsidR="004914B4" w:rsidRPr="004914B4">
        <w:t>a pontosan nem ismert, melyik külföldi országban történt, akkor =</w:t>
      </w:r>
      <w:r w:rsidR="004914B4">
        <w:t xml:space="preserve"> </w:t>
      </w:r>
      <w:r w:rsidR="004914B4" w:rsidRPr="004914B4">
        <w:t>KUL.  Hiányzó adat érték: YYY.</w:t>
      </w:r>
      <w:r w:rsidR="004914B4">
        <w:t xml:space="preserve"> </w:t>
      </w:r>
    </w:p>
    <w:p w:rsidR="00D53555" w:rsidRDefault="00D53555" w:rsidP="008C5748">
      <w:pPr>
        <w:spacing w:after="0" w:line="240" w:lineRule="auto"/>
      </w:pPr>
    </w:p>
    <w:p w:rsidR="004914B4" w:rsidRPr="00D53555" w:rsidRDefault="004914B4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4914B4" w:rsidRPr="00D53555" w:rsidRDefault="004914B4" w:rsidP="007806D9">
      <w:pPr>
        <w:pStyle w:val="Listaszerbekezds"/>
        <w:numPr>
          <w:ilvl w:val="0"/>
          <w:numId w:val="15"/>
        </w:numPr>
        <w:spacing w:after="0" w:line="240" w:lineRule="auto"/>
      </w:pPr>
      <w:r w:rsidRPr="00D53555">
        <w:t>kötelező</w:t>
      </w:r>
    </w:p>
    <w:p w:rsidR="004914B4" w:rsidRPr="00D53555" w:rsidRDefault="004914B4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>nem módosuló</w:t>
      </w:r>
    </w:p>
    <w:p w:rsidR="004914B4" w:rsidRDefault="004914B4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C5748" w:rsidRDefault="008C5748" w:rsidP="008C5748">
      <w:pPr>
        <w:spacing w:after="0" w:line="240" w:lineRule="auto"/>
      </w:pPr>
    </w:p>
    <w:p w:rsidR="00F4408C" w:rsidRDefault="00F4408C" w:rsidP="00F4408C">
      <w:pPr>
        <w:spacing w:after="0" w:line="240" w:lineRule="auto"/>
      </w:pPr>
      <w:r>
        <w:t>Kötelező ellenőrzési szabály:</w:t>
      </w:r>
    </w:p>
    <w:p w:rsidR="00F4408C" w:rsidRDefault="00F4408C" w:rsidP="00F4408C">
      <w:pPr>
        <w:spacing w:after="0" w:line="240" w:lineRule="auto"/>
      </w:pPr>
      <w:r>
        <w:t xml:space="preserve">Az egy káreseményhez tartozó különböző részkárok esetén ez a kód megegyezik. </w:t>
      </w:r>
    </w:p>
    <w:p w:rsidR="00F4408C" w:rsidRDefault="00F4408C" w:rsidP="008C5748">
      <w:pPr>
        <w:spacing w:after="0" w:line="240" w:lineRule="auto"/>
      </w:pPr>
    </w:p>
    <w:p w:rsidR="008C5748" w:rsidRDefault="00BD0291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P</w:t>
      </w:r>
      <w:r w:rsidR="008C5748">
        <w:t>eres eljárás típusa</w:t>
      </w:r>
    </w:p>
    <w:p w:rsidR="008C5748" w:rsidRDefault="008C5748" w:rsidP="008C5748">
      <w:pPr>
        <w:spacing w:after="0" w:line="240" w:lineRule="auto"/>
      </w:pPr>
    </w:p>
    <w:p w:rsidR="00BD0291" w:rsidRDefault="00BD0291" w:rsidP="008C5748">
      <w:pPr>
        <w:spacing w:after="0" w:line="240" w:lineRule="auto"/>
      </w:pPr>
      <w:r>
        <w:t>Az egyes részkárok vonatkozásában indult peres eljárások adatait perenként kell megadni.</w:t>
      </w:r>
      <w:r w:rsidRPr="00BD0291">
        <w:t xml:space="preserve"> </w:t>
      </w:r>
      <w:r>
        <w:t xml:space="preserve">Amennyiben egy per több részkárt is érint, az adatokat minden érintett részkárnál meg kell adni az MNB által összeállított listának megfelelően. Perek egyesítése esetén is külön perként kell kezelni a külön indított eljárásokat. </w:t>
      </w:r>
    </w:p>
    <w:p w:rsidR="00BD0291" w:rsidRDefault="00BD0291" w:rsidP="008C5748">
      <w:pPr>
        <w:spacing w:after="0" w:line="240" w:lineRule="auto"/>
      </w:pPr>
    </w:p>
    <w:p w:rsidR="00BD0291" w:rsidRPr="00D53555" w:rsidRDefault="00BD0291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BD0291" w:rsidRPr="00D53555" w:rsidRDefault="00BD0291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D53555">
        <w:t>kötelező</w:t>
      </w:r>
    </w:p>
    <w:p w:rsidR="00BD0291" w:rsidRPr="00D53555" w:rsidRDefault="00845AB4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BD0291" w:rsidRDefault="00BD0291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C5748" w:rsidRDefault="008C5748" w:rsidP="008C5748">
      <w:pPr>
        <w:spacing w:after="0" w:line="240" w:lineRule="auto"/>
      </w:pPr>
    </w:p>
    <w:p w:rsidR="008C5748" w:rsidRDefault="00BD0291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P</w:t>
      </w:r>
      <w:r w:rsidR="008C5748">
        <w:t>eres eljárás kezdete</w:t>
      </w:r>
    </w:p>
    <w:p w:rsidR="008C5748" w:rsidRDefault="008C5748" w:rsidP="008C5748">
      <w:pPr>
        <w:spacing w:after="0" w:line="240" w:lineRule="auto"/>
      </w:pPr>
    </w:p>
    <w:p w:rsidR="00A86D36" w:rsidRDefault="00A86D36" w:rsidP="008C5748">
      <w:pPr>
        <w:spacing w:after="0" w:line="240" w:lineRule="auto"/>
      </w:pPr>
      <w:r>
        <w:t xml:space="preserve">Értelemszerűen. </w:t>
      </w:r>
    </w:p>
    <w:p w:rsidR="00A86D36" w:rsidRDefault="00A86D36" w:rsidP="008C5748">
      <w:pPr>
        <w:spacing w:after="0" w:line="240" w:lineRule="auto"/>
      </w:pPr>
    </w:p>
    <w:p w:rsidR="00A86D36" w:rsidRPr="00D53555" w:rsidRDefault="00A86D36" w:rsidP="007806D9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A86D36" w:rsidRPr="00D53555" w:rsidRDefault="00A86D36" w:rsidP="007806D9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D53555">
        <w:t>kötelező</w:t>
      </w:r>
    </w:p>
    <w:p w:rsidR="00A86D36" w:rsidRPr="00D53555" w:rsidRDefault="00845AB4" w:rsidP="00A86D36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A86D36" w:rsidRDefault="00A86D36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F4408C" w:rsidRDefault="00F4408C" w:rsidP="00F4408C">
      <w:pPr>
        <w:spacing w:after="0" w:line="240" w:lineRule="auto"/>
      </w:pPr>
      <w:r>
        <w:t>Kötelező ellenőrzési szabály:</w:t>
      </w:r>
    </w:p>
    <w:p w:rsidR="00F4408C" w:rsidRDefault="00F4408C" w:rsidP="00F4408C">
      <w:pPr>
        <w:spacing w:after="0" w:line="240" w:lineRule="auto"/>
      </w:pPr>
      <w:r>
        <w:t xml:space="preserve">Nem lehet későbbi, mint az adatszolgáltatás dátuma. </w:t>
      </w:r>
    </w:p>
    <w:p w:rsidR="00F4408C" w:rsidRDefault="00F4408C" w:rsidP="00F4408C">
      <w:pPr>
        <w:spacing w:after="0" w:line="240" w:lineRule="auto"/>
      </w:pPr>
      <w:r>
        <w:t>Nem lehet korábbi, mint a részkár bejelentésének dátuma.</w:t>
      </w:r>
    </w:p>
    <w:p w:rsidR="00F4408C" w:rsidRDefault="00F4408C" w:rsidP="008C5748">
      <w:pPr>
        <w:spacing w:after="0" w:line="240" w:lineRule="auto"/>
      </w:pPr>
    </w:p>
    <w:p w:rsidR="008C5748" w:rsidRDefault="00BD0291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P</w:t>
      </w:r>
      <w:r w:rsidR="008C5748">
        <w:t>eres eljárás vége</w:t>
      </w:r>
    </w:p>
    <w:p w:rsidR="008C5748" w:rsidRDefault="008C5748" w:rsidP="008C5748">
      <w:pPr>
        <w:spacing w:after="0" w:line="240" w:lineRule="auto"/>
      </w:pPr>
    </w:p>
    <w:p w:rsidR="00A86D36" w:rsidRDefault="00A86D36" w:rsidP="00A86D36">
      <w:pPr>
        <w:spacing w:after="0" w:line="240" w:lineRule="auto"/>
      </w:pPr>
      <w:r>
        <w:t>Értelemszerűen.</w:t>
      </w:r>
    </w:p>
    <w:p w:rsidR="00A86D36" w:rsidRDefault="00A86D36" w:rsidP="00A86D36">
      <w:pPr>
        <w:spacing w:after="0" w:line="240" w:lineRule="auto"/>
      </w:pPr>
    </w:p>
    <w:p w:rsidR="00A86D36" w:rsidRPr="00D53555" w:rsidRDefault="00A86D36" w:rsidP="00A86D36">
      <w:pPr>
        <w:spacing w:after="0" w:line="240" w:lineRule="auto"/>
        <w:rPr>
          <w:u w:val="single"/>
        </w:rPr>
      </w:pPr>
      <w:r w:rsidRPr="00D53555">
        <w:rPr>
          <w:u w:val="single"/>
        </w:rPr>
        <w:t>Jellemzők:</w:t>
      </w:r>
    </w:p>
    <w:p w:rsidR="00A86D36" w:rsidRPr="00D53555" w:rsidRDefault="00A86D36" w:rsidP="00A86D36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D53555">
        <w:t>kötelező</w:t>
      </w:r>
    </w:p>
    <w:p w:rsidR="00845AB4" w:rsidRPr="00D53555" w:rsidRDefault="00845AB4" w:rsidP="00845AB4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A86D36" w:rsidRDefault="00A86D36" w:rsidP="00A86D36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F4408C" w:rsidRDefault="00F4408C" w:rsidP="00F4408C">
      <w:pPr>
        <w:spacing w:after="0" w:line="240" w:lineRule="auto"/>
      </w:pPr>
      <w:r>
        <w:t>Kötelező ellenőrzési szabály:</w:t>
      </w:r>
    </w:p>
    <w:p w:rsidR="00F4408C" w:rsidRDefault="00F4408C" w:rsidP="00F4408C">
      <w:pPr>
        <w:spacing w:after="0" w:line="240" w:lineRule="auto"/>
      </w:pPr>
      <w:r>
        <w:t xml:space="preserve">Nem lehet későbbi, mint az adatszolgáltatás dátuma. </w:t>
      </w:r>
    </w:p>
    <w:p w:rsidR="00F4408C" w:rsidRDefault="00F4408C" w:rsidP="00F4408C">
      <w:pPr>
        <w:spacing w:after="0" w:line="240" w:lineRule="auto"/>
      </w:pPr>
      <w:r>
        <w:t xml:space="preserve">Nem lehet korábbi, mint a </w:t>
      </w:r>
      <w:r w:rsidR="00153A7C">
        <w:t>peres eljárás kezdete</w:t>
      </w:r>
      <w:r>
        <w:t>.</w:t>
      </w:r>
    </w:p>
    <w:p w:rsidR="00F4408C" w:rsidRDefault="00F4408C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A</w:t>
      </w:r>
      <w:r w:rsidR="008C5748">
        <w:t xml:space="preserve"> kárkifizetés összege</w:t>
      </w:r>
    </w:p>
    <w:p w:rsidR="008C5748" w:rsidRDefault="008C5748" w:rsidP="008C5748">
      <w:pPr>
        <w:spacing w:after="0" w:line="240" w:lineRule="auto"/>
      </w:pPr>
    </w:p>
    <w:p w:rsidR="00A86D36" w:rsidRDefault="00A86D36" w:rsidP="008C5748">
      <w:pPr>
        <w:spacing w:after="0" w:line="240" w:lineRule="auto"/>
      </w:pPr>
      <w:r>
        <w:t>Bruttó, költségrész nélküli</w:t>
      </w:r>
      <w:r w:rsidR="000746E8">
        <w:t xml:space="preserve"> </w:t>
      </w:r>
      <w:r>
        <w:t>kárkifizetés, i</w:t>
      </w:r>
      <w:r w:rsidRPr="00A86D36">
        <w:t>de nem értve a járadékokat és a járadékmegváltásokat. A várhatóan járadékfizetéssel járó részkárok megváltási összegét is ide kell sorolni a járadék megindítását megelőző megváltás esetén.</w:t>
      </w:r>
      <w:r w:rsidR="007F716C">
        <w:t xml:space="preserve"> (Összegezve: mindazon kifizetéseket, amikre az – elvi – fedezetet a </w:t>
      </w:r>
      <w:r w:rsidR="000746E8">
        <w:t xml:space="preserve">bruttó, költségrész nélküli </w:t>
      </w:r>
      <w:r w:rsidR="007F716C">
        <w:t>függőkár-tartalék adja.)</w:t>
      </w:r>
      <w:r w:rsidR="009F3A51">
        <w:t xml:space="preserve"> A kárkifizetésekhez sorolandó minden olyan (a károsult oldaláról fölmerülő) adó és járulék, ami az adott kifizetéshez kapcsolódik, de nem sorolandók ide a biztosító oldaláról költségként jelentkező tételek (pl. tranzakciós illeték). Ugyanez vonatkozik a járadékkifizetésekre is. </w:t>
      </w:r>
    </w:p>
    <w:p w:rsidR="008C5748" w:rsidRDefault="008C5748" w:rsidP="008C5748">
      <w:pPr>
        <w:spacing w:after="0" w:line="240" w:lineRule="auto"/>
      </w:pPr>
    </w:p>
    <w:p w:rsidR="007F716C" w:rsidRPr="0089174A" w:rsidRDefault="007F716C" w:rsidP="007F716C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F716C" w:rsidRPr="00B31AB7" w:rsidRDefault="007F716C" w:rsidP="007F716C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7F716C" w:rsidRDefault="007F716C" w:rsidP="007F716C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7F716C" w:rsidRDefault="007F716C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1.000.000.000, két tizedes jegy</w:t>
      </w:r>
    </w:p>
    <w:p w:rsidR="007F716C" w:rsidRDefault="007F716C" w:rsidP="008C5748">
      <w:pPr>
        <w:spacing w:after="0" w:line="240" w:lineRule="auto"/>
      </w:pPr>
    </w:p>
    <w:p w:rsidR="00153A7C" w:rsidRDefault="00153A7C" w:rsidP="00153A7C">
      <w:pPr>
        <w:spacing w:after="0" w:line="240" w:lineRule="auto"/>
      </w:pPr>
      <w:r>
        <w:t>Kötelező ellenőrzési szabály:</w:t>
      </w:r>
    </w:p>
    <w:p w:rsidR="00153A7C" w:rsidRDefault="00153A7C" w:rsidP="008C5748">
      <w:pPr>
        <w:spacing w:after="0" w:line="240" w:lineRule="auto"/>
      </w:pPr>
      <w:r>
        <w:t xml:space="preserve">Pozitív. </w:t>
      </w:r>
    </w:p>
    <w:p w:rsidR="00153A7C" w:rsidRDefault="00153A7C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A</w:t>
      </w:r>
      <w:r w:rsidR="008C5748">
        <w:t xml:space="preserve"> kárkifizetés devizaneme</w:t>
      </w:r>
    </w:p>
    <w:p w:rsidR="008C5748" w:rsidRDefault="008C5748" w:rsidP="008C5748">
      <w:pPr>
        <w:spacing w:after="0" w:line="240" w:lineRule="auto"/>
      </w:pPr>
    </w:p>
    <w:p w:rsidR="007F716C" w:rsidRDefault="007F716C" w:rsidP="007F716C">
      <w:pPr>
        <w:spacing w:after="0" w:line="240" w:lineRule="auto"/>
      </w:pPr>
      <w:r>
        <w:t xml:space="preserve">A kárkifizetést olyan devizában kell megadni, ahogyan azt a biztosító teljesítette, illetve (amennyiben ez </w:t>
      </w:r>
      <w:r w:rsidR="00882B41">
        <w:t>még informatikai fejlesztéssel se</w:t>
      </w:r>
      <w:r>
        <w:t xml:space="preserve">m elérhető) ami a biztosító nyilvántartásában szerepel. Amennyiben a biztosító egy részkárra több devizában is fizet, a díjfizetést devizanemenként kell megadni. </w:t>
      </w:r>
    </w:p>
    <w:p w:rsidR="007F716C" w:rsidRDefault="007F716C" w:rsidP="007F716C">
      <w:pPr>
        <w:spacing w:after="0" w:line="240" w:lineRule="auto"/>
      </w:pPr>
    </w:p>
    <w:p w:rsidR="007F716C" w:rsidRPr="0089174A" w:rsidRDefault="007F716C" w:rsidP="007F716C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7F716C" w:rsidRPr="00B31AB7" w:rsidRDefault="007F716C" w:rsidP="007F716C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7F716C" w:rsidRDefault="007F716C" w:rsidP="007F716C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7F716C" w:rsidRDefault="007F716C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C5748" w:rsidRDefault="008C5748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A</w:t>
      </w:r>
      <w:r w:rsidR="008C5748">
        <w:t xml:space="preserve"> kárkifizetés dátuma</w:t>
      </w:r>
    </w:p>
    <w:p w:rsidR="008C5748" w:rsidRDefault="008C5748" w:rsidP="008C5748">
      <w:pPr>
        <w:spacing w:after="0" w:line="240" w:lineRule="auto"/>
      </w:pPr>
    </w:p>
    <w:p w:rsidR="009F3A51" w:rsidRDefault="009F3A51" w:rsidP="008C5748">
      <w:pPr>
        <w:spacing w:after="0" w:line="240" w:lineRule="auto"/>
      </w:pPr>
      <w:r>
        <w:t xml:space="preserve">Az a dátum, amikor a biztosító a kifizetést elindította (átutalta). </w:t>
      </w:r>
    </w:p>
    <w:p w:rsidR="009F3A51" w:rsidRDefault="009F3A51" w:rsidP="008C5748">
      <w:pPr>
        <w:spacing w:after="0" w:line="240" w:lineRule="auto"/>
      </w:pPr>
    </w:p>
    <w:p w:rsidR="009F3A51" w:rsidRPr="0089174A" w:rsidRDefault="009F3A51" w:rsidP="007F716C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F3A51" w:rsidRPr="00B31AB7" w:rsidRDefault="009F3A51" w:rsidP="007F716C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9F3A51" w:rsidRDefault="009F3A51" w:rsidP="007F716C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9F3A51" w:rsidRDefault="009F3A51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153A7C" w:rsidRDefault="00153A7C" w:rsidP="00153A7C">
      <w:pPr>
        <w:spacing w:after="0" w:line="240" w:lineRule="auto"/>
      </w:pPr>
      <w:r>
        <w:t>Kötelező ellenőrzési szabály:</w:t>
      </w:r>
    </w:p>
    <w:p w:rsidR="00153A7C" w:rsidRDefault="00153A7C" w:rsidP="00153A7C">
      <w:pPr>
        <w:spacing w:after="0" w:line="240" w:lineRule="auto"/>
      </w:pPr>
      <w:r>
        <w:t xml:space="preserve">Nem lehet későbbi, mint az adatszolgáltatás dátuma. </w:t>
      </w:r>
    </w:p>
    <w:p w:rsidR="00153A7C" w:rsidRDefault="00153A7C" w:rsidP="00153A7C">
      <w:pPr>
        <w:spacing w:after="0" w:line="240" w:lineRule="auto"/>
      </w:pPr>
      <w:r>
        <w:t>A kárnak nyitottnak kell lenni ekkor.</w:t>
      </w:r>
    </w:p>
    <w:p w:rsidR="00153A7C" w:rsidRDefault="00153A7C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J</w:t>
      </w:r>
      <w:r w:rsidR="008C5748">
        <w:t>áradékkifizetés összege</w:t>
      </w:r>
    </w:p>
    <w:p w:rsidR="008C5748" w:rsidRDefault="008C5748" w:rsidP="008C5748">
      <w:pPr>
        <w:spacing w:after="0" w:line="240" w:lineRule="auto"/>
      </w:pPr>
    </w:p>
    <w:p w:rsidR="009F3A51" w:rsidRDefault="009F3A51" w:rsidP="009F3A51">
      <w:pPr>
        <w:spacing w:after="0" w:line="240" w:lineRule="auto"/>
      </w:pPr>
      <w:r>
        <w:t>Bruttó, költségrész nélküli járadékkifizetés, ide</w:t>
      </w:r>
      <w:r w:rsidRPr="00A86D36">
        <w:t>értve a járadékmegváltásokat</w:t>
      </w:r>
      <w:r>
        <w:t xml:space="preserve"> is</w:t>
      </w:r>
      <w:r w:rsidRPr="00A86D36">
        <w:t xml:space="preserve">. A várhatóan járadékfizetéssel járó részkárok megváltási összegét </w:t>
      </w:r>
      <w:r>
        <w:t>nem</w:t>
      </w:r>
      <w:r w:rsidRPr="00A86D36">
        <w:t xml:space="preserve"> ide kell sorolni a járadék megindítását megelőző megváltás esetén.</w:t>
      </w:r>
      <w:r>
        <w:t xml:space="preserve"> (Összegezve: mindazon kifizetéseket, amikre az – elvi – fedezetet a felelősségbiztosítási járadéktartalék adja.)</w:t>
      </w:r>
    </w:p>
    <w:p w:rsidR="009F3A51" w:rsidRDefault="009F3A51" w:rsidP="009F3A51">
      <w:pPr>
        <w:spacing w:after="0" w:line="240" w:lineRule="auto"/>
      </w:pPr>
    </w:p>
    <w:p w:rsidR="009F3A51" w:rsidRPr="0089174A" w:rsidRDefault="009F3A51" w:rsidP="009F3A5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F3A51" w:rsidRPr="00B31AB7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9F3A51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9F3A51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1.000.000.000, két tizedes jegy</w:t>
      </w:r>
    </w:p>
    <w:p w:rsidR="009F3A51" w:rsidRDefault="009F3A51" w:rsidP="009F3A51">
      <w:pPr>
        <w:spacing w:after="0" w:line="240" w:lineRule="auto"/>
      </w:pPr>
    </w:p>
    <w:p w:rsidR="00511A3A" w:rsidRDefault="00511A3A" w:rsidP="00511A3A">
      <w:pPr>
        <w:spacing w:after="0" w:line="240" w:lineRule="auto"/>
      </w:pPr>
      <w:r>
        <w:t>Kötelező ellenőrzési szabály:</w:t>
      </w:r>
    </w:p>
    <w:p w:rsidR="00511A3A" w:rsidRDefault="00511A3A" w:rsidP="00511A3A">
      <w:pPr>
        <w:spacing w:after="0" w:line="240" w:lineRule="auto"/>
      </w:pPr>
      <w:r>
        <w:t xml:space="preserve">Pozitív. </w:t>
      </w:r>
    </w:p>
    <w:p w:rsidR="00511A3A" w:rsidRDefault="00511A3A" w:rsidP="009F3A51">
      <w:pPr>
        <w:spacing w:after="0" w:line="240" w:lineRule="auto"/>
      </w:pPr>
    </w:p>
    <w:p w:rsidR="009F3A51" w:rsidRDefault="009F3A51" w:rsidP="009F3A51">
      <w:pPr>
        <w:pStyle w:val="Listaszerbekezds"/>
        <w:numPr>
          <w:ilvl w:val="1"/>
          <w:numId w:val="10"/>
        </w:numPr>
        <w:spacing w:after="0" w:line="240" w:lineRule="auto"/>
      </w:pPr>
      <w:r>
        <w:t>A járadékkifizetés devizaneme</w:t>
      </w:r>
    </w:p>
    <w:p w:rsidR="009F3A51" w:rsidRDefault="009F3A51" w:rsidP="009F3A51">
      <w:pPr>
        <w:spacing w:after="0" w:line="240" w:lineRule="auto"/>
      </w:pPr>
    </w:p>
    <w:p w:rsidR="009F3A51" w:rsidRDefault="009F3A51" w:rsidP="009F3A51">
      <w:pPr>
        <w:spacing w:after="0" w:line="240" w:lineRule="auto"/>
      </w:pPr>
      <w:r>
        <w:t xml:space="preserve">A járadékkifizetést olyan devizában kell megadni, </w:t>
      </w:r>
      <w:r w:rsidR="00882B41">
        <w:t>ahogyan azt a biztosító teljesítette, illetve (amennyiben ez még informatikai fejlesztéssel sem elérhető) ami a biztosító nyilvántartásában szerepel. Amennyiben a biztosító egy részkárra több devizában is fizet, a díjfizetést devizanemenként kell megadni.</w:t>
      </w:r>
    </w:p>
    <w:p w:rsidR="00882B41" w:rsidRDefault="00882B41" w:rsidP="009F3A51">
      <w:pPr>
        <w:spacing w:after="0" w:line="240" w:lineRule="auto"/>
      </w:pPr>
    </w:p>
    <w:p w:rsidR="009F3A51" w:rsidRPr="0089174A" w:rsidRDefault="009F3A51" w:rsidP="009F3A5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F3A51" w:rsidRPr="00B31AB7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9F3A51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9F3A51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9F3A51" w:rsidRDefault="009F3A51" w:rsidP="009F3A51">
      <w:pPr>
        <w:spacing w:after="0" w:line="240" w:lineRule="auto"/>
      </w:pPr>
    </w:p>
    <w:p w:rsidR="009F3A51" w:rsidRDefault="009F3A51" w:rsidP="009F3A51">
      <w:pPr>
        <w:pStyle w:val="Listaszerbekezds"/>
        <w:numPr>
          <w:ilvl w:val="1"/>
          <w:numId w:val="10"/>
        </w:numPr>
        <w:spacing w:after="0" w:line="240" w:lineRule="auto"/>
      </w:pPr>
      <w:r>
        <w:t>A járadékkifizetés dátuma</w:t>
      </w:r>
    </w:p>
    <w:p w:rsidR="009F3A51" w:rsidRDefault="009F3A51" w:rsidP="009F3A51">
      <w:pPr>
        <w:spacing w:after="0" w:line="240" w:lineRule="auto"/>
      </w:pPr>
    </w:p>
    <w:p w:rsidR="009F3A51" w:rsidRDefault="009F3A51" w:rsidP="009F3A51">
      <w:pPr>
        <w:spacing w:after="0" w:line="240" w:lineRule="auto"/>
      </w:pPr>
      <w:r>
        <w:t xml:space="preserve">Az a dátum, amikor a biztosító a kifizetést elindította (átutalta). </w:t>
      </w:r>
    </w:p>
    <w:p w:rsidR="009F3A51" w:rsidRDefault="009F3A51" w:rsidP="009F3A51">
      <w:pPr>
        <w:spacing w:after="0" w:line="240" w:lineRule="auto"/>
      </w:pPr>
    </w:p>
    <w:p w:rsidR="009F3A51" w:rsidRPr="0089174A" w:rsidRDefault="009F3A51" w:rsidP="009F3A5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F3A51" w:rsidRPr="00B31AB7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9F3A51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9F3A51" w:rsidRDefault="009F3A51" w:rsidP="009F3A51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511A3A" w:rsidRDefault="00511A3A" w:rsidP="00511A3A">
      <w:pPr>
        <w:spacing w:after="0" w:line="240" w:lineRule="auto"/>
      </w:pPr>
      <w:r>
        <w:t>Kötelező ellenőrzési szabály:</w:t>
      </w:r>
    </w:p>
    <w:p w:rsidR="00511A3A" w:rsidRDefault="00511A3A" w:rsidP="00511A3A">
      <w:pPr>
        <w:spacing w:after="0" w:line="240" w:lineRule="auto"/>
      </w:pPr>
      <w:r>
        <w:t xml:space="preserve">Nem lehet későbbi, mint az adatszolgáltatás dátuma. </w:t>
      </w:r>
    </w:p>
    <w:p w:rsidR="00511A3A" w:rsidRDefault="00511A3A" w:rsidP="00511A3A">
      <w:pPr>
        <w:spacing w:after="0" w:line="240" w:lineRule="auto"/>
      </w:pPr>
      <w:r>
        <w:t>A kárnak nyitottnak kell lenni ekkor.</w:t>
      </w:r>
    </w:p>
    <w:p w:rsidR="00511A3A" w:rsidRDefault="00511A3A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R</w:t>
      </w:r>
      <w:r w:rsidR="008C5748">
        <w:t>egreszmegtérülés összege</w:t>
      </w:r>
    </w:p>
    <w:p w:rsidR="008C5748" w:rsidRDefault="008C5748" w:rsidP="008C5748">
      <w:pPr>
        <w:spacing w:after="0" w:line="240" w:lineRule="auto"/>
      </w:pPr>
    </w:p>
    <w:p w:rsidR="00882B41" w:rsidRDefault="001325DE" w:rsidP="00882B41">
      <w:pPr>
        <w:spacing w:after="0" w:line="240" w:lineRule="auto"/>
      </w:pPr>
      <w:r>
        <w:t xml:space="preserve">Értelemszerűen, ideértve minden megtérülést (pl. kármegosztás). </w:t>
      </w:r>
    </w:p>
    <w:p w:rsidR="00882B41" w:rsidRDefault="00882B41" w:rsidP="00882B41">
      <w:pPr>
        <w:spacing w:after="0" w:line="240" w:lineRule="auto"/>
      </w:pPr>
    </w:p>
    <w:p w:rsidR="00882B41" w:rsidRPr="0089174A" w:rsidRDefault="00882B41" w:rsidP="00882B4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82B41" w:rsidRPr="00B31AB7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882B41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882B41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1.000.000.000, két tizedes jegy</w:t>
      </w:r>
    </w:p>
    <w:p w:rsidR="00882B41" w:rsidRDefault="00882B41" w:rsidP="00882B41">
      <w:pPr>
        <w:spacing w:after="0" w:line="240" w:lineRule="auto"/>
      </w:pPr>
    </w:p>
    <w:p w:rsidR="00511A3A" w:rsidRDefault="00511A3A" w:rsidP="00511A3A">
      <w:pPr>
        <w:spacing w:after="0" w:line="240" w:lineRule="auto"/>
      </w:pPr>
      <w:r>
        <w:t>Kötelező ellenőrzési szabály:</w:t>
      </w:r>
    </w:p>
    <w:p w:rsidR="00511A3A" w:rsidRDefault="00511A3A" w:rsidP="00511A3A">
      <w:pPr>
        <w:spacing w:after="0" w:line="240" w:lineRule="auto"/>
      </w:pPr>
      <w:r>
        <w:t xml:space="preserve">Pozitív. </w:t>
      </w:r>
    </w:p>
    <w:p w:rsidR="00511A3A" w:rsidRDefault="00511A3A" w:rsidP="00882B41">
      <w:pPr>
        <w:spacing w:after="0" w:line="240" w:lineRule="auto"/>
      </w:pPr>
    </w:p>
    <w:p w:rsidR="00882B41" w:rsidRDefault="00882B41" w:rsidP="00882B41">
      <w:pPr>
        <w:pStyle w:val="Listaszerbekezds"/>
        <w:numPr>
          <w:ilvl w:val="1"/>
          <w:numId w:val="10"/>
        </w:numPr>
        <w:spacing w:after="0" w:line="240" w:lineRule="auto"/>
      </w:pPr>
      <w:r>
        <w:t>Regreszmegtérülés devizaneme</w:t>
      </w:r>
    </w:p>
    <w:p w:rsidR="00882B41" w:rsidRDefault="00882B41" w:rsidP="00882B41">
      <w:pPr>
        <w:spacing w:after="0" w:line="240" w:lineRule="auto"/>
      </w:pPr>
    </w:p>
    <w:p w:rsidR="00882B41" w:rsidRDefault="00882B41" w:rsidP="00882B41">
      <w:pPr>
        <w:spacing w:after="0" w:line="240" w:lineRule="auto"/>
      </w:pPr>
      <w:r>
        <w:t xml:space="preserve">A </w:t>
      </w:r>
      <w:r w:rsidR="001325DE">
        <w:t xml:space="preserve">regreszmegtérülést </w:t>
      </w:r>
      <w:r>
        <w:t xml:space="preserve">olyan devizában kell megadni, </w:t>
      </w:r>
      <w:r w:rsidR="001325DE">
        <w:t>ahogyan az</w:t>
      </w:r>
      <w:r>
        <w:t xml:space="preserve"> a biztosító</w:t>
      </w:r>
      <w:r w:rsidR="001325DE">
        <w:t>hoz befolyt</w:t>
      </w:r>
      <w:r>
        <w:t xml:space="preserve">, illetve (amennyiben ez még informatikai fejlesztéssel sem elérhető) ami a biztosító nyilvántartásában szerepel. Amennyiben egy részkárra több devizában is </w:t>
      </w:r>
      <w:r w:rsidR="001325DE">
        <w:t>érkezett be</w:t>
      </w:r>
      <w:r>
        <w:t>fizet</w:t>
      </w:r>
      <w:r w:rsidR="001325DE">
        <w:t>és</w:t>
      </w:r>
      <w:r>
        <w:t xml:space="preserve">, a </w:t>
      </w:r>
      <w:r w:rsidR="001325DE">
        <w:t>be</w:t>
      </w:r>
      <w:r>
        <w:t>fizetést devizanemenként kell megadni.</w:t>
      </w:r>
    </w:p>
    <w:p w:rsidR="00882B41" w:rsidRDefault="00882B41" w:rsidP="00882B41">
      <w:pPr>
        <w:spacing w:after="0" w:line="240" w:lineRule="auto"/>
      </w:pPr>
    </w:p>
    <w:p w:rsidR="00882B41" w:rsidRPr="0089174A" w:rsidRDefault="00882B41" w:rsidP="00882B4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82B41" w:rsidRPr="00B31AB7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882B41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882B41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82B41" w:rsidRDefault="00882B41" w:rsidP="00882B41">
      <w:pPr>
        <w:spacing w:after="0" w:line="240" w:lineRule="auto"/>
      </w:pPr>
    </w:p>
    <w:p w:rsidR="00882B41" w:rsidRDefault="00882B41" w:rsidP="00882B41">
      <w:pPr>
        <w:pStyle w:val="Listaszerbekezds"/>
        <w:numPr>
          <w:ilvl w:val="1"/>
          <w:numId w:val="10"/>
        </w:numPr>
        <w:spacing w:after="0" w:line="240" w:lineRule="auto"/>
      </w:pPr>
      <w:r>
        <w:t>Regreszmegtérülés dátuma</w:t>
      </w:r>
    </w:p>
    <w:p w:rsidR="00882B41" w:rsidRDefault="00882B41" w:rsidP="00882B41">
      <w:pPr>
        <w:spacing w:after="0" w:line="240" w:lineRule="auto"/>
      </w:pPr>
    </w:p>
    <w:p w:rsidR="00882B41" w:rsidRDefault="00882B41" w:rsidP="00882B41">
      <w:pPr>
        <w:spacing w:after="0" w:line="240" w:lineRule="auto"/>
      </w:pPr>
      <w:r>
        <w:t xml:space="preserve">Az a dátum, amikor </w:t>
      </w:r>
      <w:r w:rsidR="001325DE">
        <w:t xml:space="preserve">befizetés </w:t>
      </w:r>
      <w:r>
        <w:t>a biztosító</w:t>
      </w:r>
      <w:r w:rsidR="001325DE">
        <w:t>hoz beérkezett</w:t>
      </w:r>
      <w:r>
        <w:t xml:space="preserve">. </w:t>
      </w:r>
    </w:p>
    <w:p w:rsidR="00882B41" w:rsidRDefault="00882B41" w:rsidP="00882B41">
      <w:pPr>
        <w:spacing w:after="0" w:line="240" w:lineRule="auto"/>
      </w:pPr>
    </w:p>
    <w:p w:rsidR="00882B41" w:rsidRPr="0089174A" w:rsidRDefault="00882B41" w:rsidP="00882B4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882B41" w:rsidRPr="00B31AB7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882B41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többszörös</w:t>
      </w:r>
    </w:p>
    <w:p w:rsidR="00882B41" w:rsidRDefault="00882B41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511A3A" w:rsidRDefault="00511A3A" w:rsidP="00511A3A">
      <w:pPr>
        <w:spacing w:after="0" w:line="240" w:lineRule="auto"/>
      </w:pPr>
      <w:r>
        <w:t>Kötelező ellenőrzési szabály:</w:t>
      </w:r>
    </w:p>
    <w:p w:rsidR="00511A3A" w:rsidRDefault="00511A3A" w:rsidP="00511A3A">
      <w:pPr>
        <w:spacing w:after="0" w:line="240" w:lineRule="auto"/>
      </w:pPr>
      <w:r>
        <w:t xml:space="preserve">Nem lehet későbbi, mint az adatszolgáltatás dátuma. </w:t>
      </w:r>
    </w:p>
    <w:p w:rsidR="00511A3A" w:rsidRDefault="00511A3A" w:rsidP="008C5748">
      <w:pPr>
        <w:spacing w:after="0" w:line="240" w:lineRule="auto"/>
      </w:pPr>
      <w:r>
        <w:t>Nem lehet korábbi, mint a részkár bejelentésének dátuma.</w:t>
      </w:r>
    </w:p>
    <w:p w:rsidR="00511A3A" w:rsidRDefault="00511A3A" w:rsidP="008C5748">
      <w:pPr>
        <w:spacing w:after="0" w:line="240" w:lineRule="auto"/>
      </w:pPr>
    </w:p>
    <w:p w:rsidR="00511A3A" w:rsidRDefault="00511A3A" w:rsidP="008C5748">
      <w:pPr>
        <w:spacing w:after="0" w:line="240" w:lineRule="auto"/>
      </w:pPr>
      <w:r>
        <w:t>Nem kötelező ellenőrzési szabály:</w:t>
      </w:r>
    </w:p>
    <w:p w:rsidR="00511A3A" w:rsidRDefault="00511A3A" w:rsidP="008C5748">
      <w:pPr>
        <w:spacing w:after="0" w:line="240" w:lineRule="auto"/>
      </w:pPr>
      <w:r>
        <w:t xml:space="preserve">Az eddig befolyt regreszmegtérülések forintosított összege nem nagyobb, mint az eddig kifizetett károk és járadékok forintosított összege. </w:t>
      </w:r>
    </w:p>
    <w:p w:rsidR="00511A3A" w:rsidRDefault="00511A3A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B</w:t>
      </w:r>
      <w:r w:rsidR="008C5748">
        <w:t>ruttó, költségrész nélküli tételes függőkár</w:t>
      </w:r>
      <w:r w:rsidR="00B40C00">
        <w:t>-</w:t>
      </w:r>
      <w:r w:rsidR="008C5748">
        <w:t>tartalék összege</w:t>
      </w:r>
    </w:p>
    <w:p w:rsidR="008C5748" w:rsidRDefault="008C5748" w:rsidP="008C5748">
      <w:pPr>
        <w:spacing w:after="0" w:line="240" w:lineRule="auto"/>
      </w:pPr>
    </w:p>
    <w:p w:rsidR="001325DE" w:rsidRDefault="001325DE" w:rsidP="008C5748">
      <w:pPr>
        <w:spacing w:after="0" w:line="240" w:lineRule="auto"/>
      </w:pPr>
      <w:r>
        <w:t xml:space="preserve">Értelemszerűen. </w:t>
      </w:r>
    </w:p>
    <w:p w:rsidR="00B40C00" w:rsidRDefault="00B40C00" w:rsidP="008C5748">
      <w:pPr>
        <w:spacing w:after="0" w:line="240" w:lineRule="auto"/>
      </w:pPr>
    </w:p>
    <w:p w:rsidR="00B40C00" w:rsidRPr="0089174A" w:rsidRDefault="00B40C00" w:rsidP="00B40C00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B40C00" w:rsidRPr="00B31AB7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1.000.000.000, két tizedes jegy</w:t>
      </w:r>
    </w:p>
    <w:p w:rsidR="008C5748" w:rsidRDefault="008C5748" w:rsidP="008C5748">
      <w:pPr>
        <w:spacing w:after="0" w:line="240" w:lineRule="auto"/>
      </w:pPr>
    </w:p>
    <w:p w:rsidR="00511A3A" w:rsidRDefault="00511A3A" w:rsidP="00511A3A">
      <w:pPr>
        <w:spacing w:after="0" w:line="240" w:lineRule="auto"/>
      </w:pPr>
      <w:r>
        <w:t>Kötelező ellenőrzési szabály:</w:t>
      </w:r>
    </w:p>
    <w:p w:rsidR="00511A3A" w:rsidRDefault="00511A3A" w:rsidP="008C5748">
      <w:pPr>
        <w:spacing w:after="0" w:line="240" w:lineRule="auto"/>
      </w:pPr>
      <w:r>
        <w:t>Nemnegatív.</w:t>
      </w:r>
    </w:p>
    <w:p w:rsidR="00255A15" w:rsidRDefault="00255A15" w:rsidP="008C5748">
      <w:pPr>
        <w:spacing w:after="0" w:line="240" w:lineRule="auto"/>
      </w:pPr>
      <w:r>
        <w:t>Lezárt kár esetén 0.</w:t>
      </w:r>
    </w:p>
    <w:p w:rsidR="00511A3A" w:rsidRDefault="00511A3A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B</w:t>
      </w:r>
      <w:r w:rsidR="008C5748">
        <w:t>ruttó, költségrész nélküli tételes függőkár</w:t>
      </w:r>
      <w:r w:rsidR="00B40C00">
        <w:t>-</w:t>
      </w:r>
      <w:r w:rsidR="008C5748">
        <w:t>tartalék devizaneme</w:t>
      </w:r>
    </w:p>
    <w:p w:rsidR="008C5748" w:rsidRDefault="008C5748" w:rsidP="008C5748">
      <w:pPr>
        <w:spacing w:after="0" w:line="240" w:lineRule="auto"/>
      </w:pPr>
    </w:p>
    <w:p w:rsidR="00B40C00" w:rsidRDefault="001325DE" w:rsidP="008C5748">
      <w:pPr>
        <w:spacing w:after="0" w:line="240" w:lineRule="auto"/>
      </w:pPr>
      <w:r>
        <w:t>A tartalékot olyan devizanemben kell megadni</w:t>
      </w:r>
      <w:r w:rsidR="00B40C00">
        <w:t xml:space="preserve"> devizanemenként</w:t>
      </w:r>
      <w:r>
        <w:t xml:space="preserve">, amilyenben a biztosító </w:t>
      </w:r>
      <w:r w:rsidR="00B40C00">
        <w:t xml:space="preserve">azt </w:t>
      </w:r>
      <w:r>
        <w:t>megállapította</w:t>
      </w:r>
      <w:r w:rsidR="00B40C00">
        <w:t>.</w:t>
      </w:r>
    </w:p>
    <w:p w:rsidR="008C5748" w:rsidRDefault="00B40C00" w:rsidP="008C5748">
      <w:pPr>
        <w:spacing w:after="0" w:line="240" w:lineRule="auto"/>
      </w:pPr>
      <w:r>
        <w:t xml:space="preserve"> </w:t>
      </w:r>
    </w:p>
    <w:p w:rsidR="00B40C00" w:rsidRPr="0089174A" w:rsidRDefault="00B40C00" w:rsidP="00B40C00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B40C00" w:rsidRPr="00B31AB7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1325DE" w:rsidRDefault="001325DE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B</w:t>
      </w:r>
      <w:r w:rsidR="008C5748">
        <w:t>ruttó, költségrész nélküli tételes függőkár</w:t>
      </w:r>
      <w:r w:rsidR="00B40C00">
        <w:t>-</w:t>
      </w:r>
      <w:r w:rsidR="008C5748">
        <w:t>tartalék hatálya</w:t>
      </w:r>
    </w:p>
    <w:p w:rsidR="008C5748" w:rsidRDefault="008C5748" w:rsidP="008C5748">
      <w:pPr>
        <w:spacing w:after="0" w:line="240" w:lineRule="auto"/>
      </w:pPr>
    </w:p>
    <w:p w:rsidR="00B40C00" w:rsidRDefault="00B40C00" w:rsidP="008C5748">
      <w:pPr>
        <w:spacing w:after="0" w:line="240" w:lineRule="auto"/>
      </w:pPr>
      <w:r>
        <w:t>Alapértelmezésként a kár bejelentésének időpontja</w:t>
      </w:r>
      <w:r w:rsidR="000746E8">
        <w:t xml:space="preserve"> vagy az első tartalékképzés időpontja</w:t>
      </w:r>
      <w:r>
        <w:t>, módosuló adat esetén a módosulás hatálya.</w:t>
      </w:r>
    </w:p>
    <w:p w:rsidR="00B40C00" w:rsidRDefault="00B40C00" w:rsidP="008C5748">
      <w:pPr>
        <w:spacing w:after="0" w:line="240" w:lineRule="auto"/>
      </w:pPr>
    </w:p>
    <w:p w:rsidR="00B40C00" w:rsidRPr="0089174A" w:rsidRDefault="00B40C00" w:rsidP="00882B4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B40C00" w:rsidRPr="00B31AB7" w:rsidRDefault="00B40C00" w:rsidP="00882B41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B40C00" w:rsidRDefault="00B40C00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6C09DB" w:rsidRDefault="006C09DB" w:rsidP="006C09DB">
      <w:pPr>
        <w:spacing w:after="0" w:line="240" w:lineRule="auto"/>
      </w:pPr>
      <w:r>
        <w:t>Kötelező ellenőrzési szabály:</w:t>
      </w:r>
    </w:p>
    <w:p w:rsidR="006C09DB" w:rsidRDefault="006C09DB" w:rsidP="006C09DB">
      <w:pPr>
        <w:spacing w:after="0" w:line="240" w:lineRule="auto"/>
      </w:pPr>
      <w:r>
        <w:t xml:space="preserve">Nem lehet későbbi, mint az adatszolgáltatás dátuma. </w:t>
      </w:r>
    </w:p>
    <w:p w:rsidR="006C09DB" w:rsidRDefault="006C09DB" w:rsidP="006C09DB">
      <w:pPr>
        <w:spacing w:after="0" w:line="240" w:lineRule="auto"/>
      </w:pPr>
      <w:r>
        <w:t>Nem lehet korábbi, mint a részkár bejelentésének dátuma.</w:t>
      </w:r>
    </w:p>
    <w:p w:rsidR="006C09DB" w:rsidRDefault="006C09DB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B</w:t>
      </w:r>
      <w:r w:rsidR="008C5748">
        <w:t>ruttó, költségrész nélküli járadéktartalék összege</w:t>
      </w:r>
    </w:p>
    <w:p w:rsidR="00B40C00" w:rsidRDefault="00B40C00" w:rsidP="008C5748">
      <w:pPr>
        <w:spacing w:after="0" w:line="240" w:lineRule="auto"/>
      </w:pPr>
    </w:p>
    <w:p w:rsidR="00B40C00" w:rsidRDefault="00B40C00" w:rsidP="008C5748">
      <w:pPr>
        <w:spacing w:after="0" w:line="240" w:lineRule="auto"/>
      </w:pPr>
      <w:r>
        <w:t xml:space="preserve">Értelemszerűen. </w:t>
      </w:r>
    </w:p>
    <w:p w:rsidR="00B40C00" w:rsidRDefault="00B40C00" w:rsidP="008C5748">
      <w:pPr>
        <w:spacing w:after="0" w:line="240" w:lineRule="auto"/>
      </w:pPr>
    </w:p>
    <w:p w:rsidR="00B40C00" w:rsidRPr="0089174A" w:rsidRDefault="00B40C00" w:rsidP="00B40C00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B40C00" w:rsidRPr="00B31AB7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1.000.000.000, két tizedes jegy</w:t>
      </w:r>
    </w:p>
    <w:p w:rsidR="00B40C00" w:rsidRDefault="00B40C00" w:rsidP="008C5748">
      <w:pPr>
        <w:spacing w:after="0" w:line="240" w:lineRule="auto"/>
      </w:pPr>
    </w:p>
    <w:p w:rsidR="006C09DB" w:rsidRDefault="006C09DB" w:rsidP="006C09DB">
      <w:pPr>
        <w:spacing w:after="0" w:line="240" w:lineRule="auto"/>
      </w:pPr>
      <w:r>
        <w:t>Kötelező ellenőrzési szabály:</w:t>
      </w:r>
    </w:p>
    <w:p w:rsidR="006C09DB" w:rsidRDefault="006C09DB" w:rsidP="006C09DB">
      <w:pPr>
        <w:spacing w:after="0" w:line="240" w:lineRule="auto"/>
      </w:pPr>
      <w:r>
        <w:t>Nemnegatív (vagy nem kitöltött).</w:t>
      </w:r>
    </w:p>
    <w:p w:rsidR="00255A15" w:rsidRDefault="00255A15" w:rsidP="006C09DB">
      <w:pPr>
        <w:spacing w:after="0" w:line="240" w:lineRule="auto"/>
      </w:pPr>
      <w:r>
        <w:t>Lezárt kár esetén 0.</w:t>
      </w:r>
    </w:p>
    <w:p w:rsidR="006C09DB" w:rsidRDefault="006C09DB" w:rsidP="008C5748">
      <w:pPr>
        <w:spacing w:after="0" w:line="240" w:lineRule="auto"/>
      </w:pPr>
    </w:p>
    <w:p w:rsidR="00B40C00" w:rsidRDefault="00B40C00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Bruttó, költségrész nélküli járadéktartalék devizaneme</w:t>
      </w:r>
    </w:p>
    <w:p w:rsidR="00B40C00" w:rsidRDefault="00B40C00" w:rsidP="008C5748">
      <w:pPr>
        <w:spacing w:after="0" w:line="240" w:lineRule="auto"/>
      </w:pPr>
    </w:p>
    <w:p w:rsidR="00B40C00" w:rsidRDefault="00B40C00" w:rsidP="008C5748">
      <w:pPr>
        <w:spacing w:after="0" w:line="240" w:lineRule="auto"/>
      </w:pPr>
      <w:r>
        <w:t>A tartalékot olyan devizanemben kell megadni devizanemenként, amilyenben a biztosító azt megállapította.</w:t>
      </w:r>
    </w:p>
    <w:p w:rsidR="00B40C00" w:rsidRDefault="00B40C00" w:rsidP="008C5748">
      <w:pPr>
        <w:spacing w:after="0" w:line="240" w:lineRule="auto"/>
      </w:pPr>
      <w:r>
        <w:t xml:space="preserve"> </w:t>
      </w:r>
    </w:p>
    <w:p w:rsidR="00B40C00" w:rsidRPr="0089174A" w:rsidRDefault="00B40C00" w:rsidP="00B40C00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B40C00" w:rsidRPr="00B31AB7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B40C00" w:rsidRDefault="00B40C00" w:rsidP="008C5748">
      <w:pPr>
        <w:spacing w:after="0" w:line="240" w:lineRule="auto"/>
      </w:pPr>
    </w:p>
    <w:p w:rsidR="00B40C00" w:rsidRDefault="00B40C00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Bruttó, költségrész nélküli járadéktartalék hatálya</w:t>
      </w:r>
    </w:p>
    <w:p w:rsidR="00B40C00" w:rsidRDefault="00B40C00" w:rsidP="008C5748">
      <w:pPr>
        <w:spacing w:after="0" w:line="240" w:lineRule="auto"/>
      </w:pPr>
    </w:p>
    <w:p w:rsidR="00B40C00" w:rsidRDefault="009C0D3F" w:rsidP="008C5748">
      <w:pPr>
        <w:spacing w:after="0" w:line="240" w:lineRule="auto"/>
      </w:pPr>
      <w:r>
        <w:t>Értelemszerűen</w:t>
      </w:r>
      <w:r w:rsidR="00B40C00">
        <w:t>.</w:t>
      </w:r>
    </w:p>
    <w:p w:rsidR="00B40C00" w:rsidRDefault="00B40C00" w:rsidP="008C5748">
      <w:pPr>
        <w:spacing w:after="0" w:line="240" w:lineRule="auto"/>
      </w:pPr>
    </w:p>
    <w:p w:rsidR="00B40C00" w:rsidRPr="0089174A" w:rsidRDefault="00B40C00" w:rsidP="00882B4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B40C00" w:rsidRPr="00B31AB7" w:rsidRDefault="00B40C00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B40C00" w:rsidRDefault="00B40C00" w:rsidP="00B40C00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B40C00" w:rsidRDefault="00B40C00" w:rsidP="00882B41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6C09DB" w:rsidRDefault="006C09DB" w:rsidP="006C09DB">
      <w:pPr>
        <w:spacing w:after="0" w:line="240" w:lineRule="auto"/>
      </w:pPr>
      <w:r>
        <w:t>Kötelező ellenőrzési szabály:</w:t>
      </w:r>
    </w:p>
    <w:p w:rsidR="006C09DB" w:rsidRDefault="006C09DB" w:rsidP="006C09DB">
      <w:pPr>
        <w:spacing w:after="0" w:line="240" w:lineRule="auto"/>
      </w:pPr>
      <w:r>
        <w:t xml:space="preserve">Nem lehet későbbi, mint az adatszolgáltatás dátuma. </w:t>
      </w:r>
    </w:p>
    <w:p w:rsidR="006C09DB" w:rsidRDefault="006C09DB" w:rsidP="006C09DB">
      <w:pPr>
        <w:spacing w:after="0" w:line="240" w:lineRule="auto"/>
      </w:pPr>
      <w:r>
        <w:t>Nem lehet korábbi, mint a részkár bejelentésének dátuma.</w:t>
      </w:r>
    </w:p>
    <w:p w:rsidR="006C09DB" w:rsidRDefault="006C09DB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>B</w:t>
      </w:r>
      <w:r w:rsidR="008C5748">
        <w:t>ruttó, költségrész nélküli regresz tartalék összege</w:t>
      </w:r>
    </w:p>
    <w:p w:rsidR="008C5748" w:rsidRDefault="008C5748" w:rsidP="008C5748">
      <w:pPr>
        <w:spacing w:after="0" w:line="240" w:lineRule="auto"/>
      </w:pPr>
    </w:p>
    <w:p w:rsidR="009C0D3F" w:rsidRDefault="009C0D3F" w:rsidP="009C0D3F">
      <w:pPr>
        <w:spacing w:after="0" w:line="240" w:lineRule="auto"/>
      </w:pPr>
      <w:r>
        <w:t xml:space="preserve">Értelemszerűen. </w:t>
      </w:r>
    </w:p>
    <w:p w:rsidR="009C0D3F" w:rsidRDefault="009C0D3F" w:rsidP="009C0D3F">
      <w:pPr>
        <w:spacing w:after="0" w:line="240" w:lineRule="auto"/>
      </w:pPr>
    </w:p>
    <w:p w:rsidR="009C0D3F" w:rsidRPr="0089174A" w:rsidRDefault="009C0D3F" w:rsidP="009C0D3F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C0D3F" w:rsidRPr="00B31AB7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9C0D3F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9C0D3F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>összeg</w:t>
      </w:r>
      <w:r w:rsidR="00AF64D2">
        <w:t>, maximum 1.000.000.000, két tizedes jegy</w:t>
      </w:r>
    </w:p>
    <w:p w:rsidR="009C0D3F" w:rsidRDefault="009C0D3F" w:rsidP="009C0D3F">
      <w:pPr>
        <w:spacing w:after="0" w:line="240" w:lineRule="auto"/>
      </w:pPr>
    </w:p>
    <w:p w:rsidR="006C09DB" w:rsidRDefault="006C09DB" w:rsidP="006C09DB">
      <w:pPr>
        <w:spacing w:after="0" w:line="240" w:lineRule="auto"/>
      </w:pPr>
      <w:r>
        <w:t>Kötelező ellenőrzési szabály:</w:t>
      </w:r>
    </w:p>
    <w:p w:rsidR="006C09DB" w:rsidRDefault="006C09DB" w:rsidP="006C09DB">
      <w:pPr>
        <w:spacing w:after="0" w:line="240" w:lineRule="auto"/>
      </w:pPr>
      <w:r>
        <w:t>Nemnegatív (vagy nem kitöltött).</w:t>
      </w:r>
    </w:p>
    <w:p w:rsidR="00762DB1" w:rsidRDefault="00762DB1" w:rsidP="006C09DB">
      <w:pPr>
        <w:spacing w:after="0" w:line="240" w:lineRule="auto"/>
      </w:pPr>
      <w:r>
        <w:t>Lezárt kár esetén 0.</w:t>
      </w:r>
    </w:p>
    <w:p w:rsidR="006C09DB" w:rsidRDefault="006C09DB" w:rsidP="009C0D3F">
      <w:pPr>
        <w:spacing w:after="0" w:line="240" w:lineRule="auto"/>
      </w:pPr>
    </w:p>
    <w:p w:rsidR="009C0D3F" w:rsidRDefault="009C0D3F" w:rsidP="009C0D3F">
      <w:pPr>
        <w:pStyle w:val="Listaszerbekezds"/>
        <w:numPr>
          <w:ilvl w:val="1"/>
          <w:numId w:val="10"/>
        </w:numPr>
        <w:spacing w:after="0" w:line="240" w:lineRule="auto"/>
      </w:pPr>
      <w:r>
        <w:t>Bruttó, költségrész nélküli regresz tartalék devizaneme</w:t>
      </w:r>
    </w:p>
    <w:p w:rsidR="009C0D3F" w:rsidRDefault="009C0D3F" w:rsidP="009C0D3F">
      <w:pPr>
        <w:spacing w:after="0" w:line="240" w:lineRule="auto"/>
      </w:pPr>
    </w:p>
    <w:p w:rsidR="009C0D3F" w:rsidRDefault="009C0D3F" w:rsidP="009C0D3F">
      <w:pPr>
        <w:spacing w:after="0" w:line="240" w:lineRule="auto"/>
      </w:pPr>
      <w:r>
        <w:t>A tartalékot olyan devizanemben kell megadni devizanemenként, amilyenben a biztosító azt megállapította.</w:t>
      </w:r>
    </w:p>
    <w:p w:rsidR="009C0D3F" w:rsidRDefault="009C0D3F" w:rsidP="009C0D3F">
      <w:pPr>
        <w:spacing w:after="0" w:line="240" w:lineRule="auto"/>
      </w:pPr>
      <w:r>
        <w:t xml:space="preserve"> </w:t>
      </w:r>
    </w:p>
    <w:p w:rsidR="009C0D3F" w:rsidRPr="0089174A" w:rsidRDefault="009C0D3F" w:rsidP="009C0D3F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C0D3F" w:rsidRPr="00B31AB7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9C0D3F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9C0D3F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9C0D3F" w:rsidRDefault="009C0D3F" w:rsidP="009C0D3F">
      <w:pPr>
        <w:spacing w:after="0" w:line="240" w:lineRule="auto"/>
      </w:pPr>
    </w:p>
    <w:p w:rsidR="009C0D3F" w:rsidRDefault="009C0D3F" w:rsidP="009C0D3F">
      <w:pPr>
        <w:pStyle w:val="Listaszerbekezds"/>
        <w:numPr>
          <w:ilvl w:val="1"/>
          <w:numId w:val="10"/>
        </w:numPr>
        <w:spacing w:after="0" w:line="240" w:lineRule="auto"/>
      </w:pPr>
      <w:r>
        <w:t>Bruttó, költségrész nélküli regresz tartalék hatálya</w:t>
      </w:r>
    </w:p>
    <w:p w:rsidR="009C0D3F" w:rsidRDefault="009C0D3F" w:rsidP="009C0D3F">
      <w:pPr>
        <w:spacing w:after="0" w:line="240" w:lineRule="auto"/>
      </w:pPr>
    </w:p>
    <w:p w:rsidR="009C0D3F" w:rsidRDefault="009C0D3F" w:rsidP="009C0D3F">
      <w:pPr>
        <w:spacing w:after="0" w:line="240" w:lineRule="auto"/>
      </w:pPr>
      <w:r>
        <w:t>Értelemszerűen.</w:t>
      </w:r>
    </w:p>
    <w:p w:rsidR="009C0D3F" w:rsidRDefault="009C0D3F" w:rsidP="009C0D3F">
      <w:pPr>
        <w:spacing w:after="0" w:line="240" w:lineRule="auto"/>
      </w:pPr>
    </w:p>
    <w:p w:rsidR="009C0D3F" w:rsidRPr="0089174A" w:rsidRDefault="009C0D3F" w:rsidP="009C0D3F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9C0D3F" w:rsidRPr="00B31AB7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nem </w:t>
      </w:r>
      <w:r w:rsidRPr="00B31AB7">
        <w:t xml:space="preserve">kötelező </w:t>
      </w:r>
    </w:p>
    <w:p w:rsidR="009C0D3F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>módosuló</w:t>
      </w:r>
    </w:p>
    <w:p w:rsidR="009C0D3F" w:rsidRDefault="009C0D3F" w:rsidP="009C0D3F">
      <w:pPr>
        <w:pStyle w:val="Listaszerbekezds"/>
        <w:numPr>
          <w:ilvl w:val="0"/>
          <w:numId w:val="15"/>
        </w:numPr>
        <w:spacing w:after="0" w:line="240" w:lineRule="auto"/>
      </w:pPr>
      <w:r>
        <w:t>dátum</w:t>
      </w:r>
    </w:p>
    <w:p w:rsidR="008C5748" w:rsidRDefault="008C5748" w:rsidP="008C5748">
      <w:pPr>
        <w:spacing w:after="0" w:line="240" w:lineRule="auto"/>
      </w:pPr>
    </w:p>
    <w:p w:rsidR="006C09DB" w:rsidRDefault="006C09DB" w:rsidP="006C09DB">
      <w:pPr>
        <w:spacing w:after="0" w:line="240" w:lineRule="auto"/>
      </w:pPr>
      <w:r>
        <w:t>Kötelező ellenőrzési szabály:</w:t>
      </w:r>
    </w:p>
    <w:p w:rsidR="006C09DB" w:rsidRDefault="006C09DB" w:rsidP="006C09DB">
      <w:pPr>
        <w:spacing w:after="0" w:line="240" w:lineRule="auto"/>
      </w:pPr>
      <w:r>
        <w:t xml:space="preserve">Nem lehet későbbi, mint az adatszolgáltatás dátuma. </w:t>
      </w:r>
    </w:p>
    <w:p w:rsidR="006C09DB" w:rsidRDefault="006C09DB" w:rsidP="006C09DB">
      <w:pPr>
        <w:spacing w:after="0" w:line="240" w:lineRule="auto"/>
      </w:pPr>
      <w:r>
        <w:t>Nem lehet korábbi, mint a részkár bejelentésének dátuma.</w:t>
      </w:r>
    </w:p>
    <w:p w:rsidR="006C09DB" w:rsidRDefault="006C09DB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károsult jármű telephelye szerinti ország</w:t>
      </w:r>
    </w:p>
    <w:p w:rsidR="008C5748" w:rsidRDefault="008C5748" w:rsidP="008C5748">
      <w:pPr>
        <w:spacing w:after="0" w:line="240" w:lineRule="auto"/>
      </w:pPr>
    </w:p>
    <w:p w:rsidR="003A176A" w:rsidRDefault="003A176A" w:rsidP="008C5748">
      <w:pPr>
        <w:spacing w:after="0" w:line="240" w:lineRule="auto"/>
      </w:pPr>
      <w:r>
        <w:t xml:space="preserve">Telephely alatt alapvetően a természetes személy tulajdonos állandó lakcímét, a jogi személy (forgalmi engedélyben szereplő) székhelyét értjük, illetve a káresemény sajátos kockázataira jellemző országot a biztosító nyilvántartási rendszerének megfelelően. </w:t>
      </w:r>
      <w:r w:rsidRPr="003A176A">
        <w:t>Az országok</w:t>
      </w:r>
      <w:r>
        <w:t>at az</w:t>
      </w:r>
      <w:r w:rsidRPr="003A176A">
        <w:t xml:space="preserve"> ISO alfa-3</w:t>
      </w:r>
      <w:r w:rsidR="007D08F8">
        <w:t xml:space="preserve">-as besorolása szerint (ld. ISO </w:t>
      </w:r>
      <w:r w:rsidRPr="003A176A">
        <w:t>országnevek munkalap)</w:t>
      </w:r>
      <w:r>
        <w:t xml:space="preserve"> kell megadni. H</w:t>
      </w:r>
      <w:r w:rsidRPr="003A176A">
        <w:t>a pontosan nem ismert, melyik külföldi ország, akkor =KUL.  Hiányzó adat érték: YYY.</w:t>
      </w:r>
    </w:p>
    <w:p w:rsidR="003A176A" w:rsidRDefault="003A176A" w:rsidP="008C5748">
      <w:pPr>
        <w:spacing w:after="0" w:line="240" w:lineRule="auto"/>
      </w:pPr>
    </w:p>
    <w:p w:rsidR="003A176A" w:rsidRPr="0089174A" w:rsidRDefault="003A176A" w:rsidP="003A176A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3A176A" w:rsidRPr="00B31AB7" w:rsidRDefault="003A176A" w:rsidP="003A176A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3A176A" w:rsidRDefault="003A176A" w:rsidP="003A176A">
      <w:pPr>
        <w:pStyle w:val="Listaszerbekezds"/>
        <w:numPr>
          <w:ilvl w:val="0"/>
          <w:numId w:val="15"/>
        </w:numPr>
        <w:spacing w:after="0" w:line="240" w:lineRule="auto"/>
      </w:pPr>
      <w:r>
        <w:t>nem módosuló</w:t>
      </w:r>
    </w:p>
    <w:p w:rsidR="003A176A" w:rsidRDefault="003A176A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C5748" w:rsidRDefault="008C5748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károsult jármű típusa</w:t>
      </w:r>
    </w:p>
    <w:p w:rsidR="008C5748" w:rsidRDefault="008C5748" w:rsidP="008C5748">
      <w:pPr>
        <w:spacing w:after="0" w:line="240" w:lineRule="auto"/>
      </w:pPr>
    </w:p>
    <w:p w:rsidR="003A176A" w:rsidRDefault="003A176A" w:rsidP="008C5748">
      <w:pPr>
        <w:spacing w:after="0" w:line="240" w:lineRule="auto"/>
      </w:pPr>
      <w:r>
        <w:t xml:space="preserve">Az MNB által megadott listának megfelelően. </w:t>
      </w:r>
    </w:p>
    <w:p w:rsidR="00F6480D" w:rsidRDefault="00F6480D" w:rsidP="008C5748">
      <w:pPr>
        <w:spacing w:after="0" w:line="240" w:lineRule="auto"/>
      </w:pPr>
    </w:p>
    <w:p w:rsidR="003A176A" w:rsidRPr="0089174A" w:rsidRDefault="003A176A" w:rsidP="003A176A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3A176A" w:rsidRPr="00B31AB7" w:rsidRDefault="003A176A" w:rsidP="003A176A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3A176A" w:rsidRDefault="003A176A" w:rsidP="003A176A">
      <w:pPr>
        <w:pStyle w:val="Listaszerbekezds"/>
        <w:numPr>
          <w:ilvl w:val="0"/>
          <w:numId w:val="15"/>
        </w:numPr>
        <w:spacing w:after="0" w:line="240" w:lineRule="auto"/>
      </w:pPr>
      <w:r>
        <w:t>nem módosuló</w:t>
      </w:r>
    </w:p>
    <w:p w:rsidR="003A176A" w:rsidRDefault="003A176A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B1A68" w:rsidRDefault="008B1A68" w:rsidP="008C5748">
      <w:pPr>
        <w:spacing w:after="0" w:line="240" w:lineRule="auto"/>
      </w:pPr>
    </w:p>
    <w:p w:rsidR="008C5748" w:rsidRDefault="00A86D36" w:rsidP="008C5748">
      <w:pPr>
        <w:pStyle w:val="Listaszerbekezds"/>
        <w:numPr>
          <w:ilvl w:val="1"/>
          <w:numId w:val="10"/>
        </w:numPr>
        <w:spacing w:after="0" w:line="240" w:lineRule="auto"/>
      </w:pPr>
      <w:r>
        <w:t xml:space="preserve">A </w:t>
      </w:r>
      <w:r w:rsidR="008C5748">
        <w:t>személyi sérüléses kár károsultjának állampolgársága</w:t>
      </w:r>
    </w:p>
    <w:p w:rsidR="008C5748" w:rsidRDefault="008C5748" w:rsidP="008C5748">
      <w:pPr>
        <w:spacing w:after="0" w:line="240" w:lineRule="auto"/>
      </w:pPr>
    </w:p>
    <w:p w:rsidR="00380151" w:rsidRDefault="00380151" w:rsidP="008C5748">
      <w:pPr>
        <w:spacing w:after="0" w:line="240" w:lineRule="auto"/>
      </w:pPr>
      <w:r>
        <w:t xml:space="preserve">A sérült személy állampolgárságának megfelelő ország az </w:t>
      </w:r>
      <w:r w:rsidRPr="003A176A">
        <w:t>I</w:t>
      </w:r>
      <w:r>
        <w:t xml:space="preserve">SO alfa-3-as besorolása szerint. </w:t>
      </w:r>
      <w:r w:rsidR="00BC4099">
        <w:t xml:space="preserve">Amennyiben ez nem áll rendelkezésre, az adat helyettesíthető a sérült személy állandó lakcíme, vagy a szokásos tartózkodási helye szerinti ország kódjával. </w:t>
      </w:r>
      <w:r>
        <w:t>Nem személyi sérüléses részkár esetén NSZ, h</w:t>
      </w:r>
      <w:r w:rsidRPr="003A176A">
        <w:t>a pontosan nem ismert, melyik külföldi ország, akkor =KUL.  Hiányzó adat érték: YYY.</w:t>
      </w:r>
      <w:r w:rsidR="00BC4099">
        <w:t xml:space="preserve"> </w:t>
      </w:r>
    </w:p>
    <w:p w:rsidR="00380151" w:rsidRDefault="00380151" w:rsidP="008C5748">
      <w:pPr>
        <w:spacing w:after="0" w:line="240" w:lineRule="auto"/>
      </w:pPr>
    </w:p>
    <w:p w:rsidR="00380151" w:rsidRPr="0089174A" w:rsidRDefault="00380151" w:rsidP="00380151">
      <w:pPr>
        <w:spacing w:after="0" w:line="240" w:lineRule="auto"/>
        <w:rPr>
          <w:u w:val="single"/>
        </w:rPr>
      </w:pPr>
      <w:r w:rsidRPr="0089174A">
        <w:rPr>
          <w:u w:val="single"/>
        </w:rPr>
        <w:t>Jellemzők:</w:t>
      </w:r>
    </w:p>
    <w:p w:rsidR="00380151" w:rsidRPr="00B31AB7" w:rsidRDefault="00380151" w:rsidP="00380151">
      <w:pPr>
        <w:pStyle w:val="Listaszerbekezds"/>
        <w:numPr>
          <w:ilvl w:val="0"/>
          <w:numId w:val="15"/>
        </w:numPr>
        <w:spacing w:after="0" w:line="240" w:lineRule="auto"/>
      </w:pPr>
      <w:r w:rsidRPr="00B31AB7">
        <w:t xml:space="preserve">kötelező </w:t>
      </w:r>
    </w:p>
    <w:p w:rsidR="00380151" w:rsidRDefault="00380151" w:rsidP="00380151">
      <w:pPr>
        <w:pStyle w:val="Listaszerbekezds"/>
        <w:numPr>
          <w:ilvl w:val="0"/>
          <w:numId w:val="15"/>
        </w:numPr>
        <w:spacing w:after="0" w:line="240" w:lineRule="auto"/>
      </w:pPr>
      <w:r>
        <w:t>nem módosuló</w:t>
      </w:r>
    </w:p>
    <w:p w:rsidR="00380151" w:rsidRDefault="00380151" w:rsidP="008C5748">
      <w:pPr>
        <w:pStyle w:val="Listaszerbekezds"/>
        <w:numPr>
          <w:ilvl w:val="0"/>
          <w:numId w:val="15"/>
        </w:numPr>
        <w:spacing w:after="0" w:line="240" w:lineRule="auto"/>
      </w:pPr>
      <w:r>
        <w:t>lista</w:t>
      </w:r>
    </w:p>
    <w:p w:rsidR="008C5748" w:rsidRDefault="008C5748" w:rsidP="008C5748">
      <w:pPr>
        <w:spacing w:after="0" w:line="240" w:lineRule="auto"/>
      </w:pPr>
    </w:p>
    <w:sectPr w:rsidR="008C574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AE" w:rsidRDefault="003658AE">
      <w:r>
        <w:separator/>
      </w:r>
    </w:p>
  </w:endnote>
  <w:endnote w:type="continuationSeparator" w:id="0">
    <w:p w:rsidR="003658AE" w:rsidRDefault="0036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5" w:rsidRPr="00AC6950" w:rsidRDefault="001A0425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A457D">
      <w:rPr>
        <w:noProof/>
        <w:sz w:val="18"/>
        <w:szCs w:val="18"/>
      </w:rPr>
      <w:t>20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A457D">
      <w:rPr>
        <w:noProof/>
        <w:sz w:val="18"/>
        <w:szCs w:val="18"/>
      </w:rPr>
      <w:t>20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AE" w:rsidRDefault="003658AE">
      <w:r>
        <w:separator/>
      </w:r>
    </w:p>
  </w:footnote>
  <w:footnote w:type="continuationSeparator" w:id="0">
    <w:p w:rsidR="003658AE" w:rsidRDefault="0036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25" w:rsidRPr="00AC6950" w:rsidRDefault="001A0425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62"/>
    <w:multiLevelType w:val="multilevel"/>
    <w:tmpl w:val="B2E0E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E31074"/>
    <w:multiLevelType w:val="multilevel"/>
    <w:tmpl w:val="B2E0E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3E5"/>
    <w:multiLevelType w:val="hybridMultilevel"/>
    <w:tmpl w:val="B2F883E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1E526FA6"/>
    <w:multiLevelType w:val="hybridMultilevel"/>
    <w:tmpl w:val="ED604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07486"/>
    <w:multiLevelType w:val="hybridMultilevel"/>
    <w:tmpl w:val="F9BE9E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94652"/>
    <w:multiLevelType w:val="hybridMultilevel"/>
    <w:tmpl w:val="C9A2D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6E81"/>
    <w:multiLevelType w:val="multilevel"/>
    <w:tmpl w:val="B2E0E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DA3D74"/>
    <w:multiLevelType w:val="hybridMultilevel"/>
    <w:tmpl w:val="AEB4AF6E"/>
    <w:lvl w:ilvl="0" w:tplc="6C3CC2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5"/>
  </w:num>
  <w:num w:numId="19">
    <w:abstractNumId w:val="11"/>
    <w:lvlOverride w:ilvl="0">
      <w:startOverride w:val="1"/>
    </w:lvlOverride>
  </w:num>
  <w:num w:numId="20">
    <w:abstractNumId w:val="0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2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88"/>
    <w:rsid w:val="00002615"/>
    <w:rsid w:val="0000273C"/>
    <w:rsid w:val="00014F5F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2911"/>
    <w:rsid w:val="00063216"/>
    <w:rsid w:val="0006374F"/>
    <w:rsid w:val="00064546"/>
    <w:rsid w:val="00067BE2"/>
    <w:rsid w:val="00067C0C"/>
    <w:rsid w:val="000746E8"/>
    <w:rsid w:val="0008131E"/>
    <w:rsid w:val="00081934"/>
    <w:rsid w:val="000831EC"/>
    <w:rsid w:val="000847DA"/>
    <w:rsid w:val="00087E97"/>
    <w:rsid w:val="00091EF3"/>
    <w:rsid w:val="00095591"/>
    <w:rsid w:val="000A3A63"/>
    <w:rsid w:val="000A71F3"/>
    <w:rsid w:val="000B4E2F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371B"/>
    <w:rsid w:val="0010447E"/>
    <w:rsid w:val="0010496C"/>
    <w:rsid w:val="00110868"/>
    <w:rsid w:val="00113C88"/>
    <w:rsid w:val="00123AF4"/>
    <w:rsid w:val="001255A4"/>
    <w:rsid w:val="00132260"/>
    <w:rsid w:val="001325DE"/>
    <w:rsid w:val="00133A51"/>
    <w:rsid w:val="001356A6"/>
    <w:rsid w:val="001357D0"/>
    <w:rsid w:val="00136260"/>
    <w:rsid w:val="001421CC"/>
    <w:rsid w:val="00143691"/>
    <w:rsid w:val="00150045"/>
    <w:rsid w:val="00152CCC"/>
    <w:rsid w:val="00152DBF"/>
    <w:rsid w:val="00153A7C"/>
    <w:rsid w:val="00164A83"/>
    <w:rsid w:val="00166F6C"/>
    <w:rsid w:val="001747F6"/>
    <w:rsid w:val="0018359E"/>
    <w:rsid w:val="0018619A"/>
    <w:rsid w:val="001870A7"/>
    <w:rsid w:val="00197350"/>
    <w:rsid w:val="001A0425"/>
    <w:rsid w:val="001A2BAA"/>
    <w:rsid w:val="001B3486"/>
    <w:rsid w:val="001B4B08"/>
    <w:rsid w:val="001C0FAA"/>
    <w:rsid w:val="001C24F1"/>
    <w:rsid w:val="001C422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5412"/>
    <w:rsid w:val="0022764E"/>
    <w:rsid w:val="00240C97"/>
    <w:rsid w:val="0024525F"/>
    <w:rsid w:val="00246E2B"/>
    <w:rsid w:val="002522F1"/>
    <w:rsid w:val="00255A15"/>
    <w:rsid w:val="002602F5"/>
    <w:rsid w:val="002611AE"/>
    <w:rsid w:val="0026180A"/>
    <w:rsid w:val="00270724"/>
    <w:rsid w:val="00271371"/>
    <w:rsid w:val="00272830"/>
    <w:rsid w:val="00273052"/>
    <w:rsid w:val="0027402D"/>
    <w:rsid w:val="002762A0"/>
    <w:rsid w:val="002866DE"/>
    <w:rsid w:val="00287D15"/>
    <w:rsid w:val="00290D47"/>
    <w:rsid w:val="00292177"/>
    <w:rsid w:val="002A3B0E"/>
    <w:rsid w:val="002A5819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478B"/>
    <w:rsid w:val="002F34ED"/>
    <w:rsid w:val="002F602F"/>
    <w:rsid w:val="00300EE3"/>
    <w:rsid w:val="00302136"/>
    <w:rsid w:val="00313246"/>
    <w:rsid w:val="003231ED"/>
    <w:rsid w:val="00327A74"/>
    <w:rsid w:val="003310FF"/>
    <w:rsid w:val="00341BB5"/>
    <w:rsid w:val="00343614"/>
    <w:rsid w:val="0035153B"/>
    <w:rsid w:val="003524A6"/>
    <w:rsid w:val="003548F7"/>
    <w:rsid w:val="003658AE"/>
    <w:rsid w:val="003701D4"/>
    <w:rsid w:val="003704B1"/>
    <w:rsid w:val="003728FE"/>
    <w:rsid w:val="00373BD2"/>
    <w:rsid w:val="00373DE2"/>
    <w:rsid w:val="0037696F"/>
    <w:rsid w:val="00380151"/>
    <w:rsid w:val="00380643"/>
    <w:rsid w:val="003824BF"/>
    <w:rsid w:val="003827F0"/>
    <w:rsid w:val="00391B59"/>
    <w:rsid w:val="00395B14"/>
    <w:rsid w:val="00395D13"/>
    <w:rsid w:val="00397F34"/>
    <w:rsid w:val="003A176A"/>
    <w:rsid w:val="003B12B2"/>
    <w:rsid w:val="003B46BE"/>
    <w:rsid w:val="003B7C22"/>
    <w:rsid w:val="003C5699"/>
    <w:rsid w:val="003D04DD"/>
    <w:rsid w:val="003D52BC"/>
    <w:rsid w:val="003F128A"/>
    <w:rsid w:val="00403DC4"/>
    <w:rsid w:val="00406F05"/>
    <w:rsid w:val="0041484F"/>
    <w:rsid w:val="00423D50"/>
    <w:rsid w:val="004263DF"/>
    <w:rsid w:val="0043276D"/>
    <w:rsid w:val="004330EA"/>
    <w:rsid w:val="00434DC6"/>
    <w:rsid w:val="00441AEE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4B4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A3A"/>
    <w:rsid w:val="00513B1F"/>
    <w:rsid w:val="0051486A"/>
    <w:rsid w:val="005149CD"/>
    <w:rsid w:val="00516455"/>
    <w:rsid w:val="00517847"/>
    <w:rsid w:val="0052546E"/>
    <w:rsid w:val="0052584F"/>
    <w:rsid w:val="005312FD"/>
    <w:rsid w:val="00532C23"/>
    <w:rsid w:val="00544934"/>
    <w:rsid w:val="0055097A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B45E6"/>
    <w:rsid w:val="005C3F73"/>
    <w:rsid w:val="005C498A"/>
    <w:rsid w:val="005C5BB7"/>
    <w:rsid w:val="005C7513"/>
    <w:rsid w:val="005D1A2C"/>
    <w:rsid w:val="005F3818"/>
    <w:rsid w:val="005F3E3D"/>
    <w:rsid w:val="00602F0C"/>
    <w:rsid w:val="00603723"/>
    <w:rsid w:val="00610E45"/>
    <w:rsid w:val="006151EC"/>
    <w:rsid w:val="00627BFA"/>
    <w:rsid w:val="00637888"/>
    <w:rsid w:val="00642A07"/>
    <w:rsid w:val="00643529"/>
    <w:rsid w:val="00643CB4"/>
    <w:rsid w:val="00644BE4"/>
    <w:rsid w:val="006638B4"/>
    <w:rsid w:val="00663AE1"/>
    <w:rsid w:val="0067570F"/>
    <w:rsid w:val="00681108"/>
    <w:rsid w:val="006833AD"/>
    <w:rsid w:val="00686509"/>
    <w:rsid w:val="00690C97"/>
    <w:rsid w:val="0069441B"/>
    <w:rsid w:val="006A457D"/>
    <w:rsid w:val="006A54BA"/>
    <w:rsid w:val="006A66EB"/>
    <w:rsid w:val="006B0392"/>
    <w:rsid w:val="006B2726"/>
    <w:rsid w:val="006B5AEE"/>
    <w:rsid w:val="006C09DB"/>
    <w:rsid w:val="006C2C3D"/>
    <w:rsid w:val="006C4871"/>
    <w:rsid w:val="006C700F"/>
    <w:rsid w:val="006D0881"/>
    <w:rsid w:val="006D3867"/>
    <w:rsid w:val="006E45F8"/>
    <w:rsid w:val="006E5F78"/>
    <w:rsid w:val="006F0376"/>
    <w:rsid w:val="006F0CBC"/>
    <w:rsid w:val="006F39C8"/>
    <w:rsid w:val="006F5D02"/>
    <w:rsid w:val="006F6144"/>
    <w:rsid w:val="00702E90"/>
    <w:rsid w:val="00703E97"/>
    <w:rsid w:val="00707C38"/>
    <w:rsid w:val="007162B3"/>
    <w:rsid w:val="007236B8"/>
    <w:rsid w:val="0072398E"/>
    <w:rsid w:val="00730804"/>
    <w:rsid w:val="00732D87"/>
    <w:rsid w:val="00737660"/>
    <w:rsid w:val="007376E0"/>
    <w:rsid w:val="00744A1F"/>
    <w:rsid w:val="00746D82"/>
    <w:rsid w:val="007474DD"/>
    <w:rsid w:val="00754A11"/>
    <w:rsid w:val="007578CB"/>
    <w:rsid w:val="00762DB1"/>
    <w:rsid w:val="00767D3F"/>
    <w:rsid w:val="00774306"/>
    <w:rsid w:val="007806D9"/>
    <w:rsid w:val="00782B80"/>
    <w:rsid w:val="00786EF4"/>
    <w:rsid w:val="00791092"/>
    <w:rsid w:val="007913EE"/>
    <w:rsid w:val="00792C7B"/>
    <w:rsid w:val="007A2BE7"/>
    <w:rsid w:val="007A728D"/>
    <w:rsid w:val="007B1174"/>
    <w:rsid w:val="007B39B9"/>
    <w:rsid w:val="007B7FC8"/>
    <w:rsid w:val="007D08F8"/>
    <w:rsid w:val="007D67A3"/>
    <w:rsid w:val="007D7E92"/>
    <w:rsid w:val="007E0286"/>
    <w:rsid w:val="007F197C"/>
    <w:rsid w:val="007F1D57"/>
    <w:rsid w:val="007F716C"/>
    <w:rsid w:val="007F7E59"/>
    <w:rsid w:val="00823B7E"/>
    <w:rsid w:val="0083252A"/>
    <w:rsid w:val="008349B3"/>
    <w:rsid w:val="008370C0"/>
    <w:rsid w:val="00840065"/>
    <w:rsid w:val="00844283"/>
    <w:rsid w:val="0084582F"/>
    <w:rsid w:val="00845AB4"/>
    <w:rsid w:val="00847C0A"/>
    <w:rsid w:val="008512C4"/>
    <w:rsid w:val="008528A0"/>
    <w:rsid w:val="00860131"/>
    <w:rsid w:val="00860860"/>
    <w:rsid w:val="008630CF"/>
    <w:rsid w:val="00864468"/>
    <w:rsid w:val="00866547"/>
    <w:rsid w:val="008732D4"/>
    <w:rsid w:val="00876EFD"/>
    <w:rsid w:val="00882B41"/>
    <w:rsid w:val="0089174A"/>
    <w:rsid w:val="008935BD"/>
    <w:rsid w:val="008936DF"/>
    <w:rsid w:val="008A1C40"/>
    <w:rsid w:val="008B1098"/>
    <w:rsid w:val="008B1A68"/>
    <w:rsid w:val="008B61E3"/>
    <w:rsid w:val="008C474C"/>
    <w:rsid w:val="008C56D8"/>
    <w:rsid w:val="008C5748"/>
    <w:rsid w:val="008D6221"/>
    <w:rsid w:val="008E1598"/>
    <w:rsid w:val="008E26F2"/>
    <w:rsid w:val="008E3579"/>
    <w:rsid w:val="008F2309"/>
    <w:rsid w:val="00902939"/>
    <w:rsid w:val="00903AC3"/>
    <w:rsid w:val="0091359F"/>
    <w:rsid w:val="009228DF"/>
    <w:rsid w:val="00925712"/>
    <w:rsid w:val="00926EA9"/>
    <w:rsid w:val="00930F98"/>
    <w:rsid w:val="00933C4C"/>
    <w:rsid w:val="00933E50"/>
    <w:rsid w:val="00934193"/>
    <w:rsid w:val="00934F6E"/>
    <w:rsid w:val="00937A0B"/>
    <w:rsid w:val="0094233D"/>
    <w:rsid w:val="009427DE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0D3F"/>
    <w:rsid w:val="009C6632"/>
    <w:rsid w:val="009D0800"/>
    <w:rsid w:val="009D1272"/>
    <w:rsid w:val="009D2629"/>
    <w:rsid w:val="009D3B3D"/>
    <w:rsid w:val="009D4156"/>
    <w:rsid w:val="009E3A57"/>
    <w:rsid w:val="009E7AC9"/>
    <w:rsid w:val="009F3A51"/>
    <w:rsid w:val="009F413A"/>
    <w:rsid w:val="00A00F2A"/>
    <w:rsid w:val="00A03212"/>
    <w:rsid w:val="00A06764"/>
    <w:rsid w:val="00A16867"/>
    <w:rsid w:val="00A17909"/>
    <w:rsid w:val="00A21331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131A"/>
    <w:rsid w:val="00A8495F"/>
    <w:rsid w:val="00A86D36"/>
    <w:rsid w:val="00A917E0"/>
    <w:rsid w:val="00A94C01"/>
    <w:rsid w:val="00AA7D28"/>
    <w:rsid w:val="00AB3E83"/>
    <w:rsid w:val="00AB5B26"/>
    <w:rsid w:val="00AB6D55"/>
    <w:rsid w:val="00AB7DBF"/>
    <w:rsid w:val="00AC6950"/>
    <w:rsid w:val="00AE3CD1"/>
    <w:rsid w:val="00AE41D5"/>
    <w:rsid w:val="00AE4D73"/>
    <w:rsid w:val="00AE5F8F"/>
    <w:rsid w:val="00AF1C92"/>
    <w:rsid w:val="00AF64D2"/>
    <w:rsid w:val="00AF7B9B"/>
    <w:rsid w:val="00AF7CAB"/>
    <w:rsid w:val="00B06F8B"/>
    <w:rsid w:val="00B15880"/>
    <w:rsid w:val="00B25C26"/>
    <w:rsid w:val="00B261BA"/>
    <w:rsid w:val="00B3064A"/>
    <w:rsid w:val="00B31AB7"/>
    <w:rsid w:val="00B3208A"/>
    <w:rsid w:val="00B3473A"/>
    <w:rsid w:val="00B37787"/>
    <w:rsid w:val="00B40C00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5C96"/>
    <w:rsid w:val="00B800CB"/>
    <w:rsid w:val="00B8074B"/>
    <w:rsid w:val="00B8101A"/>
    <w:rsid w:val="00B861AB"/>
    <w:rsid w:val="00BA2A45"/>
    <w:rsid w:val="00BB27C2"/>
    <w:rsid w:val="00BB7D50"/>
    <w:rsid w:val="00BC4099"/>
    <w:rsid w:val="00BD0291"/>
    <w:rsid w:val="00BD0575"/>
    <w:rsid w:val="00BD12AC"/>
    <w:rsid w:val="00BD29BB"/>
    <w:rsid w:val="00BD75B8"/>
    <w:rsid w:val="00BE125E"/>
    <w:rsid w:val="00BE5440"/>
    <w:rsid w:val="00BE5843"/>
    <w:rsid w:val="00BF0359"/>
    <w:rsid w:val="00BF1C92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4472"/>
    <w:rsid w:val="00C907C0"/>
    <w:rsid w:val="00C93837"/>
    <w:rsid w:val="00CA398B"/>
    <w:rsid w:val="00CC35AE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0992"/>
    <w:rsid w:val="00D21043"/>
    <w:rsid w:val="00D265EF"/>
    <w:rsid w:val="00D2761D"/>
    <w:rsid w:val="00D36F67"/>
    <w:rsid w:val="00D3725E"/>
    <w:rsid w:val="00D3779F"/>
    <w:rsid w:val="00D463F1"/>
    <w:rsid w:val="00D47D63"/>
    <w:rsid w:val="00D524BB"/>
    <w:rsid w:val="00D531F1"/>
    <w:rsid w:val="00D53555"/>
    <w:rsid w:val="00D561C8"/>
    <w:rsid w:val="00D570CF"/>
    <w:rsid w:val="00D57CCE"/>
    <w:rsid w:val="00D65E8E"/>
    <w:rsid w:val="00D6703D"/>
    <w:rsid w:val="00D717DA"/>
    <w:rsid w:val="00D73B9E"/>
    <w:rsid w:val="00D7659E"/>
    <w:rsid w:val="00D8010C"/>
    <w:rsid w:val="00D815CF"/>
    <w:rsid w:val="00D81DED"/>
    <w:rsid w:val="00D84BA5"/>
    <w:rsid w:val="00D92DD1"/>
    <w:rsid w:val="00D946B0"/>
    <w:rsid w:val="00D947A2"/>
    <w:rsid w:val="00DA2679"/>
    <w:rsid w:val="00DA3039"/>
    <w:rsid w:val="00DA6B88"/>
    <w:rsid w:val="00DA73B6"/>
    <w:rsid w:val="00DB127D"/>
    <w:rsid w:val="00DD62AD"/>
    <w:rsid w:val="00DD7153"/>
    <w:rsid w:val="00DF4F58"/>
    <w:rsid w:val="00E06AB6"/>
    <w:rsid w:val="00E11F2F"/>
    <w:rsid w:val="00E13A3A"/>
    <w:rsid w:val="00E14CD2"/>
    <w:rsid w:val="00E179A1"/>
    <w:rsid w:val="00E227D3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0CAD"/>
    <w:rsid w:val="00E653E3"/>
    <w:rsid w:val="00E66AEE"/>
    <w:rsid w:val="00E70FF5"/>
    <w:rsid w:val="00E736A7"/>
    <w:rsid w:val="00E87C26"/>
    <w:rsid w:val="00EA2361"/>
    <w:rsid w:val="00EB0E7D"/>
    <w:rsid w:val="00EB11D4"/>
    <w:rsid w:val="00EB2886"/>
    <w:rsid w:val="00EB398E"/>
    <w:rsid w:val="00EC20D2"/>
    <w:rsid w:val="00EC4096"/>
    <w:rsid w:val="00EC429C"/>
    <w:rsid w:val="00EC6A51"/>
    <w:rsid w:val="00ED05AC"/>
    <w:rsid w:val="00ED10E2"/>
    <w:rsid w:val="00EE4050"/>
    <w:rsid w:val="00EE4149"/>
    <w:rsid w:val="00F04E3E"/>
    <w:rsid w:val="00F05B32"/>
    <w:rsid w:val="00F061FC"/>
    <w:rsid w:val="00F10771"/>
    <w:rsid w:val="00F205E5"/>
    <w:rsid w:val="00F4408C"/>
    <w:rsid w:val="00F510A4"/>
    <w:rsid w:val="00F512A3"/>
    <w:rsid w:val="00F51AB4"/>
    <w:rsid w:val="00F523A8"/>
    <w:rsid w:val="00F54723"/>
    <w:rsid w:val="00F57359"/>
    <w:rsid w:val="00F57AF5"/>
    <w:rsid w:val="00F60A86"/>
    <w:rsid w:val="00F62B87"/>
    <w:rsid w:val="00F62D09"/>
    <w:rsid w:val="00F6480D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4D9A"/>
    <w:rsid w:val="00FD7299"/>
    <w:rsid w:val="00FE2094"/>
    <w:rsid w:val="00FE764B"/>
    <w:rsid w:val="00FF06A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63A97"/>
  <w15:docId w15:val="{1BB21F81-5589-42BD-8769-3587AED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08F8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7D08F8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D08F8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D08F8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D08F8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D08F8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D08F8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D08F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D08F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D08F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D08F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D08F8"/>
  </w:style>
  <w:style w:type="table" w:customStyle="1" w:styleId="tblzat-mtrix">
    <w:name w:val="táblázat - mátrix"/>
    <w:basedOn w:val="Normltblzat"/>
    <w:uiPriority w:val="2"/>
    <w:qFormat/>
    <w:rsid w:val="007D08F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D08F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D08F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D08F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D08F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D08F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8F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D08F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8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D08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08F8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7D08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D08F8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7D08F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D08F8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D08F8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D08F8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D08F8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7D08F8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D08F8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D08F8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D08F8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D08F8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D08F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D08F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D08F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D08F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D08F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D08F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D08F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D08F8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D08F8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D08F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D08F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D08F8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D08F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D08F8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D08F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D08F8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D08F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D08F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D08F8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D08F8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D08F8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7D08F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D08F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D08F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D08F8"/>
    <w:pPr>
      <w:numPr>
        <w:ilvl w:val="2"/>
        <w:numId w:val="24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D08F8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D08F8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7D08F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D08F8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D08F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D08F8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7D08F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D08F8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7D08F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D08F8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D08F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D08F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D08F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D08F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D08F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D08F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D08F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D08F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D08F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D08F8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7D08F8"/>
    <w:rPr>
      <w:b/>
      <w:bCs/>
    </w:rPr>
  </w:style>
  <w:style w:type="character" w:styleId="Kiemels">
    <w:name w:val="Emphasis"/>
    <w:basedOn w:val="Bekezdsalapbettpusa"/>
    <w:uiPriority w:val="6"/>
    <w:qFormat/>
    <w:rsid w:val="007D08F8"/>
    <w:rPr>
      <w:i/>
      <w:iCs/>
    </w:rPr>
  </w:style>
  <w:style w:type="paragraph" w:styleId="Nincstrkz">
    <w:name w:val="No Spacing"/>
    <w:basedOn w:val="Norml"/>
    <w:uiPriority w:val="1"/>
    <w:rsid w:val="007D08F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D08F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D08F8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7D08F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D08F8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7D08F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D08F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D08F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D08F8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D08F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D08F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D08F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D08F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D08F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D08F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7D08F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D08F8"/>
  </w:style>
  <w:style w:type="paragraph" w:customStyle="1" w:styleId="ENNormalBox">
    <w:name w:val="EN_Normal_Box"/>
    <w:basedOn w:val="Norml"/>
    <w:uiPriority w:val="1"/>
    <w:qFormat/>
    <w:rsid w:val="007D08F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D08F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D08F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D08F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D08F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D08F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D08F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D08F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D08F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D08F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D08F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D08F8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D08F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D08F8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7D08F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D08F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D08F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D08F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D08F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D08F8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D08F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D08F8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D08F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D08F8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7D08F8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E60C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0CA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0CA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0C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0CAD"/>
    <w:rPr>
      <w:rFonts w:ascii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51B752F-34EB-4348-A14A-C1E625EE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4133</Words>
  <Characters>28521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Zubor Zoltán</dc:creator>
  <cp:lastModifiedBy>Hollósné dr. Marosi Judit</cp:lastModifiedBy>
  <cp:revision>2</cp:revision>
  <cp:lastPrinted>2016-08-24T14:44:00Z</cp:lastPrinted>
  <dcterms:created xsi:type="dcterms:W3CDTF">2018-06-12T14:49:00Z</dcterms:created>
  <dcterms:modified xsi:type="dcterms:W3CDTF">2018-06-12T14:49:00Z</dcterms:modified>
</cp:coreProperties>
</file>