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595E0" w14:textId="77777777" w:rsidR="005D51FF" w:rsidRPr="00BC0ACE" w:rsidRDefault="005D51FF" w:rsidP="00F256A1">
      <w:pPr>
        <w:pStyle w:val="Cmsor1"/>
        <w:jc w:val="both"/>
        <w:rPr>
          <w:rFonts w:asciiTheme="minorHAnsi" w:hAnsiTheme="minorHAnsi"/>
          <w:color w:val="auto"/>
          <w:sz w:val="22"/>
          <w:szCs w:val="22"/>
        </w:rPr>
      </w:pPr>
      <w:r w:rsidRPr="00BC0ACE">
        <w:rPr>
          <w:rFonts w:asciiTheme="minorHAnsi" w:hAnsiTheme="minorHAnsi"/>
          <w:color w:val="auto"/>
          <w:sz w:val="22"/>
          <w:szCs w:val="22"/>
        </w:rPr>
        <w:t>A kutatói akkreditáció célja és hatálya</w:t>
      </w:r>
    </w:p>
    <w:p w14:paraId="5FC69188" w14:textId="0E76F33A" w:rsidR="00C0186C" w:rsidRPr="00BC0ACE" w:rsidRDefault="00C0186C" w:rsidP="00F256A1">
      <w:p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eastAsia="Times New Roman"/>
          <w:sz w:val="22"/>
        </w:rPr>
        <w:t xml:space="preserve">A Kutatószoba az MNB belső rendszereitől elkülönítetten működő, az MNB </w:t>
      </w:r>
      <w:r w:rsidR="004B0F2F">
        <w:rPr>
          <w:rFonts w:eastAsia="Times New Roman"/>
          <w:sz w:val="22"/>
        </w:rPr>
        <w:t xml:space="preserve">elhelyezésére szolgáló </w:t>
      </w:r>
      <w:r w:rsidRPr="00BC0ACE">
        <w:rPr>
          <w:rFonts w:eastAsia="Times New Roman"/>
          <w:sz w:val="22"/>
        </w:rPr>
        <w:t>épületben kialakított elkülönített, videomegfigyelő-rendszerrel ellátott környezet.</w:t>
      </w:r>
    </w:p>
    <w:p w14:paraId="6C039CEC" w14:textId="61A35FBD" w:rsidR="005D51FF" w:rsidRPr="00BC0ACE" w:rsidRDefault="005D51FF" w:rsidP="00F256A1">
      <w:p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>A</w:t>
      </w:r>
      <w:r w:rsidR="005032F2" w:rsidRPr="00BC0ACE">
        <w:rPr>
          <w:rFonts w:asciiTheme="minorHAnsi" w:eastAsia="Times New Roman" w:hAnsiTheme="minorHAnsi" w:cs="Tahoma"/>
          <w:sz w:val="22"/>
        </w:rPr>
        <w:t>z MNB az által</w:t>
      </w:r>
      <w:r w:rsidR="002A11D4" w:rsidRPr="00BC0ACE">
        <w:rPr>
          <w:rFonts w:asciiTheme="minorHAnsi" w:eastAsia="Times New Roman" w:hAnsiTheme="minorHAnsi" w:cs="Tahoma"/>
          <w:sz w:val="22"/>
        </w:rPr>
        <w:t>a</w:t>
      </w:r>
      <w:r w:rsidR="005032F2" w:rsidRPr="00BC0ACE">
        <w:rPr>
          <w:rFonts w:asciiTheme="minorHAnsi" w:eastAsia="Times New Roman" w:hAnsiTheme="minorHAnsi" w:cs="Tahoma"/>
          <w:sz w:val="22"/>
        </w:rPr>
        <w:t xml:space="preserve"> üzemeltett Kutatószobában biztosítja a kutatási célokra elérhet</w:t>
      </w:r>
      <w:bookmarkStart w:id="0" w:name="_GoBack"/>
      <w:bookmarkEnd w:id="0"/>
      <w:r w:rsidR="005032F2" w:rsidRPr="00BC0ACE">
        <w:rPr>
          <w:rFonts w:asciiTheme="minorHAnsi" w:eastAsia="Times New Roman" w:hAnsiTheme="minorHAnsi" w:cs="Tahoma"/>
          <w:sz w:val="22"/>
        </w:rPr>
        <w:t xml:space="preserve">ővé tett adatok </w:t>
      </w:r>
      <w:r w:rsidRPr="00BC0ACE">
        <w:rPr>
          <w:rFonts w:asciiTheme="minorHAnsi" w:eastAsia="Times New Roman" w:hAnsiTheme="minorHAnsi" w:cs="Tahoma"/>
          <w:sz w:val="22"/>
        </w:rPr>
        <w:t>hozzáférés</w:t>
      </w:r>
      <w:r w:rsidR="005032F2" w:rsidRPr="00BC0ACE">
        <w:rPr>
          <w:rFonts w:asciiTheme="minorHAnsi" w:eastAsia="Times New Roman" w:hAnsiTheme="minorHAnsi" w:cs="Tahoma"/>
          <w:sz w:val="22"/>
        </w:rPr>
        <w:t>ét</w:t>
      </w:r>
      <w:r w:rsidRPr="00BC0ACE">
        <w:rPr>
          <w:rFonts w:asciiTheme="minorHAnsi" w:eastAsia="Times New Roman" w:hAnsiTheme="minorHAnsi" w:cs="Tahoma"/>
          <w:sz w:val="22"/>
        </w:rPr>
        <w:t xml:space="preserve">, </w:t>
      </w:r>
      <w:r w:rsidR="005032F2" w:rsidRPr="00BC0ACE">
        <w:rPr>
          <w:rFonts w:asciiTheme="minorHAnsi" w:eastAsia="Times New Roman" w:hAnsiTheme="minorHAnsi" w:cs="Tahoma"/>
          <w:sz w:val="22"/>
        </w:rPr>
        <w:t>tudományos célú kutatás</w:t>
      </w:r>
      <w:r w:rsidRPr="00BC0ACE">
        <w:rPr>
          <w:rFonts w:asciiTheme="minorHAnsi" w:eastAsia="Times New Roman" w:hAnsiTheme="minorHAnsi" w:cs="Tahoma"/>
          <w:sz w:val="22"/>
        </w:rPr>
        <w:t>, valamint a</w:t>
      </w:r>
      <w:r w:rsidR="005032F2" w:rsidRPr="00BC0ACE">
        <w:rPr>
          <w:rFonts w:asciiTheme="minorHAnsi" w:eastAsia="Times New Roman" w:hAnsiTheme="minorHAnsi" w:cs="Tahoma"/>
          <w:sz w:val="22"/>
        </w:rPr>
        <w:t>z adatok</w:t>
      </w:r>
      <w:r w:rsidRPr="00BC0ACE">
        <w:rPr>
          <w:rFonts w:asciiTheme="minorHAnsi" w:eastAsia="Times New Roman" w:hAnsiTheme="minorHAnsi" w:cs="Tahoma"/>
          <w:sz w:val="22"/>
        </w:rPr>
        <w:t xml:space="preserve"> tudományos </w:t>
      </w:r>
      <w:r w:rsidR="005032F2" w:rsidRPr="00BC0ACE">
        <w:rPr>
          <w:rFonts w:asciiTheme="minorHAnsi" w:eastAsia="Times New Roman" w:hAnsiTheme="minorHAnsi" w:cs="Tahoma"/>
          <w:sz w:val="22"/>
        </w:rPr>
        <w:t>fejlődést</w:t>
      </w:r>
      <w:r w:rsidRPr="00BC0ACE">
        <w:rPr>
          <w:rFonts w:asciiTheme="minorHAnsi" w:eastAsia="Times New Roman" w:hAnsiTheme="minorHAnsi" w:cs="Tahoma"/>
          <w:sz w:val="22"/>
        </w:rPr>
        <w:t xml:space="preserve"> elősegítő felhasználás</w:t>
      </w:r>
      <w:r w:rsidR="005032F2" w:rsidRPr="00BC0ACE">
        <w:rPr>
          <w:rFonts w:asciiTheme="minorHAnsi" w:eastAsia="Times New Roman" w:hAnsiTheme="minorHAnsi" w:cs="Tahoma"/>
          <w:sz w:val="22"/>
        </w:rPr>
        <w:t>a</w:t>
      </w:r>
      <w:r w:rsidRPr="00BC0ACE">
        <w:rPr>
          <w:rFonts w:asciiTheme="minorHAnsi" w:eastAsia="Times New Roman" w:hAnsiTheme="minorHAnsi" w:cs="Tahoma"/>
          <w:sz w:val="22"/>
        </w:rPr>
        <w:t xml:space="preserve"> </w:t>
      </w:r>
      <w:r w:rsidR="005032F2" w:rsidRPr="00BC0ACE">
        <w:rPr>
          <w:rFonts w:asciiTheme="minorHAnsi" w:eastAsia="Times New Roman" w:hAnsiTheme="minorHAnsi" w:cs="Tahoma"/>
          <w:sz w:val="22"/>
        </w:rPr>
        <w:t>céljából.</w:t>
      </w:r>
      <w:r w:rsidRPr="00BC0ACE">
        <w:rPr>
          <w:rFonts w:asciiTheme="minorHAnsi" w:eastAsia="Times New Roman" w:hAnsiTheme="minorHAnsi" w:cs="Tahoma"/>
          <w:sz w:val="22"/>
        </w:rPr>
        <w:t xml:space="preserve"> </w:t>
      </w:r>
    </w:p>
    <w:p w14:paraId="61A7EED0" w14:textId="77777777" w:rsidR="005D51FF" w:rsidRPr="00BC0ACE" w:rsidRDefault="005D51FF" w:rsidP="00F256A1">
      <w:p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>A</w:t>
      </w:r>
      <w:r w:rsidR="005032F2" w:rsidRPr="00BC0ACE">
        <w:rPr>
          <w:rFonts w:asciiTheme="minorHAnsi" w:eastAsia="Times New Roman" w:hAnsiTheme="minorHAnsi" w:cs="Tahoma"/>
          <w:sz w:val="22"/>
        </w:rPr>
        <w:t xml:space="preserve"> </w:t>
      </w:r>
      <w:r w:rsidRPr="00BC0ACE">
        <w:rPr>
          <w:rFonts w:asciiTheme="minorHAnsi" w:eastAsia="Times New Roman" w:hAnsiTheme="minorHAnsi" w:cs="Tahoma"/>
          <w:sz w:val="22"/>
        </w:rPr>
        <w:t xml:space="preserve">kutatói akkreditáció célja </w:t>
      </w:r>
      <w:r w:rsidR="005032F2" w:rsidRPr="00BC0ACE">
        <w:rPr>
          <w:rFonts w:asciiTheme="minorHAnsi" w:eastAsia="Times New Roman" w:hAnsiTheme="minorHAnsi" w:cs="Tahoma"/>
          <w:sz w:val="22"/>
        </w:rPr>
        <w:t>az adathozzáférési</w:t>
      </w:r>
      <w:r w:rsidRPr="00BC0ACE">
        <w:rPr>
          <w:rFonts w:asciiTheme="minorHAnsi" w:eastAsia="Times New Roman" w:hAnsiTheme="minorHAnsi" w:cs="Tahoma"/>
          <w:sz w:val="22"/>
        </w:rPr>
        <w:t xml:space="preserve"> igények tudományos céljának vizsgálata.  </w:t>
      </w:r>
    </w:p>
    <w:p w14:paraId="02817CC1" w14:textId="77777777" w:rsidR="005D51FF" w:rsidRPr="00BC0ACE" w:rsidRDefault="005D51FF" w:rsidP="00F256A1">
      <w:pPr>
        <w:pStyle w:val="Cmsor1"/>
        <w:jc w:val="both"/>
        <w:rPr>
          <w:rFonts w:asciiTheme="minorHAnsi" w:hAnsiTheme="minorHAnsi"/>
          <w:color w:val="auto"/>
          <w:sz w:val="22"/>
          <w:szCs w:val="22"/>
        </w:rPr>
      </w:pPr>
      <w:r w:rsidRPr="00BC0ACE">
        <w:rPr>
          <w:rFonts w:asciiTheme="minorHAnsi" w:hAnsiTheme="minorHAnsi"/>
          <w:color w:val="auto"/>
          <w:sz w:val="22"/>
          <w:szCs w:val="22"/>
        </w:rPr>
        <w:t>A kutatói akkreditáció részei</w:t>
      </w:r>
    </w:p>
    <w:p w14:paraId="3C9BADC3" w14:textId="44E5D0F7" w:rsidR="005D51FF" w:rsidRPr="00BC0ACE" w:rsidRDefault="005D51FF" w:rsidP="00F256A1">
      <w:p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 xml:space="preserve">A kutatói akkreditáció </w:t>
      </w:r>
      <w:r w:rsidR="002472C2" w:rsidRPr="00BC0ACE">
        <w:rPr>
          <w:rFonts w:asciiTheme="minorHAnsi" w:eastAsia="Times New Roman" w:hAnsiTheme="minorHAnsi" w:cs="Tahoma"/>
          <w:sz w:val="22"/>
        </w:rPr>
        <w:t>során</w:t>
      </w:r>
      <w:r w:rsidRPr="00BC0ACE">
        <w:rPr>
          <w:rFonts w:asciiTheme="minorHAnsi" w:eastAsia="Times New Roman" w:hAnsiTheme="minorHAnsi" w:cs="Tahoma"/>
          <w:sz w:val="22"/>
        </w:rPr>
        <w:t xml:space="preserve"> a</w:t>
      </w:r>
      <w:r w:rsidR="002472C2" w:rsidRPr="00BC0ACE">
        <w:rPr>
          <w:rFonts w:asciiTheme="minorHAnsi" w:eastAsia="Times New Roman" w:hAnsiTheme="minorHAnsi" w:cs="Tahoma"/>
          <w:sz w:val="22"/>
        </w:rPr>
        <w:t xml:space="preserve">z MNB </w:t>
      </w:r>
      <w:r w:rsidRPr="00BC0ACE">
        <w:rPr>
          <w:rFonts w:asciiTheme="minorHAnsi" w:eastAsia="Times New Roman" w:hAnsiTheme="minorHAnsi" w:cs="Tahoma"/>
          <w:sz w:val="22"/>
        </w:rPr>
        <w:t xml:space="preserve">egyrészt az adatkérő kutatót, illetve </w:t>
      </w:r>
      <w:r w:rsidR="005D7E41" w:rsidRPr="00BC0ACE">
        <w:rPr>
          <w:rFonts w:eastAsia="Times New Roman"/>
          <w:sz w:val="22"/>
        </w:rPr>
        <w:t>a hozzáférést igénylő kutató kutatással foglalkozó intézményének (a továbbiakban: intézmény) hátterét</w:t>
      </w:r>
      <w:r w:rsidRPr="00BC0ACE">
        <w:rPr>
          <w:rFonts w:asciiTheme="minorHAnsi" w:eastAsia="Times New Roman" w:hAnsiTheme="minorHAnsi" w:cs="Tahoma"/>
          <w:sz w:val="22"/>
        </w:rPr>
        <w:t xml:space="preserve">, másrészt pedig a kutatás tudományos célját vizsgálja. </w:t>
      </w:r>
      <w:r w:rsidR="005450EA" w:rsidRPr="00BC0ACE">
        <w:rPr>
          <w:rFonts w:eastAsia="Times New Roman"/>
          <w:sz w:val="22"/>
        </w:rPr>
        <w:t xml:space="preserve">A vizsgálatok elvégzésének alapjául a kutató által benyújtott </w:t>
      </w:r>
      <w:r w:rsidR="005D7E41" w:rsidRPr="00BC0ACE">
        <w:rPr>
          <w:rFonts w:eastAsia="Times New Roman"/>
          <w:sz w:val="22"/>
        </w:rPr>
        <w:t xml:space="preserve">Kutatószobai </w:t>
      </w:r>
      <w:r w:rsidR="005450EA" w:rsidRPr="00BC0ACE">
        <w:rPr>
          <w:rFonts w:eastAsia="Times New Roman"/>
          <w:sz w:val="22"/>
        </w:rPr>
        <w:t>igénybejelentő adatlap, valamint az annak mellékleteként benyújtandó dokumentumok szolgálnak</w:t>
      </w:r>
      <w:r w:rsidRPr="00BC0ACE">
        <w:rPr>
          <w:rFonts w:asciiTheme="minorHAnsi" w:eastAsia="Times New Roman" w:hAnsiTheme="minorHAnsi" w:cs="Tahoma"/>
          <w:sz w:val="22"/>
        </w:rPr>
        <w:t>. Szükség szerint a kutatói akkreditációs vizsgálat keretében további egyeztetésekre</w:t>
      </w:r>
      <w:r w:rsidR="002472C2" w:rsidRPr="00BC0ACE">
        <w:rPr>
          <w:rFonts w:asciiTheme="minorHAnsi" w:eastAsia="Times New Roman" w:hAnsiTheme="minorHAnsi" w:cs="Tahoma"/>
          <w:sz w:val="22"/>
        </w:rPr>
        <w:t>, dokumentumok bekérésére</w:t>
      </w:r>
      <w:r w:rsidRPr="00BC0ACE">
        <w:rPr>
          <w:rFonts w:asciiTheme="minorHAnsi" w:eastAsia="Times New Roman" w:hAnsiTheme="minorHAnsi" w:cs="Tahoma"/>
          <w:sz w:val="22"/>
        </w:rPr>
        <w:t xml:space="preserve"> is sor kerülhet</w:t>
      </w:r>
      <w:r w:rsidR="002472C2" w:rsidRPr="00BC0ACE">
        <w:rPr>
          <w:rFonts w:asciiTheme="minorHAnsi" w:eastAsia="Times New Roman" w:hAnsiTheme="minorHAnsi" w:cs="Tahoma"/>
          <w:sz w:val="22"/>
        </w:rPr>
        <w:t>.</w:t>
      </w:r>
      <w:r w:rsidRPr="00BC0ACE">
        <w:rPr>
          <w:rFonts w:asciiTheme="minorHAnsi" w:eastAsia="Times New Roman" w:hAnsiTheme="minorHAnsi" w:cs="Tahoma"/>
          <w:sz w:val="22"/>
        </w:rPr>
        <w:t> </w:t>
      </w:r>
    </w:p>
    <w:p w14:paraId="3B65EDC8" w14:textId="77777777" w:rsidR="005D51FF" w:rsidRPr="00BC0ACE" w:rsidRDefault="005D51FF" w:rsidP="00F256A1">
      <w:pPr>
        <w:pStyle w:val="Cmsor1"/>
        <w:jc w:val="both"/>
        <w:rPr>
          <w:rFonts w:asciiTheme="minorHAnsi" w:hAnsiTheme="minorHAnsi"/>
          <w:color w:val="auto"/>
          <w:sz w:val="22"/>
          <w:szCs w:val="22"/>
        </w:rPr>
      </w:pPr>
      <w:r w:rsidRPr="00BC0ACE">
        <w:rPr>
          <w:rFonts w:asciiTheme="minorHAnsi" w:hAnsiTheme="minorHAnsi"/>
          <w:color w:val="auto"/>
          <w:sz w:val="22"/>
          <w:szCs w:val="22"/>
        </w:rPr>
        <w:t>A kutatói akkreditáció gyakorisága</w:t>
      </w:r>
    </w:p>
    <w:p w14:paraId="505FD744" w14:textId="2DEBEB28" w:rsidR="005D51FF" w:rsidRPr="00BC0ACE" w:rsidRDefault="006E1141" w:rsidP="00F256A1">
      <w:p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bookmarkStart w:id="1" w:name="_Hlk490730494"/>
      <w:r w:rsidRPr="00BC0ACE">
        <w:rPr>
          <w:rFonts w:eastAsia="Times New Roman"/>
          <w:sz w:val="22"/>
        </w:rPr>
        <w:t xml:space="preserve">Amennyiben minden, a kutatói akkreditációhoz szükséges dokumentum </w:t>
      </w:r>
      <w:proofErr w:type="spellStart"/>
      <w:r w:rsidRPr="00BC0ACE">
        <w:rPr>
          <w:rFonts w:eastAsia="Times New Roman"/>
          <w:sz w:val="22"/>
        </w:rPr>
        <w:t>hiánytalanul</w:t>
      </w:r>
      <w:proofErr w:type="spellEnd"/>
      <w:r w:rsidRPr="00BC0ACE">
        <w:rPr>
          <w:rFonts w:eastAsia="Times New Roman"/>
          <w:sz w:val="22"/>
        </w:rPr>
        <w:t xml:space="preserve"> rendelkezésre áll, az ügyfélkapcsolattartó a Kutatószobai igénybejelentő adatlap befogadását követően </w:t>
      </w:r>
      <w:r w:rsidR="00CD523F">
        <w:rPr>
          <w:rFonts w:eastAsia="Times New Roman"/>
          <w:sz w:val="22"/>
        </w:rPr>
        <w:t xml:space="preserve">– a befogadási időpontról a kutatót tájékoztatva – </w:t>
      </w:r>
      <w:r w:rsidR="007C74F7" w:rsidRPr="00BC0ACE">
        <w:rPr>
          <w:rFonts w:eastAsia="Times New Roman"/>
          <w:sz w:val="22"/>
        </w:rPr>
        <w:t>20</w:t>
      </w:r>
      <w:r w:rsidRPr="00BC0ACE">
        <w:rPr>
          <w:rFonts w:eastAsia="Times New Roman"/>
          <w:sz w:val="22"/>
        </w:rPr>
        <w:t xml:space="preserve"> munkanapon belül elvégzi a kutatói akkreditációt</w:t>
      </w:r>
      <w:r w:rsidR="00FD766D">
        <w:rPr>
          <w:rFonts w:eastAsia="Times New Roman"/>
          <w:sz w:val="22"/>
        </w:rPr>
        <w:t>, amelynek eredményéről e-mailben tájékoztatja a kutatót</w:t>
      </w:r>
      <w:r w:rsidRPr="00BC0ACE">
        <w:rPr>
          <w:rFonts w:eastAsia="Times New Roman"/>
          <w:sz w:val="22"/>
        </w:rPr>
        <w:t>.</w:t>
      </w:r>
      <w:r w:rsidR="00FD766D">
        <w:rPr>
          <w:rFonts w:eastAsia="Times New Roman"/>
          <w:sz w:val="22"/>
        </w:rPr>
        <w:t xml:space="preserve"> </w:t>
      </w:r>
      <w:r w:rsidRPr="00BC0ACE">
        <w:rPr>
          <w:rFonts w:eastAsia="Times New Roman"/>
          <w:sz w:val="22"/>
        </w:rPr>
        <w:t xml:space="preserve">Hiányosan kitöltött </w:t>
      </w:r>
      <w:r w:rsidR="007C74F7" w:rsidRPr="00BC0ACE">
        <w:rPr>
          <w:rFonts w:eastAsia="Times New Roman"/>
          <w:sz w:val="22"/>
        </w:rPr>
        <w:t>K</w:t>
      </w:r>
      <w:r w:rsidRPr="00BC0ACE">
        <w:rPr>
          <w:rFonts w:eastAsia="Times New Roman"/>
          <w:sz w:val="22"/>
        </w:rPr>
        <w:t xml:space="preserve">utatószobai igénybejelentő adatlap, illetve a kiegészítő dokumentumok hiánya esetén az ügyfélkapcsolattartó hiánypótlásra kéri fel a kutatót. </w:t>
      </w:r>
      <w:bookmarkEnd w:id="1"/>
    </w:p>
    <w:p w14:paraId="07D21BBB" w14:textId="77777777" w:rsidR="005D51FF" w:rsidRPr="00BC0ACE" w:rsidRDefault="005D51FF" w:rsidP="00F256A1">
      <w:pPr>
        <w:pStyle w:val="Cmsor1"/>
        <w:jc w:val="both"/>
        <w:rPr>
          <w:rFonts w:asciiTheme="minorHAnsi" w:hAnsiTheme="minorHAnsi"/>
          <w:color w:val="auto"/>
          <w:sz w:val="22"/>
          <w:szCs w:val="22"/>
        </w:rPr>
      </w:pPr>
      <w:r w:rsidRPr="00BC0ACE">
        <w:rPr>
          <w:rFonts w:asciiTheme="minorHAnsi" w:hAnsiTheme="minorHAnsi"/>
          <w:color w:val="auto"/>
          <w:sz w:val="22"/>
          <w:szCs w:val="22"/>
        </w:rPr>
        <w:t xml:space="preserve">A kutatói akkreditáció </w:t>
      </w:r>
      <w:r w:rsidR="002472C2" w:rsidRPr="00BC0ACE">
        <w:rPr>
          <w:rFonts w:asciiTheme="minorHAnsi" w:hAnsiTheme="minorHAnsi"/>
          <w:color w:val="auto"/>
          <w:sz w:val="22"/>
          <w:szCs w:val="22"/>
        </w:rPr>
        <w:t>folyamata</w:t>
      </w:r>
    </w:p>
    <w:p w14:paraId="227E881D" w14:textId="77777777" w:rsidR="005D51FF" w:rsidRPr="00BC0ACE" w:rsidRDefault="002472C2" w:rsidP="00F256A1">
      <w:p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>Az akkreditációs vizsgálat</w:t>
      </w:r>
      <w:r w:rsidR="005D51FF" w:rsidRPr="00BC0ACE">
        <w:rPr>
          <w:rFonts w:asciiTheme="minorHAnsi" w:eastAsia="Times New Roman" w:hAnsiTheme="minorHAnsi" w:cs="Tahoma"/>
          <w:sz w:val="22"/>
        </w:rPr>
        <w:t xml:space="preserve"> két fő részből és a hozzá tartozó alábbi szempontok vizsgálatából épül fel:</w:t>
      </w:r>
    </w:p>
    <w:p w14:paraId="6B387655" w14:textId="39DD4432" w:rsidR="005D51FF" w:rsidRPr="00BC0ACE" w:rsidRDefault="005D51FF" w:rsidP="00F256A1">
      <w:pPr>
        <w:pStyle w:val="Cmsor2"/>
        <w:jc w:val="both"/>
        <w:rPr>
          <w:rFonts w:asciiTheme="minorHAnsi" w:hAnsiTheme="minorHAnsi"/>
          <w:color w:val="auto"/>
          <w:sz w:val="22"/>
          <w:szCs w:val="22"/>
        </w:rPr>
      </w:pPr>
      <w:r w:rsidRPr="00BC0ACE">
        <w:rPr>
          <w:rFonts w:asciiTheme="minorHAnsi" w:hAnsiTheme="minorHAnsi"/>
          <w:color w:val="auto"/>
          <w:sz w:val="22"/>
          <w:szCs w:val="22"/>
        </w:rPr>
        <w:t xml:space="preserve"> Kutató és intézményi hátterének vizsgálata </w:t>
      </w:r>
      <w:r w:rsidR="00A66924" w:rsidRPr="00BC0ACE"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3140A5">
        <w:rPr>
          <w:rFonts w:asciiTheme="minorHAnsi" w:hAnsiTheme="minorHAnsi"/>
          <w:color w:val="auto"/>
          <w:sz w:val="22"/>
          <w:szCs w:val="22"/>
        </w:rPr>
        <w:t>korábbi</w:t>
      </w:r>
      <w:r w:rsidR="007F40AE">
        <w:rPr>
          <w:rFonts w:asciiTheme="minorHAnsi" w:hAnsiTheme="minorHAnsi"/>
          <w:color w:val="auto"/>
          <w:sz w:val="22"/>
          <w:szCs w:val="22"/>
        </w:rPr>
        <w:t>,</w:t>
      </w:r>
      <w:r w:rsidR="003140A5" w:rsidRPr="00BC0A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66924" w:rsidRPr="00BC0ACE">
        <w:rPr>
          <w:rFonts w:asciiTheme="minorHAnsi" w:hAnsiTheme="minorHAnsi"/>
          <w:color w:val="auto"/>
          <w:sz w:val="22"/>
          <w:szCs w:val="22"/>
        </w:rPr>
        <w:t>MNB Kutatószob</w:t>
      </w:r>
      <w:r w:rsidR="003140A5">
        <w:rPr>
          <w:rFonts w:asciiTheme="minorHAnsi" w:hAnsiTheme="minorHAnsi"/>
          <w:color w:val="auto"/>
          <w:sz w:val="22"/>
          <w:szCs w:val="22"/>
        </w:rPr>
        <w:t>ában folytatott</w:t>
      </w:r>
      <w:r w:rsidR="00A66924" w:rsidRPr="00BC0ACE">
        <w:rPr>
          <w:rFonts w:asciiTheme="minorHAnsi" w:hAnsiTheme="minorHAnsi"/>
          <w:color w:val="auto"/>
          <w:sz w:val="22"/>
          <w:szCs w:val="22"/>
        </w:rPr>
        <w:t xml:space="preserve"> kutatásokkal összefüggésben</w:t>
      </w:r>
    </w:p>
    <w:p w14:paraId="702084C0" w14:textId="291F15A6" w:rsidR="005D51FF" w:rsidRPr="00BC0ACE" w:rsidRDefault="005D51FF" w:rsidP="00F256A1">
      <w:pPr>
        <w:pStyle w:val="Cmsor3"/>
        <w:jc w:val="both"/>
        <w:rPr>
          <w:rFonts w:asciiTheme="minorHAnsi" w:hAnsiTheme="minorHAnsi"/>
          <w:color w:val="auto"/>
          <w:sz w:val="22"/>
          <w:szCs w:val="22"/>
        </w:rPr>
      </w:pPr>
      <w:r w:rsidRPr="00BC0ACE">
        <w:rPr>
          <w:rFonts w:asciiTheme="minorHAnsi" w:hAnsiTheme="minorHAnsi"/>
          <w:color w:val="auto"/>
          <w:sz w:val="22"/>
          <w:szCs w:val="22"/>
        </w:rPr>
        <w:t>Kutató személyével kapcsolatban a</w:t>
      </w:r>
      <w:r w:rsidR="00110E79" w:rsidRPr="00BC0ACE">
        <w:rPr>
          <w:rFonts w:asciiTheme="minorHAnsi" w:hAnsiTheme="minorHAnsi"/>
          <w:color w:val="auto"/>
          <w:sz w:val="22"/>
          <w:szCs w:val="22"/>
        </w:rPr>
        <w:t>z</w:t>
      </w:r>
      <w:r w:rsidRPr="00BC0AC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10E79" w:rsidRPr="00BC0ACE">
        <w:rPr>
          <w:rFonts w:asciiTheme="minorHAnsi" w:hAnsiTheme="minorHAnsi"/>
          <w:color w:val="auto"/>
          <w:sz w:val="22"/>
          <w:szCs w:val="22"/>
        </w:rPr>
        <w:t>MNB</w:t>
      </w:r>
      <w:r w:rsidRPr="00BC0ACE">
        <w:rPr>
          <w:rFonts w:asciiTheme="minorHAnsi" w:hAnsiTheme="minorHAnsi"/>
          <w:color w:val="auto"/>
          <w:sz w:val="22"/>
          <w:szCs w:val="22"/>
        </w:rPr>
        <w:t xml:space="preserve"> az alábbiakat vizsgálja: </w:t>
      </w:r>
    </w:p>
    <w:p w14:paraId="2A91ACEB" w14:textId="6A9DCDF0" w:rsidR="005D51FF" w:rsidRPr="00BC0ACE" w:rsidRDefault="005D6231" w:rsidP="00F256A1">
      <w:pPr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>k</w:t>
      </w:r>
      <w:r w:rsidR="002472C2" w:rsidRPr="00BC0ACE">
        <w:rPr>
          <w:rFonts w:asciiTheme="minorHAnsi" w:eastAsia="Times New Roman" w:hAnsiTheme="minorHAnsi" w:cs="Tahoma"/>
          <w:sz w:val="22"/>
        </w:rPr>
        <w:t>utatói életpálya</w:t>
      </w:r>
      <w:r w:rsidR="00432C0B">
        <w:rPr>
          <w:rFonts w:asciiTheme="minorHAnsi" w:eastAsia="Times New Roman" w:hAnsiTheme="minorHAnsi" w:cs="Tahoma"/>
          <w:sz w:val="22"/>
        </w:rPr>
        <w:t xml:space="preserve"> vagy diákstátusz</w:t>
      </w:r>
      <w:r w:rsidR="00221167" w:rsidRPr="00BC0ACE">
        <w:rPr>
          <w:rFonts w:asciiTheme="minorHAnsi" w:eastAsia="Times New Roman" w:hAnsiTheme="minorHAnsi" w:cs="Tahoma"/>
          <w:sz w:val="22"/>
        </w:rPr>
        <w:t>,</w:t>
      </w:r>
    </w:p>
    <w:p w14:paraId="4F37DFE8" w14:textId="1878FA08" w:rsidR="005D6231" w:rsidRPr="00BC0ACE" w:rsidRDefault="005D6231" w:rsidP="00F256A1">
      <w:pPr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eastAsia="Times New Roman"/>
          <w:sz w:val="22"/>
        </w:rPr>
        <w:t>a kutató és az intézmény között fennálló jogviszony,</w:t>
      </w:r>
    </w:p>
    <w:p w14:paraId="05CEDCED" w14:textId="07A79A7D" w:rsidR="00DC1942" w:rsidRPr="00BC0ACE" w:rsidRDefault="005D6231" w:rsidP="00F256A1">
      <w:pPr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lastRenderedPageBreak/>
        <w:t xml:space="preserve">a </w:t>
      </w:r>
      <w:r w:rsidR="006F79D9">
        <w:rPr>
          <w:rFonts w:asciiTheme="minorHAnsi" w:eastAsia="Times New Roman" w:hAnsiTheme="minorHAnsi" w:cs="Tahoma"/>
          <w:sz w:val="22"/>
        </w:rPr>
        <w:t>K</w:t>
      </w:r>
      <w:r w:rsidRPr="00BC0ACE">
        <w:rPr>
          <w:rFonts w:asciiTheme="minorHAnsi" w:eastAsia="Times New Roman" w:hAnsiTheme="minorHAnsi" w:cs="Tahoma"/>
          <w:sz w:val="22"/>
        </w:rPr>
        <w:t>utatószobai</w:t>
      </w:r>
      <w:r w:rsidR="00DC1942" w:rsidRPr="00BC0ACE">
        <w:rPr>
          <w:rFonts w:asciiTheme="minorHAnsi" w:eastAsia="Times New Roman" w:hAnsiTheme="minorHAnsi" w:cs="Tahoma"/>
          <w:sz w:val="22"/>
        </w:rPr>
        <w:t xml:space="preserve"> igénybejelentő adatlap benyújtásának időpontját megelőző 5 év során </w:t>
      </w:r>
      <w:bookmarkStart w:id="2" w:name="_Hlk489895157"/>
      <w:r w:rsidR="00DC1942" w:rsidRPr="00BC0ACE">
        <w:rPr>
          <w:rFonts w:asciiTheme="minorHAnsi" w:eastAsia="Times New Roman" w:hAnsiTheme="minorHAnsi" w:cs="Tahoma"/>
          <w:sz w:val="22"/>
        </w:rPr>
        <w:t>megsértette-e az MNB Kutatószoba használatának szabályait vagy az MNB-vel kötött adathozzáférési szerződésben rögzített feltételeket;</w:t>
      </w:r>
      <w:bookmarkEnd w:id="2"/>
    </w:p>
    <w:p w14:paraId="078556EF" w14:textId="43DE63BC" w:rsidR="008E09D6" w:rsidRPr="00BC0ACE" w:rsidRDefault="005D6231" w:rsidP="00F256A1">
      <w:pPr>
        <w:numPr>
          <w:ilvl w:val="0"/>
          <w:numId w:val="15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 xml:space="preserve">a </w:t>
      </w:r>
      <w:r w:rsidR="006F79D9">
        <w:rPr>
          <w:rFonts w:asciiTheme="minorHAnsi" w:eastAsia="Times New Roman" w:hAnsiTheme="minorHAnsi" w:cs="Tahoma"/>
          <w:sz w:val="22"/>
        </w:rPr>
        <w:t>K</w:t>
      </w:r>
      <w:r w:rsidRPr="00BC0ACE">
        <w:rPr>
          <w:rFonts w:asciiTheme="minorHAnsi" w:eastAsia="Times New Roman" w:hAnsiTheme="minorHAnsi" w:cs="Tahoma"/>
          <w:sz w:val="22"/>
        </w:rPr>
        <w:t>utatószobai</w:t>
      </w:r>
      <w:r w:rsidR="008E09D6" w:rsidRPr="00BC0ACE">
        <w:rPr>
          <w:rFonts w:asciiTheme="minorHAnsi" w:eastAsia="Times New Roman" w:hAnsiTheme="minorHAnsi" w:cs="Tahoma"/>
          <w:sz w:val="22"/>
        </w:rPr>
        <w:t xml:space="preserve"> igénybejelentő adatlap benyújtásának időpontját megelőző 5 évben a kutató eleget tett-e a kutatásból származó eredményt tartalmazó publikáció</w:t>
      </w:r>
      <w:r w:rsidR="00FB1558" w:rsidRPr="00BC0ACE">
        <w:rPr>
          <w:rFonts w:asciiTheme="minorHAnsi" w:eastAsia="Times New Roman" w:hAnsiTheme="minorHAnsi" w:cs="Tahoma"/>
          <w:sz w:val="22"/>
        </w:rPr>
        <w:t xml:space="preserve"> nyilvános közzétételére, illetve</w:t>
      </w:r>
      <w:r w:rsidR="008E09D6" w:rsidRPr="00BC0ACE">
        <w:rPr>
          <w:rFonts w:asciiTheme="minorHAnsi" w:eastAsia="Times New Roman" w:hAnsiTheme="minorHAnsi" w:cs="Tahoma"/>
          <w:sz w:val="22"/>
        </w:rPr>
        <w:t xml:space="preserve"> MNB részére történő megküldésére irányuló kötelezettségének</w:t>
      </w:r>
      <w:r w:rsidR="002A11D4" w:rsidRPr="00BC0ACE">
        <w:rPr>
          <w:rFonts w:asciiTheme="minorHAnsi" w:eastAsia="Times New Roman" w:hAnsiTheme="minorHAnsi" w:cs="Tahoma"/>
          <w:sz w:val="22"/>
        </w:rPr>
        <w:t>.</w:t>
      </w:r>
    </w:p>
    <w:p w14:paraId="73CBA98A" w14:textId="20DADCAD" w:rsidR="005D51FF" w:rsidRPr="00BC0ACE" w:rsidRDefault="002C0F9C" w:rsidP="00F256A1">
      <w:pPr>
        <w:pStyle w:val="Cmsor3"/>
        <w:jc w:val="both"/>
        <w:rPr>
          <w:rFonts w:asciiTheme="minorHAnsi" w:hAnsiTheme="minorHAnsi"/>
          <w:color w:val="auto"/>
          <w:sz w:val="22"/>
          <w:szCs w:val="22"/>
        </w:rPr>
      </w:pPr>
      <w:r w:rsidRPr="00BC0ACE">
        <w:rPr>
          <w:rFonts w:asciiTheme="minorHAnsi" w:hAnsiTheme="minorHAnsi"/>
          <w:color w:val="auto"/>
          <w:sz w:val="22"/>
          <w:szCs w:val="22"/>
        </w:rPr>
        <w:t>I</w:t>
      </w:r>
      <w:r w:rsidR="005D51FF" w:rsidRPr="00BC0ACE">
        <w:rPr>
          <w:rFonts w:asciiTheme="minorHAnsi" w:hAnsiTheme="minorHAnsi"/>
          <w:color w:val="auto"/>
          <w:sz w:val="22"/>
          <w:szCs w:val="22"/>
        </w:rPr>
        <w:t xml:space="preserve">ntézményi háttérrel kapcsolatban a </w:t>
      </w:r>
      <w:r w:rsidR="00110E79" w:rsidRPr="00BC0ACE">
        <w:rPr>
          <w:rFonts w:asciiTheme="minorHAnsi" w:hAnsiTheme="minorHAnsi"/>
          <w:color w:val="auto"/>
          <w:sz w:val="22"/>
          <w:szCs w:val="22"/>
        </w:rPr>
        <w:t>MNB minden esetben</w:t>
      </w:r>
      <w:r w:rsidR="005D51FF" w:rsidRPr="00BC0ACE">
        <w:rPr>
          <w:rFonts w:asciiTheme="minorHAnsi" w:hAnsiTheme="minorHAnsi"/>
          <w:color w:val="auto"/>
          <w:sz w:val="22"/>
          <w:szCs w:val="22"/>
        </w:rPr>
        <w:t xml:space="preserve"> az alábbiakat vizsgálja: </w:t>
      </w:r>
    </w:p>
    <w:p w14:paraId="6734191A" w14:textId="075098C4" w:rsidR="005D51FF" w:rsidRPr="00BC0ACE" w:rsidRDefault="005D6231" w:rsidP="00F256A1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>i</w:t>
      </w:r>
      <w:r w:rsidR="00221167" w:rsidRPr="00BC0ACE">
        <w:rPr>
          <w:rFonts w:asciiTheme="minorHAnsi" w:eastAsia="Times New Roman" w:hAnsiTheme="minorHAnsi" w:cs="Tahoma"/>
          <w:sz w:val="22"/>
        </w:rPr>
        <w:t>ntézmény jogállása,</w:t>
      </w:r>
    </w:p>
    <w:p w14:paraId="54B3F1F4" w14:textId="3A01485B" w:rsidR="005D51FF" w:rsidRPr="00BC0ACE" w:rsidRDefault="005D6231" w:rsidP="00F256A1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>i</w:t>
      </w:r>
      <w:r w:rsidR="005D51FF" w:rsidRPr="00BC0ACE">
        <w:rPr>
          <w:rFonts w:asciiTheme="minorHAnsi" w:eastAsia="Times New Roman" w:hAnsiTheme="minorHAnsi" w:cs="Tahoma"/>
          <w:sz w:val="22"/>
        </w:rPr>
        <w:t xml:space="preserve">ntézmény főtevékenysége és egyéb </w:t>
      </w:r>
      <w:r w:rsidR="00221167" w:rsidRPr="00BC0ACE">
        <w:rPr>
          <w:rFonts w:asciiTheme="minorHAnsi" w:eastAsia="Times New Roman" w:hAnsiTheme="minorHAnsi" w:cs="Tahoma"/>
          <w:sz w:val="22"/>
        </w:rPr>
        <w:t>tevékenysége,</w:t>
      </w:r>
    </w:p>
    <w:p w14:paraId="7F22EBE4" w14:textId="1845D2E2" w:rsidR="005D51FF" w:rsidRPr="00BC0ACE" w:rsidRDefault="005D7E41" w:rsidP="00F256A1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>k</w:t>
      </w:r>
      <w:r w:rsidR="005D51FF" w:rsidRPr="00BC0ACE">
        <w:rPr>
          <w:rFonts w:asciiTheme="minorHAnsi" w:eastAsia="Times New Roman" w:hAnsiTheme="minorHAnsi" w:cs="Tahoma"/>
          <w:sz w:val="22"/>
        </w:rPr>
        <w:t>utatási tevékenység szerepe az intézmény működésében (amennyiben az intézmény a kutatási tevékenység</w:t>
      </w:r>
      <w:r w:rsidR="00221167" w:rsidRPr="00BC0ACE">
        <w:rPr>
          <w:rFonts w:asciiTheme="minorHAnsi" w:eastAsia="Times New Roman" w:hAnsiTheme="minorHAnsi" w:cs="Tahoma"/>
          <w:sz w:val="22"/>
        </w:rPr>
        <w:t>et nem főtevékenységként végzi),</w:t>
      </w:r>
    </w:p>
    <w:p w14:paraId="79C07951" w14:textId="32DF1082" w:rsidR="005D51FF" w:rsidRPr="00BC0ACE" w:rsidRDefault="005D7E41" w:rsidP="00F256A1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>i</w:t>
      </w:r>
      <w:r w:rsidR="005D51FF" w:rsidRPr="00BC0ACE">
        <w:rPr>
          <w:rFonts w:asciiTheme="minorHAnsi" w:eastAsia="Times New Roman" w:hAnsiTheme="minorHAnsi" w:cs="Tahoma"/>
          <w:sz w:val="22"/>
        </w:rPr>
        <w:t>ntézmény kutatási területen a</w:t>
      </w:r>
      <w:r w:rsidRPr="00BC0ACE">
        <w:rPr>
          <w:rFonts w:asciiTheme="minorHAnsi" w:eastAsia="Times New Roman" w:hAnsiTheme="minorHAnsi" w:cs="Tahoma"/>
          <w:sz w:val="22"/>
        </w:rPr>
        <w:t xml:space="preserve"> Kutatószobai</w:t>
      </w:r>
      <w:r w:rsidR="005D51FF" w:rsidRPr="00BC0ACE">
        <w:rPr>
          <w:rFonts w:asciiTheme="minorHAnsi" w:eastAsia="Times New Roman" w:hAnsiTheme="minorHAnsi" w:cs="Tahoma"/>
          <w:sz w:val="22"/>
        </w:rPr>
        <w:t xml:space="preserve"> igénybejelentő adatlap benyújtásának időpontját megelőz</w:t>
      </w:r>
      <w:r w:rsidR="00221167" w:rsidRPr="00BC0ACE">
        <w:rPr>
          <w:rFonts w:asciiTheme="minorHAnsi" w:eastAsia="Times New Roman" w:hAnsiTheme="minorHAnsi" w:cs="Tahoma"/>
          <w:sz w:val="22"/>
        </w:rPr>
        <w:t>ő 5 évben elért főbb eredményei,</w:t>
      </w:r>
    </w:p>
    <w:p w14:paraId="67FB236A" w14:textId="2F47C5FE" w:rsidR="005D51FF" w:rsidRPr="00BC0ACE" w:rsidRDefault="005D7E41" w:rsidP="00F256A1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BC0ACE">
        <w:rPr>
          <w:rFonts w:asciiTheme="minorHAnsi" w:eastAsia="Times New Roman" w:hAnsiTheme="minorHAnsi" w:cs="Tahoma"/>
          <w:sz w:val="22"/>
        </w:rPr>
        <w:t>i</w:t>
      </w:r>
      <w:r w:rsidR="005D51FF" w:rsidRPr="00BC0ACE">
        <w:rPr>
          <w:rFonts w:asciiTheme="minorHAnsi" w:eastAsia="Times New Roman" w:hAnsiTheme="minorHAnsi" w:cs="Tahoma"/>
          <w:sz w:val="22"/>
        </w:rPr>
        <w:t>ntézmény kutatási eredményeinek nyilvá</w:t>
      </w:r>
      <w:r w:rsidR="00221167" w:rsidRPr="00BC0ACE">
        <w:rPr>
          <w:rFonts w:asciiTheme="minorHAnsi" w:eastAsia="Times New Roman" w:hAnsiTheme="minorHAnsi" w:cs="Tahoma"/>
          <w:sz w:val="22"/>
        </w:rPr>
        <w:t>nosságra hozatali eljárásrendje,</w:t>
      </w:r>
    </w:p>
    <w:p w14:paraId="7D65984C" w14:textId="77777777" w:rsidR="00824552" w:rsidRPr="00824552" w:rsidRDefault="00824552" w:rsidP="00824552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bookmarkStart w:id="3" w:name="_Hlk495326401"/>
      <w:r w:rsidRPr="00824552">
        <w:rPr>
          <w:rFonts w:asciiTheme="minorHAnsi" w:eastAsia="Times New Roman" w:hAnsiTheme="minorHAnsi" w:cs="Tahoma"/>
          <w:sz w:val="22"/>
        </w:rPr>
        <w:t>a Kutatószobai igénybejelentő adatlap benyújtásának időpontját megelőző 5 év során az intézmény bármely kutatója megsértette-e az MNB Kutatószoba használatának szabályait vagy az MNB-vel kötött adathozzáférési szerződésben rögzített feltételeket;</w:t>
      </w:r>
    </w:p>
    <w:p w14:paraId="7410F069" w14:textId="77777777" w:rsidR="00F13007" w:rsidRPr="00F13007" w:rsidRDefault="00F13007" w:rsidP="00F13007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F13007">
        <w:rPr>
          <w:rFonts w:asciiTheme="minorHAnsi" w:eastAsia="Times New Roman" w:hAnsiTheme="minorHAnsi" w:cs="Tahoma"/>
          <w:sz w:val="22"/>
        </w:rPr>
        <w:t>a Kutatószobai igénybejelentő adatlap benyújtásának időpontját megelőző 5 év során az MNB Kutatószobában végzett kutatások alapján létrejött eredményeken alapuló publikációk, művek, tanulmányok nyilvános közzététele megtörtént-e, azok egy példánya előzetesen megküldésre került-e az MNB részére, továbbá azokban feltüntetésre került-e az MNB mint adatforrás és az arra vonatkozó nyilatkozat, amely szerint az MNB-t nem terheli semmilyen felelősség az eredményekkel, illetve az azokból levont következtetésekkel kapcsolatban</w:t>
      </w:r>
      <w:bookmarkEnd w:id="3"/>
      <w:r w:rsidRPr="00F13007">
        <w:rPr>
          <w:rFonts w:asciiTheme="minorHAnsi" w:eastAsia="Times New Roman" w:hAnsiTheme="minorHAnsi" w:cs="Tahoma"/>
          <w:sz w:val="22"/>
        </w:rPr>
        <w:t>.</w:t>
      </w:r>
    </w:p>
    <w:p w14:paraId="6FC1E59C" w14:textId="5298EC2E" w:rsidR="00F13007" w:rsidRDefault="005D51FF" w:rsidP="00F13007">
      <w:pPr>
        <w:pStyle w:val="Cmsor2"/>
        <w:jc w:val="both"/>
        <w:rPr>
          <w:rFonts w:asciiTheme="minorHAnsi" w:hAnsiTheme="minorHAnsi"/>
          <w:color w:val="auto"/>
          <w:sz w:val="22"/>
          <w:szCs w:val="22"/>
        </w:rPr>
      </w:pPr>
      <w:r w:rsidRPr="00BC0ACE">
        <w:rPr>
          <w:rFonts w:asciiTheme="minorHAnsi" w:hAnsiTheme="minorHAnsi"/>
          <w:color w:val="auto"/>
          <w:sz w:val="22"/>
          <w:szCs w:val="22"/>
        </w:rPr>
        <w:t xml:space="preserve">Tudományos cél vizsgálata </w:t>
      </w:r>
    </w:p>
    <w:p w14:paraId="15EF7437" w14:textId="0187F9C7" w:rsidR="00F13007" w:rsidRDefault="00F13007" w:rsidP="00F13007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F13007">
        <w:rPr>
          <w:rFonts w:asciiTheme="minorHAnsi" w:eastAsia="Times New Roman" w:hAnsiTheme="minorHAnsi" w:cs="Tahoma"/>
          <w:sz w:val="22"/>
        </w:rPr>
        <w:t>A megadott tudományos cél közérdeket, a tudományos haladást segíti-e. A tudományos kutatás eredményeként előálló ismeretnek a gazdaság, társadalom, környezet egészének céljait és nem egyes adatkérők kereskedelmi vagy haszonszerzési céljait kell szolgálnia. Az adathozzáférés eredményeként a kutatónak vagy más személynek a megszerzett ismeretek alapján egyoldalú versenyelőnye nem származhat.</w:t>
      </w:r>
    </w:p>
    <w:p w14:paraId="1E4A23C5" w14:textId="1A4E44A6" w:rsidR="00F13007" w:rsidRPr="00F13007" w:rsidRDefault="00F13007" w:rsidP="00F13007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r w:rsidRPr="00F13007">
        <w:rPr>
          <w:rFonts w:asciiTheme="minorHAnsi" w:eastAsia="Times New Roman" w:hAnsiTheme="minorHAnsi" w:cs="Tahoma"/>
          <w:sz w:val="22"/>
        </w:rPr>
        <w:t>A tervezett kutatási eredmények nyilvánosságra hozatali rendje. Tudományos kutatás keretében csak olyan kutatási igények fogadhatók be, melyek eredménye nyilvánosan, bárki számára hozzáférhető.</w:t>
      </w:r>
    </w:p>
    <w:p w14:paraId="1D4B027A" w14:textId="77777777" w:rsidR="00F13007" w:rsidRPr="00F13007" w:rsidRDefault="00F13007" w:rsidP="00F13007">
      <w:pPr>
        <w:numPr>
          <w:ilvl w:val="0"/>
          <w:numId w:val="10"/>
        </w:numPr>
        <w:spacing w:before="100" w:beforeAutospacing="1" w:after="100" w:afterAutospacing="1" w:line="240" w:lineRule="atLeast"/>
        <w:rPr>
          <w:rFonts w:asciiTheme="minorHAnsi" w:eastAsia="Times New Roman" w:hAnsiTheme="minorHAnsi" w:cs="Tahoma"/>
          <w:sz w:val="22"/>
        </w:rPr>
      </w:pPr>
      <w:bookmarkStart w:id="4" w:name="_Hlk490727112"/>
      <w:r w:rsidRPr="00F13007">
        <w:rPr>
          <w:rFonts w:asciiTheme="minorHAnsi" w:eastAsia="Times New Roman" w:hAnsiTheme="minorHAnsi" w:cs="Tahoma"/>
          <w:sz w:val="22"/>
        </w:rPr>
        <w:t>Annak indoklása, hogy az adott kutatási projekt a Kutatószobai hozzáférésre kért adatok nélkül milyen okból nem valósítható meg.</w:t>
      </w:r>
    </w:p>
    <w:bookmarkEnd w:id="4"/>
    <w:p w14:paraId="309D7F20" w14:textId="7668D028" w:rsidR="0018619A" w:rsidRPr="00BC0ACE" w:rsidRDefault="0018619A" w:rsidP="00F256A1">
      <w:pPr>
        <w:spacing w:before="100" w:beforeAutospacing="1" w:after="100" w:afterAutospacing="1" w:line="240" w:lineRule="atLeast"/>
        <w:ind w:left="955"/>
        <w:rPr>
          <w:rFonts w:asciiTheme="minorHAnsi" w:eastAsia="Times New Roman" w:hAnsiTheme="minorHAnsi" w:cs="Tahoma"/>
          <w:sz w:val="22"/>
        </w:rPr>
      </w:pPr>
    </w:p>
    <w:sectPr w:rsidR="0018619A" w:rsidRPr="00BC0ACE" w:rsidSect="00CD6E8D">
      <w:headerReference w:type="default" r:id="rId8"/>
      <w:footerReference w:type="default" r:id="rId9"/>
      <w:headerReference w:type="firs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E3CE" w14:textId="77777777" w:rsidR="00847D8D" w:rsidRDefault="00847D8D">
      <w:r>
        <w:separator/>
      </w:r>
    </w:p>
  </w:endnote>
  <w:endnote w:type="continuationSeparator" w:id="0">
    <w:p w14:paraId="2F0F2A8E" w14:textId="77777777" w:rsidR="00847D8D" w:rsidRDefault="008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32B4" w14:textId="028BED42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A17C0F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A17C0F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E6C93" w14:textId="77777777" w:rsidR="00847D8D" w:rsidRDefault="00847D8D">
      <w:r>
        <w:separator/>
      </w:r>
    </w:p>
  </w:footnote>
  <w:footnote w:type="continuationSeparator" w:id="0">
    <w:p w14:paraId="309D7467" w14:textId="77777777" w:rsidR="00847D8D" w:rsidRDefault="0084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086D" w14:textId="324E385A" w:rsidR="009E3A57" w:rsidRDefault="007C74F7" w:rsidP="008349B3">
    <w:pPr>
      <w:jc w:val="center"/>
      <w:rPr>
        <w:sz w:val="18"/>
        <w:szCs w:val="18"/>
      </w:rPr>
    </w:pPr>
    <w:r w:rsidRPr="00624837">
      <w:rPr>
        <w:noProof/>
      </w:rPr>
      <w:drawing>
        <wp:inline distT="0" distB="0" distL="0" distR="0" wp14:anchorId="247F6383" wp14:editId="46195535">
          <wp:extent cx="934720" cy="934720"/>
          <wp:effectExtent l="0" t="0" r="0" b="0"/>
          <wp:docPr id="1" name="Picture 0" descr="MNB_logo_emblema_fekete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NB_logo_emblema_fekete_h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DA30A" w14:textId="77777777" w:rsidR="008774D6" w:rsidRPr="00BC0ACE" w:rsidRDefault="008774D6" w:rsidP="00652175">
    <w:pPr>
      <w:spacing w:after="100" w:afterAutospacing="1" w:line="240" w:lineRule="atLeast"/>
      <w:ind w:left="420"/>
      <w:jc w:val="center"/>
      <w:outlineLvl w:val="3"/>
      <w:rPr>
        <w:rFonts w:asciiTheme="minorHAnsi" w:eastAsia="Times New Roman" w:hAnsiTheme="minorHAnsi" w:cs="Tahoma"/>
        <w:b/>
        <w:bCs/>
        <w:sz w:val="22"/>
      </w:rPr>
    </w:pPr>
    <w:r w:rsidRPr="00BC0ACE">
      <w:rPr>
        <w:rFonts w:asciiTheme="minorHAnsi" w:eastAsia="Times New Roman" w:hAnsiTheme="minorHAnsi" w:cs="Tahoma"/>
        <w:b/>
        <w:bCs/>
        <w:sz w:val="22"/>
      </w:rPr>
      <w:t>KUTATÓI AKKREDITÁCIÓ SZEMPONTRENDSZERE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85754" w14:textId="60E092FA" w:rsidR="006C5C12" w:rsidRDefault="006C5C12" w:rsidP="00870C07">
    <w:pPr>
      <w:pStyle w:val="lfej"/>
      <w:jc w:val="center"/>
    </w:pPr>
    <w:r w:rsidRPr="00624837">
      <w:rPr>
        <w:noProof/>
      </w:rPr>
      <w:drawing>
        <wp:inline distT="0" distB="0" distL="0" distR="0" wp14:anchorId="5C1E26D0" wp14:editId="0BC3E2B1">
          <wp:extent cx="934720" cy="934720"/>
          <wp:effectExtent l="0" t="0" r="0" b="0"/>
          <wp:docPr id="2" name="Picture 0" descr="MNB_logo_emblema_fekete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NB_logo_emblema_fekete_h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61965" w14:textId="77777777" w:rsidR="008774D6" w:rsidRPr="00BC0ACE" w:rsidRDefault="008774D6" w:rsidP="00652175">
    <w:pPr>
      <w:spacing w:after="100" w:afterAutospacing="1" w:line="240" w:lineRule="atLeast"/>
      <w:ind w:left="420"/>
      <w:jc w:val="center"/>
      <w:outlineLvl w:val="3"/>
      <w:rPr>
        <w:rFonts w:asciiTheme="minorHAnsi" w:eastAsia="Times New Roman" w:hAnsiTheme="minorHAnsi" w:cs="Tahoma"/>
        <w:b/>
        <w:bCs/>
        <w:sz w:val="22"/>
      </w:rPr>
    </w:pPr>
    <w:r w:rsidRPr="00BC0ACE">
      <w:rPr>
        <w:rFonts w:asciiTheme="minorHAnsi" w:eastAsia="Times New Roman" w:hAnsiTheme="minorHAnsi" w:cs="Tahoma"/>
        <w:b/>
        <w:bCs/>
        <w:sz w:val="22"/>
      </w:rPr>
      <w:t>KUTATÓI AKKREDITÁCIÓ SZEMPONTRENDSZERE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836"/>
    <w:multiLevelType w:val="multilevel"/>
    <w:tmpl w:val="F21483FE"/>
    <w:lvl w:ilvl="0">
      <w:start w:val="1"/>
      <w:numFmt w:val="bullet"/>
      <w:lvlText w:val=""/>
      <w:lvlJc w:val="left"/>
      <w:pPr>
        <w:tabs>
          <w:tab w:val="num" w:pos="955"/>
        </w:tabs>
        <w:ind w:left="95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75"/>
        </w:tabs>
        <w:ind w:left="167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entative="1">
      <w:start w:val="1"/>
      <w:numFmt w:val="decimal"/>
      <w:lvlText w:val="%5."/>
      <w:lvlJc w:val="left"/>
      <w:pPr>
        <w:tabs>
          <w:tab w:val="num" w:pos="3835"/>
        </w:tabs>
        <w:ind w:left="3835" w:hanging="360"/>
      </w:pPr>
    </w:lvl>
    <w:lvl w:ilvl="5" w:tentative="1">
      <w:start w:val="1"/>
      <w:numFmt w:val="decimal"/>
      <w:lvlText w:val="%6."/>
      <w:lvlJc w:val="left"/>
      <w:pPr>
        <w:tabs>
          <w:tab w:val="num" w:pos="4555"/>
        </w:tabs>
        <w:ind w:left="4555" w:hanging="360"/>
      </w:pPr>
    </w:lvl>
    <w:lvl w:ilvl="6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entative="1">
      <w:start w:val="1"/>
      <w:numFmt w:val="decimal"/>
      <w:lvlText w:val="%8."/>
      <w:lvlJc w:val="left"/>
      <w:pPr>
        <w:tabs>
          <w:tab w:val="num" w:pos="5995"/>
        </w:tabs>
        <w:ind w:left="5995" w:hanging="360"/>
      </w:pPr>
    </w:lvl>
    <w:lvl w:ilvl="8" w:tentative="1">
      <w:start w:val="1"/>
      <w:numFmt w:val="decimal"/>
      <w:lvlText w:val="%9."/>
      <w:lvlJc w:val="left"/>
      <w:pPr>
        <w:tabs>
          <w:tab w:val="num" w:pos="6715"/>
        </w:tabs>
        <w:ind w:left="6715" w:hanging="36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3C902A1"/>
    <w:multiLevelType w:val="hybridMultilevel"/>
    <w:tmpl w:val="D152F2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2C82"/>
    <w:multiLevelType w:val="hybridMultilevel"/>
    <w:tmpl w:val="7B281D3A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FF6C90"/>
    <w:multiLevelType w:val="multilevel"/>
    <w:tmpl w:val="F21483FE"/>
    <w:lvl w:ilvl="0">
      <w:start w:val="1"/>
      <w:numFmt w:val="bullet"/>
      <w:lvlText w:val=""/>
      <w:lvlJc w:val="left"/>
      <w:pPr>
        <w:tabs>
          <w:tab w:val="num" w:pos="955"/>
        </w:tabs>
        <w:ind w:left="95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75"/>
        </w:tabs>
        <w:ind w:left="167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entative="1">
      <w:start w:val="1"/>
      <w:numFmt w:val="decimal"/>
      <w:lvlText w:val="%5."/>
      <w:lvlJc w:val="left"/>
      <w:pPr>
        <w:tabs>
          <w:tab w:val="num" w:pos="3835"/>
        </w:tabs>
        <w:ind w:left="3835" w:hanging="360"/>
      </w:pPr>
    </w:lvl>
    <w:lvl w:ilvl="5" w:tentative="1">
      <w:start w:val="1"/>
      <w:numFmt w:val="decimal"/>
      <w:lvlText w:val="%6."/>
      <w:lvlJc w:val="left"/>
      <w:pPr>
        <w:tabs>
          <w:tab w:val="num" w:pos="4555"/>
        </w:tabs>
        <w:ind w:left="4555" w:hanging="360"/>
      </w:pPr>
    </w:lvl>
    <w:lvl w:ilvl="6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entative="1">
      <w:start w:val="1"/>
      <w:numFmt w:val="decimal"/>
      <w:lvlText w:val="%8."/>
      <w:lvlJc w:val="left"/>
      <w:pPr>
        <w:tabs>
          <w:tab w:val="num" w:pos="5995"/>
        </w:tabs>
        <w:ind w:left="5995" w:hanging="360"/>
      </w:pPr>
    </w:lvl>
    <w:lvl w:ilvl="8" w:tentative="1">
      <w:start w:val="1"/>
      <w:numFmt w:val="decimal"/>
      <w:lvlText w:val="%9."/>
      <w:lvlJc w:val="left"/>
      <w:pPr>
        <w:tabs>
          <w:tab w:val="num" w:pos="6715"/>
        </w:tabs>
        <w:ind w:left="6715" w:hanging="360"/>
      </w:pPr>
    </w:lvl>
  </w:abstractNum>
  <w:abstractNum w:abstractNumId="14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714AA"/>
    <w:multiLevelType w:val="multilevel"/>
    <w:tmpl w:val="CB0A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13"/>
  </w:num>
  <w:num w:numId="11">
    <w:abstractNumId w:val="15"/>
  </w:num>
  <w:num w:numId="12">
    <w:abstractNumId w:val="7"/>
  </w:num>
  <w:num w:numId="13">
    <w:abstractNumId w:val="7"/>
  </w:num>
  <w:num w:numId="14">
    <w:abstractNumId w:val="7"/>
  </w:num>
  <w:num w:numId="15">
    <w:abstractNumId w:val="0"/>
  </w:num>
  <w:num w:numId="16">
    <w:abstractNumId w:val="11"/>
  </w:num>
  <w:num w:numId="17">
    <w:abstractNumId w:val="6"/>
  </w:num>
  <w:num w:numId="18">
    <w:abstractNumId w:val="7"/>
  </w:num>
  <w:num w:numId="19">
    <w:abstractNumId w:val="14"/>
  </w:num>
  <w:num w:numId="20">
    <w:abstractNumId w:val="10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8D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2D4"/>
    <w:rsid w:val="0008131E"/>
    <w:rsid w:val="00081699"/>
    <w:rsid w:val="00081934"/>
    <w:rsid w:val="00082C23"/>
    <w:rsid w:val="000831EC"/>
    <w:rsid w:val="00087E97"/>
    <w:rsid w:val="000A3A63"/>
    <w:rsid w:val="000A71F3"/>
    <w:rsid w:val="000C2918"/>
    <w:rsid w:val="000C701E"/>
    <w:rsid w:val="000C701F"/>
    <w:rsid w:val="000D0542"/>
    <w:rsid w:val="000D1C8B"/>
    <w:rsid w:val="000D1E44"/>
    <w:rsid w:val="000D40AE"/>
    <w:rsid w:val="000D4F61"/>
    <w:rsid w:val="000D5F26"/>
    <w:rsid w:val="000D746B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0E79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6F94"/>
    <w:rsid w:val="001870A7"/>
    <w:rsid w:val="00197350"/>
    <w:rsid w:val="001A2BAA"/>
    <w:rsid w:val="001B3486"/>
    <w:rsid w:val="001C0FAA"/>
    <w:rsid w:val="001C24F1"/>
    <w:rsid w:val="001C466F"/>
    <w:rsid w:val="001C5C33"/>
    <w:rsid w:val="001D35AA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151E1"/>
    <w:rsid w:val="0022056B"/>
    <w:rsid w:val="00221167"/>
    <w:rsid w:val="0022259E"/>
    <w:rsid w:val="0022764E"/>
    <w:rsid w:val="00240C97"/>
    <w:rsid w:val="0024525F"/>
    <w:rsid w:val="002472C2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932C5"/>
    <w:rsid w:val="002A11D4"/>
    <w:rsid w:val="002A3B0E"/>
    <w:rsid w:val="002B3674"/>
    <w:rsid w:val="002B4D45"/>
    <w:rsid w:val="002B6B78"/>
    <w:rsid w:val="002B6D25"/>
    <w:rsid w:val="002B78E0"/>
    <w:rsid w:val="002C0F9C"/>
    <w:rsid w:val="002C728F"/>
    <w:rsid w:val="002C7AB8"/>
    <w:rsid w:val="002C7D4D"/>
    <w:rsid w:val="002C7DD0"/>
    <w:rsid w:val="002D5E55"/>
    <w:rsid w:val="002E0C32"/>
    <w:rsid w:val="002F34ED"/>
    <w:rsid w:val="002F602F"/>
    <w:rsid w:val="00300EE3"/>
    <w:rsid w:val="00302136"/>
    <w:rsid w:val="00313246"/>
    <w:rsid w:val="003140A5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6F0C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2C0B"/>
    <w:rsid w:val="004330EA"/>
    <w:rsid w:val="00434DC6"/>
    <w:rsid w:val="00442ABF"/>
    <w:rsid w:val="004451FE"/>
    <w:rsid w:val="00453087"/>
    <w:rsid w:val="00455A38"/>
    <w:rsid w:val="00457BE6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0F2F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2F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450EA"/>
    <w:rsid w:val="005527B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D51FF"/>
    <w:rsid w:val="005D6231"/>
    <w:rsid w:val="005D7E41"/>
    <w:rsid w:val="005F3818"/>
    <w:rsid w:val="005F3E3D"/>
    <w:rsid w:val="00602F0C"/>
    <w:rsid w:val="00603723"/>
    <w:rsid w:val="00610E45"/>
    <w:rsid w:val="00627BFA"/>
    <w:rsid w:val="00642A07"/>
    <w:rsid w:val="00643471"/>
    <w:rsid w:val="00643529"/>
    <w:rsid w:val="00643CB4"/>
    <w:rsid w:val="00644BE4"/>
    <w:rsid w:val="00652175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5C12"/>
    <w:rsid w:val="006C6C10"/>
    <w:rsid w:val="006C700F"/>
    <w:rsid w:val="006D0881"/>
    <w:rsid w:val="006D3867"/>
    <w:rsid w:val="006D75EC"/>
    <w:rsid w:val="006E1141"/>
    <w:rsid w:val="006E45F8"/>
    <w:rsid w:val="006E5F78"/>
    <w:rsid w:val="006F0376"/>
    <w:rsid w:val="006F39C8"/>
    <w:rsid w:val="006F5D02"/>
    <w:rsid w:val="006F6144"/>
    <w:rsid w:val="006F79D9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C74F7"/>
    <w:rsid w:val="007D67A3"/>
    <w:rsid w:val="007D7E92"/>
    <w:rsid w:val="007E0286"/>
    <w:rsid w:val="007F197C"/>
    <w:rsid w:val="007F1D57"/>
    <w:rsid w:val="007F40AE"/>
    <w:rsid w:val="007F7E59"/>
    <w:rsid w:val="00800B6F"/>
    <w:rsid w:val="00823B7E"/>
    <w:rsid w:val="00824552"/>
    <w:rsid w:val="0083252A"/>
    <w:rsid w:val="008349B3"/>
    <w:rsid w:val="008370C0"/>
    <w:rsid w:val="00840065"/>
    <w:rsid w:val="00844283"/>
    <w:rsid w:val="00844A57"/>
    <w:rsid w:val="0084582F"/>
    <w:rsid w:val="00847C0A"/>
    <w:rsid w:val="00847D8D"/>
    <w:rsid w:val="008512C4"/>
    <w:rsid w:val="008528A0"/>
    <w:rsid w:val="00860131"/>
    <w:rsid w:val="00860860"/>
    <w:rsid w:val="00864468"/>
    <w:rsid w:val="00866547"/>
    <w:rsid w:val="00870C07"/>
    <w:rsid w:val="008774D6"/>
    <w:rsid w:val="008935BD"/>
    <w:rsid w:val="008936DF"/>
    <w:rsid w:val="008A1C40"/>
    <w:rsid w:val="008B61E3"/>
    <w:rsid w:val="008C474C"/>
    <w:rsid w:val="008C56D8"/>
    <w:rsid w:val="008D6221"/>
    <w:rsid w:val="008E0099"/>
    <w:rsid w:val="008E09D6"/>
    <w:rsid w:val="008E26F2"/>
    <w:rsid w:val="008E3579"/>
    <w:rsid w:val="00901AC6"/>
    <w:rsid w:val="00903AC3"/>
    <w:rsid w:val="00912234"/>
    <w:rsid w:val="009228DF"/>
    <w:rsid w:val="00925712"/>
    <w:rsid w:val="00926EA9"/>
    <w:rsid w:val="00930F98"/>
    <w:rsid w:val="00933E50"/>
    <w:rsid w:val="00934193"/>
    <w:rsid w:val="00934F6E"/>
    <w:rsid w:val="00937A0B"/>
    <w:rsid w:val="00940E84"/>
    <w:rsid w:val="0094233D"/>
    <w:rsid w:val="00950ACA"/>
    <w:rsid w:val="00957F22"/>
    <w:rsid w:val="00961F15"/>
    <w:rsid w:val="00962FE4"/>
    <w:rsid w:val="009665AC"/>
    <w:rsid w:val="00990B18"/>
    <w:rsid w:val="00994364"/>
    <w:rsid w:val="009A4F0C"/>
    <w:rsid w:val="009A669D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17C0F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66924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7BB6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5D32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2C0F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C0ACE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86C"/>
    <w:rsid w:val="00C01E8F"/>
    <w:rsid w:val="00C034B7"/>
    <w:rsid w:val="00C0501F"/>
    <w:rsid w:val="00C06F2F"/>
    <w:rsid w:val="00C07885"/>
    <w:rsid w:val="00C136F8"/>
    <w:rsid w:val="00C13D44"/>
    <w:rsid w:val="00C146F6"/>
    <w:rsid w:val="00C1563C"/>
    <w:rsid w:val="00C17469"/>
    <w:rsid w:val="00C20799"/>
    <w:rsid w:val="00C22FB8"/>
    <w:rsid w:val="00C31F64"/>
    <w:rsid w:val="00C4298F"/>
    <w:rsid w:val="00C43AC5"/>
    <w:rsid w:val="00C45873"/>
    <w:rsid w:val="00C522BD"/>
    <w:rsid w:val="00C63F2A"/>
    <w:rsid w:val="00C64F11"/>
    <w:rsid w:val="00C907C0"/>
    <w:rsid w:val="00C93837"/>
    <w:rsid w:val="00CA398B"/>
    <w:rsid w:val="00CA72D1"/>
    <w:rsid w:val="00CC4CB1"/>
    <w:rsid w:val="00CD36BC"/>
    <w:rsid w:val="00CD523F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14B5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C1942"/>
    <w:rsid w:val="00DC2E2F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13007"/>
    <w:rsid w:val="00F205E5"/>
    <w:rsid w:val="00F256A1"/>
    <w:rsid w:val="00F512A3"/>
    <w:rsid w:val="00F51AB4"/>
    <w:rsid w:val="00F523A8"/>
    <w:rsid w:val="00F524A1"/>
    <w:rsid w:val="00F54723"/>
    <w:rsid w:val="00F57359"/>
    <w:rsid w:val="00F57AF5"/>
    <w:rsid w:val="00F60A86"/>
    <w:rsid w:val="00F62B87"/>
    <w:rsid w:val="00F65208"/>
    <w:rsid w:val="00F67BE6"/>
    <w:rsid w:val="00F702E1"/>
    <w:rsid w:val="00F70D3C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1558"/>
    <w:rsid w:val="00FB3124"/>
    <w:rsid w:val="00FC5616"/>
    <w:rsid w:val="00FD328C"/>
    <w:rsid w:val="00FD7299"/>
    <w:rsid w:val="00FD766D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6347AA8"/>
  <w15:chartTrackingRefBased/>
  <w15:docId w15:val="{0BB184A1-CAC6-4971-A524-ED8D5A9D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theme="minorBidi"/>
        <w:szCs w:val="22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C2E2F"/>
    <w:pPr>
      <w:spacing w:after="150" w:line="276" w:lineRule="auto"/>
      <w:jc w:val="both"/>
    </w:pPr>
    <w:rPr>
      <w:rFonts w:ascii="Calibri" w:eastAsiaTheme="minorHAnsi" w:hAnsi="Calibri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C2E2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C2E2F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C2E2F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C2E2F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C2E2F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C2E2F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2E2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2E2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2E2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C2E2F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C2E2F"/>
  </w:style>
  <w:style w:type="table" w:customStyle="1" w:styleId="tblzat-mtrix">
    <w:name w:val="táblázat - mátrix"/>
    <w:basedOn w:val="Normltblzat"/>
    <w:uiPriority w:val="2"/>
    <w:qFormat/>
    <w:rsid w:val="00DC2E2F"/>
    <w:pPr>
      <w:contextualSpacing/>
    </w:pPr>
    <w:rPr>
      <w:rFonts w:asciiTheme="majorHAnsi" w:eastAsia="Calibri" w:hAnsiTheme="majorHAnsi"/>
      <w:szCs w:val="20"/>
      <w:lang w:eastAsia="hu-HU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C2E2F"/>
    <w:pPr>
      <w:contextualSpacing/>
    </w:pPr>
    <w:rPr>
      <w:rFonts w:asciiTheme="majorHAnsi" w:eastAsia="Calibri" w:hAnsiTheme="majorHAnsi"/>
      <w:szCs w:val="20"/>
      <w:lang w:eastAsia="hu-HU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C2E2F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C2E2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C2E2F"/>
    <w:pPr>
      <w:contextualSpacing/>
    </w:pPr>
    <w:rPr>
      <w:rFonts w:asciiTheme="majorHAnsi" w:eastAsia="Calibri" w:hAnsiTheme="majorHAnsi"/>
      <w:szCs w:val="20"/>
      <w:lang w:eastAsia="hu-HU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C2E2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2E2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C2E2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E2F"/>
    <w:rPr>
      <w:rFonts w:ascii="Tahoma" w:eastAsiaTheme="minorHAns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C2E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2E2F"/>
    <w:rPr>
      <w:rFonts w:ascii="Calibri" w:eastAsiaTheme="minorHAnsi" w:hAnsi="Calibri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C2E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2E2F"/>
    <w:rPr>
      <w:rFonts w:ascii="Calibri" w:eastAsiaTheme="minorHAnsi" w:hAnsi="Calibri"/>
      <w:szCs w:val="20"/>
      <w:lang w:eastAsia="hu-HU"/>
    </w:rPr>
  </w:style>
  <w:style w:type="paragraph" w:customStyle="1" w:styleId="Szmozs">
    <w:name w:val="Számozás"/>
    <w:basedOn w:val="Norml"/>
    <w:uiPriority w:val="4"/>
    <w:qFormat/>
    <w:rsid w:val="00DC2E2F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C2E2F"/>
    <w:pPr>
      <w:contextualSpacing/>
    </w:pPr>
    <w:rPr>
      <w:rFonts w:ascii="Calibri" w:eastAsiaTheme="minorHAnsi" w:hAnsi="Calibri"/>
      <w:szCs w:val="20"/>
      <w:lang w:eastAsia="hu-HU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C2E2F"/>
    <w:rPr>
      <w:rFonts w:ascii="Calibri" w:eastAsiaTheme="minorHAnsi" w:hAnsi="Calibri"/>
      <w:iCs/>
      <w:color w:val="898D8D" w:themeColor="text2"/>
      <w:szCs w:val="30"/>
      <w:lang w:eastAsia="hu-HU"/>
    </w:rPr>
  </w:style>
  <w:style w:type="character" w:customStyle="1" w:styleId="Cmsor5Char">
    <w:name w:val="Címsor 5 Char"/>
    <w:basedOn w:val="Bekezdsalapbettpusa"/>
    <w:link w:val="Cmsor5"/>
    <w:rsid w:val="00DC2E2F"/>
    <w:rPr>
      <w:rFonts w:ascii="Calibri" w:eastAsiaTheme="minorHAnsi" w:hAnsi="Calibri"/>
      <w:color w:val="898D8D" w:themeColor="text2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DC2E2F"/>
    <w:rPr>
      <w:rFonts w:ascii="Calibri" w:eastAsiaTheme="minorHAnsi" w:hAnsi="Calibri"/>
      <w:color w:val="898D8D" w:themeColor="text2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DC2E2F"/>
    <w:rPr>
      <w:rFonts w:ascii="Calibri" w:eastAsiaTheme="majorEastAsia" w:hAnsi="Calibri" w:cstheme="majorBidi"/>
      <w:b/>
      <w:bCs/>
      <w:caps/>
      <w:color w:val="898D8D" w:themeColor="text2"/>
      <w:sz w:val="24"/>
      <w:szCs w:val="42"/>
      <w:lang w:eastAsia="hu-HU"/>
    </w:rPr>
  </w:style>
  <w:style w:type="character" w:customStyle="1" w:styleId="Cmsor2Char">
    <w:name w:val="Címsor 2 Char"/>
    <w:basedOn w:val="Bekezdsalapbettpusa"/>
    <w:link w:val="Cmsor2"/>
    <w:rsid w:val="00DC2E2F"/>
    <w:rPr>
      <w:rFonts w:ascii="Calibri" w:eastAsiaTheme="minorHAnsi" w:hAnsi="Calibri"/>
      <w:b/>
      <w:color w:val="898D8D" w:themeColor="text2"/>
      <w:sz w:val="24"/>
      <w:szCs w:val="38"/>
      <w:lang w:eastAsia="hu-HU"/>
    </w:rPr>
  </w:style>
  <w:style w:type="character" w:customStyle="1" w:styleId="Cmsor3Char">
    <w:name w:val="Címsor 3 Char"/>
    <w:basedOn w:val="Bekezdsalapbettpusa"/>
    <w:link w:val="Cmsor3"/>
    <w:rsid w:val="00DC2E2F"/>
    <w:rPr>
      <w:rFonts w:ascii="Calibri" w:eastAsiaTheme="minorHAnsi" w:hAnsi="Calibri"/>
      <w:bCs/>
      <w:color w:val="898D8D" w:themeColor="text2"/>
      <w:szCs w:val="34"/>
      <w:lang w:eastAsia="hu-HU"/>
    </w:rPr>
  </w:style>
  <w:style w:type="paragraph" w:styleId="Cm">
    <w:name w:val="Title"/>
    <w:basedOn w:val="Norml"/>
    <w:next w:val="Norml"/>
    <w:link w:val="CmChar"/>
    <w:uiPriority w:val="3"/>
    <w:qFormat/>
    <w:rsid w:val="00DC2E2F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C2E2F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2E2F"/>
    <w:rPr>
      <w:rFonts w:ascii="Calibri" w:eastAsiaTheme="majorEastAsia" w:hAnsi="Calibri" w:cstheme="majorBidi"/>
      <w:i/>
      <w:iCs/>
      <w:color w:val="404040" w:themeColor="text1" w:themeTint="BF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2E2F"/>
    <w:rPr>
      <w:rFonts w:ascii="Calibri" w:eastAsiaTheme="majorEastAsia" w:hAnsi="Calibri" w:cstheme="majorBidi"/>
      <w:color w:val="404040" w:themeColor="text1" w:themeTint="BF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2E2F"/>
    <w:rPr>
      <w:rFonts w:ascii="Calibri" w:eastAsiaTheme="majorEastAsia" w:hAnsi="Calibri" w:cstheme="majorBidi"/>
      <w:i/>
      <w:iCs/>
      <w:color w:val="404040" w:themeColor="text1" w:themeTint="BF"/>
      <w:szCs w:val="20"/>
      <w:lang w:eastAsia="hu-HU"/>
    </w:rPr>
  </w:style>
  <w:style w:type="numbering" w:customStyle="1" w:styleId="Style1">
    <w:name w:val="Style1"/>
    <w:uiPriority w:val="99"/>
    <w:rsid w:val="00DC2E2F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C2E2F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C2E2F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C2E2F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DC2E2F"/>
    <w:pPr>
      <w:jc w:val="center"/>
    </w:pPr>
    <w:rPr>
      <w:rFonts w:ascii="Calibri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C2E2F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C2E2F"/>
    <w:rPr>
      <w:rFonts w:ascii="Calibri" w:hAnsi="Calibri"/>
      <w:color w:val="898D8D" w:themeColor="text2"/>
      <w:sz w:val="16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DC2E2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C2E2F"/>
    <w:rPr>
      <w:rFonts w:ascii="Calibri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C2E2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C2E2F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C2E2F"/>
    <w:rPr>
      <w:rFonts w:ascii="Calibri" w:eastAsiaTheme="minorHAnsi" w:hAnsi="Calibri"/>
      <w:color w:val="295A7E" w:themeColor="accent6" w:themeShade="80"/>
      <w:szCs w:val="20"/>
      <w:lang w:eastAsia="hu-HU"/>
    </w:rPr>
  </w:style>
  <w:style w:type="table" w:customStyle="1" w:styleId="Vilgosrnykols1jellszn1">
    <w:name w:val="Világos árnyékolás – 1. jelölőszín1"/>
    <w:basedOn w:val="Normltblzat"/>
    <w:uiPriority w:val="60"/>
    <w:rsid w:val="00DC2E2F"/>
    <w:rPr>
      <w:rFonts w:ascii="Calibri" w:eastAsiaTheme="minorHAnsi" w:hAnsi="Calibri"/>
      <w:color w:val="5E4415" w:themeColor="accent1" w:themeShade="BF"/>
      <w:szCs w:val="20"/>
      <w:lang w:eastAsia="hu-HU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C2E2F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C2E2F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C2E2F"/>
    <w:rPr>
      <w:rFonts w:ascii="Calibri" w:eastAsiaTheme="minorHAnsi" w:hAnsi="Calibri"/>
      <w:szCs w:val="20"/>
      <w:lang w:eastAsia="hu-HU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C2E2F"/>
    <w:rPr>
      <w:rFonts w:ascii="Calibri" w:eastAsiaTheme="minorHAnsi" w:hAnsi="Calibri"/>
      <w:szCs w:val="20"/>
      <w:lang w:eastAsia="hu-HU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DC2E2F"/>
    <w:rPr>
      <w:rFonts w:ascii="Calibri" w:eastAsiaTheme="minorHAnsi" w:hAnsi="Calibri"/>
      <w:szCs w:val="20"/>
      <w:lang w:eastAsia="hu-HU"/>
    </w:rPr>
  </w:style>
  <w:style w:type="character" w:styleId="Finomhivatkozs">
    <w:name w:val="Subtle Reference"/>
    <w:basedOn w:val="Bekezdsalapbettpusa"/>
    <w:uiPriority w:val="31"/>
    <w:rsid w:val="00DC2E2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C2E2F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C2E2F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C2E2F"/>
    <w:pPr>
      <w:numPr>
        <w:ilvl w:val="2"/>
        <w:numId w:val="19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C2E2F"/>
    <w:rPr>
      <w:rFonts w:ascii="Calibri" w:eastAsiaTheme="minorHAnsi" w:hAnsi="Calibri"/>
      <w:szCs w:val="20"/>
      <w:lang w:eastAsia="hu-HU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C2E2F"/>
    <w:rPr>
      <w:rFonts w:ascii="Calibri" w:eastAsiaTheme="minorHAnsi" w:hAnsi="Calibri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rsid w:val="00DC2E2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C2E2F"/>
    <w:rPr>
      <w:rFonts w:ascii="Calibri" w:eastAsiaTheme="majorEastAsia" w:hAnsi="Calibri" w:cstheme="majorBidi"/>
      <w:szCs w:val="20"/>
      <w:lang w:eastAsia="hu-HU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C2E2F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C2E2F"/>
    <w:rPr>
      <w:rFonts w:ascii="Calibri" w:eastAsiaTheme="minorHAnsi" w:hAnsi="Calibri"/>
      <w:szCs w:val="20"/>
      <w:lang w:eastAsia="hu-HU"/>
    </w:rPr>
  </w:style>
  <w:style w:type="paragraph" w:customStyle="1" w:styleId="Erskiemels1">
    <w:name w:val="Erős kiemelés1"/>
    <w:basedOn w:val="Norml"/>
    <w:link w:val="ErskiemelsChar"/>
    <w:uiPriority w:val="5"/>
    <w:qFormat/>
    <w:rsid w:val="00DC2E2F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C2E2F"/>
    <w:rPr>
      <w:rFonts w:ascii="Calibri" w:eastAsiaTheme="minorHAnsi" w:hAnsi="Calibri"/>
      <w:b/>
      <w:i/>
      <w:szCs w:val="20"/>
      <w:lang w:eastAsia="hu-HU"/>
    </w:rPr>
  </w:style>
  <w:style w:type="paragraph" w:customStyle="1" w:styleId="Bold">
    <w:name w:val="Bold"/>
    <w:basedOn w:val="Norml"/>
    <w:link w:val="BoldChar"/>
    <w:uiPriority w:val="6"/>
    <w:qFormat/>
    <w:rsid w:val="00DC2E2F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C2E2F"/>
    <w:rPr>
      <w:rFonts w:ascii="Calibri" w:eastAsiaTheme="minorHAnsi" w:hAnsi="Calibri"/>
      <w:b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C2E2F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C2E2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C2E2F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C2E2F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C2E2F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C2E2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C2E2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C2E2F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C2E2F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C2E2F"/>
    <w:rPr>
      <w:rFonts w:ascii="Calibri" w:eastAsiaTheme="minorHAnsi" w:hAnsi="Calibri"/>
      <w:szCs w:val="20"/>
      <w:lang w:eastAsia="hu-HU"/>
    </w:rPr>
  </w:style>
  <w:style w:type="character" w:styleId="Kiemels2">
    <w:name w:val="Strong"/>
    <w:basedOn w:val="Bekezdsalapbettpusa"/>
    <w:uiPriority w:val="22"/>
    <w:rsid w:val="00DC2E2F"/>
    <w:rPr>
      <w:b/>
      <w:bCs/>
    </w:rPr>
  </w:style>
  <w:style w:type="character" w:styleId="Kiemels">
    <w:name w:val="Emphasis"/>
    <w:basedOn w:val="Bekezdsalapbettpusa"/>
    <w:uiPriority w:val="6"/>
    <w:qFormat/>
    <w:rsid w:val="00DC2E2F"/>
    <w:rPr>
      <w:i/>
      <w:iCs/>
    </w:rPr>
  </w:style>
  <w:style w:type="paragraph" w:styleId="Nincstrkz">
    <w:name w:val="No Spacing"/>
    <w:basedOn w:val="Norml"/>
    <w:uiPriority w:val="1"/>
    <w:rsid w:val="00DC2E2F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C2E2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C2E2F"/>
    <w:rPr>
      <w:rFonts w:ascii="Calibri" w:eastAsiaTheme="minorHAnsi" w:hAnsi="Calibri"/>
      <w:i/>
      <w:szCs w:val="20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rsid w:val="00DC2E2F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2E2F"/>
    <w:rPr>
      <w:rFonts w:ascii="Calibri" w:eastAsiaTheme="minorHAnsi" w:hAnsi="Calibri"/>
      <w:b/>
      <w:i/>
      <w:szCs w:val="20"/>
      <w:lang w:eastAsia="hu-HU"/>
    </w:rPr>
  </w:style>
  <w:style w:type="character" w:styleId="Erskiemels">
    <w:name w:val="Intense Emphasis"/>
    <w:basedOn w:val="Bekezdsalapbettpusa"/>
    <w:uiPriority w:val="21"/>
    <w:rsid w:val="00DC2E2F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C2E2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C2E2F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C2E2F"/>
    <w:rPr>
      <w:rFonts w:asciiTheme="majorHAnsi" w:eastAsiaTheme="minorHAnsi" w:hAnsiTheme="majorHAnsi"/>
      <w:color w:val="202653" w:themeColor="accent5"/>
      <w:szCs w:val="20"/>
      <w:lang w:eastAsia="hu-HU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NormlWeb">
    <w:name w:val="Normal (Web)"/>
    <w:basedOn w:val="Norml"/>
    <w:uiPriority w:val="99"/>
    <w:semiHidden/>
    <w:unhideWhenUsed/>
    <w:rsid w:val="005D51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472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472C2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2472C2"/>
    <w:rPr>
      <w:rFonts w:ascii="Calibri" w:hAnsi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72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72C2"/>
    <w:rPr>
      <w:rFonts w:ascii="Calibri" w:hAnsi="Calibri"/>
      <w:b/>
      <w:bCs/>
      <w:szCs w:val="20"/>
    </w:rPr>
  </w:style>
  <w:style w:type="paragraph" w:customStyle="1" w:styleId="Erskiemels2">
    <w:name w:val="Erős kiemelés2"/>
    <w:basedOn w:val="Norml"/>
    <w:uiPriority w:val="5"/>
    <w:qFormat/>
    <w:rsid w:val="00C45873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DC2E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C2E2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C2E2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C2E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C2E2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C2E2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DC2E2F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C2E2F"/>
  </w:style>
  <w:style w:type="paragraph" w:customStyle="1" w:styleId="ENNormalBox">
    <w:name w:val="EN_Normal_Box"/>
    <w:basedOn w:val="Norml"/>
    <w:uiPriority w:val="1"/>
    <w:qFormat/>
    <w:rsid w:val="00DC2E2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C2E2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C2E2F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C2E2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C2E2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C2E2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C2E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C2E2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C2E2F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C2E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C2E2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C2E2F"/>
    <w:rPr>
      <w:rFonts w:ascii="Calibri" w:eastAsiaTheme="majorEastAsia" w:hAnsi="Calibri" w:cstheme="majorBidi"/>
      <w:b/>
      <w:bCs/>
      <w:caps/>
      <w:color w:val="0C2148"/>
      <w:sz w:val="24"/>
      <w:szCs w:val="42"/>
      <w:lang w:eastAsia="hu-HU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C2E2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C2E2F"/>
    <w:rPr>
      <w:rFonts w:ascii="Calibri" w:eastAsiaTheme="minorHAnsi" w:hAnsi="Calibri"/>
      <w:caps/>
      <w:color w:val="898D8D" w:themeColor="text2"/>
      <w:szCs w:val="20"/>
      <w:lang w:eastAsia="hu-HU"/>
    </w:rPr>
  </w:style>
  <w:style w:type="paragraph" w:customStyle="1" w:styleId="HUFootnote">
    <w:name w:val="HU_Footnote"/>
    <w:basedOn w:val="Lbjegyzetszveg"/>
    <w:uiPriority w:val="1"/>
    <w:qFormat/>
    <w:rsid w:val="00DC2E2F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C2E2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C2E2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C2E2F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C2E2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C2E2F"/>
    <w:rPr>
      <w:rFonts w:ascii="Calibri" w:eastAsiaTheme="minorHAnsi" w:hAnsi="Calibri"/>
      <w:color w:val="808080"/>
      <w:sz w:val="18"/>
      <w:szCs w:val="20"/>
      <w:shd w:val="clear" w:color="auto" w:fill="C6EEFF"/>
      <w:lang w:eastAsia="hu-HU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C2E2F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C2E2F"/>
    <w:rPr>
      <w:rFonts w:ascii="Calibri" w:eastAsiaTheme="minorHAnsi" w:hAnsi="Calibri"/>
      <w:b/>
      <w:color w:val="898D8D" w:themeColor="text2"/>
      <w:sz w:val="24"/>
      <w:szCs w:val="38"/>
      <w:lang w:eastAsia="hu-HU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C2E2F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C2E2F"/>
    <w:rPr>
      <w:rFonts w:ascii="Calibri" w:eastAsiaTheme="minorHAnsi" w:hAnsi="Calibri"/>
      <w:bCs/>
      <w:color w:val="898D8D" w:themeColor="text2"/>
      <w:szCs w:val="34"/>
      <w:lang w:eastAsia="hu-HU"/>
    </w:rPr>
  </w:style>
  <w:style w:type="paragraph" w:customStyle="1" w:styleId="Heading1Kiadvny">
    <w:name w:val="Heading 1 Kiadvány"/>
    <w:basedOn w:val="Cmsor1"/>
    <w:qFormat/>
    <w:rsid w:val="00DC2E2F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6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516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529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FFCE8F"/>
                        <w:left w:val="single" w:sz="6" w:space="0" w:color="FFCE8F"/>
                        <w:bottom w:val="single" w:sz="6" w:space="5" w:color="FFCE8F"/>
                        <w:right w:val="single" w:sz="6" w:space="0" w:color="FFCE8F"/>
                      </w:divBdr>
                      <w:divsChild>
                        <w:div w:id="821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8180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98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5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FFCE8F"/>
                        <w:left w:val="single" w:sz="6" w:space="0" w:color="FFCE8F"/>
                        <w:bottom w:val="single" w:sz="6" w:space="5" w:color="FFCE8F"/>
                        <w:right w:val="single" w:sz="6" w:space="0" w:color="FFCE8F"/>
                      </w:divBdr>
                      <w:divsChild>
                        <w:div w:id="12102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1041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25B2A01-D5FF-4E9C-888C-7093C82A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528</Words>
  <Characters>3961</Characters>
  <Application>Microsoft Office Word</Application>
  <DocSecurity>0</DocSecurity>
  <Lines>33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Márta Eufémia</dc:creator>
  <cp:keywords/>
  <dc:description/>
  <cp:lastModifiedBy>Szenthelyi Dávid</cp:lastModifiedBy>
  <cp:revision>42</cp:revision>
  <cp:lastPrinted>1900-12-31T23:00:00Z</cp:lastPrinted>
  <dcterms:created xsi:type="dcterms:W3CDTF">2017-10-03T14:24:00Z</dcterms:created>
  <dcterms:modified xsi:type="dcterms:W3CDTF">2019-09-02T14:57:00Z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gulyasm@mnb.hu</vt:lpwstr>
  </property>
  <property fmtid="{D5CDD505-2E9C-101B-9397-08002B2CF9AE}" pid="6" name="MSIP_Label_b0d11092-50c9-4e74-84b5-b1af078dc3d0_SetDate">
    <vt:lpwstr>2019-01-03T14:50:27.9202045+01:00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