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D028E"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bookmarkStart w:id="0" w:name="OLE_LINK1"/>
      <w:bookmarkStart w:id="1" w:name="OLE_LINK2"/>
    </w:p>
    <w:p w14:paraId="1437B18B"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37A2DE90"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7E411592"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21E58B63"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7E21067D"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5402EC16"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0F27D971"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06CD888A"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15FBCA5C"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778EF60C"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42822744"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16292DC1"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44CCF49E"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05D13163"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45604A3A"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1A0C73CE"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6AC36C6B"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662322C1"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6CF936CE"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2FB85DDF" w14:textId="77777777" w:rsidR="002100EE" w:rsidRPr="005115D7" w:rsidRDefault="002100EE" w:rsidP="00A56EB0">
      <w:pPr>
        <w:tabs>
          <w:tab w:val="left" w:pos="5169"/>
          <w:tab w:val="center" w:pos="5316"/>
        </w:tabs>
        <w:ind w:right="84"/>
        <w:jc w:val="center"/>
        <w:rPr>
          <w:rFonts w:asciiTheme="minorHAnsi" w:hAnsiTheme="minorHAnsi" w:cstheme="minorHAnsi"/>
          <w:b/>
          <w:iCs/>
          <w:sz w:val="22"/>
          <w:szCs w:val="22"/>
        </w:rPr>
      </w:pPr>
    </w:p>
    <w:p w14:paraId="5FF41885" w14:textId="1254DB69" w:rsidR="00491CE7" w:rsidRPr="005115D7" w:rsidRDefault="00491CE7" w:rsidP="00A56EB0">
      <w:pPr>
        <w:tabs>
          <w:tab w:val="left" w:pos="5169"/>
          <w:tab w:val="center" w:pos="5316"/>
        </w:tabs>
        <w:ind w:right="84"/>
        <w:jc w:val="center"/>
        <w:rPr>
          <w:rFonts w:asciiTheme="minorHAnsi" w:hAnsiTheme="minorHAnsi" w:cstheme="minorHAnsi"/>
          <w:b/>
          <w:iCs/>
          <w:sz w:val="22"/>
          <w:szCs w:val="22"/>
        </w:rPr>
      </w:pPr>
      <w:r w:rsidRPr="005115D7">
        <w:rPr>
          <w:rFonts w:asciiTheme="minorHAnsi" w:hAnsiTheme="minorHAnsi" w:cstheme="minorHAnsi"/>
          <w:b/>
          <w:iCs/>
          <w:sz w:val="22"/>
          <w:szCs w:val="22"/>
        </w:rPr>
        <w:t xml:space="preserve">Segédlet </w:t>
      </w:r>
    </w:p>
    <w:p w14:paraId="771B137E" w14:textId="130155C4" w:rsidR="00491CE7" w:rsidRPr="005115D7" w:rsidRDefault="00491CE7" w:rsidP="00491CE7">
      <w:pPr>
        <w:tabs>
          <w:tab w:val="left" w:pos="5169"/>
          <w:tab w:val="center" w:pos="5316"/>
        </w:tabs>
        <w:ind w:right="84"/>
        <w:jc w:val="center"/>
        <w:rPr>
          <w:rFonts w:asciiTheme="minorHAnsi" w:hAnsiTheme="minorHAnsi" w:cstheme="minorHAnsi"/>
          <w:b/>
          <w:iCs/>
          <w:sz w:val="22"/>
          <w:szCs w:val="22"/>
        </w:rPr>
      </w:pPr>
      <w:r w:rsidRPr="005115D7">
        <w:rPr>
          <w:rFonts w:asciiTheme="minorHAnsi" w:hAnsiTheme="minorHAnsi" w:cstheme="minorHAnsi"/>
          <w:b/>
          <w:iCs/>
          <w:sz w:val="22"/>
          <w:szCs w:val="22"/>
        </w:rPr>
        <w:t>a</w:t>
      </w:r>
      <w:r w:rsidRPr="005115D7">
        <w:rPr>
          <w:rFonts w:asciiTheme="minorHAnsi" w:hAnsiTheme="minorHAnsi" w:cstheme="minorHAnsi"/>
          <w:b/>
          <w:i/>
          <w:iCs/>
          <w:sz w:val="22"/>
          <w:szCs w:val="22"/>
        </w:rPr>
        <w:t xml:space="preserve"> </w:t>
      </w:r>
      <w:r w:rsidR="00DC50F8" w:rsidRPr="005115D7">
        <w:rPr>
          <w:rFonts w:asciiTheme="minorHAnsi" w:hAnsiTheme="minorHAnsi" w:cstheme="minorHAnsi"/>
          <w:b/>
          <w:iCs/>
          <w:sz w:val="22"/>
          <w:szCs w:val="22"/>
        </w:rPr>
        <w:t>kriptoeszköz-szolgáltató</w:t>
      </w:r>
      <w:r w:rsidRPr="005115D7">
        <w:rPr>
          <w:rFonts w:asciiTheme="minorHAnsi" w:hAnsiTheme="minorHAnsi" w:cstheme="minorHAnsi"/>
          <w:b/>
          <w:iCs/>
          <w:sz w:val="22"/>
          <w:szCs w:val="22"/>
        </w:rPr>
        <w:t xml:space="preserve">k részére </w:t>
      </w:r>
      <w:r w:rsidR="00FB58B0" w:rsidRPr="005115D7">
        <w:rPr>
          <w:rStyle w:val="Lbjegyzet-hivatkozs"/>
          <w:rFonts w:asciiTheme="minorHAnsi" w:hAnsiTheme="minorHAnsi" w:cstheme="minorHAnsi"/>
          <w:b/>
          <w:iCs/>
          <w:sz w:val="22"/>
          <w:szCs w:val="22"/>
        </w:rPr>
        <w:footnoteReference w:id="2"/>
      </w:r>
      <w:r w:rsidR="00B23E6D" w:rsidRPr="005115D7">
        <w:rPr>
          <w:rFonts w:asciiTheme="minorHAnsi" w:hAnsiTheme="minorHAnsi" w:cstheme="minorHAnsi"/>
          <w:b/>
          <w:iCs/>
          <w:sz w:val="22"/>
          <w:szCs w:val="22"/>
        </w:rPr>
        <w:t xml:space="preserve"> </w:t>
      </w:r>
      <w:bookmarkEnd w:id="0"/>
      <w:bookmarkEnd w:id="1"/>
    </w:p>
    <w:p w14:paraId="4C0BE914" w14:textId="6CA12290" w:rsidR="00880768" w:rsidRPr="005115D7" w:rsidRDefault="0001112C" w:rsidP="00C12220">
      <w:pPr>
        <w:tabs>
          <w:tab w:val="left" w:pos="5169"/>
          <w:tab w:val="center" w:pos="5316"/>
        </w:tabs>
        <w:ind w:right="84"/>
        <w:jc w:val="center"/>
        <w:rPr>
          <w:rFonts w:asciiTheme="minorHAnsi" w:hAnsiTheme="minorHAnsi" w:cstheme="minorHAnsi"/>
          <w:b/>
          <w:iCs/>
          <w:sz w:val="22"/>
          <w:szCs w:val="22"/>
        </w:rPr>
      </w:pPr>
      <w:r w:rsidRPr="005115D7">
        <w:rPr>
          <w:rFonts w:asciiTheme="minorHAnsi" w:hAnsiTheme="minorHAnsi" w:cstheme="minorHAnsi"/>
          <w:b/>
          <w:iCs/>
          <w:sz w:val="22"/>
          <w:szCs w:val="22"/>
        </w:rPr>
        <w:t>a pénzmosás</w:t>
      </w:r>
      <w:r w:rsidR="00041E29" w:rsidRPr="005115D7">
        <w:rPr>
          <w:rFonts w:asciiTheme="minorHAnsi" w:hAnsiTheme="minorHAnsi" w:cstheme="minorHAnsi"/>
          <w:b/>
          <w:iCs/>
          <w:sz w:val="22"/>
          <w:szCs w:val="22"/>
        </w:rPr>
        <w:t xml:space="preserve"> és </w:t>
      </w:r>
      <w:r w:rsidRPr="005115D7">
        <w:rPr>
          <w:rFonts w:asciiTheme="minorHAnsi" w:hAnsiTheme="minorHAnsi" w:cstheme="minorHAnsi"/>
          <w:b/>
          <w:iCs/>
          <w:sz w:val="22"/>
          <w:szCs w:val="22"/>
        </w:rPr>
        <w:t xml:space="preserve">a terrorizmus finanszírozása megelőzéséről és megakadályozásáról, valamint az Európai Unió </w:t>
      </w:r>
      <w:r w:rsidR="000B641D" w:rsidRPr="005115D7">
        <w:rPr>
          <w:rFonts w:asciiTheme="minorHAnsi" w:hAnsiTheme="minorHAnsi" w:cstheme="minorHAnsi"/>
          <w:b/>
          <w:iCs/>
          <w:sz w:val="22"/>
          <w:szCs w:val="22"/>
        </w:rPr>
        <w:t xml:space="preserve">és az ENSZ Biztonsági Tanácsa </w:t>
      </w:r>
      <w:r w:rsidRPr="005115D7">
        <w:rPr>
          <w:rFonts w:asciiTheme="minorHAnsi" w:hAnsiTheme="minorHAnsi" w:cstheme="minorHAnsi"/>
          <w:b/>
          <w:iCs/>
          <w:sz w:val="22"/>
          <w:szCs w:val="22"/>
        </w:rPr>
        <w:t>által elrendelt pénzügyi és vagyoni korlátozó</w:t>
      </w:r>
      <w:r w:rsidR="00C71E6E" w:rsidRPr="005115D7">
        <w:rPr>
          <w:rFonts w:asciiTheme="minorHAnsi" w:hAnsiTheme="minorHAnsi" w:cstheme="minorHAnsi"/>
          <w:b/>
          <w:iCs/>
          <w:sz w:val="22"/>
          <w:szCs w:val="22"/>
        </w:rPr>
        <w:t xml:space="preserve"> intézkedések végrehajtásár</w:t>
      </w:r>
      <w:r w:rsidR="00491CE7" w:rsidRPr="005115D7">
        <w:rPr>
          <w:rFonts w:asciiTheme="minorHAnsi" w:hAnsiTheme="minorHAnsi" w:cstheme="minorHAnsi"/>
          <w:b/>
          <w:iCs/>
          <w:sz w:val="22"/>
          <w:szCs w:val="22"/>
        </w:rPr>
        <w:t>a vonatkozó szabályzatuk kidolgozásához</w:t>
      </w:r>
      <w:r w:rsidR="00CE21E2" w:rsidRPr="005115D7">
        <w:rPr>
          <w:rStyle w:val="Lbjegyzet-hivatkozs"/>
          <w:rFonts w:asciiTheme="minorHAnsi" w:hAnsiTheme="minorHAnsi" w:cstheme="minorHAnsi"/>
          <w:b/>
          <w:iCs/>
          <w:sz w:val="22"/>
          <w:szCs w:val="22"/>
        </w:rPr>
        <w:footnoteReference w:id="3"/>
      </w:r>
    </w:p>
    <w:p w14:paraId="7FF99255" w14:textId="77777777" w:rsidR="000931A2" w:rsidRPr="005115D7" w:rsidRDefault="000931A2" w:rsidP="00A56EB0">
      <w:pPr>
        <w:ind w:left="567" w:right="84"/>
        <w:jc w:val="center"/>
        <w:rPr>
          <w:rFonts w:asciiTheme="minorHAnsi" w:hAnsiTheme="minorHAnsi" w:cstheme="minorHAnsi"/>
          <w:b/>
          <w:iCs/>
          <w:sz w:val="22"/>
          <w:szCs w:val="22"/>
        </w:rPr>
      </w:pPr>
    </w:p>
    <w:p w14:paraId="246FC091" w14:textId="77777777" w:rsidR="000931A2" w:rsidRPr="005115D7" w:rsidRDefault="000931A2" w:rsidP="00A56EB0">
      <w:pPr>
        <w:ind w:left="567" w:right="84"/>
        <w:jc w:val="left"/>
        <w:rPr>
          <w:rFonts w:asciiTheme="minorHAnsi" w:hAnsiTheme="minorHAnsi" w:cstheme="minorHAnsi"/>
          <w:b/>
          <w:iCs/>
          <w:sz w:val="22"/>
          <w:szCs w:val="22"/>
        </w:rPr>
      </w:pPr>
    </w:p>
    <w:p w14:paraId="6F4F60DF" w14:textId="0C50E4F2" w:rsidR="000931A2" w:rsidRPr="005115D7" w:rsidRDefault="000931A2" w:rsidP="00A56EB0">
      <w:pPr>
        <w:ind w:left="567" w:right="84"/>
        <w:jc w:val="center"/>
        <w:rPr>
          <w:rFonts w:asciiTheme="minorHAnsi" w:hAnsiTheme="minorHAnsi" w:cstheme="minorHAnsi"/>
          <w:b/>
          <w:iCs/>
          <w:sz w:val="22"/>
          <w:szCs w:val="22"/>
        </w:rPr>
      </w:pPr>
      <w:r w:rsidRPr="005115D7">
        <w:rPr>
          <w:rFonts w:asciiTheme="minorHAnsi" w:hAnsiTheme="minorHAnsi" w:cstheme="minorHAnsi"/>
          <w:b/>
          <w:iCs/>
          <w:sz w:val="22"/>
          <w:szCs w:val="22"/>
        </w:rPr>
        <w:t xml:space="preserve">Hatályos: </w:t>
      </w:r>
      <w:r w:rsidR="00FE3FAD" w:rsidRPr="005115D7">
        <w:rPr>
          <w:rFonts w:asciiTheme="minorHAnsi" w:hAnsiTheme="minorHAnsi" w:cstheme="minorHAnsi"/>
          <w:b/>
          <w:iCs/>
          <w:sz w:val="22"/>
          <w:szCs w:val="22"/>
        </w:rPr>
        <w:t xml:space="preserve">2026. </w:t>
      </w:r>
      <w:r w:rsidR="00783383" w:rsidRPr="005115D7">
        <w:rPr>
          <w:rFonts w:asciiTheme="minorHAnsi" w:hAnsiTheme="minorHAnsi" w:cstheme="minorHAnsi"/>
          <w:b/>
          <w:iCs/>
          <w:sz w:val="22"/>
          <w:szCs w:val="22"/>
        </w:rPr>
        <w:t>március</w:t>
      </w:r>
      <w:r w:rsidR="00F04A53">
        <w:rPr>
          <w:rFonts w:asciiTheme="minorHAnsi" w:hAnsiTheme="minorHAnsi" w:cstheme="minorHAnsi"/>
          <w:b/>
          <w:iCs/>
          <w:sz w:val="22"/>
          <w:szCs w:val="22"/>
        </w:rPr>
        <w:t xml:space="preserve"> 17.</w:t>
      </w:r>
    </w:p>
    <w:p w14:paraId="53444585" w14:textId="77777777" w:rsidR="000931A2" w:rsidRPr="005115D7" w:rsidRDefault="000931A2" w:rsidP="00A56EB0">
      <w:pPr>
        <w:ind w:left="567" w:right="84"/>
        <w:jc w:val="center"/>
        <w:rPr>
          <w:rFonts w:asciiTheme="minorHAnsi" w:hAnsiTheme="minorHAnsi" w:cstheme="minorHAnsi"/>
          <w:b/>
          <w:iCs/>
          <w:sz w:val="22"/>
          <w:szCs w:val="22"/>
        </w:rPr>
      </w:pPr>
    </w:p>
    <w:p w14:paraId="7D2BD88D" w14:textId="77777777" w:rsidR="00316929" w:rsidRPr="005115D7" w:rsidRDefault="00316929" w:rsidP="00A56EB0">
      <w:pPr>
        <w:ind w:left="567" w:right="84"/>
        <w:jc w:val="center"/>
        <w:rPr>
          <w:rFonts w:asciiTheme="minorHAnsi" w:hAnsiTheme="minorHAnsi" w:cstheme="minorHAnsi"/>
          <w:b/>
          <w:iCs/>
          <w:sz w:val="22"/>
          <w:szCs w:val="22"/>
        </w:rPr>
      </w:pPr>
    </w:p>
    <w:p w14:paraId="161FA63E" w14:textId="77777777" w:rsidR="002100EE" w:rsidRPr="005115D7" w:rsidRDefault="002100EE" w:rsidP="00A56EB0">
      <w:pPr>
        <w:ind w:left="567" w:right="84"/>
        <w:jc w:val="center"/>
        <w:rPr>
          <w:rFonts w:asciiTheme="minorHAnsi" w:hAnsiTheme="minorHAnsi" w:cstheme="minorHAnsi"/>
          <w:b/>
          <w:iCs/>
          <w:sz w:val="22"/>
          <w:szCs w:val="22"/>
        </w:rPr>
      </w:pPr>
    </w:p>
    <w:p w14:paraId="5739464E" w14:textId="77777777" w:rsidR="00FC674F" w:rsidRPr="005115D7" w:rsidRDefault="00FC674F" w:rsidP="00A56EB0">
      <w:pPr>
        <w:pStyle w:val="Tartalomjegyzkcmsora"/>
        <w:spacing w:before="0" w:line="240" w:lineRule="auto"/>
        <w:jc w:val="center"/>
        <w:rPr>
          <w:rFonts w:asciiTheme="minorHAnsi" w:hAnsiTheme="minorHAnsi" w:cstheme="minorHAnsi"/>
          <w:b/>
          <w:color w:val="auto"/>
          <w:sz w:val="22"/>
          <w:szCs w:val="22"/>
        </w:rPr>
      </w:pPr>
      <w:r w:rsidRPr="005115D7">
        <w:rPr>
          <w:rFonts w:asciiTheme="minorHAnsi" w:hAnsiTheme="minorHAnsi" w:cstheme="minorHAnsi"/>
          <w:b/>
          <w:iCs/>
          <w:color w:val="auto"/>
          <w:sz w:val="22"/>
          <w:szCs w:val="22"/>
        </w:rPr>
        <w:br w:type="page"/>
      </w:r>
      <w:r w:rsidRPr="005115D7">
        <w:rPr>
          <w:rFonts w:asciiTheme="minorHAnsi" w:hAnsiTheme="minorHAnsi" w:cstheme="minorHAnsi"/>
          <w:b/>
          <w:color w:val="auto"/>
          <w:sz w:val="22"/>
          <w:szCs w:val="22"/>
        </w:rPr>
        <w:lastRenderedPageBreak/>
        <w:t>Tartalomjegyzék</w:t>
      </w:r>
    </w:p>
    <w:p w14:paraId="6E4DA1AC" w14:textId="3A3F0C1C" w:rsidR="00260F0E" w:rsidRPr="005115D7" w:rsidRDefault="00FC674F" w:rsidP="00260C88">
      <w:pPr>
        <w:pStyle w:val="TJ1"/>
        <w:rPr>
          <w:rFonts w:eastAsiaTheme="minorEastAsia"/>
          <w:kern w:val="2"/>
          <w14:ligatures w14:val="standardContextual"/>
        </w:rPr>
      </w:pPr>
      <w:r w:rsidRPr="005115D7">
        <w:fldChar w:fldCharType="begin"/>
      </w:r>
      <w:r w:rsidRPr="005115D7">
        <w:instrText xml:space="preserve"> TOC \o "1-3" \h \z \u </w:instrText>
      </w:r>
      <w:r w:rsidRPr="005115D7">
        <w:fldChar w:fldCharType="separate"/>
      </w:r>
      <w:hyperlink w:anchor="_Toc185068396" w:history="1">
        <w:r w:rsidR="00260F0E" w:rsidRPr="005115D7">
          <w:rPr>
            <w:rStyle w:val="Hiperhivatkozs"/>
          </w:rPr>
          <w:t xml:space="preserve">I. A </w:t>
        </w:r>
        <w:r w:rsidR="00783383" w:rsidRPr="005115D7">
          <w:rPr>
            <w:rStyle w:val="Hiperhivatkozs"/>
          </w:rPr>
          <w:t>SEGÉDLET</w:t>
        </w:r>
        <w:r w:rsidR="00260F0E" w:rsidRPr="005115D7">
          <w:rPr>
            <w:rStyle w:val="Hiperhivatkozs"/>
          </w:rPr>
          <w:t xml:space="preserve"> CÉLJA</w:t>
        </w:r>
        <w:r w:rsidR="00260F0E" w:rsidRPr="005115D7">
          <w:rPr>
            <w:webHidden/>
          </w:rPr>
          <w:tab/>
        </w:r>
        <w:r w:rsidR="00260F0E" w:rsidRPr="005115D7">
          <w:rPr>
            <w:webHidden/>
          </w:rPr>
          <w:fldChar w:fldCharType="begin"/>
        </w:r>
        <w:r w:rsidR="00260F0E" w:rsidRPr="005115D7">
          <w:rPr>
            <w:webHidden/>
          </w:rPr>
          <w:instrText xml:space="preserve"> PAGEREF _Toc185068396 \h </w:instrText>
        </w:r>
        <w:r w:rsidR="00260F0E" w:rsidRPr="005115D7">
          <w:rPr>
            <w:webHidden/>
          </w:rPr>
        </w:r>
        <w:r w:rsidR="00260F0E" w:rsidRPr="005115D7">
          <w:rPr>
            <w:webHidden/>
          </w:rPr>
          <w:fldChar w:fldCharType="separate"/>
        </w:r>
        <w:r w:rsidR="00C626C0" w:rsidRPr="005115D7">
          <w:rPr>
            <w:webHidden/>
          </w:rPr>
          <w:t>6</w:t>
        </w:r>
        <w:r w:rsidR="00260F0E" w:rsidRPr="005115D7">
          <w:rPr>
            <w:webHidden/>
          </w:rPr>
          <w:fldChar w:fldCharType="end"/>
        </w:r>
      </w:hyperlink>
    </w:p>
    <w:p w14:paraId="33404051" w14:textId="50D5B216" w:rsidR="00260F0E" w:rsidRPr="005115D7" w:rsidRDefault="00260F0E" w:rsidP="00260C88">
      <w:pPr>
        <w:pStyle w:val="TJ1"/>
        <w:rPr>
          <w:rFonts w:eastAsiaTheme="minorEastAsia"/>
          <w:kern w:val="2"/>
          <w14:ligatures w14:val="standardContextual"/>
        </w:rPr>
      </w:pPr>
      <w:hyperlink w:anchor="_Toc185068397" w:history="1">
        <w:r w:rsidRPr="005115D7">
          <w:rPr>
            <w:rStyle w:val="Hiperhivatkozs"/>
          </w:rPr>
          <w:t xml:space="preserve">II. A </w:t>
        </w:r>
        <w:r w:rsidR="00657331" w:rsidRPr="005115D7">
          <w:rPr>
            <w:rStyle w:val="Hiperhivatkozs"/>
          </w:rPr>
          <w:t>SEGÉDLET</w:t>
        </w:r>
        <w:r w:rsidRPr="005115D7">
          <w:rPr>
            <w:rStyle w:val="Hiperhivatkozs"/>
          </w:rPr>
          <w:t xml:space="preserve"> SZEMÉLYI ÉS TÁRGYI HATÁLYA</w:t>
        </w:r>
        <w:r w:rsidRPr="005115D7">
          <w:rPr>
            <w:webHidden/>
          </w:rPr>
          <w:tab/>
        </w:r>
        <w:r w:rsidRPr="005115D7">
          <w:rPr>
            <w:webHidden/>
          </w:rPr>
          <w:fldChar w:fldCharType="begin"/>
        </w:r>
        <w:r w:rsidRPr="005115D7">
          <w:rPr>
            <w:webHidden/>
          </w:rPr>
          <w:instrText xml:space="preserve"> PAGEREF _Toc185068397 \h </w:instrText>
        </w:r>
        <w:r w:rsidRPr="005115D7">
          <w:rPr>
            <w:webHidden/>
          </w:rPr>
        </w:r>
        <w:r w:rsidRPr="005115D7">
          <w:rPr>
            <w:webHidden/>
          </w:rPr>
          <w:fldChar w:fldCharType="separate"/>
        </w:r>
        <w:r w:rsidR="00C626C0" w:rsidRPr="005115D7">
          <w:rPr>
            <w:webHidden/>
          </w:rPr>
          <w:t>6</w:t>
        </w:r>
        <w:r w:rsidRPr="005115D7">
          <w:rPr>
            <w:webHidden/>
          </w:rPr>
          <w:fldChar w:fldCharType="end"/>
        </w:r>
      </w:hyperlink>
    </w:p>
    <w:p w14:paraId="42F02E94" w14:textId="311DD60D" w:rsidR="00260F0E" w:rsidRPr="005115D7" w:rsidRDefault="00260F0E" w:rsidP="00260C88">
      <w:pPr>
        <w:pStyle w:val="TJ1"/>
        <w:rPr>
          <w:rFonts w:eastAsiaTheme="minorEastAsia"/>
          <w:kern w:val="2"/>
          <w14:ligatures w14:val="standardContextual"/>
        </w:rPr>
      </w:pPr>
      <w:hyperlink w:anchor="_Toc185068398" w:history="1">
        <w:r w:rsidRPr="005115D7">
          <w:rPr>
            <w:rStyle w:val="Hiperhivatkozs"/>
          </w:rPr>
          <w:t>III. KAPCSOLÓDÓ JOGSZABÁLYOK</w:t>
        </w:r>
        <w:r w:rsidRPr="005115D7">
          <w:rPr>
            <w:webHidden/>
          </w:rPr>
          <w:tab/>
        </w:r>
        <w:r w:rsidRPr="005115D7">
          <w:rPr>
            <w:webHidden/>
          </w:rPr>
          <w:fldChar w:fldCharType="begin"/>
        </w:r>
        <w:r w:rsidRPr="005115D7">
          <w:rPr>
            <w:webHidden/>
          </w:rPr>
          <w:instrText xml:space="preserve"> PAGEREF _Toc185068398 \h </w:instrText>
        </w:r>
        <w:r w:rsidRPr="005115D7">
          <w:rPr>
            <w:webHidden/>
          </w:rPr>
        </w:r>
        <w:r w:rsidRPr="005115D7">
          <w:rPr>
            <w:webHidden/>
          </w:rPr>
          <w:fldChar w:fldCharType="separate"/>
        </w:r>
        <w:r w:rsidR="00C626C0" w:rsidRPr="005115D7">
          <w:rPr>
            <w:webHidden/>
          </w:rPr>
          <w:t>6</w:t>
        </w:r>
        <w:r w:rsidRPr="005115D7">
          <w:rPr>
            <w:webHidden/>
          </w:rPr>
          <w:fldChar w:fldCharType="end"/>
        </w:r>
      </w:hyperlink>
    </w:p>
    <w:p w14:paraId="1337C4BA" w14:textId="60A98551" w:rsidR="00260F0E" w:rsidRPr="005115D7" w:rsidRDefault="00260F0E" w:rsidP="00260C88">
      <w:pPr>
        <w:pStyle w:val="TJ1"/>
        <w:rPr>
          <w:rFonts w:eastAsiaTheme="minorEastAsia"/>
          <w:kern w:val="2"/>
          <w14:ligatures w14:val="standardContextual"/>
        </w:rPr>
      </w:pPr>
      <w:hyperlink w:anchor="_Toc185068399" w:history="1">
        <w:r w:rsidRPr="005115D7">
          <w:rPr>
            <w:rStyle w:val="Hiperhivatkozs"/>
          </w:rPr>
          <w:t>IV. ÉRTELMEZŐ RENDELKEZÉSEK</w:t>
        </w:r>
        <w:r w:rsidRPr="005115D7">
          <w:rPr>
            <w:webHidden/>
          </w:rPr>
          <w:tab/>
        </w:r>
        <w:r w:rsidRPr="005115D7">
          <w:rPr>
            <w:webHidden/>
          </w:rPr>
          <w:fldChar w:fldCharType="begin"/>
        </w:r>
        <w:r w:rsidRPr="005115D7">
          <w:rPr>
            <w:webHidden/>
          </w:rPr>
          <w:instrText xml:space="preserve"> PAGEREF _Toc185068399 \h </w:instrText>
        </w:r>
        <w:r w:rsidRPr="005115D7">
          <w:rPr>
            <w:webHidden/>
          </w:rPr>
        </w:r>
        <w:r w:rsidRPr="005115D7">
          <w:rPr>
            <w:webHidden/>
          </w:rPr>
          <w:fldChar w:fldCharType="separate"/>
        </w:r>
        <w:r w:rsidR="00C626C0" w:rsidRPr="005115D7">
          <w:rPr>
            <w:webHidden/>
          </w:rPr>
          <w:t>7</w:t>
        </w:r>
        <w:r w:rsidRPr="005115D7">
          <w:rPr>
            <w:webHidden/>
          </w:rPr>
          <w:fldChar w:fldCharType="end"/>
        </w:r>
      </w:hyperlink>
    </w:p>
    <w:p w14:paraId="5D82C8B1" w14:textId="32381A36" w:rsidR="00260F0E" w:rsidRPr="005115D7" w:rsidRDefault="00260F0E" w:rsidP="00260C88">
      <w:pPr>
        <w:pStyle w:val="TJ1"/>
        <w:rPr>
          <w:rFonts w:eastAsiaTheme="minorEastAsia"/>
          <w:kern w:val="2"/>
          <w14:ligatures w14:val="standardContextual"/>
        </w:rPr>
      </w:pPr>
      <w:hyperlink w:anchor="_Toc185068400" w:history="1">
        <w:r w:rsidRPr="005115D7">
          <w:rPr>
            <w:rStyle w:val="Hiperhivatkozs"/>
          </w:rPr>
          <w:t>V. ÜGYFÉL-ÁTVILÁGÍTÁSI KÖTELEZETTSÉG ÉS INTÉZKEDÉSEK VÉGREHAJTÁSA</w:t>
        </w:r>
        <w:r w:rsidRPr="005115D7">
          <w:rPr>
            <w:webHidden/>
          </w:rPr>
          <w:tab/>
        </w:r>
        <w:r w:rsidRPr="005115D7">
          <w:rPr>
            <w:webHidden/>
          </w:rPr>
          <w:fldChar w:fldCharType="begin"/>
        </w:r>
        <w:r w:rsidRPr="005115D7">
          <w:rPr>
            <w:webHidden/>
          </w:rPr>
          <w:instrText xml:space="preserve"> PAGEREF _Toc185068400 \h </w:instrText>
        </w:r>
        <w:r w:rsidRPr="005115D7">
          <w:rPr>
            <w:webHidden/>
          </w:rPr>
        </w:r>
        <w:r w:rsidRPr="005115D7">
          <w:rPr>
            <w:webHidden/>
          </w:rPr>
          <w:fldChar w:fldCharType="separate"/>
        </w:r>
        <w:r w:rsidR="00C626C0" w:rsidRPr="005115D7">
          <w:rPr>
            <w:webHidden/>
          </w:rPr>
          <w:t>1</w:t>
        </w:r>
        <w:r w:rsidRPr="005115D7">
          <w:rPr>
            <w:webHidden/>
          </w:rPr>
          <w:fldChar w:fldCharType="end"/>
        </w:r>
      </w:hyperlink>
      <w:r w:rsidR="00783383" w:rsidRPr="005115D7">
        <w:t>4</w:t>
      </w:r>
    </w:p>
    <w:p w14:paraId="7D5A262F" w14:textId="4DAA0692" w:rsidR="00260F0E" w:rsidRPr="005115D7" w:rsidRDefault="00260F0E" w:rsidP="002636D2">
      <w:pPr>
        <w:pStyle w:val="TJ2"/>
        <w:rPr>
          <w:rFonts w:eastAsiaTheme="minorEastAsia"/>
          <w:kern w:val="2"/>
          <w14:ligatures w14:val="standardContextual"/>
        </w:rPr>
      </w:pPr>
      <w:hyperlink w:anchor="_Toc185068401" w:history="1">
        <w:r w:rsidRPr="005115D7">
          <w:rPr>
            <w:rStyle w:val="Hiperhivatkozs"/>
            <w:b w:val="0"/>
            <w:bCs w:val="0"/>
          </w:rPr>
          <w:t>V.1. Az ügyfél-átvilágítási kötelezettség</w:t>
        </w:r>
        <w:r w:rsidRPr="005115D7">
          <w:rPr>
            <w:webHidden/>
          </w:rPr>
          <w:tab/>
        </w:r>
        <w:r w:rsidRPr="005115D7">
          <w:rPr>
            <w:webHidden/>
          </w:rPr>
          <w:fldChar w:fldCharType="begin"/>
        </w:r>
        <w:r w:rsidRPr="005115D7">
          <w:rPr>
            <w:webHidden/>
          </w:rPr>
          <w:instrText xml:space="preserve"> PAGEREF _Toc185068401 \h </w:instrText>
        </w:r>
        <w:r w:rsidRPr="005115D7">
          <w:rPr>
            <w:webHidden/>
          </w:rPr>
        </w:r>
        <w:r w:rsidRPr="005115D7">
          <w:rPr>
            <w:webHidden/>
          </w:rPr>
          <w:fldChar w:fldCharType="separate"/>
        </w:r>
        <w:r w:rsidR="00C626C0" w:rsidRPr="005115D7">
          <w:rPr>
            <w:webHidden/>
          </w:rPr>
          <w:t>1</w:t>
        </w:r>
        <w:r w:rsidRPr="005115D7">
          <w:rPr>
            <w:webHidden/>
          </w:rPr>
          <w:fldChar w:fldCharType="end"/>
        </w:r>
      </w:hyperlink>
      <w:r w:rsidR="00783383" w:rsidRPr="005115D7">
        <w:t>4</w:t>
      </w:r>
    </w:p>
    <w:p w14:paraId="0677CAE5" w14:textId="1A5D4584" w:rsidR="00260F0E" w:rsidRPr="005115D7" w:rsidRDefault="00260F0E" w:rsidP="002636D2">
      <w:pPr>
        <w:pStyle w:val="TJ2"/>
        <w:rPr>
          <w:rFonts w:eastAsiaTheme="minorEastAsia"/>
          <w:kern w:val="2"/>
          <w14:ligatures w14:val="standardContextual"/>
        </w:rPr>
      </w:pPr>
      <w:hyperlink w:anchor="_Toc185068402" w:history="1">
        <w:r w:rsidRPr="005115D7">
          <w:rPr>
            <w:rStyle w:val="Hiperhivatkozs"/>
            <w:b w:val="0"/>
            <w:bCs w:val="0"/>
          </w:rPr>
          <w:t>V.2. Az ügyfél-átvilágítási intézkedések az üzleti kapcsolat létesítése esetén</w:t>
        </w:r>
        <w:r w:rsidRPr="005115D7">
          <w:rPr>
            <w:webHidden/>
          </w:rPr>
          <w:tab/>
        </w:r>
        <w:r w:rsidRPr="005115D7">
          <w:rPr>
            <w:webHidden/>
          </w:rPr>
          <w:fldChar w:fldCharType="begin"/>
        </w:r>
        <w:r w:rsidRPr="005115D7">
          <w:rPr>
            <w:webHidden/>
          </w:rPr>
          <w:instrText xml:space="preserve"> PAGEREF _Toc185068402 \h </w:instrText>
        </w:r>
        <w:r w:rsidRPr="005115D7">
          <w:rPr>
            <w:webHidden/>
          </w:rPr>
        </w:r>
        <w:r w:rsidRPr="005115D7">
          <w:rPr>
            <w:webHidden/>
          </w:rPr>
          <w:fldChar w:fldCharType="separate"/>
        </w:r>
        <w:r w:rsidR="00C626C0" w:rsidRPr="005115D7">
          <w:rPr>
            <w:webHidden/>
          </w:rPr>
          <w:t>1</w:t>
        </w:r>
        <w:r w:rsidRPr="005115D7">
          <w:rPr>
            <w:webHidden/>
          </w:rPr>
          <w:fldChar w:fldCharType="end"/>
        </w:r>
      </w:hyperlink>
      <w:r w:rsidR="00783383" w:rsidRPr="005115D7">
        <w:t>4</w:t>
      </w:r>
    </w:p>
    <w:p w14:paraId="3CAF635F" w14:textId="52F362A6" w:rsidR="00260F0E" w:rsidRPr="005115D7" w:rsidRDefault="00260F0E" w:rsidP="002636D2">
      <w:pPr>
        <w:pStyle w:val="TJ3"/>
        <w:rPr>
          <w:rFonts w:eastAsiaTheme="minorEastAsia"/>
          <w:kern w:val="2"/>
          <w:sz w:val="22"/>
          <w:szCs w:val="22"/>
          <w14:ligatures w14:val="standardContextual"/>
        </w:rPr>
      </w:pPr>
      <w:hyperlink w:anchor="_Toc185068403" w:history="1">
        <w:r w:rsidRPr="005115D7">
          <w:rPr>
            <w:rStyle w:val="Hiperhivatkozs"/>
            <w:sz w:val="22"/>
            <w:szCs w:val="22"/>
          </w:rPr>
          <w:t>V.2.1. Általános szabályok</w:t>
        </w:r>
        <w:r w:rsidRPr="005115D7">
          <w:rPr>
            <w:webHidden/>
            <w:sz w:val="22"/>
            <w:szCs w:val="22"/>
          </w:rPr>
          <w:tab/>
        </w:r>
        <w:r w:rsidRPr="005115D7">
          <w:rPr>
            <w:webHidden/>
            <w:sz w:val="22"/>
            <w:szCs w:val="22"/>
          </w:rPr>
          <w:fldChar w:fldCharType="begin"/>
        </w:r>
        <w:r w:rsidRPr="005115D7">
          <w:rPr>
            <w:webHidden/>
            <w:sz w:val="22"/>
            <w:szCs w:val="22"/>
          </w:rPr>
          <w:instrText xml:space="preserve"> PAGEREF _Toc185068403 \h </w:instrText>
        </w:r>
        <w:r w:rsidRPr="005115D7">
          <w:rPr>
            <w:webHidden/>
            <w:sz w:val="22"/>
            <w:szCs w:val="22"/>
          </w:rPr>
        </w:r>
        <w:r w:rsidRPr="005115D7">
          <w:rPr>
            <w:webHidden/>
            <w:sz w:val="22"/>
            <w:szCs w:val="22"/>
          </w:rPr>
          <w:fldChar w:fldCharType="separate"/>
        </w:r>
        <w:r w:rsidR="00C626C0" w:rsidRPr="005115D7">
          <w:rPr>
            <w:webHidden/>
            <w:sz w:val="22"/>
            <w:szCs w:val="22"/>
          </w:rPr>
          <w:t>1</w:t>
        </w:r>
        <w:r w:rsidRPr="005115D7">
          <w:rPr>
            <w:webHidden/>
            <w:sz w:val="22"/>
            <w:szCs w:val="22"/>
          </w:rPr>
          <w:fldChar w:fldCharType="end"/>
        </w:r>
      </w:hyperlink>
      <w:r w:rsidR="00783383" w:rsidRPr="005115D7">
        <w:rPr>
          <w:sz w:val="22"/>
          <w:szCs w:val="22"/>
        </w:rPr>
        <w:t>4</w:t>
      </w:r>
    </w:p>
    <w:p w14:paraId="2F84057C" w14:textId="00E8D4B4" w:rsidR="00260F0E" w:rsidRPr="005115D7" w:rsidRDefault="00260F0E" w:rsidP="002636D2">
      <w:pPr>
        <w:pStyle w:val="TJ3"/>
        <w:rPr>
          <w:rFonts w:eastAsiaTheme="minorEastAsia"/>
          <w:kern w:val="2"/>
          <w:sz w:val="22"/>
          <w:szCs w:val="22"/>
          <w14:ligatures w14:val="standardContextual"/>
        </w:rPr>
      </w:pPr>
      <w:hyperlink w:anchor="_Toc185068404" w:history="1">
        <w:r w:rsidRPr="005115D7">
          <w:rPr>
            <w:rStyle w:val="Hiperhivatkozs"/>
            <w:sz w:val="22"/>
            <w:szCs w:val="22"/>
          </w:rPr>
          <w:t>V.2.2. Az azonosítás és a személyazonosság igazoló ellenőrzése</w:t>
        </w:r>
        <w:r w:rsidRPr="005115D7">
          <w:rPr>
            <w:webHidden/>
            <w:sz w:val="22"/>
            <w:szCs w:val="22"/>
          </w:rPr>
          <w:tab/>
        </w:r>
        <w:r w:rsidRPr="005115D7">
          <w:rPr>
            <w:webHidden/>
            <w:sz w:val="22"/>
            <w:szCs w:val="22"/>
          </w:rPr>
          <w:fldChar w:fldCharType="begin"/>
        </w:r>
        <w:r w:rsidRPr="005115D7">
          <w:rPr>
            <w:webHidden/>
            <w:sz w:val="22"/>
            <w:szCs w:val="22"/>
          </w:rPr>
          <w:instrText xml:space="preserve"> PAGEREF _Toc185068404 \h </w:instrText>
        </w:r>
        <w:r w:rsidRPr="005115D7">
          <w:rPr>
            <w:webHidden/>
            <w:sz w:val="22"/>
            <w:szCs w:val="22"/>
          </w:rPr>
        </w:r>
        <w:r w:rsidRPr="005115D7">
          <w:rPr>
            <w:webHidden/>
            <w:sz w:val="22"/>
            <w:szCs w:val="22"/>
          </w:rPr>
          <w:fldChar w:fldCharType="separate"/>
        </w:r>
        <w:r w:rsidR="00C626C0" w:rsidRPr="005115D7">
          <w:rPr>
            <w:webHidden/>
            <w:sz w:val="22"/>
            <w:szCs w:val="22"/>
          </w:rPr>
          <w:t>1</w:t>
        </w:r>
        <w:r w:rsidRPr="005115D7">
          <w:rPr>
            <w:webHidden/>
            <w:sz w:val="22"/>
            <w:szCs w:val="22"/>
          </w:rPr>
          <w:fldChar w:fldCharType="end"/>
        </w:r>
      </w:hyperlink>
      <w:r w:rsidR="00783383" w:rsidRPr="005115D7">
        <w:rPr>
          <w:sz w:val="22"/>
          <w:szCs w:val="22"/>
        </w:rPr>
        <w:t>7</w:t>
      </w:r>
    </w:p>
    <w:p w14:paraId="76D334F1" w14:textId="66C0B2DE" w:rsidR="00260F0E" w:rsidRPr="005115D7" w:rsidRDefault="00260F0E" w:rsidP="002636D2">
      <w:pPr>
        <w:pStyle w:val="TJ3"/>
        <w:rPr>
          <w:rFonts w:eastAsiaTheme="minorEastAsia"/>
          <w:kern w:val="2"/>
          <w:sz w:val="22"/>
          <w:szCs w:val="22"/>
          <w14:ligatures w14:val="standardContextual"/>
        </w:rPr>
      </w:pPr>
      <w:hyperlink w:anchor="_Toc185068405" w:history="1">
        <w:r w:rsidRPr="005115D7">
          <w:rPr>
            <w:rStyle w:val="Hiperhivatkozs"/>
            <w:sz w:val="22"/>
            <w:szCs w:val="22"/>
          </w:rPr>
          <w:t>V.2.3. Benyújtandó dokumentumok</w:t>
        </w:r>
        <w:r w:rsidRPr="005115D7">
          <w:rPr>
            <w:webHidden/>
            <w:sz w:val="22"/>
            <w:szCs w:val="22"/>
          </w:rPr>
          <w:tab/>
        </w:r>
        <w:r w:rsidR="00783383" w:rsidRPr="005115D7">
          <w:rPr>
            <w:webHidden/>
            <w:sz w:val="22"/>
            <w:szCs w:val="22"/>
          </w:rPr>
          <w:t>17</w:t>
        </w:r>
      </w:hyperlink>
    </w:p>
    <w:p w14:paraId="1FA30C05" w14:textId="49A23E72" w:rsidR="00260F0E" w:rsidRPr="005115D7" w:rsidRDefault="00260F0E" w:rsidP="002636D2">
      <w:pPr>
        <w:pStyle w:val="TJ3"/>
        <w:rPr>
          <w:rFonts w:eastAsiaTheme="minorEastAsia"/>
          <w:kern w:val="2"/>
          <w:sz w:val="22"/>
          <w:szCs w:val="22"/>
          <w14:ligatures w14:val="standardContextual"/>
        </w:rPr>
      </w:pPr>
      <w:hyperlink w:anchor="_Toc185068406" w:history="1">
        <w:r w:rsidRPr="005115D7">
          <w:rPr>
            <w:rStyle w:val="Hiperhivatkozs"/>
            <w:sz w:val="22"/>
            <w:szCs w:val="22"/>
          </w:rPr>
          <w:t>V.2.4. A tényleges tulajdonosok azonosítása</w:t>
        </w:r>
        <w:r w:rsidRPr="005115D7">
          <w:rPr>
            <w:webHidden/>
            <w:sz w:val="22"/>
            <w:szCs w:val="22"/>
          </w:rPr>
          <w:tab/>
        </w:r>
        <w:r w:rsidR="007B6B20" w:rsidRPr="005115D7">
          <w:rPr>
            <w:webHidden/>
            <w:sz w:val="22"/>
            <w:szCs w:val="22"/>
          </w:rPr>
          <w:t>19</w:t>
        </w:r>
      </w:hyperlink>
    </w:p>
    <w:p w14:paraId="4D10E911" w14:textId="418D654B" w:rsidR="00260F0E" w:rsidRPr="005115D7" w:rsidRDefault="00260F0E" w:rsidP="002636D2">
      <w:pPr>
        <w:pStyle w:val="TJ3"/>
        <w:rPr>
          <w:rFonts w:eastAsiaTheme="minorEastAsia"/>
          <w:kern w:val="2"/>
          <w:sz w:val="22"/>
          <w:szCs w:val="22"/>
          <w14:ligatures w14:val="standardContextual"/>
        </w:rPr>
      </w:pPr>
      <w:hyperlink w:anchor="_Toc185068407" w:history="1">
        <w:r w:rsidRPr="005115D7">
          <w:rPr>
            <w:rStyle w:val="Hiperhivatkozs"/>
            <w:sz w:val="22"/>
            <w:szCs w:val="22"/>
          </w:rPr>
          <w:t>V.2.5. Az üzleti kapcsolat célja és jellege</w:t>
        </w:r>
        <w:r w:rsidRPr="005115D7">
          <w:rPr>
            <w:webHidden/>
            <w:sz w:val="22"/>
            <w:szCs w:val="22"/>
          </w:rPr>
          <w:tab/>
        </w:r>
        <w:r w:rsidRPr="005115D7">
          <w:rPr>
            <w:webHidden/>
            <w:sz w:val="22"/>
            <w:szCs w:val="22"/>
          </w:rPr>
          <w:fldChar w:fldCharType="begin"/>
        </w:r>
        <w:r w:rsidRPr="005115D7">
          <w:rPr>
            <w:webHidden/>
            <w:sz w:val="22"/>
            <w:szCs w:val="22"/>
          </w:rPr>
          <w:instrText xml:space="preserve"> PAGEREF _Toc185068407 \h </w:instrText>
        </w:r>
        <w:r w:rsidRPr="005115D7">
          <w:rPr>
            <w:webHidden/>
            <w:sz w:val="22"/>
            <w:szCs w:val="22"/>
          </w:rPr>
        </w:r>
        <w:r w:rsidRPr="005115D7">
          <w:rPr>
            <w:webHidden/>
            <w:sz w:val="22"/>
            <w:szCs w:val="22"/>
          </w:rPr>
          <w:fldChar w:fldCharType="separate"/>
        </w:r>
        <w:r w:rsidR="00C626C0" w:rsidRPr="005115D7">
          <w:rPr>
            <w:webHidden/>
            <w:sz w:val="22"/>
            <w:szCs w:val="22"/>
          </w:rPr>
          <w:t>2</w:t>
        </w:r>
        <w:r w:rsidR="007B6B20" w:rsidRPr="005115D7">
          <w:rPr>
            <w:webHidden/>
            <w:sz w:val="22"/>
            <w:szCs w:val="22"/>
          </w:rPr>
          <w:t>2</w:t>
        </w:r>
        <w:r w:rsidRPr="005115D7">
          <w:rPr>
            <w:webHidden/>
            <w:sz w:val="22"/>
            <w:szCs w:val="22"/>
          </w:rPr>
          <w:fldChar w:fldCharType="end"/>
        </w:r>
      </w:hyperlink>
    </w:p>
    <w:p w14:paraId="1CCA156F" w14:textId="34A3086A" w:rsidR="00260F0E" w:rsidRPr="005115D7" w:rsidRDefault="00260F0E" w:rsidP="002636D2">
      <w:pPr>
        <w:pStyle w:val="TJ3"/>
        <w:rPr>
          <w:rFonts w:eastAsiaTheme="minorEastAsia"/>
          <w:kern w:val="2"/>
          <w:sz w:val="22"/>
          <w:szCs w:val="22"/>
          <w14:ligatures w14:val="standardContextual"/>
        </w:rPr>
      </w:pPr>
      <w:hyperlink w:anchor="_Toc185068408" w:history="1">
        <w:r w:rsidRPr="005115D7">
          <w:rPr>
            <w:rStyle w:val="Hiperhivatkozs"/>
            <w:sz w:val="22"/>
            <w:szCs w:val="22"/>
          </w:rPr>
          <w:t>V.2.6. Vezetői jóváhagyástól függő ügyletek – a jóváhagyó vezető nevét, beosztását és elérhetőségét a 11. melléklet tartalmazza</w:t>
        </w:r>
        <w:r w:rsidRPr="005115D7">
          <w:rPr>
            <w:webHidden/>
            <w:sz w:val="22"/>
            <w:szCs w:val="22"/>
          </w:rPr>
          <w:tab/>
        </w:r>
      </w:hyperlink>
      <w:r w:rsidR="007B6B20" w:rsidRPr="005115D7">
        <w:rPr>
          <w:sz w:val="22"/>
          <w:szCs w:val="22"/>
        </w:rPr>
        <w:t>23</w:t>
      </w:r>
    </w:p>
    <w:p w14:paraId="0FA4F827" w14:textId="6010CEE6" w:rsidR="00260F0E" w:rsidRPr="005115D7" w:rsidRDefault="00260F0E" w:rsidP="002636D2">
      <w:pPr>
        <w:pStyle w:val="TJ3"/>
        <w:rPr>
          <w:rFonts w:eastAsiaTheme="minorEastAsia"/>
          <w:kern w:val="2"/>
          <w:sz w:val="22"/>
          <w:szCs w:val="22"/>
          <w14:ligatures w14:val="standardContextual"/>
        </w:rPr>
      </w:pPr>
      <w:hyperlink w:anchor="_Toc185068409" w:history="1">
        <w:r w:rsidRPr="005115D7">
          <w:rPr>
            <w:rStyle w:val="Hiperhivatkozs"/>
            <w:sz w:val="22"/>
            <w:szCs w:val="22"/>
          </w:rPr>
          <w:t>V.2.7. Monitoring, megerősített eljárás</w:t>
        </w:r>
        <w:r w:rsidRPr="005115D7">
          <w:rPr>
            <w:webHidden/>
            <w:sz w:val="22"/>
            <w:szCs w:val="22"/>
          </w:rPr>
          <w:tab/>
        </w:r>
        <w:r w:rsidRPr="005115D7">
          <w:rPr>
            <w:webHidden/>
            <w:sz w:val="22"/>
            <w:szCs w:val="22"/>
          </w:rPr>
          <w:fldChar w:fldCharType="begin"/>
        </w:r>
        <w:r w:rsidRPr="005115D7">
          <w:rPr>
            <w:webHidden/>
            <w:sz w:val="22"/>
            <w:szCs w:val="22"/>
          </w:rPr>
          <w:instrText xml:space="preserve"> PAGEREF _Toc185068409 \h </w:instrText>
        </w:r>
        <w:r w:rsidRPr="005115D7">
          <w:rPr>
            <w:webHidden/>
            <w:sz w:val="22"/>
            <w:szCs w:val="22"/>
          </w:rPr>
        </w:r>
        <w:r w:rsidRPr="005115D7">
          <w:rPr>
            <w:webHidden/>
            <w:sz w:val="22"/>
            <w:szCs w:val="22"/>
          </w:rPr>
          <w:fldChar w:fldCharType="separate"/>
        </w:r>
        <w:r w:rsidR="00C626C0" w:rsidRPr="005115D7">
          <w:rPr>
            <w:webHidden/>
            <w:sz w:val="22"/>
            <w:szCs w:val="22"/>
          </w:rPr>
          <w:t>2</w:t>
        </w:r>
        <w:r w:rsidRPr="005115D7">
          <w:rPr>
            <w:webHidden/>
            <w:sz w:val="22"/>
            <w:szCs w:val="22"/>
          </w:rPr>
          <w:fldChar w:fldCharType="end"/>
        </w:r>
      </w:hyperlink>
      <w:r w:rsidR="007B6B20" w:rsidRPr="005115D7">
        <w:rPr>
          <w:sz w:val="22"/>
          <w:szCs w:val="22"/>
        </w:rPr>
        <w:t>3</w:t>
      </w:r>
    </w:p>
    <w:p w14:paraId="4D761EDD" w14:textId="73782EF8" w:rsidR="00260F0E" w:rsidRPr="005115D7" w:rsidRDefault="00260F0E" w:rsidP="002636D2">
      <w:pPr>
        <w:pStyle w:val="TJ3"/>
        <w:rPr>
          <w:rFonts w:eastAsiaTheme="minorEastAsia"/>
          <w:kern w:val="2"/>
          <w:sz w:val="22"/>
          <w:szCs w:val="22"/>
          <w14:ligatures w14:val="standardContextual"/>
        </w:rPr>
      </w:pPr>
      <w:hyperlink w:anchor="_Toc185068411" w:history="1">
        <w:r w:rsidRPr="005115D7">
          <w:rPr>
            <w:rStyle w:val="Hiperhivatkozs"/>
            <w:sz w:val="22"/>
            <w:szCs w:val="22"/>
          </w:rPr>
          <w:t>V.2.8. Az üzleti kapcsolat megszüntetésének esetei</w:t>
        </w:r>
        <w:r w:rsidRPr="005115D7">
          <w:rPr>
            <w:webHidden/>
            <w:sz w:val="22"/>
            <w:szCs w:val="22"/>
          </w:rPr>
          <w:tab/>
        </w:r>
      </w:hyperlink>
      <w:r w:rsidR="007B6B20" w:rsidRPr="005115D7">
        <w:rPr>
          <w:sz w:val="22"/>
          <w:szCs w:val="22"/>
        </w:rPr>
        <w:t>24</w:t>
      </w:r>
    </w:p>
    <w:p w14:paraId="478AD941" w14:textId="1261F527" w:rsidR="00260F0E" w:rsidRPr="005115D7" w:rsidRDefault="00260F0E" w:rsidP="002636D2">
      <w:pPr>
        <w:pStyle w:val="TJ3"/>
        <w:rPr>
          <w:rFonts w:eastAsiaTheme="minorEastAsia"/>
          <w:kern w:val="2"/>
          <w:sz w:val="22"/>
          <w:szCs w:val="22"/>
          <w14:ligatures w14:val="standardContextual"/>
        </w:rPr>
      </w:pPr>
      <w:hyperlink w:anchor="_Toc185068412" w:history="1">
        <w:r w:rsidRPr="005115D7">
          <w:rPr>
            <w:rStyle w:val="Hiperhivatkozs"/>
            <w:sz w:val="22"/>
            <w:szCs w:val="22"/>
          </w:rPr>
          <w:t>V.2.9. Négymillió-ötszázezretelérő összegű ügylet teljesítésének megtagadása</w:t>
        </w:r>
        <w:r w:rsidRPr="005115D7">
          <w:rPr>
            <w:webHidden/>
            <w:sz w:val="22"/>
            <w:szCs w:val="22"/>
          </w:rPr>
          <w:tab/>
        </w:r>
        <w:r w:rsidR="007B6B20" w:rsidRPr="005115D7">
          <w:rPr>
            <w:webHidden/>
            <w:sz w:val="22"/>
            <w:szCs w:val="22"/>
          </w:rPr>
          <w:t>25</w:t>
        </w:r>
      </w:hyperlink>
    </w:p>
    <w:p w14:paraId="34BD6BB4" w14:textId="17A962B5" w:rsidR="00260F0E" w:rsidRPr="005115D7" w:rsidRDefault="00260F0E" w:rsidP="002636D2">
      <w:pPr>
        <w:pStyle w:val="TJ3"/>
        <w:rPr>
          <w:rFonts w:eastAsiaTheme="minorEastAsia"/>
          <w:kern w:val="2"/>
          <w:sz w:val="22"/>
          <w:szCs w:val="22"/>
          <w14:ligatures w14:val="standardContextual"/>
        </w:rPr>
      </w:pPr>
      <w:hyperlink w:anchor="_Toc185068413" w:history="1">
        <w:r w:rsidRPr="005115D7">
          <w:rPr>
            <w:rStyle w:val="Hiperhivatkozs"/>
            <w:iCs/>
            <w:sz w:val="22"/>
            <w:szCs w:val="22"/>
          </w:rPr>
          <w:t>V.2.10. A kezdeményező CASP-ra vonatkozó kötelezettségek</w:t>
        </w:r>
        <w:r w:rsidRPr="005115D7">
          <w:rPr>
            <w:webHidden/>
            <w:sz w:val="22"/>
            <w:szCs w:val="22"/>
          </w:rPr>
          <w:tab/>
        </w:r>
      </w:hyperlink>
      <w:r w:rsidR="007B6B20" w:rsidRPr="005115D7">
        <w:rPr>
          <w:sz w:val="22"/>
          <w:szCs w:val="22"/>
        </w:rPr>
        <w:t>25</w:t>
      </w:r>
    </w:p>
    <w:p w14:paraId="61D9B11B" w14:textId="0ADF7E92" w:rsidR="00260F0E" w:rsidRPr="005115D7" w:rsidRDefault="00260F0E" w:rsidP="002636D2">
      <w:pPr>
        <w:pStyle w:val="TJ3"/>
        <w:rPr>
          <w:rFonts w:eastAsiaTheme="minorEastAsia"/>
          <w:kern w:val="2"/>
          <w:sz w:val="22"/>
          <w:szCs w:val="22"/>
          <w14:ligatures w14:val="standardContextual"/>
        </w:rPr>
      </w:pPr>
      <w:hyperlink w:anchor="_Toc185068414" w:history="1">
        <w:r w:rsidRPr="005115D7">
          <w:rPr>
            <w:rStyle w:val="Hiperhivatkozs"/>
            <w:iCs/>
            <w:sz w:val="22"/>
            <w:szCs w:val="22"/>
          </w:rPr>
          <w:t>V.2.10.1. A kriptoeszköz-átruházásokat kísérő adatok</w:t>
        </w:r>
        <w:r w:rsidRPr="005115D7">
          <w:rPr>
            <w:webHidden/>
            <w:sz w:val="22"/>
            <w:szCs w:val="22"/>
          </w:rPr>
          <w:tab/>
        </w:r>
      </w:hyperlink>
      <w:r w:rsidR="007B6B20" w:rsidRPr="005115D7">
        <w:rPr>
          <w:sz w:val="22"/>
          <w:szCs w:val="22"/>
        </w:rPr>
        <w:t>26</w:t>
      </w:r>
    </w:p>
    <w:p w14:paraId="776C350B" w14:textId="1C783625" w:rsidR="00260F0E" w:rsidRPr="005115D7" w:rsidRDefault="00260F0E" w:rsidP="002636D2">
      <w:pPr>
        <w:pStyle w:val="TJ3"/>
        <w:rPr>
          <w:rFonts w:eastAsiaTheme="minorEastAsia"/>
          <w:kern w:val="2"/>
          <w:sz w:val="22"/>
          <w:szCs w:val="22"/>
          <w14:ligatures w14:val="standardContextual"/>
        </w:rPr>
      </w:pPr>
      <w:hyperlink w:anchor="_Toc185068415" w:history="1">
        <w:r w:rsidRPr="005115D7">
          <w:rPr>
            <w:rStyle w:val="Hiperhivatkozs"/>
            <w:iCs/>
            <w:sz w:val="22"/>
            <w:szCs w:val="22"/>
          </w:rPr>
          <w:t>V.2.10.2. Csoportos kriptoeszköz-átruházások</w:t>
        </w:r>
        <w:r w:rsidRPr="005115D7">
          <w:rPr>
            <w:webHidden/>
            <w:sz w:val="22"/>
            <w:szCs w:val="22"/>
          </w:rPr>
          <w:tab/>
        </w:r>
        <w:r w:rsidR="007B6B20" w:rsidRPr="005115D7">
          <w:rPr>
            <w:webHidden/>
            <w:sz w:val="22"/>
            <w:szCs w:val="22"/>
          </w:rPr>
          <w:t>26</w:t>
        </w:r>
      </w:hyperlink>
    </w:p>
    <w:p w14:paraId="0D3BD7D7" w14:textId="74DA1D76" w:rsidR="00260F0E" w:rsidRPr="005115D7" w:rsidRDefault="00260F0E" w:rsidP="002636D2">
      <w:pPr>
        <w:pStyle w:val="TJ3"/>
        <w:rPr>
          <w:rFonts w:eastAsiaTheme="minorEastAsia"/>
          <w:kern w:val="2"/>
          <w:sz w:val="22"/>
          <w:szCs w:val="22"/>
          <w14:ligatures w14:val="standardContextual"/>
        </w:rPr>
      </w:pPr>
      <w:hyperlink w:anchor="_Toc185068416" w:history="1">
        <w:r w:rsidRPr="005115D7">
          <w:rPr>
            <w:rStyle w:val="Hiperhivatkozs"/>
            <w:sz w:val="22"/>
            <w:szCs w:val="22"/>
          </w:rPr>
          <w:t>V.2.11. A kriptoeszköz-kedvezményezett kriptoeszköz-szolgáltatójára vonatkozó kötelezettségek</w:t>
        </w:r>
        <w:r w:rsidRPr="005115D7">
          <w:rPr>
            <w:webHidden/>
            <w:sz w:val="22"/>
            <w:szCs w:val="22"/>
          </w:rPr>
          <w:tab/>
        </w:r>
        <w:r w:rsidR="007B6B20" w:rsidRPr="005115D7">
          <w:rPr>
            <w:webHidden/>
            <w:sz w:val="22"/>
            <w:szCs w:val="22"/>
          </w:rPr>
          <w:t>26</w:t>
        </w:r>
      </w:hyperlink>
    </w:p>
    <w:p w14:paraId="4BD41BDC" w14:textId="389A94F2" w:rsidR="00260F0E" w:rsidRPr="005115D7" w:rsidRDefault="00260F0E" w:rsidP="002636D2">
      <w:pPr>
        <w:pStyle w:val="TJ3"/>
        <w:rPr>
          <w:rFonts w:eastAsiaTheme="minorEastAsia"/>
          <w:kern w:val="2"/>
          <w:sz w:val="22"/>
          <w:szCs w:val="22"/>
          <w14:ligatures w14:val="standardContextual"/>
        </w:rPr>
      </w:pPr>
      <w:hyperlink w:anchor="_Toc185068417" w:history="1">
        <w:r w:rsidRPr="005115D7">
          <w:rPr>
            <w:rStyle w:val="Hiperhivatkozs"/>
            <w:iCs/>
            <w:sz w:val="22"/>
            <w:szCs w:val="22"/>
          </w:rPr>
          <w:t>V.2.11.1. A kezdeményezőre vagy a kriptoeszköz-kedvezményezettre vonatkozó hiányzó adatok észlelése</w:t>
        </w:r>
        <w:r w:rsidRPr="005115D7">
          <w:rPr>
            <w:webHidden/>
            <w:sz w:val="22"/>
            <w:szCs w:val="22"/>
          </w:rPr>
          <w:tab/>
        </w:r>
      </w:hyperlink>
      <w:r w:rsidR="007B6B20" w:rsidRPr="005115D7">
        <w:rPr>
          <w:sz w:val="22"/>
          <w:szCs w:val="22"/>
        </w:rPr>
        <w:t>26</w:t>
      </w:r>
    </w:p>
    <w:p w14:paraId="233DAF13" w14:textId="352D985D" w:rsidR="00260F0E" w:rsidRPr="005115D7" w:rsidRDefault="00260F0E" w:rsidP="002636D2">
      <w:pPr>
        <w:pStyle w:val="TJ3"/>
        <w:rPr>
          <w:rFonts w:eastAsiaTheme="minorEastAsia"/>
          <w:kern w:val="2"/>
          <w:sz w:val="22"/>
          <w:szCs w:val="22"/>
          <w14:ligatures w14:val="standardContextual"/>
        </w:rPr>
      </w:pPr>
      <w:hyperlink w:anchor="_Toc185068418" w:history="1">
        <w:r w:rsidRPr="005115D7">
          <w:rPr>
            <w:rStyle w:val="Hiperhivatkozs"/>
            <w:iCs/>
            <w:sz w:val="22"/>
            <w:szCs w:val="22"/>
          </w:rPr>
          <w:t>V.2.11.2. Kriptoeszköz-átruházások a kezdeményezőre vagy a kriptoeszköz-kedvezményezettre vonatkozó hiányzó vagy hiányos adatokkal</w:t>
        </w:r>
        <w:r w:rsidRPr="005115D7">
          <w:rPr>
            <w:webHidden/>
            <w:sz w:val="22"/>
            <w:szCs w:val="22"/>
          </w:rPr>
          <w:tab/>
        </w:r>
        <w:r w:rsidR="007B6B20" w:rsidRPr="005115D7">
          <w:rPr>
            <w:webHidden/>
            <w:sz w:val="22"/>
            <w:szCs w:val="22"/>
          </w:rPr>
          <w:t>27</w:t>
        </w:r>
      </w:hyperlink>
    </w:p>
    <w:p w14:paraId="107231D0" w14:textId="4FFC5C38" w:rsidR="00260F0E" w:rsidRPr="005115D7" w:rsidRDefault="00260F0E" w:rsidP="002636D2">
      <w:pPr>
        <w:pStyle w:val="TJ3"/>
        <w:rPr>
          <w:rFonts w:eastAsiaTheme="minorEastAsia"/>
          <w:kern w:val="2"/>
          <w:sz w:val="22"/>
          <w:szCs w:val="22"/>
          <w14:ligatures w14:val="standardContextual"/>
        </w:rPr>
      </w:pPr>
      <w:hyperlink w:anchor="_Toc185068419" w:history="1">
        <w:r w:rsidRPr="005115D7">
          <w:rPr>
            <w:rStyle w:val="Hiperhivatkozs"/>
            <w:iCs/>
            <w:sz w:val="22"/>
            <w:szCs w:val="22"/>
          </w:rPr>
          <w:t>V.2.11.3. Értékelés és jelentés</w:t>
        </w:r>
        <w:r w:rsidRPr="005115D7">
          <w:rPr>
            <w:webHidden/>
            <w:sz w:val="22"/>
            <w:szCs w:val="22"/>
          </w:rPr>
          <w:tab/>
        </w:r>
        <w:r w:rsidR="007B6B20" w:rsidRPr="005115D7">
          <w:rPr>
            <w:webHidden/>
            <w:sz w:val="22"/>
            <w:szCs w:val="22"/>
          </w:rPr>
          <w:t>27</w:t>
        </w:r>
      </w:hyperlink>
    </w:p>
    <w:p w14:paraId="07EDBE1A" w14:textId="7CE9CD52" w:rsidR="00260F0E" w:rsidRPr="005115D7" w:rsidRDefault="00260F0E" w:rsidP="002636D2">
      <w:pPr>
        <w:pStyle w:val="TJ3"/>
        <w:rPr>
          <w:rFonts w:eastAsiaTheme="minorEastAsia"/>
          <w:kern w:val="2"/>
          <w:sz w:val="22"/>
          <w:szCs w:val="22"/>
          <w14:ligatures w14:val="standardContextual"/>
        </w:rPr>
      </w:pPr>
      <w:hyperlink w:anchor="_Toc185068420" w:history="1">
        <w:r w:rsidRPr="005115D7">
          <w:rPr>
            <w:rStyle w:val="Hiperhivatkozs"/>
            <w:sz w:val="22"/>
            <w:szCs w:val="22"/>
          </w:rPr>
          <w:t>V.2.12. A közvetítőként eljáró kriptoeszköz-szolgáltatókra vonatkozó kötelezettségek</w:t>
        </w:r>
        <w:r w:rsidRPr="005115D7">
          <w:rPr>
            <w:webHidden/>
            <w:sz w:val="22"/>
            <w:szCs w:val="22"/>
          </w:rPr>
          <w:tab/>
        </w:r>
        <w:r w:rsidR="007B6B20" w:rsidRPr="005115D7">
          <w:rPr>
            <w:webHidden/>
            <w:sz w:val="22"/>
            <w:szCs w:val="22"/>
          </w:rPr>
          <w:t>28</w:t>
        </w:r>
      </w:hyperlink>
    </w:p>
    <w:p w14:paraId="46A28E23" w14:textId="4D7B3F8F" w:rsidR="00260F0E" w:rsidRPr="005115D7" w:rsidRDefault="00260F0E" w:rsidP="002636D2">
      <w:pPr>
        <w:pStyle w:val="TJ3"/>
        <w:rPr>
          <w:rFonts w:eastAsiaTheme="minorEastAsia"/>
          <w:kern w:val="2"/>
          <w:sz w:val="22"/>
          <w:szCs w:val="22"/>
          <w14:ligatures w14:val="standardContextual"/>
        </w:rPr>
      </w:pPr>
      <w:hyperlink w:anchor="_Toc185068421" w:history="1">
        <w:r w:rsidRPr="005115D7">
          <w:rPr>
            <w:rStyle w:val="Hiperhivatkozs"/>
            <w:iCs/>
            <w:sz w:val="22"/>
            <w:szCs w:val="22"/>
          </w:rPr>
          <w:t>V.2.12.1. A kezdeményezőre és a kriptoeszköz-kedvezményezettre vonatkozó, az átruházást kísérő adatok tárolása</w:t>
        </w:r>
        <w:r w:rsidRPr="005115D7">
          <w:rPr>
            <w:webHidden/>
            <w:sz w:val="22"/>
            <w:szCs w:val="22"/>
          </w:rPr>
          <w:tab/>
        </w:r>
        <w:r w:rsidRPr="005115D7">
          <w:rPr>
            <w:webHidden/>
            <w:sz w:val="22"/>
            <w:szCs w:val="22"/>
          </w:rPr>
          <w:fldChar w:fldCharType="begin"/>
        </w:r>
        <w:r w:rsidRPr="005115D7">
          <w:rPr>
            <w:webHidden/>
            <w:sz w:val="22"/>
            <w:szCs w:val="22"/>
          </w:rPr>
          <w:instrText xml:space="preserve"> PAGEREF _Toc185068421 \h </w:instrText>
        </w:r>
        <w:r w:rsidRPr="005115D7">
          <w:rPr>
            <w:webHidden/>
            <w:sz w:val="22"/>
            <w:szCs w:val="22"/>
          </w:rPr>
        </w:r>
        <w:r w:rsidRPr="005115D7">
          <w:rPr>
            <w:webHidden/>
            <w:sz w:val="22"/>
            <w:szCs w:val="22"/>
          </w:rPr>
          <w:fldChar w:fldCharType="separate"/>
        </w:r>
        <w:r w:rsidR="00C626C0" w:rsidRPr="005115D7">
          <w:rPr>
            <w:webHidden/>
            <w:sz w:val="22"/>
            <w:szCs w:val="22"/>
          </w:rPr>
          <w:t>32</w:t>
        </w:r>
        <w:r w:rsidRPr="005115D7">
          <w:rPr>
            <w:webHidden/>
            <w:sz w:val="22"/>
            <w:szCs w:val="22"/>
          </w:rPr>
          <w:fldChar w:fldCharType="end"/>
        </w:r>
      </w:hyperlink>
    </w:p>
    <w:p w14:paraId="6533B260" w14:textId="0C423C66" w:rsidR="00260F0E" w:rsidRPr="005115D7" w:rsidRDefault="00260F0E" w:rsidP="002636D2">
      <w:pPr>
        <w:pStyle w:val="TJ3"/>
        <w:rPr>
          <w:rFonts w:eastAsiaTheme="minorEastAsia"/>
          <w:kern w:val="2"/>
          <w:sz w:val="22"/>
          <w:szCs w:val="22"/>
          <w14:ligatures w14:val="standardContextual"/>
        </w:rPr>
      </w:pPr>
      <w:hyperlink w:anchor="_Toc185068422" w:history="1">
        <w:r w:rsidRPr="005115D7">
          <w:rPr>
            <w:rStyle w:val="Hiperhivatkozs"/>
            <w:iCs/>
            <w:sz w:val="22"/>
            <w:szCs w:val="22"/>
          </w:rPr>
          <w:t>V.2.12.2. A kezdeményezőre vagy a kriptoeszköz-kedvezményezettre vonatkozó adatok hiányának észlelése</w:t>
        </w:r>
        <w:r w:rsidRPr="005115D7">
          <w:rPr>
            <w:webHidden/>
            <w:sz w:val="22"/>
            <w:szCs w:val="22"/>
          </w:rPr>
          <w:tab/>
        </w:r>
        <w:r w:rsidRPr="005115D7">
          <w:rPr>
            <w:webHidden/>
            <w:sz w:val="22"/>
            <w:szCs w:val="22"/>
          </w:rPr>
          <w:fldChar w:fldCharType="begin"/>
        </w:r>
        <w:r w:rsidRPr="005115D7">
          <w:rPr>
            <w:webHidden/>
            <w:sz w:val="22"/>
            <w:szCs w:val="22"/>
          </w:rPr>
          <w:instrText xml:space="preserve"> PAGEREF _Toc185068422 \h </w:instrText>
        </w:r>
        <w:r w:rsidRPr="005115D7">
          <w:rPr>
            <w:webHidden/>
            <w:sz w:val="22"/>
            <w:szCs w:val="22"/>
          </w:rPr>
        </w:r>
        <w:r w:rsidRPr="005115D7">
          <w:rPr>
            <w:webHidden/>
            <w:sz w:val="22"/>
            <w:szCs w:val="22"/>
          </w:rPr>
          <w:fldChar w:fldCharType="separate"/>
        </w:r>
        <w:r w:rsidR="00C626C0" w:rsidRPr="005115D7">
          <w:rPr>
            <w:webHidden/>
            <w:sz w:val="22"/>
            <w:szCs w:val="22"/>
          </w:rPr>
          <w:t>33</w:t>
        </w:r>
        <w:r w:rsidRPr="005115D7">
          <w:rPr>
            <w:webHidden/>
            <w:sz w:val="22"/>
            <w:szCs w:val="22"/>
          </w:rPr>
          <w:fldChar w:fldCharType="end"/>
        </w:r>
      </w:hyperlink>
    </w:p>
    <w:p w14:paraId="0B4EE8AA" w14:textId="6413DAA9" w:rsidR="00260F0E" w:rsidRPr="005115D7" w:rsidRDefault="00260F0E" w:rsidP="002636D2">
      <w:pPr>
        <w:pStyle w:val="TJ3"/>
        <w:rPr>
          <w:rFonts w:eastAsiaTheme="minorEastAsia"/>
          <w:kern w:val="2"/>
          <w:sz w:val="22"/>
          <w:szCs w:val="22"/>
          <w14:ligatures w14:val="standardContextual"/>
        </w:rPr>
      </w:pPr>
      <w:hyperlink w:anchor="_Toc185068423" w:history="1">
        <w:r w:rsidRPr="005115D7">
          <w:rPr>
            <w:rStyle w:val="Hiperhivatkozs"/>
            <w:iCs/>
            <w:sz w:val="22"/>
            <w:szCs w:val="22"/>
          </w:rPr>
          <w:t>V.2.12.3. Kriptoeszköz-átruházások, amelyek esetében hiányoznak a kezdeményezőre vagy a kriptoeszköz-kedvezményezettre vonatkozó adatok</w:t>
        </w:r>
        <w:r w:rsidRPr="005115D7">
          <w:rPr>
            <w:webHidden/>
            <w:sz w:val="22"/>
            <w:szCs w:val="22"/>
          </w:rPr>
          <w:tab/>
        </w:r>
        <w:r w:rsidRPr="005115D7">
          <w:rPr>
            <w:webHidden/>
            <w:sz w:val="22"/>
            <w:szCs w:val="22"/>
          </w:rPr>
          <w:fldChar w:fldCharType="begin"/>
        </w:r>
        <w:r w:rsidRPr="005115D7">
          <w:rPr>
            <w:webHidden/>
            <w:sz w:val="22"/>
            <w:szCs w:val="22"/>
          </w:rPr>
          <w:instrText xml:space="preserve"> PAGEREF _Toc185068423 \h </w:instrText>
        </w:r>
        <w:r w:rsidRPr="005115D7">
          <w:rPr>
            <w:webHidden/>
            <w:sz w:val="22"/>
            <w:szCs w:val="22"/>
          </w:rPr>
        </w:r>
        <w:r w:rsidRPr="005115D7">
          <w:rPr>
            <w:webHidden/>
            <w:sz w:val="22"/>
            <w:szCs w:val="22"/>
          </w:rPr>
          <w:fldChar w:fldCharType="separate"/>
        </w:r>
        <w:r w:rsidR="00C626C0" w:rsidRPr="005115D7">
          <w:rPr>
            <w:webHidden/>
            <w:sz w:val="22"/>
            <w:szCs w:val="22"/>
          </w:rPr>
          <w:t>33</w:t>
        </w:r>
        <w:r w:rsidRPr="005115D7">
          <w:rPr>
            <w:webHidden/>
            <w:sz w:val="22"/>
            <w:szCs w:val="22"/>
          </w:rPr>
          <w:fldChar w:fldCharType="end"/>
        </w:r>
      </w:hyperlink>
    </w:p>
    <w:p w14:paraId="6D4088CA" w14:textId="68B87BC7" w:rsidR="00260F0E" w:rsidRPr="005115D7" w:rsidRDefault="00260F0E" w:rsidP="002636D2">
      <w:pPr>
        <w:pStyle w:val="TJ3"/>
        <w:rPr>
          <w:rFonts w:eastAsiaTheme="minorEastAsia"/>
          <w:kern w:val="2"/>
          <w:sz w:val="22"/>
          <w:szCs w:val="22"/>
          <w14:ligatures w14:val="standardContextual"/>
        </w:rPr>
      </w:pPr>
      <w:hyperlink w:anchor="_Toc185068424" w:history="1">
        <w:r w:rsidRPr="005115D7">
          <w:rPr>
            <w:rStyle w:val="Hiperhivatkozs"/>
            <w:iCs/>
            <w:sz w:val="22"/>
            <w:szCs w:val="22"/>
          </w:rPr>
          <w:t>V.2.12.4. Értékelés és jelentés</w:t>
        </w:r>
        <w:r w:rsidRPr="005115D7">
          <w:rPr>
            <w:webHidden/>
            <w:sz w:val="22"/>
            <w:szCs w:val="22"/>
          </w:rPr>
          <w:tab/>
        </w:r>
        <w:r w:rsidRPr="005115D7">
          <w:rPr>
            <w:webHidden/>
            <w:sz w:val="22"/>
            <w:szCs w:val="22"/>
          </w:rPr>
          <w:fldChar w:fldCharType="begin"/>
        </w:r>
        <w:r w:rsidRPr="005115D7">
          <w:rPr>
            <w:webHidden/>
            <w:sz w:val="22"/>
            <w:szCs w:val="22"/>
          </w:rPr>
          <w:instrText xml:space="preserve"> PAGEREF _Toc185068424 \h </w:instrText>
        </w:r>
        <w:r w:rsidRPr="005115D7">
          <w:rPr>
            <w:webHidden/>
            <w:sz w:val="22"/>
            <w:szCs w:val="22"/>
          </w:rPr>
        </w:r>
        <w:r w:rsidRPr="005115D7">
          <w:rPr>
            <w:webHidden/>
            <w:sz w:val="22"/>
            <w:szCs w:val="22"/>
          </w:rPr>
          <w:fldChar w:fldCharType="separate"/>
        </w:r>
        <w:r w:rsidR="00C626C0" w:rsidRPr="005115D7">
          <w:rPr>
            <w:webHidden/>
            <w:sz w:val="22"/>
            <w:szCs w:val="22"/>
          </w:rPr>
          <w:t>33</w:t>
        </w:r>
        <w:r w:rsidRPr="005115D7">
          <w:rPr>
            <w:webHidden/>
            <w:sz w:val="22"/>
            <w:szCs w:val="22"/>
          </w:rPr>
          <w:fldChar w:fldCharType="end"/>
        </w:r>
      </w:hyperlink>
    </w:p>
    <w:p w14:paraId="5FCC8EB7" w14:textId="2E5EAA47" w:rsidR="00260F0E" w:rsidRPr="005115D7" w:rsidRDefault="00260F0E" w:rsidP="002636D2">
      <w:pPr>
        <w:pStyle w:val="TJ3"/>
        <w:rPr>
          <w:rFonts w:eastAsiaTheme="minorEastAsia"/>
          <w:kern w:val="2"/>
          <w:sz w:val="22"/>
          <w:szCs w:val="22"/>
          <w14:ligatures w14:val="standardContextual"/>
        </w:rPr>
      </w:pPr>
      <w:hyperlink w:anchor="_Toc185068425" w:history="1">
        <w:r w:rsidRPr="005115D7">
          <w:rPr>
            <w:rStyle w:val="Hiperhivatkozs"/>
            <w:sz w:val="22"/>
            <w:szCs w:val="22"/>
            <w:shd w:val="clear" w:color="auto" w:fill="FFFFFF"/>
          </w:rPr>
          <w:t>V.2.13 Vegyes rendelkezések</w:t>
        </w:r>
        <w:r w:rsidRPr="005115D7">
          <w:rPr>
            <w:webHidden/>
            <w:sz w:val="22"/>
            <w:szCs w:val="22"/>
          </w:rPr>
          <w:tab/>
        </w:r>
        <w:r w:rsidR="00B26C80" w:rsidRPr="005115D7">
          <w:rPr>
            <w:webHidden/>
            <w:sz w:val="22"/>
            <w:szCs w:val="22"/>
          </w:rPr>
          <w:t>28</w:t>
        </w:r>
      </w:hyperlink>
    </w:p>
    <w:p w14:paraId="458BDA85" w14:textId="6360CF1D" w:rsidR="00260F0E" w:rsidRPr="005115D7" w:rsidRDefault="00260F0E" w:rsidP="002636D2">
      <w:pPr>
        <w:pStyle w:val="TJ2"/>
        <w:rPr>
          <w:rFonts w:eastAsiaTheme="minorEastAsia"/>
          <w:kern w:val="2"/>
          <w14:ligatures w14:val="standardContextual"/>
        </w:rPr>
      </w:pPr>
      <w:hyperlink w:anchor="_Toc185068426" w:history="1">
        <w:r w:rsidRPr="005115D7">
          <w:rPr>
            <w:rStyle w:val="Hiperhivatkozs"/>
            <w:b w:val="0"/>
            <w:bCs w:val="0"/>
          </w:rPr>
          <w:t>V.3. Az ügyfél-átvilágítási intézkedések az ügyleti megbízás teljesítése esetén</w:t>
        </w:r>
        <w:r w:rsidRPr="005115D7">
          <w:rPr>
            <w:webHidden/>
          </w:rPr>
          <w:tab/>
        </w:r>
        <w:r w:rsidR="00B26C80" w:rsidRPr="005115D7">
          <w:rPr>
            <w:webHidden/>
          </w:rPr>
          <w:t>29</w:t>
        </w:r>
      </w:hyperlink>
    </w:p>
    <w:p w14:paraId="214B0A91" w14:textId="158516A9" w:rsidR="00260F0E" w:rsidRPr="005115D7" w:rsidRDefault="00260F0E" w:rsidP="002636D2">
      <w:pPr>
        <w:pStyle w:val="TJ2"/>
        <w:rPr>
          <w:rFonts w:eastAsiaTheme="minorEastAsia"/>
          <w:kern w:val="2"/>
          <w14:ligatures w14:val="standardContextual"/>
        </w:rPr>
      </w:pPr>
      <w:hyperlink w:anchor="_Toc185068427" w:history="1">
        <w:r w:rsidRPr="005115D7">
          <w:rPr>
            <w:rStyle w:val="Hiperhivatkozs"/>
            <w:b w:val="0"/>
            <w:bCs w:val="0"/>
          </w:rPr>
          <w:t>V.4. Kiemelt közszereplő státusz megállapítása</w:t>
        </w:r>
        <w:r w:rsidRPr="005115D7">
          <w:rPr>
            <w:webHidden/>
          </w:rPr>
          <w:tab/>
        </w:r>
      </w:hyperlink>
      <w:r w:rsidR="00780A3A" w:rsidRPr="005115D7">
        <w:t>30</w:t>
      </w:r>
    </w:p>
    <w:p w14:paraId="56E125E1" w14:textId="291D6E62" w:rsidR="00260F0E" w:rsidRPr="005115D7" w:rsidRDefault="00260F0E" w:rsidP="002636D2">
      <w:pPr>
        <w:pStyle w:val="TJ2"/>
      </w:pPr>
      <w:hyperlink w:anchor="_Toc185068428" w:history="1">
        <w:r w:rsidRPr="005115D7">
          <w:rPr>
            <w:rStyle w:val="Hiperhivatkozs"/>
            <w:b w:val="0"/>
            <w:bCs w:val="0"/>
          </w:rPr>
          <w:t>V.5. Egyszerűsített ügyfél-átvilágítás</w:t>
        </w:r>
        <w:r w:rsidRPr="005115D7">
          <w:rPr>
            <w:webHidden/>
          </w:rPr>
          <w:tab/>
        </w:r>
      </w:hyperlink>
      <w:r w:rsidR="00780A3A" w:rsidRPr="005115D7">
        <w:t>31</w:t>
      </w:r>
    </w:p>
    <w:p w14:paraId="052C5F93" w14:textId="24176567" w:rsidR="00780A3A" w:rsidRPr="005115D7" w:rsidRDefault="00780A3A" w:rsidP="00780A3A">
      <w:pPr>
        <w:pStyle w:val="Cmsor2"/>
        <w:ind w:left="426"/>
        <w:rPr>
          <w:rFonts w:asciiTheme="minorHAnsi" w:hAnsiTheme="minorHAnsi" w:cstheme="minorHAnsi"/>
          <w:bCs/>
          <w:color w:val="000000" w:themeColor="text1"/>
          <w:sz w:val="22"/>
          <w:szCs w:val="22"/>
        </w:rPr>
      </w:pPr>
      <w:r w:rsidRPr="005115D7">
        <w:rPr>
          <w:rFonts w:asciiTheme="minorHAnsi" w:hAnsiTheme="minorHAnsi" w:cstheme="minorHAnsi"/>
          <w:bCs/>
          <w:color w:val="000000" w:themeColor="text1"/>
          <w:sz w:val="22"/>
          <w:szCs w:val="22"/>
        </w:rPr>
        <w:t>V.5.1. Az egyszerűsített ügyfél-átvilágítási intézkedések időbelisége</w:t>
      </w:r>
      <w:r w:rsidRPr="005115D7">
        <w:rPr>
          <w:rFonts w:asciiTheme="minorHAnsi" w:hAnsiTheme="minorHAnsi" w:cstheme="minorHAnsi"/>
          <w:bCs/>
          <w:color w:val="000000" w:themeColor="text1"/>
          <w:sz w:val="22"/>
          <w:szCs w:val="22"/>
        </w:rPr>
        <w:tab/>
      </w:r>
      <w:r w:rsidRPr="005115D7">
        <w:rPr>
          <w:rFonts w:asciiTheme="minorHAnsi" w:hAnsiTheme="minorHAnsi" w:cstheme="minorHAnsi"/>
          <w:bCs/>
          <w:color w:val="000000" w:themeColor="text1"/>
          <w:sz w:val="22"/>
          <w:szCs w:val="22"/>
        </w:rPr>
        <w:tab/>
      </w:r>
      <w:r w:rsidRPr="005115D7">
        <w:rPr>
          <w:rFonts w:asciiTheme="minorHAnsi" w:hAnsiTheme="minorHAnsi" w:cstheme="minorHAnsi"/>
          <w:bCs/>
          <w:color w:val="000000" w:themeColor="text1"/>
          <w:sz w:val="22"/>
          <w:szCs w:val="22"/>
        </w:rPr>
        <w:tab/>
      </w:r>
      <w:r w:rsidRPr="005115D7">
        <w:rPr>
          <w:rFonts w:asciiTheme="minorHAnsi" w:hAnsiTheme="minorHAnsi" w:cstheme="minorHAnsi"/>
          <w:bCs/>
          <w:color w:val="000000" w:themeColor="text1"/>
          <w:sz w:val="22"/>
          <w:szCs w:val="22"/>
        </w:rPr>
        <w:tab/>
      </w:r>
      <w:r w:rsidRPr="005115D7">
        <w:rPr>
          <w:rFonts w:asciiTheme="minorHAnsi" w:hAnsiTheme="minorHAnsi" w:cstheme="minorHAnsi"/>
          <w:bCs/>
          <w:color w:val="000000" w:themeColor="text1"/>
          <w:sz w:val="22"/>
          <w:szCs w:val="22"/>
        </w:rPr>
        <w:tab/>
      </w:r>
      <w:r w:rsidRPr="005115D7">
        <w:rPr>
          <w:rFonts w:asciiTheme="minorHAnsi" w:hAnsiTheme="minorHAnsi" w:cstheme="minorHAnsi"/>
          <w:bCs/>
          <w:color w:val="000000" w:themeColor="text1"/>
          <w:sz w:val="22"/>
          <w:szCs w:val="22"/>
        </w:rPr>
        <w:tab/>
        <w:t xml:space="preserve">         32</w:t>
      </w:r>
    </w:p>
    <w:p w14:paraId="16771457" w14:textId="2BBB702B" w:rsidR="00260F0E" w:rsidRPr="005115D7" w:rsidRDefault="00260F0E" w:rsidP="002636D2">
      <w:pPr>
        <w:pStyle w:val="TJ2"/>
        <w:rPr>
          <w:rFonts w:eastAsiaTheme="minorEastAsia"/>
          <w:kern w:val="2"/>
          <w14:ligatures w14:val="standardContextual"/>
        </w:rPr>
      </w:pPr>
      <w:hyperlink w:anchor="_Toc185068429" w:history="1">
        <w:r w:rsidRPr="005115D7">
          <w:rPr>
            <w:rStyle w:val="Hiperhivatkozs"/>
            <w:b w:val="0"/>
            <w:bCs w:val="0"/>
          </w:rPr>
          <w:t>V</w:t>
        </w:r>
        <w:r w:rsidRPr="005115D7">
          <w:t>.6. Fokozott ügyfél-átvilágítás</w:t>
        </w:r>
        <w:r w:rsidRPr="005115D7">
          <w:rPr>
            <w:webHidden/>
          </w:rPr>
          <w:tab/>
        </w:r>
      </w:hyperlink>
      <w:r w:rsidR="00780A3A" w:rsidRPr="005115D7">
        <w:t>33</w:t>
      </w:r>
    </w:p>
    <w:p w14:paraId="7153FAC9" w14:textId="3BF7C232" w:rsidR="00260F0E" w:rsidRPr="005115D7" w:rsidRDefault="00260F0E" w:rsidP="002636D2">
      <w:pPr>
        <w:pStyle w:val="TJ3"/>
        <w:rPr>
          <w:rFonts w:eastAsiaTheme="minorEastAsia"/>
          <w:kern w:val="2"/>
          <w:sz w:val="22"/>
          <w:szCs w:val="22"/>
          <w14:ligatures w14:val="standardContextual"/>
        </w:rPr>
      </w:pPr>
      <w:hyperlink w:anchor="_Toc185068430" w:history="1">
        <w:r w:rsidRPr="005115D7">
          <w:rPr>
            <w:rStyle w:val="Hiperhivatkozs"/>
            <w:sz w:val="22"/>
            <w:szCs w:val="22"/>
          </w:rPr>
          <w:t>V.6.1 Fokozott ügyfél-átvilágítási intézkedések</w:t>
        </w:r>
        <w:r w:rsidRPr="005115D7">
          <w:rPr>
            <w:webHidden/>
            <w:sz w:val="22"/>
            <w:szCs w:val="22"/>
          </w:rPr>
          <w:tab/>
        </w:r>
      </w:hyperlink>
      <w:r w:rsidR="00780A3A" w:rsidRPr="005115D7">
        <w:rPr>
          <w:sz w:val="22"/>
          <w:szCs w:val="22"/>
        </w:rPr>
        <w:t>34</w:t>
      </w:r>
    </w:p>
    <w:p w14:paraId="3DC8DF2A" w14:textId="4BFB760A" w:rsidR="00260F0E" w:rsidRPr="005115D7" w:rsidRDefault="00260F0E" w:rsidP="002636D2">
      <w:pPr>
        <w:pStyle w:val="TJ3"/>
        <w:rPr>
          <w:rFonts w:eastAsiaTheme="minorEastAsia"/>
          <w:kern w:val="2"/>
          <w:sz w:val="22"/>
          <w:szCs w:val="22"/>
          <w14:ligatures w14:val="standardContextual"/>
        </w:rPr>
      </w:pPr>
      <w:hyperlink w:anchor="_Toc185068431" w:history="1">
        <w:r w:rsidRPr="005115D7">
          <w:rPr>
            <w:rStyle w:val="Hiperhivatkozs"/>
            <w:sz w:val="22"/>
            <w:szCs w:val="22"/>
          </w:rPr>
          <w:t>V.6.2. Stratégiai hiányosságokkal rendelkező, kiemelt kockázatot jelentő harmadik országok</w:t>
        </w:r>
        <w:r w:rsidRPr="005115D7">
          <w:rPr>
            <w:webHidden/>
            <w:sz w:val="22"/>
            <w:szCs w:val="22"/>
          </w:rPr>
          <w:tab/>
        </w:r>
      </w:hyperlink>
      <w:r w:rsidR="00780A3A" w:rsidRPr="005115D7">
        <w:rPr>
          <w:sz w:val="22"/>
          <w:szCs w:val="22"/>
        </w:rPr>
        <w:t>35</w:t>
      </w:r>
    </w:p>
    <w:p w14:paraId="5E2628B2" w14:textId="1131D98F" w:rsidR="00260F0E" w:rsidRPr="005115D7" w:rsidRDefault="00260F0E" w:rsidP="002636D2">
      <w:pPr>
        <w:pStyle w:val="TJ3"/>
        <w:rPr>
          <w:rFonts w:eastAsiaTheme="minorEastAsia"/>
          <w:kern w:val="2"/>
          <w:sz w:val="22"/>
          <w:szCs w:val="22"/>
          <w14:ligatures w14:val="standardContextual"/>
        </w:rPr>
      </w:pPr>
      <w:hyperlink w:anchor="_Toc185068432" w:history="1">
        <w:r w:rsidRPr="005115D7">
          <w:rPr>
            <w:rStyle w:val="Hiperhivatkozs"/>
            <w:sz w:val="22"/>
            <w:szCs w:val="22"/>
          </w:rPr>
          <w:t>V.6.3. Személyesen meg nem jelenő ügyfél</w:t>
        </w:r>
        <w:r w:rsidRPr="005115D7">
          <w:rPr>
            <w:webHidden/>
            <w:sz w:val="22"/>
            <w:szCs w:val="22"/>
          </w:rPr>
          <w:tab/>
        </w:r>
      </w:hyperlink>
      <w:r w:rsidR="00780A3A" w:rsidRPr="005115D7">
        <w:rPr>
          <w:sz w:val="22"/>
          <w:szCs w:val="22"/>
        </w:rPr>
        <w:t>35</w:t>
      </w:r>
    </w:p>
    <w:p w14:paraId="78F417B7" w14:textId="42A0977C" w:rsidR="00260F0E" w:rsidRPr="005115D7" w:rsidRDefault="00260F0E" w:rsidP="002636D2">
      <w:pPr>
        <w:pStyle w:val="TJ2"/>
      </w:pPr>
      <w:hyperlink w:anchor="_Toc185068433" w:history="1">
        <w:r w:rsidRPr="005115D7">
          <w:rPr>
            <w:rStyle w:val="Hiperhivatkozs"/>
            <w:b w:val="0"/>
            <w:bCs w:val="0"/>
          </w:rPr>
          <w:t>V.7. Más szolgáltató által elvégzett ügyfél-átvilágítás</w:t>
        </w:r>
        <w:r w:rsidRPr="005115D7">
          <w:rPr>
            <w:webHidden/>
          </w:rPr>
          <w:tab/>
        </w:r>
      </w:hyperlink>
      <w:r w:rsidR="00780A3A" w:rsidRPr="005115D7">
        <w:t>35</w:t>
      </w:r>
    </w:p>
    <w:p w14:paraId="68312022" w14:textId="0C6D707B" w:rsidR="00780A3A" w:rsidRPr="005115D7" w:rsidRDefault="00780A3A" w:rsidP="00780A3A">
      <w:pPr>
        <w:ind w:left="426"/>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V.8. Auditált elektronikus hírközlő eszköz használata </w:t>
      </w:r>
      <w:r w:rsidRPr="005115D7">
        <w:rPr>
          <w:rFonts w:asciiTheme="minorHAnsi" w:hAnsiTheme="minorHAnsi" w:cstheme="minorHAnsi"/>
          <w:b/>
          <w:color w:val="000000" w:themeColor="text1"/>
          <w:sz w:val="22"/>
          <w:szCs w:val="22"/>
        </w:rPr>
        <w:tab/>
      </w:r>
      <w:r w:rsidRPr="005115D7">
        <w:rPr>
          <w:rFonts w:asciiTheme="minorHAnsi" w:hAnsiTheme="minorHAnsi" w:cstheme="minorHAnsi"/>
          <w:b/>
          <w:color w:val="000000" w:themeColor="text1"/>
          <w:sz w:val="22"/>
          <w:szCs w:val="22"/>
        </w:rPr>
        <w:tab/>
      </w:r>
      <w:r w:rsidRPr="005115D7">
        <w:rPr>
          <w:rFonts w:asciiTheme="minorHAnsi" w:hAnsiTheme="minorHAnsi" w:cstheme="minorHAnsi"/>
          <w:b/>
          <w:color w:val="000000" w:themeColor="text1"/>
          <w:sz w:val="22"/>
          <w:szCs w:val="22"/>
        </w:rPr>
        <w:tab/>
      </w:r>
      <w:r w:rsidRPr="005115D7">
        <w:rPr>
          <w:rFonts w:asciiTheme="minorHAnsi" w:hAnsiTheme="minorHAnsi" w:cstheme="minorHAnsi"/>
          <w:b/>
          <w:color w:val="000000" w:themeColor="text1"/>
          <w:sz w:val="22"/>
          <w:szCs w:val="22"/>
        </w:rPr>
        <w:tab/>
      </w:r>
      <w:r w:rsidRPr="005115D7">
        <w:rPr>
          <w:rFonts w:asciiTheme="minorHAnsi" w:hAnsiTheme="minorHAnsi" w:cstheme="minorHAnsi"/>
          <w:b/>
          <w:color w:val="000000" w:themeColor="text1"/>
          <w:sz w:val="22"/>
          <w:szCs w:val="22"/>
        </w:rPr>
        <w:tab/>
      </w:r>
      <w:r w:rsidRPr="005115D7">
        <w:rPr>
          <w:rFonts w:asciiTheme="minorHAnsi" w:hAnsiTheme="minorHAnsi" w:cstheme="minorHAnsi"/>
          <w:b/>
          <w:color w:val="000000" w:themeColor="text1"/>
          <w:sz w:val="22"/>
          <w:szCs w:val="22"/>
        </w:rPr>
        <w:tab/>
        <w:t xml:space="preserve">                       36</w:t>
      </w:r>
    </w:p>
    <w:p w14:paraId="482AECF5" w14:textId="7E94C1F6" w:rsidR="00780A3A" w:rsidRPr="005115D7" w:rsidRDefault="00780A3A" w:rsidP="002636D2">
      <w:pPr>
        <w:pStyle w:val="TJ2"/>
      </w:pPr>
      <w:r w:rsidRPr="005115D7">
        <w:t>V.8.1 A közvetett elektronikus ügyfél-átvilágításra vonatkozó szabályok</w:t>
      </w:r>
      <w:r w:rsidR="00260C88" w:rsidRPr="005115D7">
        <w:tab/>
        <w:t>37</w:t>
      </w:r>
    </w:p>
    <w:p w14:paraId="058328EC" w14:textId="6259D870" w:rsidR="00260C88" w:rsidRPr="005115D7" w:rsidRDefault="00260C88" w:rsidP="00260C88">
      <w:pPr>
        <w:pStyle w:val="Cmsor3"/>
        <w:ind w:left="426" w:firstLine="0"/>
        <w:rPr>
          <w:rFonts w:asciiTheme="minorHAnsi" w:hAnsiTheme="minorHAnsi" w:cstheme="minorHAnsi"/>
          <w:sz w:val="22"/>
          <w:szCs w:val="22"/>
        </w:rPr>
      </w:pPr>
      <w:r w:rsidRPr="005115D7">
        <w:rPr>
          <w:rFonts w:asciiTheme="minorHAnsi" w:hAnsiTheme="minorHAnsi" w:cstheme="minorHAnsi"/>
          <w:sz w:val="22"/>
          <w:szCs w:val="22"/>
        </w:rPr>
        <w:t>V.8.2 A közvetlen elektronikus ügyfél-átvilágításra vonatkozó szabályok</w:t>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t xml:space="preserve">                       38</w:t>
      </w:r>
    </w:p>
    <w:p w14:paraId="473ECCA1" w14:textId="0E3F2F53" w:rsidR="00260F0E" w:rsidRPr="005115D7" w:rsidRDefault="00260F0E" w:rsidP="002636D2">
      <w:pPr>
        <w:pStyle w:val="TJ2"/>
        <w:rPr>
          <w:rFonts w:eastAsiaTheme="minorEastAsia"/>
          <w:kern w:val="2"/>
          <w14:ligatures w14:val="standardContextual"/>
        </w:rPr>
      </w:pPr>
      <w:hyperlink w:anchor="_Toc185068434" w:history="1">
        <w:r w:rsidRPr="005115D7">
          <w:rPr>
            <w:rStyle w:val="Hiperhivatkozs"/>
            <w:b w:val="0"/>
            <w:bCs w:val="0"/>
          </w:rPr>
          <w:t>V.</w:t>
        </w:r>
        <w:r w:rsidR="00260C88" w:rsidRPr="005115D7">
          <w:rPr>
            <w:rStyle w:val="Hiperhivatkozs"/>
            <w:b w:val="0"/>
            <w:bCs w:val="0"/>
          </w:rPr>
          <w:t>9</w:t>
        </w:r>
        <w:r w:rsidRPr="005115D7">
          <w:rPr>
            <w:rStyle w:val="Hiperhivatkozs"/>
            <w:b w:val="0"/>
            <w:bCs w:val="0"/>
          </w:rPr>
          <w:t>. Belső kockázatértékelés</w:t>
        </w:r>
        <w:r w:rsidRPr="005115D7">
          <w:rPr>
            <w:webHidden/>
          </w:rPr>
          <w:tab/>
        </w:r>
      </w:hyperlink>
      <w:r w:rsidR="00260C88" w:rsidRPr="005115D7">
        <w:t>40</w:t>
      </w:r>
    </w:p>
    <w:p w14:paraId="4F3D0DC9" w14:textId="6BCFEA23" w:rsidR="00260F0E" w:rsidRPr="005115D7" w:rsidRDefault="00260F0E" w:rsidP="002636D2">
      <w:pPr>
        <w:pStyle w:val="TJ3"/>
        <w:rPr>
          <w:sz w:val="22"/>
          <w:szCs w:val="22"/>
        </w:rPr>
      </w:pPr>
      <w:hyperlink w:anchor="_Toc185068435" w:history="1">
        <w:r w:rsidRPr="005115D7">
          <w:rPr>
            <w:rStyle w:val="Hiperhivatkozs"/>
            <w:iCs/>
            <w:sz w:val="22"/>
            <w:szCs w:val="22"/>
          </w:rPr>
          <w:t>V.</w:t>
        </w:r>
        <w:r w:rsidR="00260C88" w:rsidRPr="005115D7">
          <w:rPr>
            <w:rStyle w:val="Hiperhivatkozs"/>
            <w:iCs/>
            <w:sz w:val="22"/>
            <w:szCs w:val="22"/>
          </w:rPr>
          <w:t>9</w:t>
        </w:r>
        <w:r w:rsidRPr="005115D7">
          <w:rPr>
            <w:rStyle w:val="Hiperhivatkozs"/>
            <w:iCs/>
            <w:sz w:val="22"/>
            <w:szCs w:val="22"/>
          </w:rPr>
          <w:t>.1. Általános elvárások a belső kockázatértékeléshez: az üzleti tevékenysége egészére kiterjedő és az egyedi kockázatértékelés</w:t>
        </w:r>
        <w:r w:rsidRPr="005115D7">
          <w:rPr>
            <w:webHidden/>
            <w:sz w:val="22"/>
            <w:szCs w:val="22"/>
          </w:rPr>
          <w:tab/>
        </w:r>
      </w:hyperlink>
      <w:r w:rsidR="00260C88" w:rsidRPr="005115D7">
        <w:rPr>
          <w:sz w:val="22"/>
          <w:szCs w:val="22"/>
        </w:rPr>
        <w:t>40</w:t>
      </w:r>
    </w:p>
    <w:p w14:paraId="613B3536" w14:textId="7542C9C4" w:rsidR="00260C88" w:rsidRPr="005115D7" w:rsidRDefault="00260C88" w:rsidP="00260C88">
      <w:pPr>
        <w:ind w:left="426"/>
        <w:rPr>
          <w:rFonts w:asciiTheme="minorHAnsi" w:eastAsiaTheme="minorEastAsia" w:hAnsiTheme="minorHAnsi" w:cstheme="minorHAnsi"/>
          <w:sz w:val="22"/>
          <w:szCs w:val="22"/>
        </w:rPr>
      </w:pPr>
      <w:hyperlink w:anchor="_Toc185068436" w:history="1">
        <w:r w:rsidRPr="005115D7">
          <w:rPr>
            <w:rStyle w:val="Hiperhivatkozs"/>
            <w:rFonts w:asciiTheme="minorHAnsi" w:hAnsiTheme="minorHAnsi" w:cstheme="minorHAnsi"/>
            <w:iCs/>
            <w:sz w:val="22"/>
            <w:szCs w:val="22"/>
          </w:rPr>
          <w:t>V.9.2. Belső kockázatértékelés részletes tartalmi szempontjai</w:t>
        </w:r>
        <w:r w:rsidRPr="005115D7">
          <w:rPr>
            <w:rFonts w:asciiTheme="minorHAnsi" w:hAnsiTheme="minorHAnsi" w:cstheme="minorHAnsi"/>
            <w:webHidden/>
            <w:sz w:val="22"/>
            <w:szCs w:val="22"/>
          </w:rPr>
          <w:tab/>
        </w:r>
      </w:hyperlink>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t xml:space="preserve">       42</w:t>
      </w:r>
    </w:p>
    <w:p w14:paraId="7446B4EE" w14:textId="321AD5F4" w:rsidR="00260F0E" w:rsidRPr="005115D7" w:rsidRDefault="00260F0E" w:rsidP="002636D2">
      <w:pPr>
        <w:pStyle w:val="TJ3"/>
        <w:rPr>
          <w:rFonts w:eastAsiaTheme="minorEastAsia"/>
          <w:kern w:val="2"/>
          <w:sz w:val="22"/>
          <w:szCs w:val="22"/>
          <w14:ligatures w14:val="standardContextual"/>
        </w:rPr>
      </w:pPr>
      <w:hyperlink w:anchor="_Toc185068436" w:history="1">
        <w:r w:rsidRPr="005115D7">
          <w:rPr>
            <w:rStyle w:val="Hiperhivatkozs"/>
            <w:iCs/>
            <w:sz w:val="22"/>
            <w:szCs w:val="22"/>
          </w:rPr>
          <w:t>V.</w:t>
        </w:r>
        <w:r w:rsidR="00260C88" w:rsidRPr="005115D7">
          <w:rPr>
            <w:rStyle w:val="Hiperhivatkozs"/>
            <w:iCs/>
            <w:sz w:val="22"/>
            <w:szCs w:val="22"/>
          </w:rPr>
          <w:t>9</w:t>
        </w:r>
        <w:r w:rsidRPr="005115D7">
          <w:rPr>
            <w:rStyle w:val="Hiperhivatkozs"/>
            <w:iCs/>
            <w:sz w:val="22"/>
            <w:szCs w:val="22"/>
          </w:rPr>
          <w:t>.</w:t>
        </w:r>
        <w:r w:rsidR="00260C88" w:rsidRPr="005115D7">
          <w:rPr>
            <w:rStyle w:val="Hiperhivatkozs"/>
            <w:iCs/>
            <w:sz w:val="22"/>
            <w:szCs w:val="22"/>
          </w:rPr>
          <w:t>3</w:t>
        </w:r>
        <w:r w:rsidRPr="005115D7">
          <w:rPr>
            <w:rStyle w:val="Hiperhivatkozs"/>
            <w:iCs/>
            <w:sz w:val="22"/>
            <w:szCs w:val="22"/>
          </w:rPr>
          <w:t>. Belső kockázatértékelés egyéb tartalmi szempontjai</w:t>
        </w:r>
        <w:r w:rsidRPr="005115D7">
          <w:rPr>
            <w:webHidden/>
            <w:sz w:val="22"/>
            <w:szCs w:val="22"/>
          </w:rPr>
          <w:tab/>
        </w:r>
      </w:hyperlink>
      <w:r w:rsidR="00260C88" w:rsidRPr="005115D7">
        <w:rPr>
          <w:sz w:val="22"/>
          <w:szCs w:val="22"/>
        </w:rPr>
        <w:t>44</w:t>
      </w:r>
    </w:p>
    <w:p w14:paraId="5797F14A" w14:textId="14C468E2" w:rsidR="00260F0E" w:rsidRPr="005115D7" w:rsidRDefault="00260F0E" w:rsidP="00260C88">
      <w:pPr>
        <w:pStyle w:val="TJ1"/>
        <w:rPr>
          <w:rFonts w:eastAsiaTheme="minorEastAsia"/>
          <w:kern w:val="2"/>
          <w14:ligatures w14:val="standardContextual"/>
        </w:rPr>
      </w:pPr>
      <w:hyperlink w:anchor="_Toc185068437" w:history="1">
        <w:r w:rsidRPr="005115D7">
          <w:rPr>
            <w:rStyle w:val="Hiperhivatkozs"/>
          </w:rPr>
          <w:t>VI. BEJELENTÉSI KÖTELEZETTSÉG</w:t>
        </w:r>
        <w:r w:rsidRPr="005115D7">
          <w:rPr>
            <w:webHidden/>
          </w:rPr>
          <w:tab/>
        </w:r>
      </w:hyperlink>
      <w:r w:rsidR="002636D2" w:rsidRPr="005115D7">
        <w:t>46</w:t>
      </w:r>
    </w:p>
    <w:p w14:paraId="7B109432" w14:textId="0F5ACAE9" w:rsidR="00260F0E" w:rsidRPr="005115D7" w:rsidRDefault="00260F0E" w:rsidP="002636D2">
      <w:pPr>
        <w:pStyle w:val="TJ2"/>
        <w:rPr>
          <w:rFonts w:eastAsiaTheme="minorEastAsia"/>
          <w:kern w:val="2"/>
          <w14:ligatures w14:val="standardContextual"/>
        </w:rPr>
      </w:pPr>
      <w:hyperlink w:anchor="_Toc185068438" w:history="1">
        <w:r w:rsidRPr="005115D7">
          <w:rPr>
            <w:rStyle w:val="Hiperhivatkozs"/>
            <w:b w:val="0"/>
            <w:bCs w:val="0"/>
          </w:rPr>
          <w:t>VI.1. A bejelentés tartalma és megtételéhez kapcsolódó szabályok</w:t>
        </w:r>
        <w:r w:rsidRPr="005115D7">
          <w:rPr>
            <w:webHidden/>
          </w:rPr>
          <w:tab/>
        </w:r>
        <w:r w:rsidR="002636D2" w:rsidRPr="005115D7">
          <w:rPr>
            <w:webHidden/>
          </w:rPr>
          <w:t>46</w:t>
        </w:r>
      </w:hyperlink>
    </w:p>
    <w:p w14:paraId="46124D15" w14:textId="186E6541" w:rsidR="00260F0E" w:rsidRPr="005115D7" w:rsidRDefault="00260F0E" w:rsidP="002636D2">
      <w:pPr>
        <w:pStyle w:val="TJ3"/>
        <w:rPr>
          <w:rFonts w:eastAsiaTheme="minorEastAsia"/>
          <w:kern w:val="2"/>
          <w:sz w:val="22"/>
          <w:szCs w:val="22"/>
          <w14:ligatures w14:val="standardContextual"/>
        </w:rPr>
      </w:pPr>
      <w:hyperlink w:anchor="_Toc185068439" w:history="1">
        <w:r w:rsidRPr="005115D7">
          <w:rPr>
            <w:rStyle w:val="Hiperhivatkozs"/>
            <w:sz w:val="22"/>
            <w:szCs w:val="22"/>
          </w:rPr>
          <w:t>VI.1.1. Ügylet felfüggesztése</w:t>
        </w:r>
        <w:r w:rsidRPr="005115D7">
          <w:rPr>
            <w:webHidden/>
            <w:sz w:val="22"/>
            <w:szCs w:val="22"/>
          </w:rPr>
          <w:tab/>
        </w:r>
        <w:r w:rsidR="002636D2" w:rsidRPr="005115D7">
          <w:rPr>
            <w:webHidden/>
            <w:sz w:val="22"/>
            <w:szCs w:val="22"/>
          </w:rPr>
          <w:t>47</w:t>
        </w:r>
      </w:hyperlink>
    </w:p>
    <w:p w14:paraId="4723EF7A" w14:textId="7282B80E" w:rsidR="00260F0E" w:rsidRPr="005115D7" w:rsidRDefault="00260F0E" w:rsidP="002636D2">
      <w:pPr>
        <w:pStyle w:val="TJ3"/>
        <w:rPr>
          <w:rFonts w:eastAsiaTheme="minorEastAsia"/>
          <w:kern w:val="2"/>
          <w:sz w:val="22"/>
          <w:szCs w:val="22"/>
          <w14:ligatures w14:val="standardContextual"/>
        </w:rPr>
      </w:pPr>
      <w:hyperlink w:anchor="_Toc185068440" w:history="1">
        <w:r w:rsidRPr="005115D7">
          <w:rPr>
            <w:rStyle w:val="Hiperhivatkozs"/>
            <w:sz w:val="22"/>
            <w:szCs w:val="22"/>
          </w:rPr>
          <w:t>VI.1.2 Mentesség, a bejelentő személy védelme</w:t>
        </w:r>
        <w:r w:rsidRPr="005115D7">
          <w:rPr>
            <w:webHidden/>
            <w:sz w:val="22"/>
            <w:szCs w:val="22"/>
          </w:rPr>
          <w:tab/>
        </w:r>
        <w:r w:rsidR="002636D2" w:rsidRPr="005115D7">
          <w:rPr>
            <w:webHidden/>
            <w:sz w:val="22"/>
            <w:szCs w:val="22"/>
          </w:rPr>
          <w:t>48</w:t>
        </w:r>
      </w:hyperlink>
    </w:p>
    <w:p w14:paraId="48A6F4C9" w14:textId="02230644" w:rsidR="00260F0E" w:rsidRPr="005115D7" w:rsidRDefault="00260F0E" w:rsidP="002636D2">
      <w:pPr>
        <w:pStyle w:val="TJ2"/>
      </w:pPr>
      <w:hyperlink w:anchor="_Toc185068441" w:history="1">
        <w:r w:rsidRPr="005115D7">
          <w:rPr>
            <w:rStyle w:val="Hiperhivatkozs"/>
          </w:rPr>
          <w:t>VI.2. A felfedés tilalma</w:t>
        </w:r>
        <w:r w:rsidRPr="005115D7">
          <w:rPr>
            <w:webHidden/>
          </w:rPr>
          <w:tab/>
        </w:r>
      </w:hyperlink>
      <w:r w:rsidR="002636D2" w:rsidRPr="005115D7">
        <w:t>48</w:t>
      </w:r>
    </w:p>
    <w:p w14:paraId="6B8303B2" w14:textId="5CBA10FE" w:rsidR="002636D2" w:rsidRPr="005115D7" w:rsidRDefault="002636D2" w:rsidP="002636D2">
      <w:pPr>
        <w:ind w:left="426"/>
        <w:rPr>
          <w:rFonts w:asciiTheme="minorHAnsi" w:eastAsiaTheme="minorEastAsia" w:hAnsiTheme="minorHAnsi" w:cstheme="minorHAnsi"/>
          <w:sz w:val="22"/>
          <w:szCs w:val="22"/>
        </w:rPr>
      </w:pPr>
      <w:r w:rsidRPr="005115D7">
        <w:rPr>
          <w:rFonts w:asciiTheme="minorHAnsi" w:hAnsiTheme="minorHAnsi" w:cstheme="minorHAnsi"/>
          <w:b/>
          <w:bCs/>
          <w:sz w:val="22"/>
          <w:szCs w:val="22"/>
        </w:rPr>
        <w:lastRenderedPageBreak/>
        <w:t>VI.3. Az FIU-tól érkező információk felhasználása</w:t>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t xml:space="preserve">         48</w:t>
      </w:r>
    </w:p>
    <w:p w14:paraId="48099836" w14:textId="57B7806D" w:rsidR="00260F0E" w:rsidRPr="005115D7" w:rsidRDefault="00260F0E" w:rsidP="00260C88">
      <w:pPr>
        <w:pStyle w:val="TJ1"/>
        <w:rPr>
          <w:rFonts w:eastAsiaTheme="minorEastAsia"/>
          <w:kern w:val="2"/>
          <w14:ligatures w14:val="standardContextual"/>
        </w:rPr>
      </w:pPr>
      <w:hyperlink w:anchor="_Toc185068442" w:history="1">
        <w:r w:rsidRPr="005115D7">
          <w:rPr>
            <w:rStyle w:val="Hiperhivatkozs"/>
          </w:rPr>
          <w:t>VII. BELSŐ ELLENŐRZŐ ÉS INFORMÁCIÓS RENDSZER</w:t>
        </w:r>
        <w:r w:rsidRPr="005115D7">
          <w:rPr>
            <w:webHidden/>
          </w:rPr>
          <w:tab/>
        </w:r>
      </w:hyperlink>
      <w:r w:rsidR="002636D2" w:rsidRPr="005115D7">
        <w:t>49</w:t>
      </w:r>
    </w:p>
    <w:p w14:paraId="33213D9D" w14:textId="7C06C931" w:rsidR="00260F0E" w:rsidRPr="005115D7" w:rsidRDefault="00260F0E" w:rsidP="002636D2">
      <w:pPr>
        <w:pStyle w:val="TJ3"/>
        <w:rPr>
          <w:rFonts w:eastAsiaTheme="minorEastAsia"/>
          <w:b/>
          <w:bCs/>
          <w:kern w:val="2"/>
          <w:sz w:val="22"/>
          <w:szCs w:val="22"/>
          <w14:ligatures w14:val="standardContextual"/>
        </w:rPr>
      </w:pPr>
      <w:hyperlink w:anchor="_Toc185068443" w:history="1">
        <w:r w:rsidRPr="005115D7">
          <w:rPr>
            <w:rStyle w:val="Hiperhivatkozs"/>
            <w:b/>
            <w:bCs/>
            <w:sz w:val="22"/>
            <w:szCs w:val="22"/>
          </w:rPr>
          <w:t xml:space="preserve">VII.1. </w:t>
        </w:r>
        <w:r w:rsidR="002636D2" w:rsidRPr="005115D7">
          <w:rPr>
            <w:b/>
            <w:bCs/>
            <w:sz w:val="22"/>
            <w:szCs w:val="22"/>
          </w:rPr>
          <w:t>Az AML/CFT szűréseket támogató informatikai rendszer</w:t>
        </w:r>
        <w:r w:rsidRPr="005115D7">
          <w:rPr>
            <w:b/>
            <w:bCs/>
            <w:webHidden/>
            <w:sz w:val="22"/>
            <w:szCs w:val="22"/>
          </w:rPr>
          <w:tab/>
        </w:r>
        <w:r w:rsidRPr="005115D7">
          <w:rPr>
            <w:b/>
            <w:bCs/>
            <w:webHidden/>
            <w:sz w:val="22"/>
            <w:szCs w:val="22"/>
          </w:rPr>
          <w:fldChar w:fldCharType="begin"/>
        </w:r>
        <w:r w:rsidRPr="005115D7">
          <w:rPr>
            <w:b/>
            <w:bCs/>
            <w:webHidden/>
            <w:sz w:val="22"/>
            <w:szCs w:val="22"/>
          </w:rPr>
          <w:instrText xml:space="preserve"> PAGEREF _Toc185068443 \h </w:instrText>
        </w:r>
        <w:r w:rsidRPr="005115D7">
          <w:rPr>
            <w:b/>
            <w:bCs/>
            <w:webHidden/>
            <w:sz w:val="22"/>
            <w:szCs w:val="22"/>
          </w:rPr>
        </w:r>
        <w:r w:rsidRPr="005115D7">
          <w:rPr>
            <w:b/>
            <w:bCs/>
            <w:webHidden/>
            <w:sz w:val="22"/>
            <w:szCs w:val="22"/>
          </w:rPr>
          <w:fldChar w:fldCharType="separate"/>
        </w:r>
        <w:r w:rsidR="00C626C0" w:rsidRPr="005115D7">
          <w:rPr>
            <w:b/>
            <w:bCs/>
            <w:webHidden/>
            <w:sz w:val="22"/>
            <w:szCs w:val="22"/>
          </w:rPr>
          <w:t>59</w:t>
        </w:r>
        <w:r w:rsidRPr="005115D7">
          <w:rPr>
            <w:b/>
            <w:bCs/>
            <w:webHidden/>
            <w:sz w:val="22"/>
            <w:szCs w:val="22"/>
          </w:rPr>
          <w:fldChar w:fldCharType="end"/>
        </w:r>
      </w:hyperlink>
    </w:p>
    <w:p w14:paraId="1D457C64" w14:textId="762CE865" w:rsidR="00260F0E" w:rsidRPr="005115D7" w:rsidRDefault="00260F0E" w:rsidP="002636D2">
      <w:pPr>
        <w:pStyle w:val="TJ2"/>
      </w:pPr>
      <w:hyperlink w:anchor="_Toc185068444" w:history="1">
        <w:r w:rsidRPr="005115D7">
          <w:rPr>
            <w:rStyle w:val="Hiperhivatkozs"/>
          </w:rPr>
          <w:t>VII.</w:t>
        </w:r>
        <w:r w:rsidR="002636D2" w:rsidRPr="005115D7">
          <w:rPr>
            <w:rStyle w:val="Hiperhivatkozs"/>
          </w:rPr>
          <w:t>2</w:t>
        </w:r>
        <w:r w:rsidRPr="005115D7">
          <w:rPr>
            <w:rStyle w:val="Hiperhivatkozs"/>
          </w:rPr>
          <w:t>. Visszaélés-bejelentő rendszer</w:t>
        </w:r>
        <w:r w:rsidRPr="005115D7">
          <w:rPr>
            <w:webHidden/>
          </w:rPr>
          <w:tab/>
        </w:r>
      </w:hyperlink>
      <w:r w:rsidR="002636D2" w:rsidRPr="005115D7">
        <w:t>51</w:t>
      </w:r>
    </w:p>
    <w:p w14:paraId="738BE719" w14:textId="5060D83A" w:rsidR="00585B4D" w:rsidRPr="005115D7" w:rsidRDefault="00585B4D" w:rsidP="00585B4D">
      <w:pPr>
        <w:rPr>
          <w:rFonts w:asciiTheme="minorHAnsi" w:eastAsiaTheme="minorEastAsia" w:hAnsiTheme="minorHAnsi" w:cstheme="minorHAnsi"/>
          <w:sz w:val="22"/>
          <w:szCs w:val="22"/>
        </w:rPr>
      </w:pPr>
      <w:r w:rsidRPr="005115D7">
        <w:rPr>
          <w:rFonts w:asciiTheme="minorHAnsi" w:eastAsiaTheme="minorEastAsia" w:hAnsiTheme="minorHAnsi" w:cstheme="minorHAnsi"/>
          <w:sz w:val="22"/>
          <w:szCs w:val="22"/>
        </w:rPr>
        <w:t xml:space="preserve">VIII. </w:t>
      </w:r>
      <w:r w:rsidRPr="005115D7">
        <w:rPr>
          <w:rFonts w:asciiTheme="minorHAnsi" w:hAnsiTheme="minorHAnsi" w:cstheme="minorHAnsi"/>
          <w:color w:val="000000" w:themeColor="text1"/>
          <w:sz w:val="22"/>
          <w:szCs w:val="22"/>
        </w:rPr>
        <w:t>A PMT. 31. §-A ALAPJÁN KIJELÖLT SZEMÉLY</w:t>
      </w:r>
      <w:r w:rsidRPr="005115D7">
        <w:rPr>
          <w:rFonts w:asciiTheme="minorHAnsi" w:hAnsiTheme="minorHAnsi" w:cstheme="minorHAnsi"/>
          <w:color w:val="000000" w:themeColor="text1"/>
          <w:sz w:val="22"/>
          <w:szCs w:val="22"/>
        </w:rPr>
        <w:tab/>
      </w:r>
      <w:r w:rsidRPr="005115D7">
        <w:rPr>
          <w:rFonts w:asciiTheme="minorHAnsi" w:hAnsiTheme="minorHAnsi" w:cstheme="minorHAnsi"/>
          <w:color w:val="000000" w:themeColor="text1"/>
          <w:sz w:val="22"/>
          <w:szCs w:val="22"/>
        </w:rPr>
        <w:tab/>
      </w:r>
      <w:r w:rsidRPr="005115D7">
        <w:rPr>
          <w:rFonts w:asciiTheme="minorHAnsi" w:hAnsiTheme="minorHAnsi" w:cstheme="minorHAnsi"/>
          <w:color w:val="000000" w:themeColor="text1"/>
          <w:sz w:val="22"/>
          <w:szCs w:val="22"/>
        </w:rPr>
        <w:tab/>
      </w:r>
      <w:r w:rsidRPr="005115D7">
        <w:rPr>
          <w:rFonts w:asciiTheme="minorHAnsi" w:hAnsiTheme="minorHAnsi" w:cstheme="minorHAnsi"/>
          <w:color w:val="000000" w:themeColor="text1"/>
          <w:sz w:val="22"/>
          <w:szCs w:val="22"/>
        </w:rPr>
        <w:tab/>
      </w:r>
      <w:r w:rsidRPr="005115D7">
        <w:rPr>
          <w:rFonts w:asciiTheme="minorHAnsi" w:hAnsiTheme="minorHAnsi" w:cstheme="minorHAnsi"/>
          <w:color w:val="000000" w:themeColor="text1"/>
          <w:sz w:val="22"/>
          <w:szCs w:val="22"/>
        </w:rPr>
        <w:tab/>
      </w:r>
      <w:r w:rsidRPr="005115D7">
        <w:rPr>
          <w:rFonts w:asciiTheme="minorHAnsi" w:hAnsiTheme="minorHAnsi" w:cstheme="minorHAnsi"/>
          <w:color w:val="000000" w:themeColor="text1"/>
          <w:sz w:val="22"/>
          <w:szCs w:val="22"/>
        </w:rPr>
        <w:tab/>
      </w:r>
      <w:r w:rsidRPr="005115D7">
        <w:rPr>
          <w:rFonts w:asciiTheme="minorHAnsi" w:hAnsiTheme="minorHAnsi" w:cstheme="minorHAnsi"/>
          <w:color w:val="000000" w:themeColor="text1"/>
          <w:sz w:val="22"/>
          <w:szCs w:val="22"/>
        </w:rPr>
        <w:tab/>
      </w:r>
      <w:r w:rsidRPr="005115D7">
        <w:rPr>
          <w:rFonts w:asciiTheme="minorHAnsi" w:hAnsiTheme="minorHAnsi" w:cstheme="minorHAnsi"/>
          <w:color w:val="000000" w:themeColor="text1"/>
          <w:sz w:val="22"/>
          <w:szCs w:val="22"/>
        </w:rPr>
        <w:tab/>
        <w:t xml:space="preserve">        52</w:t>
      </w:r>
    </w:p>
    <w:p w14:paraId="0DC1BF54" w14:textId="3BF30F86" w:rsidR="00260F0E" w:rsidRPr="005115D7" w:rsidRDefault="00585B4D" w:rsidP="00260C88">
      <w:pPr>
        <w:pStyle w:val="TJ1"/>
        <w:rPr>
          <w:rFonts w:eastAsiaTheme="minorEastAsia"/>
          <w:kern w:val="2"/>
          <w14:ligatures w14:val="standardContextual"/>
        </w:rPr>
      </w:pPr>
      <w:r w:rsidRPr="005115D7">
        <w:t>I</w:t>
      </w:r>
      <w:hyperlink w:anchor="_Toc185068445" w:history="1">
        <w:r w:rsidRPr="005115D7">
          <w:rPr>
            <w:rStyle w:val="Hiperhivatkozs"/>
          </w:rPr>
          <w:t>X</w:t>
        </w:r>
        <w:r w:rsidR="00260F0E" w:rsidRPr="005115D7">
          <w:rPr>
            <w:rStyle w:val="Hiperhivatkozs"/>
          </w:rPr>
          <w:t>. AZ EURÓPAI UNIÓ ÉS AZ ENSZ BIZTONSÁGI TANÁCSA ÁLTAL ELRENDELT PÉNZÜGYI ÉS VAGYONI KORLÁTOZÓ INTÉZKEDÉSEK CÉLJA</w:t>
        </w:r>
        <w:r w:rsidR="00260F0E" w:rsidRPr="005115D7">
          <w:rPr>
            <w:webHidden/>
          </w:rPr>
          <w:tab/>
        </w:r>
      </w:hyperlink>
      <w:r w:rsidRPr="005115D7">
        <w:t>52</w:t>
      </w:r>
    </w:p>
    <w:p w14:paraId="5CD5B96E" w14:textId="76A755AD" w:rsidR="00260F0E" w:rsidRPr="005115D7" w:rsidRDefault="00260F0E" w:rsidP="00260C88">
      <w:pPr>
        <w:pStyle w:val="TJ1"/>
        <w:rPr>
          <w:rFonts w:eastAsiaTheme="minorEastAsia"/>
          <w:kern w:val="2"/>
          <w14:ligatures w14:val="standardContextual"/>
        </w:rPr>
      </w:pPr>
      <w:hyperlink w:anchor="_Toc185068446" w:history="1">
        <w:r w:rsidRPr="005115D7">
          <w:rPr>
            <w:rStyle w:val="Hiperhivatkozs"/>
          </w:rPr>
          <w:t>X. A PÉNZÜGYI ÉS A VAGYONI KORLÁTOZÓ INTÉZKEDÉSEK VÉGREHAJTÁSA</w:t>
        </w:r>
        <w:r w:rsidRPr="005115D7">
          <w:rPr>
            <w:webHidden/>
          </w:rPr>
          <w:tab/>
        </w:r>
        <w:r w:rsidR="00585B4D" w:rsidRPr="005115D7">
          <w:rPr>
            <w:webHidden/>
          </w:rPr>
          <w:t>53</w:t>
        </w:r>
      </w:hyperlink>
    </w:p>
    <w:p w14:paraId="0E37887B" w14:textId="0C8ED16D" w:rsidR="00260F0E" w:rsidRPr="005115D7" w:rsidRDefault="00260F0E" w:rsidP="002636D2">
      <w:pPr>
        <w:pStyle w:val="TJ2"/>
        <w:rPr>
          <w:rFonts w:eastAsiaTheme="minorEastAsia"/>
          <w:kern w:val="2"/>
          <w14:ligatures w14:val="standardContextual"/>
        </w:rPr>
      </w:pPr>
      <w:hyperlink w:anchor="_Toc185068447" w:history="1">
        <w:r w:rsidRPr="005115D7">
          <w:rPr>
            <w:rStyle w:val="Hiperhivatkozs"/>
          </w:rPr>
          <w:t>X.1. Szűrő-monitoring rendszer</w:t>
        </w:r>
        <w:r w:rsidRPr="005115D7">
          <w:rPr>
            <w:webHidden/>
          </w:rPr>
          <w:tab/>
        </w:r>
      </w:hyperlink>
      <w:r w:rsidR="00585B4D" w:rsidRPr="005115D7">
        <w:t>53</w:t>
      </w:r>
    </w:p>
    <w:p w14:paraId="037B9028" w14:textId="5E04F493" w:rsidR="00260F0E" w:rsidRPr="005115D7" w:rsidRDefault="00260F0E" w:rsidP="002636D2">
      <w:pPr>
        <w:pStyle w:val="TJ2"/>
        <w:rPr>
          <w:rFonts w:eastAsiaTheme="minorEastAsia"/>
          <w:kern w:val="2"/>
          <w14:ligatures w14:val="standardContextual"/>
        </w:rPr>
      </w:pPr>
      <w:hyperlink w:anchor="_Toc185068448" w:history="1">
        <w:r w:rsidRPr="005115D7">
          <w:rPr>
            <w:rStyle w:val="Hiperhivatkozs"/>
          </w:rPr>
          <w:t xml:space="preserve">X.2. Bejelentési kötelezettség a </w:t>
        </w:r>
        <w:r w:rsidR="00F355C9" w:rsidRPr="005115D7">
          <w:rPr>
            <w:rStyle w:val="Hiperhivatkozs"/>
          </w:rPr>
          <w:t>Pvk</w:t>
        </w:r>
        <w:r w:rsidRPr="005115D7">
          <w:rPr>
            <w:rStyle w:val="Hiperhivatkozs"/>
          </w:rPr>
          <w:t>it. alapján</w:t>
        </w:r>
        <w:r w:rsidRPr="005115D7">
          <w:rPr>
            <w:webHidden/>
          </w:rPr>
          <w:tab/>
        </w:r>
      </w:hyperlink>
      <w:r w:rsidR="00585B4D" w:rsidRPr="005115D7">
        <w:t>53</w:t>
      </w:r>
    </w:p>
    <w:p w14:paraId="36560E39" w14:textId="7F278B28" w:rsidR="00260F0E" w:rsidRPr="005115D7" w:rsidRDefault="00260F0E" w:rsidP="002636D2">
      <w:pPr>
        <w:pStyle w:val="TJ2"/>
      </w:pPr>
      <w:hyperlink w:anchor="_Toc185068449" w:history="1">
        <w:r w:rsidRPr="005115D7">
          <w:rPr>
            <w:rStyle w:val="Hiperhivatkozs"/>
          </w:rPr>
          <w:t>X.3. A vagyon befagyasztása</w:t>
        </w:r>
        <w:r w:rsidRPr="005115D7">
          <w:rPr>
            <w:webHidden/>
          </w:rPr>
          <w:tab/>
        </w:r>
      </w:hyperlink>
      <w:r w:rsidR="00585B4D" w:rsidRPr="005115D7">
        <w:t>54</w:t>
      </w:r>
    </w:p>
    <w:p w14:paraId="6A8E2012" w14:textId="77777777" w:rsidR="00585B4D" w:rsidRPr="005115D7" w:rsidRDefault="00585B4D" w:rsidP="00585B4D">
      <w:pPr>
        <w:ind w:left="426"/>
        <w:rPr>
          <w:rFonts w:asciiTheme="minorHAnsi" w:eastAsiaTheme="minorEastAsia" w:hAnsiTheme="minorHAnsi" w:cstheme="minorHAnsi"/>
          <w:sz w:val="22"/>
          <w:szCs w:val="22"/>
        </w:rPr>
      </w:pPr>
      <w:r w:rsidRPr="005115D7">
        <w:rPr>
          <w:rFonts w:asciiTheme="minorHAnsi" w:hAnsiTheme="minorHAnsi" w:cstheme="minorHAnsi"/>
          <w:b/>
          <w:color w:val="000000" w:themeColor="text1"/>
          <w:sz w:val="22"/>
          <w:szCs w:val="22"/>
        </w:rPr>
        <w:t>X.4. A pénzeszközök átutalására vonatkozó korlátozó intézkedések végrehajtása</w:t>
      </w:r>
      <w:r w:rsidRPr="005115D7">
        <w:rPr>
          <w:rFonts w:asciiTheme="minorHAnsi" w:hAnsiTheme="minorHAnsi" w:cstheme="minorHAnsi"/>
          <w:b/>
          <w:color w:val="000000" w:themeColor="text1"/>
          <w:sz w:val="22"/>
          <w:szCs w:val="22"/>
        </w:rPr>
        <w:tab/>
      </w:r>
      <w:r w:rsidRPr="005115D7">
        <w:rPr>
          <w:rFonts w:asciiTheme="minorHAnsi" w:hAnsiTheme="minorHAnsi" w:cstheme="minorHAnsi"/>
          <w:b/>
          <w:color w:val="000000" w:themeColor="text1"/>
          <w:sz w:val="22"/>
          <w:szCs w:val="22"/>
        </w:rPr>
        <w:tab/>
      </w:r>
      <w:r w:rsidRPr="005115D7">
        <w:rPr>
          <w:rFonts w:asciiTheme="minorHAnsi" w:hAnsiTheme="minorHAnsi" w:cstheme="minorHAnsi"/>
          <w:b/>
          <w:color w:val="000000" w:themeColor="text1"/>
          <w:sz w:val="22"/>
          <w:szCs w:val="22"/>
        </w:rPr>
        <w:tab/>
      </w:r>
      <w:r w:rsidRPr="005115D7">
        <w:rPr>
          <w:rFonts w:asciiTheme="minorHAnsi" w:hAnsiTheme="minorHAnsi" w:cstheme="minorHAnsi"/>
          <w:b/>
          <w:color w:val="000000" w:themeColor="text1"/>
          <w:sz w:val="22"/>
          <w:szCs w:val="22"/>
        </w:rPr>
        <w:tab/>
        <w:t xml:space="preserve">         54</w:t>
      </w:r>
    </w:p>
    <w:p w14:paraId="1E6C6352" w14:textId="23F8FCEC" w:rsidR="00260F0E" w:rsidRPr="005115D7" w:rsidRDefault="00260F0E" w:rsidP="00260C88">
      <w:pPr>
        <w:pStyle w:val="TJ1"/>
        <w:rPr>
          <w:rFonts w:eastAsiaTheme="minorEastAsia"/>
          <w:kern w:val="2"/>
          <w14:ligatures w14:val="standardContextual"/>
        </w:rPr>
      </w:pPr>
      <w:hyperlink w:anchor="_Toc185068450" w:history="1">
        <w:r w:rsidRPr="005115D7">
          <w:rPr>
            <w:rStyle w:val="Hiperhivatkozs"/>
          </w:rPr>
          <w:t>X</w:t>
        </w:r>
        <w:r w:rsidR="00585B4D" w:rsidRPr="005115D7">
          <w:rPr>
            <w:rStyle w:val="Hiperhivatkozs"/>
          </w:rPr>
          <w:t>I</w:t>
        </w:r>
        <w:r w:rsidRPr="005115D7">
          <w:rPr>
            <w:rStyle w:val="Hiperhivatkozs"/>
          </w:rPr>
          <w:t xml:space="preserve">. A </w:t>
        </w:r>
        <w:r w:rsidR="00C4217C" w:rsidRPr="005115D7">
          <w:rPr>
            <w:rStyle w:val="Hiperhivatkozs"/>
          </w:rPr>
          <w:t xml:space="preserve">PMT 31. §-A ALAPJÁN </w:t>
        </w:r>
        <w:r w:rsidRPr="005115D7">
          <w:rPr>
            <w:rStyle w:val="Hiperhivatkozs"/>
          </w:rPr>
          <w:t>KIJELÖLT SZEMÉLY ÉS AZ ÜGYFÉLLEL KAPCSOLATBAN ÁLLÓ ALKALMAZOTTAK JOGAI ÉS KÖTELEZETTSÉGEI</w:t>
        </w:r>
        <w:r w:rsidRPr="005115D7">
          <w:rPr>
            <w:webHidden/>
          </w:rPr>
          <w:tab/>
        </w:r>
      </w:hyperlink>
      <w:r w:rsidR="00585B4D" w:rsidRPr="005115D7">
        <w:t>55</w:t>
      </w:r>
    </w:p>
    <w:p w14:paraId="3F2B069F" w14:textId="5D5D5A60" w:rsidR="00260F0E" w:rsidRPr="005115D7" w:rsidRDefault="00260F0E" w:rsidP="002636D2">
      <w:pPr>
        <w:pStyle w:val="TJ2"/>
        <w:rPr>
          <w:rFonts w:eastAsiaTheme="minorEastAsia"/>
          <w:kern w:val="2"/>
          <w14:ligatures w14:val="standardContextual"/>
        </w:rPr>
      </w:pPr>
      <w:hyperlink w:anchor="_Toc185068451" w:history="1">
        <w:r w:rsidRPr="005115D7">
          <w:rPr>
            <w:rStyle w:val="Hiperhivatkozs"/>
          </w:rPr>
          <w:t>X</w:t>
        </w:r>
        <w:r w:rsidR="00585B4D" w:rsidRPr="005115D7">
          <w:rPr>
            <w:rStyle w:val="Hiperhivatkozs"/>
          </w:rPr>
          <w:t>I</w:t>
        </w:r>
        <w:r w:rsidRPr="005115D7">
          <w:rPr>
            <w:rStyle w:val="Hiperhivatkozs"/>
          </w:rPr>
          <w:t>.1. A kijelölt személy</w:t>
        </w:r>
        <w:r w:rsidRPr="005115D7">
          <w:rPr>
            <w:webHidden/>
          </w:rPr>
          <w:tab/>
        </w:r>
        <w:r w:rsidR="00585B4D" w:rsidRPr="005115D7">
          <w:rPr>
            <w:webHidden/>
          </w:rPr>
          <w:t>55</w:t>
        </w:r>
      </w:hyperlink>
    </w:p>
    <w:p w14:paraId="70A9E6B0" w14:textId="7D3E584E" w:rsidR="00260F0E" w:rsidRPr="005115D7" w:rsidRDefault="00260F0E" w:rsidP="002636D2">
      <w:pPr>
        <w:pStyle w:val="TJ2"/>
      </w:pPr>
      <w:hyperlink w:anchor="_Toc185068452" w:history="1">
        <w:r w:rsidRPr="005115D7">
          <w:rPr>
            <w:rStyle w:val="Hiperhivatkozs"/>
          </w:rPr>
          <w:t>X</w:t>
        </w:r>
        <w:r w:rsidR="00585B4D" w:rsidRPr="005115D7">
          <w:rPr>
            <w:rStyle w:val="Hiperhivatkozs"/>
          </w:rPr>
          <w:t>I</w:t>
        </w:r>
        <w:r w:rsidRPr="005115D7">
          <w:rPr>
            <w:rStyle w:val="Hiperhivatkozs"/>
          </w:rPr>
          <w:t>.2. Az ügyféllel közvetlen kapcsolatban álló ügyintéző jogai és kötelezettségei</w:t>
        </w:r>
        <w:r w:rsidRPr="005115D7">
          <w:rPr>
            <w:webHidden/>
          </w:rPr>
          <w:tab/>
        </w:r>
      </w:hyperlink>
      <w:r w:rsidR="00585B4D" w:rsidRPr="005115D7">
        <w:t>56</w:t>
      </w:r>
    </w:p>
    <w:p w14:paraId="4103E17A" w14:textId="3F62E448" w:rsidR="00260F0E" w:rsidRPr="005115D7" w:rsidRDefault="00260F0E" w:rsidP="00260C88">
      <w:pPr>
        <w:pStyle w:val="TJ1"/>
        <w:rPr>
          <w:rFonts w:eastAsiaTheme="minorEastAsia"/>
          <w:kern w:val="2"/>
          <w14:ligatures w14:val="standardContextual"/>
        </w:rPr>
      </w:pPr>
      <w:hyperlink w:anchor="_Toc185068453" w:history="1">
        <w:r w:rsidRPr="005115D7">
          <w:rPr>
            <w:rStyle w:val="Hiperhivatkozs"/>
          </w:rPr>
          <w:t>XI</w:t>
        </w:r>
        <w:r w:rsidR="00585B4D" w:rsidRPr="005115D7">
          <w:rPr>
            <w:rStyle w:val="Hiperhivatkozs"/>
          </w:rPr>
          <w:t>I</w:t>
        </w:r>
        <w:r w:rsidRPr="005115D7">
          <w:rPr>
            <w:rStyle w:val="Hiperhivatkozs"/>
          </w:rPr>
          <w:t>. ADATVÉDELEM, NYILVÁNTARTÁS</w:t>
        </w:r>
        <w:r w:rsidRPr="005115D7">
          <w:rPr>
            <w:webHidden/>
          </w:rPr>
          <w:tab/>
        </w:r>
      </w:hyperlink>
      <w:r w:rsidR="00585B4D" w:rsidRPr="005115D7">
        <w:t>56</w:t>
      </w:r>
    </w:p>
    <w:p w14:paraId="4CEDE2C1" w14:textId="7C5237FD" w:rsidR="00260F0E" w:rsidRPr="005115D7" w:rsidRDefault="00260F0E" w:rsidP="00260C88">
      <w:pPr>
        <w:pStyle w:val="TJ1"/>
        <w:rPr>
          <w:rFonts w:eastAsiaTheme="minorEastAsia"/>
          <w:kern w:val="2"/>
          <w14:ligatures w14:val="standardContextual"/>
        </w:rPr>
      </w:pPr>
      <w:hyperlink w:anchor="_Toc185068454" w:history="1">
        <w:r w:rsidRPr="005115D7">
          <w:rPr>
            <w:rStyle w:val="Hiperhivatkozs"/>
          </w:rPr>
          <w:t>XI</w:t>
        </w:r>
        <w:r w:rsidR="00585B4D" w:rsidRPr="005115D7">
          <w:rPr>
            <w:rStyle w:val="Hiperhivatkozs"/>
          </w:rPr>
          <w:t>II</w:t>
        </w:r>
        <w:r w:rsidRPr="005115D7">
          <w:rPr>
            <w:rStyle w:val="Hiperhivatkozs"/>
          </w:rPr>
          <w:t>. KÉPZÉSI PROGRAM</w:t>
        </w:r>
        <w:r w:rsidRPr="005115D7">
          <w:rPr>
            <w:webHidden/>
          </w:rPr>
          <w:tab/>
        </w:r>
      </w:hyperlink>
      <w:r w:rsidR="00585B4D" w:rsidRPr="005115D7">
        <w:t>57</w:t>
      </w:r>
    </w:p>
    <w:p w14:paraId="5D20F35B" w14:textId="46541193" w:rsidR="00260F0E" w:rsidRPr="005115D7" w:rsidRDefault="00260F0E" w:rsidP="00260C88">
      <w:pPr>
        <w:pStyle w:val="TJ1"/>
      </w:pPr>
      <w:hyperlink w:anchor="_Toc185068455" w:history="1">
        <w:r w:rsidRPr="005115D7">
          <w:rPr>
            <w:rStyle w:val="Hiperhivatkozs"/>
          </w:rPr>
          <w:t>X</w:t>
        </w:r>
        <w:r w:rsidR="00585B4D" w:rsidRPr="005115D7">
          <w:rPr>
            <w:rStyle w:val="Hiperhivatkozs"/>
          </w:rPr>
          <w:t>IV</w:t>
        </w:r>
        <w:r w:rsidRPr="005115D7">
          <w:rPr>
            <w:rStyle w:val="Hiperhivatkozs"/>
          </w:rPr>
          <w:t>. KIJELÖLT FELELŐS VEZETŐ ÉS MEGFELELÉSI VEZETŐ</w:t>
        </w:r>
        <w:r w:rsidRPr="005115D7">
          <w:rPr>
            <w:webHidden/>
          </w:rPr>
          <w:tab/>
        </w:r>
        <w:r w:rsidR="00585B4D" w:rsidRPr="005115D7">
          <w:rPr>
            <w:webHidden/>
          </w:rPr>
          <w:t>58</w:t>
        </w:r>
      </w:hyperlink>
    </w:p>
    <w:p w14:paraId="1B547698" w14:textId="14C11B11" w:rsidR="00585B4D" w:rsidRPr="005115D7" w:rsidRDefault="00585B4D" w:rsidP="00585B4D">
      <w:pPr>
        <w:pStyle w:val="Jegyzetszveg"/>
        <w:outlineLvl w:val="0"/>
        <w:rPr>
          <w:rFonts w:asciiTheme="minorHAnsi" w:hAnsiTheme="minorHAnsi" w:cstheme="minorHAnsi"/>
          <w:color w:val="000000" w:themeColor="text1"/>
          <w:sz w:val="22"/>
          <w:szCs w:val="22"/>
          <w:lang w:val="hu-HU"/>
        </w:rPr>
      </w:pPr>
      <w:r w:rsidRPr="005115D7">
        <w:rPr>
          <w:rFonts w:asciiTheme="minorHAnsi" w:hAnsiTheme="minorHAnsi" w:cstheme="minorHAnsi"/>
          <w:color w:val="000000" w:themeColor="text1"/>
          <w:sz w:val="22"/>
          <w:szCs w:val="22"/>
          <w:lang w:val="hu-HU"/>
        </w:rPr>
        <w:t>XV. KÜLSŐ ELLENŐRZÉSI FUNKCIÓ</w:t>
      </w:r>
      <w:r w:rsidRPr="005115D7">
        <w:rPr>
          <w:rFonts w:asciiTheme="minorHAnsi" w:hAnsiTheme="minorHAnsi" w:cstheme="minorHAnsi"/>
          <w:color w:val="000000" w:themeColor="text1"/>
          <w:sz w:val="22"/>
          <w:szCs w:val="22"/>
          <w:lang w:val="hu-HU"/>
        </w:rPr>
        <w:tab/>
      </w:r>
      <w:r w:rsidRPr="005115D7">
        <w:rPr>
          <w:rFonts w:asciiTheme="minorHAnsi" w:hAnsiTheme="minorHAnsi" w:cstheme="minorHAnsi"/>
          <w:color w:val="000000" w:themeColor="text1"/>
          <w:sz w:val="22"/>
          <w:szCs w:val="22"/>
          <w:lang w:val="hu-HU"/>
        </w:rPr>
        <w:tab/>
      </w:r>
      <w:r w:rsidRPr="005115D7">
        <w:rPr>
          <w:rFonts w:asciiTheme="minorHAnsi" w:hAnsiTheme="minorHAnsi" w:cstheme="minorHAnsi"/>
          <w:color w:val="000000" w:themeColor="text1"/>
          <w:sz w:val="22"/>
          <w:szCs w:val="22"/>
          <w:lang w:val="hu-HU"/>
        </w:rPr>
        <w:tab/>
      </w:r>
      <w:r w:rsidRPr="005115D7">
        <w:rPr>
          <w:rFonts w:asciiTheme="minorHAnsi" w:hAnsiTheme="minorHAnsi" w:cstheme="minorHAnsi"/>
          <w:color w:val="000000" w:themeColor="text1"/>
          <w:sz w:val="22"/>
          <w:szCs w:val="22"/>
          <w:lang w:val="hu-HU"/>
        </w:rPr>
        <w:tab/>
      </w:r>
      <w:r w:rsidRPr="005115D7">
        <w:rPr>
          <w:rFonts w:asciiTheme="minorHAnsi" w:hAnsiTheme="minorHAnsi" w:cstheme="minorHAnsi"/>
          <w:color w:val="000000" w:themeColor="text1"/>
          <w:sz w:val="22"/>
          <w:szCs w:val="22"/>
          <w:lang w:val="hu-HU"/>
        </w:rPr>
        <w:tab/>
      </w:r>
      <w:r w:rsidRPr="005115D7">
        <w:rPr>
          <w:rFonts w:asciiTheme="minorHAnsi" w:hAnsiTheme="minorHAnsi" w:cstheme="minorHAnsi"/>
          <w:color w:val="000000" w:themeColor="text1"/>
          <w:sz w:val="22"/>
          <w:szCs w:val="22"/>
          <w:lang w:val="hu-HU"/>
        </w:rPr>
        <w:tab/>
      </w:r>
      <w:r w:rsidRPr="005115D7">
        <w:rPr>
          <w:rFonts w:asciiTheme="minorHAnsi" w:hAnsiTheme="minorHAnsi" w:cstheme="minorHAnsi"/>
          <w:color w:val="000000" w:themeColor="text1"/>
          <w:sz w:val="22"/>
          <w:szCs w:val="22"/>
          <w:lang w:val="hu-HU"/>
        </w:rPr>
        <w:tab/>
      </w:r>
      <w:r w:rsidRPr="005115D7">
        <w:rPr>
          <w:rFonts w:asciiTheme="minorHAnsi" w:hAnsiTheme="minorHAnsi" w:cstheme="minorHAnsi"/>
          <w:color w:val="000000" w:themeColor="text1"/>
          <w:sz w:val="22"/>
          <w:szCs w:val="22"/>
          <w:lang w:val="hu-HU"/>
        </w:rPr>
        <w:tab/>
      </w:r>
      <w:r w:rsidRPr="005115D7">
        <w:rPr>
          <w:rFonts w:asciiTheme="minorHAnsi" w:hAnsiTheme="minorHAnsi" w:cstheme="minorHAnsi"/>
          <w:color w:val="000000" w:themeColor="text1"/>
          <w:sz w:val="22"/>
          <w:szCs w:val="22"/>
          <w:lang w:val="hu-HU"/>
        </w:rPr>
        <w:tab/>
      </w:r>
      <w:r w:rsidRPr="005115D7">
        <w:rPr>
          <w:rFonts w:asciiTheme="minorHAnsi" w:hAnsiTheme="minorHAnsi" w:cstheme="minorHAnsi"/>
          <w:color w:val="000000" w:themeColor="text1"/>
          <w:sz w:val="22"/>
          <w:szCs w:val="22"/>
          <w:lang w:val="hu-HU"/>
        </w:rPr>
        <w:tab/>
        <w:t xml:space="preserve">         59</w:t>
      </w:r>
    </w:p>
    <w:p w14:paraId="3E5C67C6" w14:textId="54592F35" w:rsidR="00585B4D" w:rsidRPr="005115D7" w:rsidRDefault="00585B4D" w:rsidP="00585B4D">
      <w:pPr>
        <w:rPr>
          <w:rFonts w:asciiTheme="minorHAnsi" w:hAnsiTheme="minorHAnsi" w:cstheme="minorHAnsi"/>
          <w:b/>
          <w:bCs/>
          <w:sz w:val="22"/>
          <w:szCs w:val="22"/>
        </w:rPr>
      </w:pPr>
      <w:r w:rsidRPr="005115D7">
        <w:rPr>
          <w:rFonts w:asciiTheme="minorHAnsi" w:hAnsiTheme="minorHAnsi" w:cstheme="minorHAnsi"/>
          <w:b/>
          <w:bCs/>
          <w:sz w:val="22"/>
          <w:szCs w:val="22"/>
        </w:rPr>
        <w:t>XV.1. A külső ellenőr működésére vonatkozó szabályok</w:t>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r>
      <w:r w:rsidRPr="005115D7">
        <w:rPr>
          <w:rFonts w:asciiTheme="minorHAnsi" w:hAnsiTheme="minorHAnsi" w:cstheme="minorHAnsi"/>
          <w:b/>
          <w:bCs/>
          <w:sz w:val="22"/>
          <w:szCs w:val="22"/>
        </w:rPr>
        <w:tab/>
        <w:t xml:space="preserve">                       61</w:t>
      </w:r>
    </w:p>
    <w:p w14:paraId="5424E3D1" w14:textId="282051B5" w:rsidR="00260F0E" w:rsidRPr="005115D7" w:rsidRDefault="00260F0E" w:rsidP="00260C88">
      <w:pPr>
        <w:pStyle w:val="TJ1"/>
        <w:rPr>
          <w:rFonts w:eastAsiaTheme="minorEastAsia"/>
          <w:kern w:val="2"/>
          <w14:ligatures w14:val="standardContextual"/>
        </w:rPr>
      </w:pPr>
      <w:hyperlink w:anchor="_Toc185068456" w:history="1">
        <w:r w:rsidRPr="005115D7">
          <w:rPr>
            <w:rStyle w:val="Hiperhivatkozs"/>
            <w:bCs/>
          </w:rPr>
          <w:t>X</w:t>
        </w:r>
        <w:r w:rsidR="00585B4D" w:rsidRPr="005115D7">
          <w:rPr>
            <w:rStyle w:val="Hiperhivatkozs"/>
            <w:bCs/>
          </w:rPr>
          <w:t>V</w:t>
        </w:r>
        <w:r w:rsidRPr="005115D7">
          <w:rPr>
            <w:rStyle w:val="Hiperhivatkozs"/>
            <w:bCs/>
          </w:rPr>
          <w:t xml:space="preserve">I. </w:t>
        </w:r>
        <w:r w:rsidRPr="005115D7">
          <w:rPr>
            <w:rStyle w:val="Hiperhivatkozs"/>
          </w:rPr>
          <w:t>CASP AFAD-TÖRVÉNY SZERINTI TOVÁBBI KÖTELEZETTSÉGEI</w:t>
        </w:r>
        <w:r w:rsidRPr="005115D7">
          <w:rPr>
            <w:webHidden/>
          </w:rPr>
          <w:tab/>
        </w:r>
      </w:hyperlink>
      <w:r w:rsidR="00585B4D" w:rsidRPr="005115D7">
        <w:t>61</w:t>
      </w:r>
    </w:p>
    <w:p w14:paraId="2644A923" w14:textId="3FF6EE99" w:rsidR="00260F0E" w:rsidRPr="005115D7" w:rsidRDefault="00260F0E" w:rsidP="00260C88">
      <w:pPr>
        <w:pStyle w:val="TJ1"/>
        <w:rPr>
          <w:rFonts w:eastAsiaTheme="minorEastAsia"/>
          <w:kern w:val="2"/>
          <w14:ligatures w14:val="standardContextual"/>
        </w:rPr>
      </w:pPr>
      <w:hyperlink w:anchor="_Toc185068457" w:history="1">
        <w:r w:rsidRPr="005115D7">
          <w:rPr>
            <w:rStyle w:val="Hiperhivatkozs"/>
          </w:rPr>
          <w:t>1. melléklet - AZONOSÍTÁSI ADATLAP</w:t>
        </w:r>
        <w:r w:rsidRPr="005115D7">
          <w:rPr>
            <w:webHidden/>
          </w:rPr>
          <w:tab/>
        </w:r>
      </w:hyperlink>
      <w:r w:rsidR="00585B4D" w:rsidRPr="005115D7">
        <w:t>62</w:t>
      </w:r>
    </w:p>
    <w:p w14:paraId="33195FE2" w14:textId="71A55B14" w:rsidR="00260F0E" w:rsidRPr="005115D7" w:rsidRDefault="00260F0E" w:rsidP="00260C88">
      <w:pPr>
        <w:pStyle w:val="TJ1"/>
        <w:rPr>
          <w:rFonts w:eastAsiaTheme="minorEastAsia"/>
          <w:kern w:val="2"/>
          <w14:ligatures w14:val="standardContextual"/>
        </w:rPr>
      </w:pPr>
      <w:hyperlink w:anchor="_Toc185068458" w:history="1">
        <w:r w:rsidRPr="005115D7">
          <w:rPr>
            <w:rStyle w:val="Hiperhivatkozs"/>
          </w:rPr>
          <w:t>2. melléklet -</w:t>
        </w:r>
        <w:r w:rsidRPr="005115D7">
          <w:rPr>
            <w:rStyle w:val="Hiperhivatkozs"/>
            <w:i/>
          </w:rPr>
          <w:t xml:space="preserve"> </w:t>
        </w:r>
        <w:r w:rsidRPr="005115D7">
          <w:rPr>
            <w:rStyle w:val="Hiperhivatkozs"/>
          </w:rPr>
          <w:t>ÜGYFÉL TÉNYLEGES TULAJDONOSI NYILATKOZATA</w:t>
        </w:r>
        <w:r w:rsidRPr="005115D7">
          <w:rPr>
            <w:webHidden/>
          </w:rPr>
          <w:tab/>
        </w:r>
      </w:hyperlink>
      <w:r w:rsidR="00585B4D" w:rsidRPr="005115D7">
        <w:t>63</w:t>
      </w:r>
    </w:p>
    <w:p w14:paraId="6F803578" w14:textId="3C3195E3" w:rsidR="00260F0E" w:rsidRPr="005115D7" w:rsidRDefault="00260F0E" w:rsidP="00260C88">
      <w:pPr>
        <w:pStyle w:val="TJ1"/>
        <w:rPr>
          <w:rFonts w:eastAsiaTheme="minorEastAsia"/>
          <w:kern w:val="2"/>
          <w14:ligatures w14:val="standardContextual"/>
        </w:rPr>
      </w:pPr>
      <w:hyperlink w:anchor="_Toc185068459" w:history="1">
        <w:r w:rsidRPr="005115D7">
          <w:rPr>
            <w:rStyle w:val="Hiperhivatkozs"/>
            <w:bCs/>
          </w:rPr>
          <w:t>3</w:t>
        </w:r>
        <w:r w:rsidRPr="005115D7">
          <w:rPr>
            <w:rStyle w:val="Hiperhivatkozs"/>
          </w:rPr>
          <w:t>. melléklet - ÜGYFÉL KIEMELT KÖZSZEREPLŐI NYILATKOZATA</w:t>
        </w:r>
        <w:r w:rsidRPr="005115D7">
          <w:rPr>
            <w:webHidden/>
          </w:rPr>
          <w:tab/>
        </w:r>
      </w:hyperlink>
      <w:r w:rsidR="00585B4D" w:rsidRPr="005115D7">
        <w:t>65</w:t>
      </w:r>
    </w:p>
    <w:p w14:paraId="3D74E1B0" w14:textId="4C134CD9" w:rsidR="00260F0E" w:rsidRPr="005115D7" w:rsidRDefault="00260F0E" w:rsidP="00260C88">
      <w:pPr>
        <w:pStyle w:val="TJ1"/>
        <w:rPr>
          <w:rFonts w:eastAsiaTheme="minorEastAsia"/>
          <w:kern w:val="2"/>
          <w14:ligatures w14:val="standardContextual"/>
        </w:rPr>
      </w:pPr>
      <w:hyperlink w:anchor="_Toc185068474" w:history="1">
        <w:r w:rsidRPr="005115D7">
          <w:rPr>
            <w:rStyle w:val="Hiperhivatkozs"/>
          </w:rPr>
          <w:t>4. melléklet - TÉNYLEGES TULAJDONOSOK KIEMELT KÖZSZEREPLŐI NYILATKOZATA</w:t>
        </w:r>
        <w:r w:rsidRPr="005115D7">
          <w:rPr>
            <w:webHidden/>
          </w:rPr>
          <w:tab/>
        </w:r>
      </w:hyperlink>
      <w:r w:rsidR="00585B4D" w:rsidRPr="005115D7">
        <w:t>67</w:t>
      </w:r>
    </w:p>
    <w:p w14:paraId="4802F581" w14:textId="2472CF78" w:rsidR="00260F0E" w:rsidRPr="005115D7" w:rsidRDefault="00260F0E" w:rsidP="00260C88">
      <w:pPr>
        <w:pStyle w:val="TJ1"/>
        <w:rPr>
          <w:rFonts w:eastAsiaTheme="minorEastAsia"/>
          <w:kern w:val="2"/>
          <w14:ligatures w14:val="standardContextual"/>
        </w:rPr>
      </w:pPr>
      <w:hyperlink w:anchor="_Toc185068475" w:history="1">
        <w:r w:rsidRPr="005115D7">
          <w:rPr>
            <w:rStyle w:val="Hiperhivatkozs"/>
          </w:rPr>
          <w:t>5. melléklet - KIEMELT KÖZSZEREPLŐ NYILATKOZAT</w:t>
        </w:r>
        <w:r w:rsidRPr="005115D7">
          <w:rPr>
            <w:webHidden/>
          </w:rPr>
          <w:tab/>
        </w:r>
      </w:hyperlink>
      <w:r w:rsidR="00585B4D" w:rsidRPr="005115D7">
        <w:t>68</w:t>
      </w:r>
    </w:p>
    <w:p w14:paraId="3491242A" w14:textId="70DD4DB1" w:rsidR="00260F0E" w:rsidRPr="005115D7" w:rsidRDefault="00260F0E" w:rsidP="00260C88">
      <w:pPr>
        <w:pStyle w:val="TJ1"/>
        <w:rPr>
          <w:rFonts w:eastAsiaTheme="minorEastAsia"/>
          <w:kern w:val="2"/>
          <w14:ligatures w14:val="standardContextual"/>
        </w:rPr>
      </w:pPr>
      <w:hyperlink w:anchor="_Toc185068476" w:history="1">
        <w:r w:rsidRPr="005115D7">
          <w:rPr>
            <w:rStyle w:val="Hiperhivatkozs"/>
          </w:rPr>
          <w:t>6. melléklet - ÜGYFÉL NYILATKOZAT A VAGYON FORRÁSÁRÓL</w:t>
        </w:r>
        <w:r w:rsidRPr="005115D7">
          <w:rPr>
            <w:webHidden/>
          </w:rPr>
          <w:tab/>
        </w:r>
        <w:r w:rsidR="00585B4D" w:rsidRPr="005115D7">
          <w:rPr>
            <w:webHidden/>
          </w:rPr>
          <w:t>69</w:t>
        </w:r>
      </w:hyperlink>
    </w:p>
    <w:p w14:paraId="3F2531FB" w14:textId="2B59CBDA" w:rsidR="00260F0E" w:rsidRPr="005115D7" w:rsidRDefault="00260F0E" w:rsidP="00260C88">
      <w:pPr>
        <w:pStyle w:val="TJ1"/>
        <w:rPr>
          <w:rFonts w:eastAsiaTheme="minorEastAsia"/>
          <w:kern w:val="2"/>
          <w14:ligatures w14:val="standardContextual"/>
        </w:rPr>
      </w:pPr>
      <w:hyperlink w:anchor="_Toc185068477" w:history="1">
        <w:r w:rsidRPr="005115D7">
          <w:rPr>
            <w:rStyle w:val="Hiperhivatkozs"/>
          </w:rPr>
          <w:t>7. melléklet - ÜGYFÉL NYILATKOZAT A VAGYON FORRÁSÁRÓL</w:t>
        </w:r>
        <w:r w:rsidRPr="005115D7">
          <w:rPr>
            <w:webHidden/>
          </w:rPr>
          <w:tab/>
        </w:r>
      </w:hyperlink>
      <w:r w:rsidR="00585B4D" w:rsidRPr="005115D7">
        <w:t>70</w:t>
      </w:r>
    </w:p>
    <w:p w14:paraId="10FB320B" w14:textId="1A856FEC" w:rsidR="00260F0E" w:rsidRPr="005115D7" w:rsidRDefault="00260F0E" w:rsidP="00260C88">
      <w:pPr>
        <w:pStyle w:val="TJ1"/>
        <w:rPr>
          <w:rFonts w:eastAsiaTheme="minorEastAsia"/>
          <w:kern w:val="2"/>
          <w14:ligatures w14:val="standardContextual"/>
        </w:rPr>
      </w:pPr>
      <w:hyperlink w:anchor="_Toc185068478" w:history="1">
        <w:r w:rsidRPr="005115D7">
          <w:rPr>
            <w:rStyle w:val="Hiperhivatkozs"/>
          </w:rPr>
          <w:t>8. melléklet - Bejelentés pénzmosás és terrorizmus finanszírozására utaló adat, tény vagy körülmény felmerülésére utaló információról</w:t>
        </w:r>
        <w:r w:rsidRPr="005115D7">
          <w:rPr>
            <w:webHidden/>
          </w:rPr>
          <w:tab/>
        </w:r>
      </w:hyperlink>
      <w:r w:rsidR="00585B4D" w:rsidRPr="005115D7">
        <w:t>71</w:t>
      </w:r>
    </w:p>
    <w:p w14:paraId="0FBB8AE5" w14:textId="47A25C71" w:rsidR="00260F0E" w:rsidRPr="005115D7" w:rsidRDefault="00260F0E" w:rsidP="00260C88">
      <w:pPr>
        <w:pStyle w:val="TJ1"/>
        <w:rPr>
          <w:rFonts w:eastAsiaTheme="minorEastAsia"/>
          <w:kern w:val="2"/>
          <w14:ligatures w14:val="standardContextual"/>
        </w:rPr>
      </w:pPr>
      <w:hyperlink w:anchor="_Toc185068479" w:history="1">
        <w:r w:rsidRPr="005115D7">
          <w:rPr>
            <w:rStyle w:val="Hiperhivatkozs"/>
          </w:rPr>
          <w:t>9/1. melléklet – Az FIU elérhetőségei</w:t>
        </w:r>
        <w:r w:rsidRPr="005115D7">
          <w:rPr>
            <w:webHidden/>
          </w:rPr>
          <w:tab/>
        </w:r>
      </w:hyperlink>
      <w:r w:rsidR="00585B4D" w:rsidRPr="005115D7">
        <w:t>72</w:t>
      </w:r>
    </w:p>
    <w:p w14:paraId="28CC1DD4" w14:textId="1F61F429" w:rsidR="00260F0E" w:rsidRPr="005115D7" w:rsidRDefault="00260F0E" w:rsidP="00260C88">
      <w:pPr>
        <w:pStyle w:val="TJ1"/>
        <w:rPr>
          <w:rFonts w:eastAsiaTheme="minorEastAsia"/>
          <w:kern w:val="2"/>
          <w14:ligatures w14:val="standardContextual"/>
        </w:rPr>
      </w:pPr>
      <w:hyperlink w:anchor="_Toc185068480" w:history="1">
        <w:r w:rsidRPr="005115D7">
          <w:rPr>
            <w:rStyle w:val="Hiperhivatkozs"/>
          </w:rPr>
          <w:t>9/2. melléklet – A pénzmosás és a terrorizmus finanszírozásának megelőzése és megakadályozása, valamint az embargós korlátozások betartása szempontjából releváns listák elérhetőségei</w:t>
        </w:r>
        <w:r w:rsidRPr="005115D7">
          <w:rPr>
            <w:webHidden/>
          </w:rPr>
          <w:tab/>
        </w:r>
      </w:hyperlink>
      <w:r w:rsidR="00585B4D" w:rsidRPr="005115D7">
        <w:t>72</w:t>
      </w:r>
    </w:p>
    <w:p w14:paraId="39A10F0E" w14:textId="30B4C7F2" w:rsidR="00260F0E" w:rsidRPr="005115D7" w:rsidRDefault="00260F0E" w:rsidP="00260C88">
      <w:pPr>
        <w:pStyle w:val="TJ1"/>
        <w:rPr>
          <w:rFonts w:eastAsiaTheme="minorEastAsia"/>
          <w:kern w:val="2"/>
          <w14:ligatures w14:val="standardContextual"/>
        </w:rPr>
      </w:pPr>
      <w:hyperlink w:anchor="_Toc185068481" w:history="1">
        <w:r w:rsidRPr="005115D7">
          <w:rPr>
            <w:rStyle w:val="Hiperhivatkozs"/>
          </w:rPr>
          <w:t>10. melléklet</w:t>
        </w:r>
        <w:r w:rsidR="00B96431" w:rsidRPr="005115D7">
          <w:rPr>
            <w:rStyle w:val="Hiperhivatkozs"/>
          </w:rPr>
          <w:t xml:space="preserve"> – </w:t>
        </w:r>
        <w:r w:rsidRPr="005115D7">
          <w:rPr>
            <w:rStyle w:val="Hiperhivatkozs"/>
          </w:rPr>
          <w:t>Bejelentés pénzügyi és vagyoni korlátozó intézkedés alapján</w:t>
        </w:r>
        <w:r w:rsidRPr="005115D7">
          <w:rPr>
            <w:webHidden/>
          </w:rPr>
          <w:tab/>
        </w:r>
      </w:hyperlink>
      <w:r w:rsidR="006F698B" w:rsidRPr="005115D7">
        <w:t>73</w:t>
      </w:r>
    </w:p>
    <w:p w14:paraId="72CB5909" w14:textId="6FEBF6AB" w:rsidR="00260F0E" w:rsidRPr="005115D7" w:rsidRDefault="00260F0E" w:rsidP="00260C88">
      <w:pPr>
        <w:pStyle w:val="TJ1"/>
        <w:rPr>
          <w:rFonts w:eastAsiaTheme="minorEastAsia"/>
          <w:kern w:val="2"/>
          <w14:ligatures w14:val="standardContextual"/>
        </w:rPr>
      </w:pPr>
      <w:hyperlink w:anchor="_Toc185068482" w:history="1">
        <w:r w:rsidRPr="005115D7">
          <w:rPr>
            <w:rStyle w:val="Hiperhivatkozs"/>
          </w:rPr>
          <w:t>11. melléklet – A CASP szervezeti és működési sajátosságaiból eredő kiegészítések</w:t>
        </w:r>
        <w:r w:rsidRPr="005115D7">
          <w:rPr>
            <w:webHidden/>
          </w:rPr>
          <w:tab/>
        </w:r>
      </w:hyperlink>
      <w:r w:rsidR="006F698B" w:rsidRPr="005115D7">
        <w:t>74</w:t>
      </w:r>
    </w:p>
    <w:p w14:paraId="374B67EA" w14:textId="506DA2CC" w:rsidR="00260F0E" w:rsidRPr="005115D7" w:rsidRDefault="00260F0E" w:rsidP="00260C88">
      <w:pPr>
        <w:pStyle w:val="TJ1"/>
      </w:pPr>
      <w:hyperlink w:anchor="_Toc185068484" w:history="1">
        <w:r w:rsidRPr="005115D7">
          <w:rPr>
            <w:rStyle w:val="Hiperhivatkozs"/>
          </w:rPr>
          <w:t>1</w:t>
        </w:r>
        <w:r w:rsidR="00C23CB0" w:rsidRPr="005115D7">
          <w:rPr>
            <w:rStyle w:val="Hiperhivatkozs"/>
          </w:rPr>
          <w:t>2</w:t>
        </w:r>
        <w:r w:rsidRPr="005115D7">
          <w:rPr>
            <w:rStyle w:val="Hiperhivatkozs"/>
          </w:rPr>
          <w:t>. melléklet – Szűrési szempontrendszer</w:t>
        </w:r>
        <w:r w:rsidRPr="005115D7">
          <w:rPr>
            <w:webHidden/>
          </w:rPr>
          <w:tab/>
        </w:r>
      </w:hyperlink>
      <w:r w:rsidR="006F698B" w:rsidRPr="005115D7">
        <w:t>75</w:t>
      </w:r>
    </w:p>
    <w:p w14:paraId="5BC262B5" w14:textId="3E8C2680" w:rsidR="006F698B" w:rsidRPr="005115D7" w:rsidRDefault="006F698B" w:rsidP="006F698B">
      <w:pPr>
        <w:rPr>
          <w:rFonts w:asciiTheme="minorHAnsi" w:hAnsiTheme="minorHAnsi" w:cstheme="minorHAnsi"/>
          <w:bCs/>
          <w:sz w:val="22"/>
          <w:szCs w:val="22"/>
        </w:rPr>
      </w:pPr>
      <w:r w:rsidRPr="005115D7">
        <w:rPr>
          <w:rFonts w:asciiTheme="minorHAnsi" w:hAnsiTheme="minorHAnsi" w:cstheme="minorHAnsi"/>
          <w:bCs/>
          <w:sz w:val="22"/>
          <w:szCs w:val="22"/>
        </w:rPr>
        <w:t>13. melléklet – Proliferáció-megelőzési szempontrendszer</w:t>
      </w:r>
      <w:r w:rsidRPr="005115D7">
        <w:rPr>
          <w:rFonts w:asciiTheme="minorHAnsi" w:hAnsiTheme="minorHAnsi" w:cstheme="minorHAnsi"/>
          <w:bCs/>
          <w:sz w:val="22"/>
          <w:szCs w:val="22"/>
        </w:rPr>
        <w:tab/>
      </w:r>
      <w:r w:rsidRPr="005115D7">
        <w:rPr>
          <w:rFonts w:asciiTheme="minorHAnsi" w:hAnsiTheme="minorHAnsi" w:cstheme="minorHAnsi"/>
          <w:bCs/>
          <w:sz w:val="22"/>
          <w:szCs w:val="22"/>
        </w:rPr>
        <w:tab/>
      </w:r>
      <w:r w:rsidRPr="005115D7">
        <w:rPr>
          <w:rFonts w:asciiTheme="minorHAnsi" w:hAnsiTheme="minorHAnsi" w:cstheme="minorHAnsi"/>
          <w:bCs/>
          <w:sz w:val="22"/>
          <w:szCs w:val="22"/>
        </w:rPr>
        <w:tab/>
      </w:r>
      <w:r w:rsidRPr="005115D7">
        <w:rPr>
          <w:rFonts w:asciiTheme="minorHAnsi" w:hAnsiTheme="minorHAnsi" w:cstheme="minorHAnsi"/>
          <w:bCs/>
          <w:sz w:val="22"/>
          <w:szCs w:val="22"/>
        </w:rPr>
        <w:tab/>
      </w:r>
      <w:r w:rsidRPr="005115D7">
        <w:rPr>
          <w:rFonts w:asciiTheme="minorHAnsi" w:hAnsiTheme="minorHAnsi" w:cstheme="minorHAnsi"/>
          <w:bCs/>
          <w:sz w:val="22"/>
          <w:szCs w:val="22"/>
        </w:rPr>
        <w:tab/>
      </w:r>
      <w:r w:rsidRPr="005115D7">
        <w:rPr>
          <w:rFonts w:asciiTheme="minorHAnsi" w:hAnsiTheme="minorHAnsi" w:cstheme="minorHAnsi"/>
          <w:bCs/>
          <w:sz w:val="22"/>
          <w:szCs w:val="22"/>
        </w:rPr>
        <w:tab/>
      </w:r>
      <w:r w:rsidRPr="005115D7">
        <w:rPr>
          <w:rFonts w:asciiTheme="minorHAnsi" w:hAnsiTheme="minorHAnsi" w:cstheme="minorHAnsi"/>
          <w:bCs/>
          <w:sz w:val="22"/>
          <w:szCs w:val="22"/>
        </w:rPr>
        <w:tab/>
        <w:t xml:space="preserve">         77</w:t>
      </w:r>
    </w:p>
    <w:p w14:paraId="061D207A" w14:textId="6AFA16B9" w:rsidR="00456428" w:rsidRPr="005115D7" w:rsidRDefault="00456428" w:rsidP="00B96431">
      <w:pPr>
        <w:rPr>
          <w:rFonts w:asciiTheme="minorHAnsi" w:hAnsiTheme="minorHAnsi" w:cstheme="minorHAnsi"/>
          <w:bCs/>
          <w:sz w:val="22"/>
          <w:szCs w:val="22"/>
        </w:rPr>
      </w:pPr>
      <w:r w:rsidRPr="005115D7">
        <w:rPr>
          <w:rFonts w:asciiTheme="minorHAnsi" w:eastAsiaTheme="minorEastAsia" w:hAnsiTheme="minorHAnsi" w:cstheme="minorHAnsi"/>
          <w:sz w:val="22"/>
          <w:szCs w:val="22"/>
        </w:rPr>
        <w:t>1</w:t>
      </w:r>
      <w:r w:rsidR="00C23CB0" w:rsidRPr="005115D7">
        <w:rPr>
          <w:rFonts w:asciiTheme="minorHAnsi" w:eastAsiaTheme="minorEastAsia" w:hAnsiTheme="minorHAnsi" w:cstheme="minorHAnsi"/>
          <w:sz w:val="22"/>
          <w:szCs w:val="22"/>
        </w:rPr>
        <w:t>4</w:t>
      </w:r>
      <w:r w:rsidRPr="005115D7">
        <w:rPr>
          <w:rFonts w:asciiTheme="minorHAnsi" w:eastAsiaTheme="minorEastAsia" w:hAnsiTheme="minorHAnsi" w:cstheme="minorHAnsi"/>
          <w:sz w:val="22"/>
          <w:szCs w:val="22"/>
        </w:rPr>
        <w:t>. mell</w:t>
      </w:r>
      <w:r w:rsidRPr="005115D7">
        <w:rPr>
          <w:rFonts w:asciiTheme="minorHAnsi" w:hAnsiTheme="minorHAnsi" w:cstheme="minorHAnsi"/>
          <w:bCs/>
          <w:sz w:val="22"/>
          <w:szCs w:val="22"/>
        </w:rPr>
        <w:t>ék</w:t>
      </w:r>
      <w:r w:rsidR="0007776F" w:rsidRPr="005115D7">
        <w:rPr>
          <w:rFonts w:asciiTheme="minorHAnsi" w:hAnsiTheme="minorHAnsi" w:cstheme="minorHAnsi"/>
          <w:bCs/>
          <w:sz w:val="22"/>
          <w:szCs w:val="22"/>
        </w:rPr>
        <w:t>le</w:t>
      </w:r>
      <w:r w:rsidR="006F698B" w:rsidRPr="005115D7">
        <w:rPr>
          <w:rFonts w:asciiTheme="minorHAnsi" w:hAnsiTheme="minorHAnsi" w:cstheme="minorHAnsi"/>
          <w:bCs/>
          <w:sz w:val="22"/>
          <w:szCs w:val="22"/>
        </w:rPr>
        <w:t>t – Nonprofit szervezetekhez társuló kockázatok értékelésének szempontrendszere</w:t>
      </w:r>
      <w:r w:rsidR="006F698B" w:rsidRPr="005115D7">
        <w:rPr>
          <w:rFonts w:asciiTheme="minorHAnsi" w:hAnsiTheme="minorHAnsi" w:cstheme="minorHAnsi"/>
          <w:bCs/>
          <w:sz w:val="22"/>
          <w:szCs w:val="22"/>
        </w:rPr>
        <w:tab/>
      </w:r>
      <w:r w:rsidR="006F698B" w:rsidRPr="005115D7">
        <w:rPr>
          <w:rFonts w:asciiTheme="minorHAnsi" w:hAnsiTheme="minorHAnsi" w:cstheme="minorHAnsi"/>
          <w:bCs/>
          <w:sz w:val="22"/>
          <w:szCs w:val="22"/>
        </w:rPr>
        <w:tab/>
      </w:r>
      <w:r w:rsidR="006F698B" w:rsidRPr="005115D7">
        <w:rPr>
          <w:rFonts w:asciiTheme="minorHAnsi" w:hAnsiTheme="minorHAnsi" w:cstheme="minorHAnsi"/>
          <w:bCs/>
          <w:sz w:val="22"/>
          <w:szCs w:val="22"/>
        </w:rPr>
        <w:tab/>
        <w:t xml:space="preserve">         81</w:t>
      </w:r>
    </w:p>
    <w:p w14:paraId="6E3644EF" w14:textId="4FB88760" w:rsidR="004972C7" w:rsidRPr="005115D7" w:rsidRDefault="004972C7" w:rsidP="00B96431">
      <w:pPr>
        <w:rPr>
          <w:rFonts w:asciiTheme="minorHAnsi" w:hAnsiTheme="minorHAnsi" w:cstheme="minorHAnsi"/>
          <w:bCs/>
          <w:sz w:val="22"/>
          <w:szCs w:val="22"/>
        </w:rPr>
      </w:pPr>
      <w:r w:rsidRPr="005115D7">
        <w:rPr>
          <w:rFonts w:asciiTheme="minorHAnsi" w:hAnsiTheme="minorHAnsi" w:cstheme="minorHAnsi"/>
          <w:bCs/>
          <w:sz w:val="22"/>
          <w:szCs w:val="22"/>
        </w:rPr>
        <w:t xml:space="preserve">15. melléklet – </w:t>
      </w:r>
      <w:r w:rsidR="004266A9" w:rsidRPr="005115D7">
        <w:rPr>
          <w:rFonts w:asciiTheme="minorHAnsi" w:hAnsiTheme="minorHAnsi" w:cstheme="minorHAnsi"/>
          <w:bCs/>
          <w:sz w:val="22"/>
          <w:szCs w:val="22"/>
        </w:rPr>
        <w:t>Minta a Tevékenységi riport elkészítéséhez</w:t>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t xml:space="preserve">         84</w:t>
      </w:r>
    </w:p>
    <w:p w14:paraId="7EBD519A" w14:textId="395715AD" w:rsidR="004972C7" w:rsidRPr="005115D7" w:rsidRDefault="004972C7" w:rsidP="004972C7">
      <w:pPr>
        <w:rPr>
          <w:rFonts w:asciiTheme="minorHAnsi" w:hAnsiTheme="minorHAnsi" w:cstheme="minorHAnsi"/>
          <w:bCs/>
          <w:sz w:val="22"/>
          <w:szCs w:val="22"/>
        </w:rPr>
      </w:pPr>
      <w:r w:rsidRPr="005115D7">
        <w:rPr>
          <w:rFonts w:asciiTheme="minorHAnsi" w:hAnsiTheme="minorHAnsi" w:cstheme="minorHAnsi"/>
          <w:bCs/>
          <w:sz w:val="22"/>
          <w:szCs w:val="22"/>
        </w:rPr>
        <w:t>16. melléklet –</w:t>
      </w:r>
      <w:r w:rsidR="004266A9" w:rsidRPr="005115D7">
        <w:rPr>
          <w:rFonts w:asciiTheme="minorHAnsi" w:hAnsiTheme="minorHAnsi" w:cstheme="minorHAnsi"/>
          <w:bCs/>
          <w:sz w:val="22"/>
          <w:szCs w:val="22"/>
        </w:rPr>
        <w:t xml:space="preserve"> Tipológia a szokatlan ügyletek felismeréséhez</w:t>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r>
      <w:r w:rsidR="004266A9" w:rsidRPr="005115D7">
        <w:rPr>
          <w:rFonts w:asciiTheme="minorHAnsi" w:hAnsiTheme="minorHAnsi" w:cstheme="minorHAnsi"/>
          <w:bCs/>
          <w:sz w:val="22"/>
          <w:szCs w:val="22"/>
        </w:rPr>
        <w:tab/>
        <w:t xml:space="preserve">         84</w:t>
      </w:r>
    </w:p>
    <w:p w14:paraId="3D6E1AD0" w14:textId="5CE76C55" w:rsidR="00A53DA3" w:rsidRPr="005115D7" w:rsidRDefault="00FC674F" w:rsidP="004266A9">
      <w:pPr>
        <w:pStyle w:val="TJ1"/>
        <w:ind w:left="0" w:firstLine="0"/>
        <w:rPr>
          <w:b/>
          <w:bCs/>
        </w:rPr>
      </w:pPr>
      <w:r w:rsidRPr="005115D7">
        <w:fldChar w:fldCharType="end"/>
      </w:r>
      <w:r w:rsidR="006F698B" w:rsidRPr="005115D7">
        <w:rPr>
          <w:b/>
          <w:bCs/>
        </w:rPr>
        <w:t xml:space="preserve"> </w:t>
      </w:r>
      <w:r w:rsidR="00503F0F" w:rsidRPr="005115D7">
        <w:rPr>
          <w:b/>
          <w:bCs/>
        </w:rPr>
        <w:br w:type="page"/>
      </w:r>
    </w:p>
    <w:p w14:paraId="7AD60BAC" w14:textId="0F997607" w:rsidR="006C0BB3" w:rsidRPr="005115D7" w:rsidRDefault="006C0BB3" w:rsidP="00CE21E2">
      <w:pPr>
        <w:jc w:val="center"/>
        <w:rPr>
          <w:rFonts w:asciiTheme="minorHAnsi" w:hAnsiTheme="minorHAnsi" w:cstheme="minorHAnsi"/>
          <w:b/>
          <w:bCs/>
          <w:i/>
          <w:iCs/>
          <w:sz w:val="22"/>
          <w:szCs w:val="22"/>
        </w:rPr>
      </w:pPr>
      <w:r w:rsidRPr="005115D7">
        <w:rPr>
          <w:rFonts w:asciiTheme="minorHAnsi" w:hAnsiTheme="minorHAnsi" w:cstheme="minorHAnsi"/>
          <w:b/>
          <w:bCs/>
          <w:i/>
          <w:iCs/>
          <w:sz w:val="22"/>
          <w:szCs w:val="22"/>
        </w:rPr>
        <w:lastRenderedPageBreak/>
        <w:t>Előszó</w:t>
      </w:r>
    </w:p>
    <w:p w14:paraId="051D7C71" w14:textId="77777777" w:rsidR="00CE21E2" w:rsidRPr="005115D7" w:rsidRDefault="00CE21E2" w:rsidP="00CE21E2">
      <w:pPr>
        <w:rPr>
          <w:rFonts w:asciiTheme="minorHAnsi" w:hAnsiTheme="minorHAnsi" w:cstheme="minorHAnsi"/>
          <w:b/>
          <w:bCs/>
          <w:i/>
          <w:iCs/>
          <w:sz w:val="22"/>
          <w:szCs w:val="22"/>
        </w:rPr>
      </w:pPr>
    </w:p>
    <w:p w14:paraId="573BB292" w14:textId="6E58910A" w:rsidR="00CE21E2" w:rsidRPr="005115D7" w:rsidRDefault="00CE21E2" w:rsidP="00CE21E2">
      <w:pPr>
        <w:rPr>
          <w:rFonts w:asciiTheme="minorHAnsi" w:hAnsiTheme="minorHAnsi" w:cstheme="minorHAnsi"/>
          <w:i/>
          <w:iCs/>
          <w:sz w:val="22"/>
          <w:szCs w:val="22"/>
        </w:rPr>
      </w:pPr>
      <w:r w:rsidRPr="005115D7">
        <w:rPr>
          <w:rFonts w:asciiTheme="minorHAnsi" w:hAnsiTheme="minorHAnsi" w:cstheme="minorHAnsi"/>
          <w:i/>
          <w:iCs/>
          <w:sz w:val="22"/>
          <w:szCs w:val="22"/>
        </w:rPr>
        <w:t>A pénzmosás és a terrorizmus finanszírozása megelőzéséről és megakadályozásáról szóló 2017. évi LIII. törvény (a továbbiakban: Pmt.) 65. § (3) bekezdése alapján az MNB a belső szabályzat</w:t>
      </w:r>
      <w:r w:rsidR="00657331" w:rsidRPr="005115D7">
        <w:rPr>
          <w:rFonts w:asciiTheme="minorHAnsi" w:hAnsiTheme="minorHAnsi" w:cstheme="minorHAnsi"/>
          <w:i/>
          <w:iCs/>
          <w:sz w:val="22"/>
          <w:szCs w:val="22"/>
        </w:rPr>
        <w:t>uk</w:t>
      </w:r>
      <w:r w:rsidRPr="005115D7">
        <w:rPr>
          <w:rFonts w:asciiTheme="minorHAnsi" w:hAnsiTheme="minorHAnsi" w:cstheme="minorHAnsi"/>
          <w:i/>
          <w:iCs/>
          <w:sz w:val="22"/>
          <w:szCs w:val="22"/>
        </w:rPr>
        <w:t xml:space="preserve"> kidolgozásához a felügyelete alatt álló szolgáltatóknak címzett kötelező útmutatókat fogad el, amelyek alatt a Pmt. 3. § 40. pont a) alpontja értelmében a hatályos pénzmosás és a terrorizmus finanszírozása megelőzését és megakadályozását szolgáló, a Pmt. egyes részletszabályait tartalmazó MNB rendelet</w:t>
      </w:r>
      <w:r w:rsidR="00DE2E09" w:rsidRPr="005115D7">
        <w:rPr>
          <w:rFonts w:asciiTheme="minorHAnsi" w:hAnsiTheme="minorHAnsi" w:cstheme="minorHAnsi"/>
          <w:i/>
          <w:iCs/>
          <w:sz w:val="22"/>
          <w:szCs w:val="22"/>
        </w:rPr>
        <w:t>ek</w:t>
      </w:r>
      <w:r w:rsidR="00170099" w:rsidRPr="005115D7">
        <w:rPr>
          <w:rStyle w:val="Lbjegyzet-hivatkozs"/>
          <w:rFonts w:asciiTheme="minorHAnsi" w:hAnsiTheme="minorHAnsi" w:cstheme="minorHAnsi"/>
          <w:color w:val="000000" w:themeColor="text1"/>
          <w:sz w:val="22"/>
          <w:szCs w:val="22"/>
        </w:rPr>
        <w:footnoteReference w:id="4"/>
      </w:r>
      <w:r w:rsidRPr="005115D7">
        <w:rPr>
          <w:rFonts w:asciiTheme="minorHAnsi" w:hAnsiTheme="minorHAnsi" w:cstheme="minorHAnsi"/>
          <w:i/>
          <w:iCs/>
          <w:sz w:val="22"/>
          <w:szCs w:val="22"/>
        </w:rPr>
        <w:t xml:space="preserve"> értendő</w:t>
      </w:r>
      <w:r w:rsidR="00DE2E09" w:rsidRPr="005115D7">
        <w:rPr>
          <w:rFonts w:asciiTheme="minorHAnsi" w:hAnsiTheme="minorHAnsi" w:cstheme="minorHAnsi"/>
          <w:i/>
          <w:iCs/>
          <w:sz w:val="22"/>
          <w:szCs w:val="22"/>
        </w:rPr>
        <w:t>k</w:t>
      </w:r>
      <w:r w:rsidR="00467896" w:rsidRPr="005115D7">
        <w:rPr>
          <w:rFonts w:asciiTheme="minorHAnsi" w:hAnsiTheme="minorHAnsi" w:cstheme="minorHAnsi"/>
          <w:i/>
          <w:iCs/>
          <w:sz w:val="22"/>
          <w:szCs w:val="22"/>
        </w:rPr>
        <w:t>.</w:t>
      </w:r>
      <w:r w:rsidRPr="005115D7">
        <w:rPr>
          <w:rFonts w:asciiTheme="minorHAnsi" w:hAnsiTheme="minorHAnsi" w:cstheme="minorHAnsi"/>
          <w:i/>
          <w:iCs/>
          <w:sz w:val="22"/>
          <w:szCs w:val="22"/>
        </w:rPr>
        <w:t xml:space="preserve"> </w:t>
      </w:r>
    </w:p>
    <w:p w14:paraId="6DB5B8ED" w14:textId="77777777" w:rsidR="00170099" w:rsidRPr="005115D7" w:rsidRDefault="00170099" w:rsidP="00CE21E2">
      <w:pPr>
        <w:rPr>
          <w:rFonts w:asciiTheme="minorHAnsi" w:hAnsiTheme="minorHAnsi" w:cstheme="minorHAnsi"/>
          <w:i/>
          <w:iCs/>
          <w:sz w:val="22"/>
          <w:szCs w:val="22"/>
        </w:rPr>
      </w:pPr>
    </w:p>
    <w:p w14:paraId="283E7BBC" w14:textId="581C37BE" w:rsidR="00CE21E2" w:rsidRPr="005115D7" w:rsidRDefault="00CE21E2" w:rsidP="00CE21E2">
      <w:pPr>
        <w:rPr>
          <w:rFonts w:asciiTheme="minorHAnsi" w:hAnsiTheme="minorHAnsi" w:cstheme="minorHAnsi"/>
          <w:i/>
          <w:iCs/>
          <w:sz w:val="22"/>
          <w:szCs w:val="22"/>
        </w:rPr>
      </w:pPr>
      <w:r w:rsidRPr="005115D7">
        <w:rPr>
          <w:rFonts w:asciiTheme="minorHAnsi" w:hAnsiTheme="minorHAnsi" w:cstheme="minorHAnsi"/>
          <w:i/>
          <w:iCs/>
          <w:sz w:val="22"/>
          <w:szCs w:val="22"/>
        </w:rPr>
        <w:t xml:space="preserve">Jelen Segédlet– többek között – egységes keretbe foglalja a mindenkor hatályos AML/CFT jogszabályi elvárásokat. </w:t>
      </w:r>
      <w:r w:rsidR="00583B28" w:rsidRPr="005115D7">
        <w:rPr>
          <w:rFonts w:asciiTheme="minorHAnsi" w:hAnsiTheme="minorHAnsi" w:cstheme="minorHAnsi"/>
          <w:i/>
          <w:iCs/>
          <w:sz w:val="22"/>
          <w:szCs w:val="22"/>
        </w:rPr>
        <w:t>E</w:t>
      </w:r>
      <w:r w:rsidRPr="005115D7">
        <w:rPr>
          <w:rFonts w:asciiTheme="minorHAnsi" w:hAnsiTheme="minorHAnsi" w:cstheme="minorHAnsi"/>
          <w:i/>
          <w:iCs/>
          <w:sz w:val="22"/>
          <w:szCs w:val="22"/>
        </w:rPr>
        <w:t xml:space="preserve"> Segédlet célja:</w:t>
      </w:r>
    </w:p>
    <w:p w14:paraId="001D95F8" w14:textId="12E45D81" w:rsidR="00CE21E2" w:rsidRPr="005115D7" w:rsidRDefault="00CE21E2" w:rsidP="00A92B15">
      <w:pPr>
        <w:pStyle w:val="Listaszerbekezds"/>
        <w:numPr>
          <w:ilvl w:val="0"/>
          <w:numId w:val="65"/>
        </w:numPr>
        <w:spacing w:after="150"/>
        <w:jc w:val="both"/>
        <w:rPr>
          <w:rFonts w:asciiTheme="minorHAnsi" w:hAnsiTheme="minorHAnsi" w:cstheme="minorHAnsi"/>
          <w:i/>
          <w:iCs/>
        </w:rPr>
      </w:pPr>
      <w:r w:rsidRPr="005115D7">
        <w:rPr>
          <w:rFonts w:asciiTheme="minorHAnsi" w:hAnsiTheme="minorHAnsi" w:cstheme="minorHAnsi"/>
          <w:i/>
          <w:iCs/>
        </w:rPr>
        <w:t>azon belső politikai (policy) jellegű jogszabályi előírások</w:t>
      </w:r>
      <w:r w:rsidR="00CA7E44" w:rsidRPr="005115D7">
        <w:rPr>
          <w:rFonts w:asciiTheme="minorHAnsi" w:hAnsiTheme="minorHAnsi" w:cstheme="minorHAnsi"/>
          <w:i/>
          <w:iCs/>
        </w:rPr>
        <w:t>nak a CASP</w:t>
      </w:r>
      <w:r w:rsidRPr="005115D7">
        <w:rPr>
          <w:rFonts w:asciiTheme="minorHAnsi" w:hAnsiTheme="minorHAnsi" w:cstheme="minorHAnsi"/>
          <w:i/>
          <w:iCs/>
        </w:rPr>
        <w:t xml:space="preserve"> belső szabályzat</w:t>
      </w:r>
      <w:r w:rsidR="00CA7E44" w:rsidRPr="005115D7">
        <w:rPr>
          <w:rFonts w:asciiTheme="minorHAnsi" w:hAnsiTheme="minorHAnsi" w:cstheme="minorHAnsi"/>
          <w:i/>
          <w:iCs/>
        </w:rPr>
        <w:t>á</w:t>
      </w:r>
      <w:r w:rsidRPr="005115D7">
        <w:rPr>
          <w:rFonts w:asciiTheme="minorHAnsi" w:hAnsiTheme="minorHAnsi" w:cstheme="minorHAnsi"/>
          <w:i/>
          <w:iCs/>
        </w:rPr>
        <w:t xml:space="preserve">ba illesztésének támogatása, amelyeket a </w:t>
      </w:r>
      <w:r w:rsidR="00CA7E44" w:rsidRPr="005115D7">
        <w:rPr>
          <w:rFonts w:asciiTheme="minorHAnsi" w:hAnsiTheme="minorHAnsi" w:cstheme="minorHAnsi"/>
          <w:i/>
          <w:iCs/>
        </w:rPr>
        <w:t>CASP</w:t>
      </w:r>
      <w:r w:rsidRPr="005115D7">
        <w:rPr>
          <w:rFonts w:asciiTheme="minorHAnsi" w:hAnsiTheme="minorHAnsi" w:cstheme="minorHAnsi"/>
          <w:i/>
          <w:iCs/>
        </w:rPr>
        <w:t xml:space="preserve"> saját mérlegelése alapján akár közvetlenül alkalmazhat, vagy módosítás nélkül beépíthet a belső </w:t>
      </w:r>
      <w:r w:rsidR="000F3B14" w:rsidRPr="005115D7">
        <w:rPr>
          <w:rFonts w:asciiTheme="minorHAnsi" w:hAnsiTheme="minorHAnsi" w:cstheme="minorHAnsi"/>
          <w:i/>
          <w:iCs/>
        </w:rPr>
        <w:t>szabályzatába</w:t>
      </w:r>
      <w:r w:rsidRPr="005115D7">
        <w:rPr>
          <w:rFonts w:asciiTheme="minorHAnsi" w:hAnsiTheme="minorHAnsi" w:cstheme="minorHAnsi"/>
          <w:i/>
          <w:iCs/>
        </w:rPr>
        <w:t>; továbbá</w:t>
      </w:r>
    </w:p>
    <w:p w14:paraId="0A0F0731" w14:textId="7F7BA727" w:rsidR="00CE21E2" w:rsidRPr="005115D7" w:rsidRDefault="00CE21E2" w:rsidP="00A92B15">
      <w:pPr>
        <w:pStyle w:val="Listaszerbekezds"/>
        <w:numPr>
          <w:ilvl w:val="0"/>
          <w:numId w:val="65"/>
        </w:numPr>
        <w:spacing w:after="150"/>
        <w:jc w:val="both"/>
        <w:rPr>
          <w:rFonts w:asciiTheme="minorHAnsi" w:hAnsiTheme="minorHAnsi" w:cstheme="minorHAnsi"/>
          <w:i/>
          <w:iCs/>
        </w:rPr>
      </w:pPr>
      <w:r w:rsidRPr="005115D7">
        <w:rPr>
          <w:rFonts w:asciiTheme="minorHAnsi" w:hAnsiTheme="minorHAnsi" w:cstheme="minorHAnsi"/>
          <w:i/>
          <w:iCs/>
        </w:rPr>
        <w:t>olyan felügyeleti elvárások megjelenítése</w:t>
      </w:r>
      <w:r w:rsidR="00903B24" w:rsidRPr="005115D7">
        <w:rPr>
          <w:rFonts w:asciiTheme="minorHAnsi" w:hAnsiTheme="minorHAnsi" w:cstheme="minorHAnsi"/>
          <w:i/>
          <w:iCs/>
        </w:rPr>
        <w:t>,</w:t>
      </w:r>
      <w:r w:rsidRPr="005115D7">
        <w:rPr>
          <w:rFonts w:asciiTheme="minorHAnsi" w:hAnsiTheme="minorHAnsi" w:cstheme="minorHAnsi"/>
          <w:i/>
          <w:iCs/>
        </w:rPr>
        <w:t xml:space="preserve"> amelyek olyan tartalmi eljárási elemekre hívják fel a </w:t>
      </w:r>
      <w:r w:rsidR="00CA7E44" w:rsidRPr="005115D7">
        <w:rPr>
          <w:rFonts w:asciiTheme="minorHAnsi" w:hAnsiTheme="minorHAnsi" w:cstheme="minorHAnsi"/>
          <w:i/>
          <w:iCs/>
        </w:rPr>
        <w:t>CASP</w:t>
      </w:r>
      <w:r w:rsidRPr="005115D7">
        <w:rPr>
          <w:rFonts w:asciiTheme="minorHAnsi" w:hAnsiTheme="minorHAnsi" w:cstheme="minorHAnsi"/>
          <w:i/>
          <w:iCs/>
        </w:rPr>
        <w:t xml:space="preserve"> figyelmét, amelyeket a belső eljárásrendjében, kockázatértértékelésében</w:t>
      </w:r>
      <w:r w:rsidR="00E526BF" w:rsidRPr="005115D7">
        <w:rPr>
          <w:rFonts w:asciiTheme="minorHAnsi" w:hAnsiTheme="minorHAnsi" w:cstheme="minorHAnsi"/>
          <w:i/>
          <w:iCs/>
        </w:rPr>
        <w:t>,</w:t>
      </w:r>
      <w:r w:rsidRPr="005115D7">
        <w:rPr>
          <w:rFonts w:asciiTheme="minorHAnsi" w:hAnsiTheme="minorHAnsi" w:cstheme="minorHAnsi"/>
          <w:i/>
          <w:iCs/>
        </w:rPr>
        <w:t xml:space="preserve"> illetve </w:t>
      </w:r>
      <w:r w:rsidR="000F3B14" w:rsidRPr="005115D7">
        <w:rPr>
          <w:rFonts w:asciiTheme="minorHAnsi" w:hAnsiTheme="minorHAnsi" w:cstheme="minorHAnsi"/>
          <w:i/>
          <w:iCs/>
        </w:rPr>
        <w:t xml:space="preserve">szabályzat jellegű </w:t>
      </w:r>
      <w:r w:rsidRPr="005115D7">
        <w:rPr>
          <w:rFonts w:asciiTheme="minorHAnsi" w:hAnsiTheme="minorHAnsi" w:cstheme="minorHAnsi"/>
          <w:i/>
          <w:iCs/>
        </w:rPr>
        <w:t>programjaiban szükséges megjelenítenie</w:t>
      </w:r>
      <w:r w:rsidR="00170099" w:rsidRPr="005115D7">
        <w:rPr>
          <w:rFonts w:asciiTheme="minorHAnsi" w:hAnsiTheme="minorHAnsi" w:cstheme="minorHAnsi"/>
          <w:i/>
          <w:iCs/>
        </w:rPr>
        <w:t xml:space="preserve"> </w:t>
      </w:r>
      <w:r w:rsidR="00170099" w:rsidRPr="005115D7">
        <w:rPr>
          <w:rFonts w:asciiTheme="minorHAnsi" w:hAnsiTheme="minorHAnsi" w:cstheme="minorHAnsi"/>
          <w:color w:val="000000" w:themeColor="text1"/>
        </w:rPr>
        <w:t>(a továbbiakban ezek együttesen belső szabályzat)</w:t>
      </w:r>
      <w:r w:rsidRPr="005115D7">
        <w:rPr>
          <w:rFonts w:asciiTheme="minorHAnsi" w:hAnsiTheme="minorHAnsi" w:cstheme="minorHAnsi"/>
          <w:i/>
          <w:iCs/>
        </w:rPr>
        <w:t xml:space="preserve">, és amelyekre belső eljárásokat szükséges kialakítania. </w:t>
      </w:r>
    </w:p>
    <w:p w14:paraId="7D9389D6" w14:textId="45C87EE0" w:rsidR="00CE21E2" w:rsidRPr="005115D7" w:rsidRDefault="00CE21E2" w:rsidP="00CE21E2">
      <w:pPr>
        <w:rPr>
          <w:rFonts w:asciiTheme="minorHAnsi" w:hAnsiTheme="minorHAnsi" w:cstheme="minorHAnsi"/>
          <w:i/>
          <w:iCs/>
          <w:sz w:val="22"/>
          <w:szCs w:val="22"/>
        </w:rPr>
      </w:pPr>
      <w:r w:rsidRPr="005115D7">
        <w:rPr>
          <w:rFonts w:asciiTheme="minorHAnsi" w:hAnsiTheme="minorHAnsi" w:cstheme="minorHAnsi"/>
          <w:i/>
          <w:iCs/>
          <w:sz w:val="22"/>
          <w:szCs w:val="22"/>
        </w:rPr>
        <w:t xml:space="preserve">A Segédlet azon felügyeleti elvárásokat, amelyek a </w:t>
      </w:r>
      <w:r w:rsidR="00CA7E44" w:rsidRPr="005115D7">
        <w:rPr>
          <w:rFonts w:asciiTheme="minorHAnsi" w:hAnsiTheme="minorHAnsi" w:cstheme="minorHAnsi"/>
          <w:i/>
          <w:iCs/>
          <w:sz w:val="22"/>
          <w:szCs w:val="22"/>
        </w:rPr>
        <w:t>CASP</w:t>
      </w:r>
      <w:r w:rsidRPr="005115D7">
        <w:rPr>
          <w:rFonts w:asciiTheme="minorHAnsi" w:hAnsiTheme="minorHAnsi" w:cstheme="minorHAnsi"/>
          <w:i/>
          <w:iCs/>
          <w:sz w:val="22"/>
          <w:szCs w:val="22"/>
        </w:rPr>
        <w:t xml:space="preserve"> egyéni jellemzőit, illetve sajátosságait tükrözően belső szabályzatokba való beépítését jó gyakorlatnak tartja, továbbá amelyek végrehajtása érdekében felelős szervezeti egységet, illetve felelős személyt kell kijelölni, kapcsos zárójelben félkövér betűvel jelöli a szövegben. </w:t>
      </w:r>
    </w:p>
    <w:p w14:paraId="201BD750" w14:textId="77777777" w:rsidR="00CE21E2" w:rsidRPr="005115D7" w:rsidRDefault="00CE21E2" w:rsidP="00CE21E2">
      <w:pPr>
        <w:rPr>
          <w:rFonts w:asciiTheme="minorHAnsi" w:hAnsiTheme="minorHAnsi" w:cstheme="minorHAnsi"/>
          <w:i/>
          <w:iCs/>
          <w:sz w:val="22"/>
          <w:szCs w:val="22"/>
        </w:rPr>
      </w:pPr>
    </w:p>
    <w:p w14:paraId="671FD713" w14:textId="348AA86D" w:rsidR="00CE21E2" w:rsidRPr="005115D7" w:rsidRDefault="00CE21E2" w:rsidP="00CE21E2">
      <w:pPr>
        <w:rPr>
          <w:rFonts w:asciiTheme="minorHAnsi" w:hAnsiTheme="minorHAnsi" w:cstheme="minorHAnsi"/>
          <w:i/>
          <w:iCs/>
          <w:sz w:val="22"/>
          <w:szCs w:val="22"/>
        </w:rPr>
      </w:pPr>
      <w:r w:rsidRPr="005115D7">
        <w:rPr>
          <w:rFonts w:asciiTheme="minorHAnsi" w:hAnsiTheme="minorHAnsi" w:cstheme="minorHAnsi"/>
          <w:i/>
          <w:iCs/>
          <w:sz w:val="22"/>
          <w:szCs w:val="22"/>
        </w:rPr>
        <w:t>A Segédletben feltüntetésre kerül, hogy az adott elvárások hogyan, milyen eljárásokkal, belső AML/CFT rendszerekkel, adatbázisokkal, mely felelős személyek, vezetők és szervezeti egységek által, illetve bevonásával, mely személyek (vezetők) felelősségi körének kialakításával, illetve kijelölésével (</w:t>
      </w:r>
      <w:r w:rsidR="00042A29" w:rsidRPr="005115D7">
        <w:rPr>
          <w:rFonts w:asciiTheme="minorHAnsi" w:hAnsiTheme="minorHAnsi" w:cstheme="minorHAnsi"/>
          <w:i/>
          <w:iCs/>
          <w:sz w:val="22"/>
          <w:szCs w:val="22"/>
        </w:rPr>
        <w:t xml:space="preserve">esetlegesen </w:t>
      </w:r>
      <w:r w:rsidRPr="005115D7">
        <w:rPr>
          <w:rFonts w:asciiTheme="minorHAnsi" w:hAnsiTheme="minorHAnsi" w:cstheme="minorHAnsi"/>
          <w:i/>
          <w:iCs/>
          <w:sz w:val="22"/>
          <w:szCs w:val="22"/>
        </w:rPr>
        <w:t>a delegálás szabályainak rögzítése mellett), valamint milyen eszközökkel, vagy folyamatokkal kerülhetnek megfelelően végrehajtásra.</w:t>
      </w:r>
    </w:p>
    <w:p w14:paraId="53F94F62" w14:textId="77777777" w:rsidR="00661AAF" w:rsidRPr="005115D7" w:rsidRDefault="00661AAF" w:rsidP="00CE21E2">
      <w:pPr>
        <w:rPr>
          <w:rFonts w:asciiTheme="minorHAnsi" w:hAnsiTheme="minorHAnsi" w:cstheme="minorHAnsi"/>
          <w:i/>
          <w:iCs/>
          <w:sz w:val="22"/>
          <w:szCs w:val="22"/>
        </w:rPr>
      </w:pPr>
    </w:p>
    <w:p w14:paraId="4B8AEAE3" w14:textId="4A0352D3" w:rsidR="00CE21E2" w:rsidRPr="005115D7" w:rsidRDefault="00CE21E2" w:rsidP="00CE21E2">
      <w:pPr>
        <w:rPr>
          <w:rFonts w:asciiTheme="minorHAnsi" w:hAnsiTheme="minorHAnsi" w:cstheme="minorHAnsi"/>
          <w:i/>
          <w:iCs/>
          <w:sz w:val="22"/>
          <w:szCs w:val="22"/>
        </w:rPr>
      </w:pPr>
      <w:r w:rsidRPr="005115D7">
        <w:rPr>
          <w:rFonts w:asciiTheme="minorHAnsi" w:hAnsiTheme="minorHAnsi" w:cstheme="minorHAnsi"/>
          <w:i/>
          <w:iCs/>
          <w:sz w:val="22"/>
          <w:szCs w:val="22"/>
        </w:rPr>
        <w:t>E Segédletet a kisebb, kevésbé komplex szervezeti struktúrával</w:t>
      </w:r>
      <w:r w:rsidR="00903B24" w:rsidRPr="005115D7">
        <w:rPr>
          <w:rFonts w:asciiTheme="minorHAnsi" w:hAnsiTheme="minorHAnsi" w:cstheme="minorHAnsi"/>
          <w:i/>
          <w:iCs/>
          <w:sz w:val="22"/>
          <w:szCs w:val="22"/>
        </w:rPr>
        <w:t>,</w:t>
      </w:r>
      <w:r w:rsidRPr="005115D7">
        <w:rPr>
          <w:rFonts w:asciiTheme="minorHAnsi" w:hAnsiTheme="minorHAnsi" w:cstheme="minorHAnsi"/>
          <w:i/>
          <w:iCs/>
          <w:sz w:val="22"/>
          <w:szCs w:val="22"/>
        </w:rPr>
        <w:t xml:space="preserve"> illetve AML/CFT rendszerekkel rendelkező </w:t>
      </w:r>
      <w:r w:rsidR="00CA7E44" w:rsidRPr="005115D7">
        <w:rPr>
          <w:rFonts w:asciiTheme="minorHAnsi" w:hAnsiTheme="minorHAnsi" w:cstheme="minorHAnsi"/>
          <w:i/>
          <w:iCs/>
          <w:sz w:val="22"/>
          <w:szCs w:val="22"/>
        </w:rPr>
        <w:t>CASP-ok</w:t>
      </w:r>
      <w:r w:rsidRPr="005115D7">
        <w:rPr>
          <w:rFonts w:asciiTheme="minorHAnsi" w:hAnsiTheme="minorHAnsi" w:cstheme="minorHAnsi"/>
          <w:i/>
          <w:iCs/>
          <w:sz w:val="22"/>
          <w:szCs w:val="22"/>
        </w:rPr>
        <w:t xml:space="preserve"> akár a kapcsos zárójelben jelzett kiigazítások átvezetésével egységes dokumentumként is elfogadhatják annak érdekében, hogy megjelenítsék a jogszabályokban és a felügyeleti elvárásokban megfogalmazott politikai jellegű elvárásokat és eljárási elemeket, amelyek vonatkozásában a </w:t>
      </w:r>
      <w:r w:rsidR="00CA7E44" w:rsidRPr="005115D7">
        <w:rPr>
          <w:rFonts w:asciiTheme="minorHAnsi" w:hAnsiTheme="minorHAnsi" w:cstheme="minorHAnsi"/>
          <w:i/>
          <w:iCs/>
          <w:sz w:val="22"/>
          <w:szCs w:val="22"/>
        </w:rPr>
        <w:t>CASP-nak</w:t>
      </w:r>
      <w:r w:rsidRPr="005115D7">
        <w:rPr>
          <w:rFonts w:asciiTheme="minorHAnsi" w:hAnsiTheme="minorHAnsi" w:cstheme="minorHAnsi"/>
          <w:i/>
          <w:iCs/>
          <w:sz w:val="22"/>
          <w:szCs w:val="22"/>
        </w:rPr>
        <w:t xml:space="preserve"> eljárásrendet kell kialakítania. </w:t>
      </w:r>
    </w:p>
    <w:p w14:paraId="27C3019B" w14:textId="77777777" w:rsidR="00CE21E2" w:rsidRPr="005115D7" w:rsidRDefault="00CE21E2" w:rsidP="00CE21E2">
      <w:pPr>
        <w:rPr>
          <w:rFonts w:asciiTheme="minorHAnsi" w:hAnsiTheme="minorHAnsi" w:cstheme="minorHAnsi"/>
          <w:i/>
          <w:iCs/>
          <w:sz w:val="22"/>
          <w:szCs w:val="22"/>
        </w:rPr>
      </w:pPr>
    </w:p>
    <w:p w14:paraId="2B61F164" w14:textId="31FD0FC3" w:rsidR="00CE21E2" w:rsidRPr="005115D7" w:rsidRDefault="00CE21E2" w:rsidP="00CE21E2">
      <w:pPr>
        <w:rPr>
          <w:rFonts w:asciiTheme="minorHAnsi" w:hAnsiTheme="minorHAnsi" w:cstheme="minorHAnsi"/>
          <w:i/>
          <w:iCs/>
          <w:sz w:val="22"/>
          <w:szCs w:val="22"/>
        </w:rPr>
      </w:pPr>
      <w:r w:rsidRPr="005115D7">
        <w:rPr>
          <w:rFonts w:asciiTheme="minorHAnsi" w:hAnsiTheme="minorHAnsi" w:cstheme="minorHAnsi"/>
          <w:i/>
          <w:iCs/>
          <w:sz w:val="22"/>
          <w:szCs w:val="22"/>
        </w:rPr>
        <w:t xml:space="preserve">A nagyobb, komplex (pl. csoport) struktúrával rendelkező </w:t>
      </w:r>
      <w:r w:rsidR="00CA7E44" w:rsidRPr="005115D7">
        <w:rPr>
          <w:rFonts w:asciiTheme="minorHAnsi" w:hAnsiTheme="minorHAnsi" w:cstheme="minorHAnsi"/>
          <w:i/>
          <w:iCs/>
          <w:sz w:val="22"/>
          <w:szCs w:val="22"/>
        </w:rPr>
        <w:t>CASP-ok</w:t>
      </w:r>
      <w:r w:rsidRPr="005115D7">
        <w:rPr>
          <w:rFonts w:asciiTheme="minorHAnsi" w:hAnsiTheme="minorHAnsi" w:cstheme="minorHAnsi"/>
          <w:i/>
          <w:iCs/>
          <w:sz w:val="22"/>
          <w:szCs w:val="22"/>
        </w:rPr>
        <w:t xml:space="preserve"> - különös tekintettel azon felügyelt szolgáltatókra, amelyekre anyabanki elvárások is irányadóak - a Segédletben foglalt policy jellegű elvárások megfogalmazása, valamint az eltérő eljárási elemek implementálása érdekében akár több különböző eljárásrend, szabályzat vagy szabályzat jellegű programot is elfogadhatnak (pl. ügyfél-átvilágítás, szűrőrendszer, bejelentési gyakorlat, képzés, levelezőbanki eljárások, stb.). </w:t>
      </w:r>
    </w:p>
    <w:p w14:paraId="15A35792" w14:textId="77777777" w:rsidR="00CE21E2" w:rsidRPr="005115D7" w:rsidRDefault="00CE21E2" w:rsidP="00CE21E2">
      <w:pPr>
        <w:rPr>
          <w:rFonts w:asciiTheme="minorHAnsi" w:hAnsiTheme="minorHAnsi" w:cstheme="minorHAnsi"/>
          <w:i/>
          <w:iCs/>
          <w:sz w:val="22"/>
          <w:szCs w:val="22"/>
        </w:rPr>
      </w:pPr>
    </w:p>
    <w:p w14:paraId="67764485" w14:textId="7D4D3686" w:rsidR="00CE21E2" w:rsidRPr="005115D7" w:rsidRDefault="00CE21E2" w:rsidP="00CE21E2">
      <w:pPr>
        <w:rPr>
          <w:rFonts w:asciiTheme="minorHAnsi" w:hAnsiTheme="minorHAnsi" w:cstheme="minorHAnsi"/>
          <w:i/>
          <w:iCs/>
          <w:sz w:val="22"/>
          <w:szCs w:val="22"/>
        </w:rPr>
      </w:pPr>
      <w:r w:rsidRPr="005115D7">
        <w:rPr>
          <w:rFonts w:asciiTheme="minorHAnsi" w:hAnsiTheme="minorHAnsi" w:cstheme="minorHAnsi"/>
          <w:i/>
          <w:iCs/>
          <w:sz w:val="22"/>
          <w:szCs w:val="22"/>
        </w:rPr>
        <w:t xml:space="preserve">Fentiek okán az MNB kiemelten fontosnak tartja, hogy a Segédletben foglalt célok valamennyi </w:t>
      </w:r>
      <w:r w:rsidR="00CA7E44" w:rsidRPr="005115D7">
        <w:rPr>
          <w:rFonts w:asciiTheme="minorHAnsi" w:hAnsiTheme="minorHAnsi" w:cstheme="minorHAnsi"/>
          <w:i/>
          <w:iCs/>
          <w:sz w:val="22"/>
          <w:szCs w:val="22"/>
        </w:rPr>
        <w:t>CASP</w:t>
      </w:r>
      <w:r w:rsidRPr="005115D7">
        <w:rPr>
          <w:rFonts w:asciiTheme="minorHAnsi" w:hAnsiTheme="minorHAnsi" w:cstheme="minorHAnsi"/>
          <w:i/>
          <w:iCs/>
          <w:sz w:val="22"/>
          <w:szCs w:val="22"/>
        </w:rPr>
        <w:t xml:space="preserve"> belső </w:t>
      </w:r>
      <w:r w:rsidR="000F3B14" w:rsidRPr="005115D7">
        <w:rPr>
          <w:rFonts w:asciiTheme="minorHAnsi" w:hAnsiTheme="minorHAnsi" w:cstheme="minorHAnsi"/>
          <w:i/>
          <w:iCs/>
          <w:sz w:val="22"/>
          <w:szCs w:val="22"/>
        </w:rPr>
        <w:t>szabályzatában</w:t>
      </w:r>
      <w:r w:rsidRPr="005115D7">
        <w:rPr>
          <w:rFonts w:asciiTheme="minorHAnsi" w:hAnsiTheme="minorHAnsi" w:cstheme="minorHAnsi"/>
          <w:i/>
          <w:iCs/>
          <w:sz w:val="22"/>
          <w:szCs w:val="22"/>
        </w:rPr>
        <w:t>, kockázatértértékelésében, programjaiban egyértelműek és nyomon követhetőek legyenek, továbbá</w:t>
      </w:r>
      <w:r w:rsidR="00903B24" w:rsidRPr="005115D7">
        <w:rPr>
          <w:rFonts w:asciiTheme="minorHAnsi" w:hAnsiTheme="minorHAnsi" w:cstheme="minorHAnsi"/>
          <w:i/>
          <w:iCs/>
          <w:sz w:val="22"/>
          <w:szCs w:val="22"/>
        </w:rPr>
        <w:t>,</w:t>
      </w:r>
      <w:r w:rsidRPr="005115D7">
        <w:rPr>
          <w:rFonts w:asciiTheme="minorHAnsi" w:hAnsiTheme="minorHAnsi" w:cstheme="minorHAnsi"/>
          <w:i/>
          <w:iCs/>
          <w:sz w:val="22"/>
          <w:szCs w:val="22"/>
        </w:rPr>
        <w:t xml:space="preserve"> hogy a </w:t>
      </w:r>
      <w:r w:rsidR="00CA7E44" w:rsidRPr="005115D7">
        <w:rPr>
          <w:rFonts w:asciiTheme="minorHAnsi" w:hAnsiTheme="minorHAnsi" w:cstheme="minorHAnsi"/>
          <w:i/>
          <w:iCs/>
          <w:sz w:val="22"/>
          <w:szCs w:val="22"/>
        </w:rPr>
        <w:t>CASP</w:t>
      </w:r>
      <w:r w:rsidRPr="005115D7">
        <w:rPr>
          <w:rFonts w:asciiTheme="minorHAnsi" w:hAnsiTheme="minorHAnsi" w:cstheme="minorHAnsi"/>
          <w:i/>
          <w:iCs/>
          <w:sz w:val="22"/>
          <w:szCs w:val="22"/>
        </w:rPr>
        <w:t xml:space="preserve"> szabályzatait, illetve eljárásrendjeit alkalmazó foglalkoztatottak értsék a </w:t>
      </w:r>
      <w:r w:rsidR="00CA7E44" w:rsidRPr="005115D7">
        <w:rPr>
          <w:rFonts w:asciiTheme="minorHAnsi" w:hAnsiTheme="minorHAnsi" w:cstheme="minorHAnsi"/>
          <w:i/>
          <w:iCs/>
          <w:sz w:val="22"/>
          <w:szCs w:val="22"/>
        </w:rPr>
        <w:t>CASP</w:t>
      </w:r>
      <w:r w:rsidRPr="005115D7">
        <w:rPr>
          <w:rFonts w:asciiTheme="minorHAnsi" w:hAnsiTheme="minorHAnsi" w:cstheme="minorHAnsi"/>
          <w:i/>
          <w:iCs/>
          <w:sz w:val="22"/>
          <w:szCs w:val="22"/>
        </w:rPr>
        <w:t xml:space="preserve"> belső folyamatait, és ismerjék a kijelölt felelősöket. Ennek biztosítása a </w:t>
      </w:r>
      <w:r w:rsidR="00CA7E44" w:rsidRPr="005115D7">
        <w:rPr>
          <w:rFonts w:asciiTheme="minorHAnsi" w:hAnsiTheme="minorHAnsi" w:cstheme="minorHAnsi"/>
          <w:i/>
          <w:iCs/>
          <w:sz w:val="22"/>
          <w:szCs w:val="22"/>
        </w:rPr>
        <w:t>CASP</w:t>
      </w:r>
      <w:r w:rsidRPr="005115D7">
        <w:rPr>
          <w:rFonts w:asciiTheme="minorHAnsi" w:hAnsiTheme="minorHAnsi" w:cstheme="minorHAnsi"/>
          <w:i/>
          <w:iCs/>
          <w:sz w:val="22"/>
          <w:szCs w:val="22"/>
        </w:rPr>
        <w:t xml:space="preserve"> felelősségi körébe tartozik.</w:t>
      </w:r>
    </w:p>
    <w:p w14:paraId="7688A9AB" w14:textId="77777777" w:rsidR="00CE21E2" w:rsidRPr="005115D7" w:rsidRDefault="00CE21E2" w:rsidP="00CE21E2">
      <w:pPr>
        <w:rPr>
          <w:rFonts w:asciiTheme="minorHAnsi" w:hAnsiTheme="minorHAnsi" w:cstheme="minorHAnsi"/>
          <w:sz w:val="22"/>
          <w:szCs w:val="22"/>
        </w:rPr>
      </w:pPr>
    </w:p>
    <w:p w14:paraId="413AEF97" w14:textId="77777777" w:rsidR="00CE21E2" w:rsidRPr="005115D7" w:rsidRDefault="00CE21E2" w:rsidP="00CE21E2">
      <w:pPr>
        <w:rPr>
          <w:rFonts w:asciiTheme="minorHAnsi" w:hAnsiTheme="minorHAnsi" w:cstheme="minorHAnsi"/>
          <w:sz w:val="22"/>
          <w:szCs w:val="22"/>
        </w:rPr>
      </w:pPr>
    </w:p>
    <w:p w14:paraId="4D5E0452" w14:textId="3AB5404F" w:rsidR="00CE21E2" w:rsidRPr="005115D7" w:rsidRDefault="00CE21E2" w:rsidP="00A56EB0">
      <w:pPr>
        <w:rPr>
          <w:rFonts w:asciiTheme="minorHAnsi" w:hAnsiTheme="minorHAnsi" w:cstheme="minorHAnsi"/>
          <w:sz w:val="22"/>
          <w:szCs w:val="22"/>
        </w:rPr>
      </w:pPr>
      <w:r w:rsidRPr="005115D7">
        <w:rPr>
          <w:rFonts w:asciiTheme="minorHAnsi" w:hAnsiTheme="minorHAnsi" w:cstheme="minorHAnsi"/>
          <w:sz w:val="22"/>
          <w:szCs w:val="22"/>
        </w:rPr>
        <w:br w:type="page"/>
      </w:r>
    </w:p>
    <w:p w14:paraId="5670F3C2" w14:textId="77777777" w:rsidR="006C0BB3" w:rsidRPr="005115D7" w:rsidRDefault="006C0BB3" w:rsidP="00A56EB0">
      <w:pPr>
        <w:rPr>
          <w:rFonts w:asciiTheme="minorHAnsi" w:hAnsiTheme="minorHAnsi" w:cstheme="minorHAnsi"/>
          <w:sz w:val="22"/>
          <w:szCs w:val="22"/>
        </w:rPr>
      </w:pPr>
    </w:p>
    <w:p w14:paraId="4407833E" w14:textId="76500518" w:rsidR="001541C8" w:rsidRPr="005115D7" w:rsidRDefault="00B757BE" w:rsidP="00A56EB0">
      <w:pPr>
        <w:pStyle w:val="Cmsor1"/>
        <w:rPr>
          <w:rFonts w:asciiTheme="minorHAnsi" w:hAnsiTheme="minorHAnsi" w:cstheme="minorHAnsi"/>
          <w:szCs w:val="22"/>
        </w:rPr>
      </w:pPr>
      <w:bookmarkStart w:id="2" w:name="_Toc487790431"/>
      <w:bookmarkStart w:id="3" w:name="_Toc487790497"/>
      <w:bookmarkStart w:id="4" w:name="_Toc2687713"/>
      <w:bookmarkStart w:id="5" w:name="_Toc79651775"/>
      <w:bookmarkStart w:id="6" w:name="_Toc185068396"/>
      <w:r w:rsidRPr="005115D7">
        <w:rPr>
          <w:rFonts w:asciiTheme="minorHAnsi" w:hAnsiTheme="minorHAnsi" w:cstheme="minorHAnsi"/>
          <w:szCs w:val="22"/>
        </w:rPr>
        <w:t>I</w:t>
      </w:r>
      <w:r w:rsidR="001541C8" w:rsidRPr="005115D7">
        <w:rPr>
          <w:rFonts w:asciiTheme="minorHAnsi" w:hAnsiTheme="minorHAnsi" w:cstheme="minorHAnsi"/>
          <w:szCs w:val="22"/>
        </w:rPr>
        <w:t>.</w:t>
      </w:r>
      <w:r w:rsidR="00530401" w:rsidRPr="005115D7">
        <w:rPr>
          <w:rFonts w:asciiTheme="minorHAnsi" w:hAnsiTheme="minorHAnsi" w:cstheme="minorHAnsi"/>
          <w:szCs w:val="22"/>
        </w:rPr>
        <w:t xml:space="preserve"> </w:t>
      </w:r>
      <w:r w:rsidR="001541C8" w:rsidRPr="005115D7">
        <w:rPr>
          <w:rFonts w:asciiTheme="minorHAnsi" w:hAnsiTheme="minorHAnsi" w:cstheme="minorHAnsi"/>
          <w:szCs w:val="22"/>
        </w:rPr>
        <w:t xml:space="preserve">A </w:t>
      </w:r>
      <w:r w:rsidR="004C7EE2" w:rsidRPr="005115D7">
        <w:rPr>
          <w:rFonts w:asciiTheme="minorHAnsi" w:hAnsiTheme="minorHAnsi" w:cstheme="minorHAnsi"/>
          <w:szCs w:val="22"/>
        </w:rPr>
        <w:t xml:space="preserve">SEGÉDLET </w:t>
      </w:r>
      <w:r w:rsidRPr="005115D7">
        <w:rPr>
          <w:rFonts w:asciiTheme="minorHAnsi" w:hAnsiTheme="minorHAnsi" w:cstheme="minorHAnsi"/>
          <w:szCs w:val="22"/>
        </w:rPr>
        <w:t>CÉLJA</w:t>
      </w:r>
      <w:bookmarkEnd w:id="2"/>
      <w:bookmarkEnd w:id="3"/>
      <w:bookmarkEnd w:id="4"/>
      <w:bookmarkEnd w:id="5"/>
      <w:bookmarkEnd w:id="6"/>
    </w:p>
    <w:p w14:paraId="6F42A7A7" w14:textId="77777777" w:rsidR="001541C8" w:rsidRPr="005115D7" w:rsidRDefault="001541C8" w:rsidP="00A56EB0">
      <w:pPr>
        <w:ind w:right="84"/>
        <w:rPr>
          <w:rFonts w:asciiTheme="minorHAnsi" w:hAnsiTheme="minorHAnsi" w:cstheme="minorHAnsi"/>
          <w:sz w:val="22"/>
          <w:szCs w:val="22"/>
        </w:rPr>
      </w:pPr>
    </w:p>
    <w:p w14:paraId="6B26B278" w14:textId="2C372706" w:rsidR="001541C8" w:rsidRPr="005115D7" w:rsidRDefault="001541C8" w:rsidP="00A56EB0">
      <w:pPr>
        <w:autoSpaceDE w:val="0"/>
        <w:autoSpaceDN w:val="0"/>
        <w:adjustRightInd w:val="0"/>
        <w:rPr>
          <w:rFonts w:asciiTheme="minorHAnsi" w:hAnsiTheme="minorHAnsi" w:cstheme="minorHAnsi"/>
          <w:b/>
          <w:sz w:val="22"/>
          <w:szCs w:val="22"/>
          <w:u w:val="single"/>
        </w:rPr>
      </w:pPr>
      <w:r w:rsidRPr="005115D7">
        <w:rPr>
          <w:rFonts w:asciiTheme="minorHAnsi" w:hAnsiTheme="minorHAnsi" w:cstheme="minorHAnsi"/>
          <w:sz w:val="22"/>
          <w:szCs w:val="22"/>
        </w:rPr>
        <w:t xml:space="preserve">A jelen </w:t>
      </w:r>
      <w:r w:rsidR="00CC3AC7" w:rsidRPr="005115D7">
        <w:rPr>
          <w:rFonts w:asciiTheme="minorHAnsi" w:hAnsiTheme="minorHAnsi" w:cstheme="minorHAnsi"/>
          <w:sz w:val="22"/>
          <w:szCs w:val="22"/>
        </w:rPr>
        <w:t xml:space="preserve">Segédlet </w:t>
      </w:r>
      <w:r w:rsidRPr="005115D7">
        <w:rPr>
          <w:rFonts w:asciiTheme="minorHAnsi" w:hAnsiTheme="minorHAnsi" w:cstheme="minorHAnsi"/>
          <w:sz w:val="22"/>
          <w:szCs w:val="22"/>
        </w:rPr>
        <w:t>célja</w:t>
      </w:r>
      <w:r w:rsidR="003245D6" w:rsidRPr="005115D7">
        <w:rPr>
          <w:rFonts w:asciiTheme="minorHAnsi" w:hAnsiTheme="minorHAnsi" w:cstheme="minorHAnsi"/>
          <w:sz w:val="22"/>
          <w:szCs w:val="22"/>
        </w:rPr>
        <w:t>, hogy</w:t>
      </w:r>
      <w:r w:rsidRPr="005115D7">
        <w:rPr>
          <w:rFonts w:asciiTheme="minorHAnsi" w:hAnsiTheme="minorHAnsi" w:cstheme="minorHAnsi"/>
          <w:sz w:val="22"/>
          <w:szCs w:val="22"/>
        </w:rPr>
        <w:t xml:space="preserve"> a </w:t>
      </w:r>
      <w:r w:rsidR="00CC3AC7" w:rsidRPr="005115D7">
        <w:rPr>
          <w:rFonts w:asciiTheme="minorHAnsi" w:hAnsiTheme="minorHAnsi" w:cstheme="minorHAnsi"/>
          <w:bCs/>
          <w:iCs/>
          <w:sz w:val="22"/>
          <w:szCs w:val="22"/>
        </w:rPr>
        <w:t>kriptoeszköz-szolgáltatók</w:t>
      </w:r>
      <w:r w:rsidR="00CC3AC7" w:rsidRPr="005115D7">
        <w:rPr>
          <w:rFonts w:asciiTheme="minorHAnsi" w:hAnsiTheme="minorHAnsi" w:cstheme="minorHAnsi"/>
          <w:b/>
          <w:i/>
          <w:iCs/>
          <w:sz w:val="22"/>
          <w:szCs w:val="22"/>
        </w:rPr>
        <w:t xml:space="preserve"> </w:t>
      </w:r>
      <w:r w:rsidR="00D315A3" w:rsidRPr="005115D7">
        <w:rPr>
          <w:rFonts w:asciiTheme="minorHAnsi" w:hAnsiTheme="minorHAnsi" w:cstheme="minorHAnsi"/>
          <w:b/>
          <w:i/>
          <w:iCs/>
          <w:sz w:val="22"/>
          <w:szCs w:val="22"/>
        </w:rPr>
        <w:t>&lt;</w:t>
      </w:r>
      <w:r w:rsidR="00D315A3" w:rsidRPr="005115D7">
        <w:rPr>
          <w:rFonts w:asciiTheme="minorHAnsi" w:hAnsiTheme="minorHAnsi" w:cstheme="minorHAnsi"/>
          <w:b/>
          <w:iCs/>
          <w:sz w:val="22"/>
          <w:szCs w:val="22"/>
        </w:rPr>
        <w:t>kriptoeszköz-szolgáltató neve</w:t>
      </w:r>
      <w:r w:rsidR="00D315A3" w:rsidRPr="005115D7">
        <w:rPr>
          <w:rFonts w:asciiTheme="minorHAnsi" w:hAnsiTheme="minorHAnsi" w:cstheme="minorHAnsi"/>
          <w:b/>
          <w:color w:val="000000" w:themeColor="text1"/>
          <w:sz w:val="22"/>
          <w:szCs w:val="22"/>
        </w:rPr>
        <w:t>&gt;</w:t>
      </w:r>
      <w:r w:rsidR="00D315A3"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(a továbbiakban: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a pénzmosás és</w:t>
      </w:r>
      <w:r w:rsidR="00F97A0D" w:rsidRPr="005115D7">
        <w:rPr>
          <w:rFonts w:asciiTheme="minorHAnsi" w:hAnsiTheme="minorHAnsi" w:cstheme="minorHAnsi"/>
          <w:sz w:val="22"/>
          <w:szCs w:val="22"/>
        </w:rPr>
        <w:t xml:space="preserve"> a</w:t>
      </w:r>
      <w:r w:rsidRPr="005115D7">
        <w:rPr>
          <w:rFonts w:asciiTheme="minorHAnsi" w:hAnsiTheme="minorHAnsi" w:cstheme="minorHAnsi"/>
          <w:sz w:val="22"/>
          <w:szCs w:val="22"/>
        </w:rPr>
        <w:t xml:space="preserve"> terrorizmus finanszírozása megelőzéséről és megakadályozásáról szóló 2017. évi LIII. törvény (a továbbiakban: Pmt.), valamint a terrorizmus</w:t>
      </w:r>
      <w:r w:rsidR="00F92A85"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finanszírozásának megelőzése és megakadályozása érdekében </w:t>
      </w:r>
      <w:r w:rsidR="000B641D" w:rsidRPr="005115D7">
        <w:rPr>
          <w:rFonts w:asciiTheme="minorHAnsi" w:hAnsiTheme="minorHAnsi" w:cstheme="minorHAnsi"/>
          <w:sz w:val="22"/>
          <w:szCs w:val="22"/>
        </w:rPr>
        <w:t xml:space="preserve">az Európai Unió és az ENSZ Biztonsági Tanácsa által elrendelt pénzügyi és vagyoni korlátozó intézkedések végrehajtásáról </w:t>
      </w:r>
      <w:r w:rsidRPr="005115D7">
        <w:rPr>
          <w:rFonts w:asciiTheme="minorHAnsi" w:hAnsiTheme="minorHAnsi" w:cstheme="minorHAnsi"/>
          <w:sz w:val="22"/>
          <w:szCs w:val="22"/>
        </w:rPr>
        <w:t>szóló 20</w:t>
      </w:r>
      <w:r w:rsidR="000B641D" w:rsidRPr="005115D7">
        <w:rPr>
          <w:rFonts w:asciiTheme="minorHAnsi" w:hAnsiTheme="minorHAnsi" w:cstheme="minorHAnsi"/>
          <w:sz w:val="22"/>
          <w:szCs w:val="22"/>
        </w:rPr>
        <w:t>1</w:t>
      </w:r>
      <w:r w:rsidRPr="005115D7">
        <w:rPr>
          <w:rFonts w:asciiTheme="minorHAnsi" w:hAnsiTheme="minorHAnsi" w:cstheme="minorHAnsi"/>
          <w:sz w:val="22"/>
          <w:szCs w:val="22"/>
        </w:rPr>
        <w:t xml:space="preserve">7. évi LII. törvény (a továbbiakban: </w:t>
      </w:r>
      <w:r w:rsidR="00F355C9" w:rsidRPr="005115D7">
        <w:rPr>
          <w:rFonts w:asciiTheme="minorHAnsi" w:hAnsiTheme="minorHAnsi" w:cstheme="minorHAnsi"/>
          <w:sz w:val="22"/>
          <w:szCs w:val="22"/>
        </w:rPr>
        <w:t>Pvk</w:t>
      </w:r>
      <w:r w:rsidRPr="005115D7">
        <w:rPr>
          <w:rFonts w:asciiTheme="minorHAnsi" w:hAnsiTheme="minorHAnsi" w:cstheme="minorHAnsi"/>
          <w:sz w:val="22"/>
          <w:szCs w:val="22"/>
        </w:rPr>
        <w:t>it.)</w:t>
      </w:r>
      <w:r w:rsidRPr="005115D7">
        <w:rPr>
          <w:rFonts w:asciiTheme="minorHAnsi" w:hAnsiTheme="minorHAnsi" w:cstheme="minorHAnsi"/>
          <w:bCs/>
          <w:sz w:val="22"/>
          <w:szCs w:val="22"/>
        </w:rPr>
        <w:t xml:space="preserve"> alapján </w:t>
      </w:r>
      <w:r w:rsidRPr="005115D7">
        <w:rPr>
          <w:rFonts w:asciiTheme="minorHAnsi" w:hAnsiTheme="minorHAnsi" w:cstheme="minorHAnsi"/>
          <w:sz w:val="22"/>
          <w:szCs w:val="22"/>
        </w:rPr>
        <w:t>egységes rendbe foglal</w:t>
      </w:r>
      <w:r w:rsidR="003245D6" w:rsidRPr="005115D7">
        <w:rPr>
          <w:rFonts w:asciiTheme="minorHAnsi" w:hAnsiTheme="minorHAnsi" w:cstheme="minorHAnsi"/>
          <w:sz w:val="22"/>
          <w:szCs w:val="22"/>
        </w:rPr>
        <w:t>ja</w:t>
      </w:r>
      <w:r w:rsidRPr="005115D7">
        <w:rPr>
          <w:rFonts w:asciiTheme="minorHAnsi" w:hAnsiTheme="minorHAnsi" w:cstheme="minorHAnsi"/>
          <w:sz w:val="22"/>
          <w:szCs w:val="22"/>
        </w:rPr>
        <w:t xml:space="preserve"> és szabályoz</w:t>
      </w:r>
      <w:r w:rsidR="003245D6" w:rsidRPr="005115D7">
        <w:rPr>
          <w:rFonts w:asciiTheme="minorHAnsi" w:hAnsiTheme="minorHAnsi" w:cstheme="minorHAnsi"/>
          <w:sz w:val="22"/>
          <w:szCs w:val="22"/>
        </w:rPr>
        <w:t>za</w:t>
      </w:r>
      <w:r w:rsidRPr="005115D7">
        <w:rPr>
          <w:rFonts w:asciiTheme="minorHAnsi" w:hAnsiTheme="minorHAnsi" w:cstheme="minorHAnsi"/>
          <w:sz w:val="22"/>
          <w:szCs w:val="22"/>
        </w:rPr>
        <w:t xml:space="preserve"> </w:t>
      </w:r>
      <w:r w:rsidR="008F5657" w:rsidRPr="005115D7">
        <w:rPr>
          <w:rFonts w:asciiTheme="minorHAnsi" w:hAnsiTheme="minorHAnsi" w:cstheme="minorHAnsi"/>
          <w:sz w:val="22"/>
          <w:szCs w:val="22"/>
        </w:rPr>
        <w:t xml:space="preserve">a CASP-nak </w:t>
      </w:r>
      <w:r w:rsidRPr="005115D7">
        <w:rPr>
          <w:rFonts w:asciiTheme="minorHAnsi" w:hAnsiTheme="minorHAnsi" w:cstheme="minorHAnsi"/>
          <w:sz w:val="22"/>
          <w:szCs w:val="22"/>
        </w:rPr>
        <w:t>a pénzmosás és a terrorizmus finanszírozása megelőzésével és megakadályozásával kapcsolatos tevékenysége</w:t>
      </w:r>
      <w:r w:rsidR="008F5657" w:rsidRPr="005115D7">
        <w:rPr>
          <w:rFonts w:asciiTheme="minorHAnsi" w:hAnsiTheme="minorHAnsi" w:cstheme="minorHAnsi"/>
          <w:sz w:val="22"/>
          <w:szCs w:val="22"/>
        </w:rPr>
        <w:t>i</w:t>
      </w:r>
      <w:r w:rsidRPr="005115D7">
        <w:rPr>
          <w:rFonts w:asciiTheme="minorHAnsi" w:hAnsiTheme="minorHAnsi" w:cstheme="minorHAnsi"/>
          <w:sz w:val="22"/>
          <w:szCs w:val="22"/>
        </w:rPr>
        <w:t>t, valamint biztosít</w:t>
      </w:r>
      <w:r w:rsidR="00385474" w:rsidRPr="005115D7">
        <w:rPr>
          <w:rFonts w:asciiTheme="minorHAnsi" w:hAnsiTheme="minorHAnsi" w:cstheme="minorHAnsi"/>
          <w:sz w:val="22"/>
          <w:szCs w:val="22"/>
        </w:rPr>
        <w:t>s</w:t>
      </w:r>
      <w:r w:rsidRPr="005115D7">
        <w:rPr>
          <w:rFonts w:asciiTheme="minorHAnsi" w:hAnsiTheme="minorHAnsi" w:cstheme="minorHAnsi"/>
          <w:sz w:val="22"/>
          <w:szCs w:val="22"/>
        </w:rPr>
        <w:t xml:space="preserve">a, hogy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valamennyi </w:t>
      </w:r>
      <w:r w:rsidR="008B4C9C" w:rsidRPr="005115D7">
        <w:rPr>
          <w:rFonts w:asciiTheme="minorHAnsi" w:hAnsiTheme="minorHAnsi" w:cstheme="minorHAnsi"/>
          <w:sz w:val="22"/>
          <w:szCs w:val="22"/>
        </w:rPr>
        <w:t xml:space="preserve">alkalmazottja </w:t>
      </w:r>
      <w:r w:rsidRPr="005115D7">
        <w:rPr>
          <w:rFonts w:asciiTheme="minorHAnsi" w:hAnsiTheme="minorHAnsi" w:cstheme="minorHAnsi"/>
          <w:sz w:val="22"/>
          <w:szCs w:val="22"/>
        </w:rPr>
        <w:t xml:space="preserve">a Pmt.-ben </w:t>
      </w:r>
      <w:r w:rsidR="00E2702F" w:rsidRPr="005115D7">
        <w:rPr>
          <w:rFonts w:asciiTheme="minorHAnsi" w:hAnsiTheme="minorHAnsi" w:cstheme="minorHAnsi"/>
          <w:sz w:val="22"/>
          <w:szCs w:val="22"/>
        </w:rPr>
        <w:t xml:space="preserve">és </w:t>
      </w:r>
      <w:r w:rsidR="003245D6" w:rsidRPr="005115D7">
        <w:rPr>
          <w:rFonts w:asciiTheme="minorHAnsi" w:hAnsiTheme="minorHAnsi" w:cstheme="minorHAnsi"/>
          <w:sz w:val="22"/>
          <w:szCs w:val="22"/>
        </w:rPr>
        <w:t>Pvk</w:t>
      </w:r>
      <w:r w:rsidR="00E2702F" w:rsidRPr="005115D7">
        <w:rPr>
          <w:rFonts w:asciiTheme="minorHAnsi" w:hAnsiTheme="minorHAnsi" w:cstheme="minorHAnsi"/>
          <w:sz w:val="22"/>
          <w:szCs w:val="22"/>
        </w:rPr>
        <w:t xml:space="preserve">it.-ben </w:t>
      </w:r>
      <w:r w:rsidRPr="005115D7">
        <w:rPr>
          <w:rFonts w:asciiTheme="minorHAnsi" w:hAnsiTheme="minorHAnsi" w:cstheme="minorHAnsi"/>
          <w:sz w:val="22"/>
          <w:szCs w:val="22"/>
        </w:rPr>
        <w:t xml:space="preserve">meghatározott </w:t>
      </w:r>
      <w:r w:rsidR="00F97A0D" w:rsidRPr="005115D7">
        <w:rPr>
          <w:rFonts w:asciiTheme="minorHAnsi" w:hAnsiTheme="minorHAnsi" w:cstheme="minorHAnsi"/>
          <w:sz w:val="22"/>
          <w:szCs w:val="22"/>
        </w:rPr>
        <w:t>ügyfél-</w:t>
      </w:r>
      <w:r w:rsidRPr="005115D7">
        <w:rPr>
          <w:rFonts w:asciiTheme="minorHAnsi" w:hAnsiTheme="minorHAnsi" w:cstheme="minorHAnsi"/>
          <w:sz w:val="22"/>
          <w:szCs w:val="22"/>
        </w:rPr>
        <w:t>átvilágítási és bejelentési kötelezettségnek eleget tudjon tenni.</w:t>
      </w:r>
      <w:r w:rsidR="002B2995" w:rsidRPr="005115D7">
        <w:rPr>
          <w:rFonts w:asciiTheme="minorHAnsi" w:hAnsiTheme="minorHAnsi" w:cstheme="minorHAnsi"/>
          <w:sz w:val="22"/>
          <w:szCs w:val="22"/>
        </w:rPr>
        <w:t xml:space="preserve"> </w:t>
      </w:r>
    </w:p>
    <w:p w14:paraId="469988B9" w14:textId="77777777" w:rsidR="003C7256" w:rsidRPr="005115D7" w:rsidRDefault="003C7256" w:rsidP="00A56EB0">
      <w:pPr>
        <w:ind w:right="84"/>
        <w:rPr>
          <w:rFonts w:asciiTheme="minorHAnsi" w:hAnsiTheme="minorHAnsi" w:cstheme="minorHAnsi"/>
          <w:b/>
          <w:bCs/>
          <w:sz w:val="22"/>
          <w:szCs w:val="22"/>
        </w:rPr>
      </w:pPr>
    </w:p>
    <w:p w14:paraId="0B1F070A" w14:textId="00ECF8C5" w:rsidR="001541C8" w:rsidRPr="005115D7" w:rsidRDefault="00B757BE" w:rsidP="00A56EB0">
      <w:pPr>
        <w:pStyle w:val="Cmsor1"/>
        <w:rPr>
          <w:rFonts w:asciiTheme="minorHAnsi" w:hAnsiTheme="minorHAnsi" w:cstheme="minorHAnsi"/>
          <w:szCs w:val="22"/>
        </w:rPr>
      </w:pPr>
      <w:bookmarkStart w:id="7" w:name="_Toc487790432"/>
      <w:bookmarkStart w:id="8" w:name="_Toc487790498"/>
      <w:bookmarkStart w:id="9" w:name="_Toc2687714"/>
      <w:bookmarkStart w:id="10" w:name="_Toc79651776"/>
      <w:bookmarkStart w:id="11" w:name="_Toc185068397"/>
      <w:r w:rsidRPr="005115D7">
        <w:rPr>
          <w:rFonts w:asciiTheme="minorHAnsi" w:hAnsiTheme="minorHAnsi" w:cstheme="minorHAnsi"/>
          <w:szCs w:val="22"/>
        </w:rPr>
        <w:t>II</w:t>
      </w:r>
      <w:r w:rsidR="001541C8" w:rsidRPr="005115D7">
        <w:rPr>
          <w:rFonts w:asciiTheme="minorHAnsi" w:hAnsiTheme="minorHAnsi" w:cstheme="minorHAnsi"/>
          <w:szCs w:val="22"/>
        </w:rPr>
        <w:t>.</w:t>
      </w:r>
      <w:r w:rsidR="00530401" w:rsidRPr="005115D7">
        <w:rPr>
          <w:rFonts w:asciiTheme="minorHAnsi" w:hAnsiTheme="minorHAnsi" w:cstheme="minorHAnsi"/>
          <w:szCs w:val="22"/>
        </w:rPr>
        <w:t xml:space="preserve"> </w:t>
      </w:r>
      <w:r w:rsidR="001541C8" w:rsidRPr="005115D7">
        <w:rPr>
          <w:rFonts w:asciiTheme="minorHAnsi" w:hAnsiTheme="minorHAnsi" w:cstheme="minorHAnsi"/>
          <w:szCs w:val="22"/>
        </w:rPr>
        <w:t xml:space="preserve">A </w:t>
      </w:r>
      <w:r w:rsidR="00322591" w:rsidRPr="005115D7">
        <w:rPr>
          <w:rFonts w:asciiTheme="minorHAnsi" w:hAnsiTheme="minorHAnsi" w:cstheme="minorHAnsi"/>
          <w:szCs w:val="22"/>
        </w:rPr>
        <w:t>SEGÉDLET</w:t>
      </w:r>
      <w:r w:rsidRPr="005115D7">
        <w:rPr>
          <w:rFonts w:asciiTheme="minorHAnsi" w:hAnsiTheme="minorHAnsi" w:cstheme="minorHAnsi"/>
          <w:szCs w:val="22"/>
        </w:rPr>
        <w:t xml:space="preserve"> SZEMÉLYI ÉS TÁRGYI HATÁLYA</w:t>
      </w:r>
      <w:bookmarkEnd w:id="7"/>
      <w:bookmarkEnd w:id="8"/>
      <w:bookmarkEnd w:id="9"/>
      <w:bookmarkEnd w:id="10"/>
      <w:bookmarkEnd w:id="11"/>
    </w:p>
    <w:p w14:paraId="405DB857" w14:textId="77777777" w:rsidR="001541C8" w:rsidRPr="005115D7" w:rsidRDefault="001541C8" w:rsidP="00A56EB0">
      <w:pPr>
        <w:ind w:right="84"/>
        <w:rPr>
          <w:rFonts w:asciiTheme="minorHAnsi" w:hAnsiTheme="minorHAnsi" w:cstheme="minorHAnsi"/>
          <w:sz w:val="22"/>
          <w:szCs w:val="22"/>
        </w:rPr>
      </w:pPr>
    </w:p>
    <w:p w14:paraId="6675B3CD" w14:textId="49E4181B" w:rsidR="001541C8" w:rsidRPr="005115D7" w:rsidRDefault="002344CF" w:rsidP="00A56EB0">
      <w:pPr>
        <w:ind w:right="84"/>
        <w:rPr>
          <w:rFonts w:asciiTheme="minorHAnsi" w:hAnsiTheme="minorHAnsi" w:cstheme="minorHAnsi"/>
          <w:b/>
          <w:bCs/>
          <w:sz w:val="22"/>
          <w:szCs w:val="22"/>
        </w:rPr>
      </w:pPr>
      <w:r w:rsidRPr="005115D7">
        <w:rPr>
          <w:rFonts w:asciiTheme="minorHAnsi" w:hAnsiTheme="minorHAnsi" w:cstheme="minorHAnsi"/>
          <w:b/>
          <w:bCs/>
          <w:sz w:val="22"/>
          <w:szCs w:val="22"/>
        </w:rPr>
        <w:t>[</w:t>
      </w:r>
      <w:r w:rsidR="001541C8" w:rsidRPr="005115D7">
        <w:rPr>
          <w:rFonts w:asciiTheme="minorHAnsi" w:hAnsiTheme="minorHAnsi" w:cstheme="minorHAnsi"/>
          <w:b/>
          <w:bCs/>
          <w:sz w:val="22"/>
          <w:szCs w:val="22"/>
        </w:rPr>
        <w:t xml:space="preserve">A </w:t>
      </w:r>
      <w:r w:rsidRPr="005115D7">
        <w:rPr>
          <w:rFonts w:asciiTheme="minorHAnsi" w:hAnsiTheme="minorHAnsi" w:cstheme="minorHAnsi"/>
          <w:b/>
          <w:bCs/>
          <w:sz w:val="22"/>
          <w:szCs w:val="22"/>
        </w:rPr>
        <w:t xml:space="preserve">CASP szabályzatának </w:t>
      </w:r>
      <w:r w:rsidR="001541C8" w:rsidRPr="005115D7">
        <w:rPr>
          <w:rFonts w:asciiTheme="minorHAnsi" w:hAnsiTheme="minorHAnsi" w:cstheme="minorHAnsi"/>
          <w:b/>
          <w:bCs/>
          <w:sz w:val="22"/>
          <w:szCs w:val="22"/>
        </w:rPr>
        <w:t xml:space="preserve">személyi hatálya a </w:t>
      </w:r>
      <w:r w:rsidR="00D315A3" w:rsidRPr="005115D7">
        <w:rPr>
          <w:rFonts w:asciiTheme="minorHAnsi" w:hAnsiTheme="minorHAnsi" w:cstheme="minorHAnsi"/>
          <w:b/>
          <w:bCs/>
          <w:sz w:val="22"/>
          <w:szCs w:val="22"/>
        </w:rPr>
        <w:t xml:space="preserve">kriptoeszközök piacairól, valamint az 1093/2010/EU és az 1095/2010/EU rendelet, továbbá a 2013/36/EU és az (EU) 2019/1937 irányelv módosításáról szóló (EU) 2023/1114 Európai Parlamenti és a Tanácsi </w:t>
      </w:r>
      <w:r w:rsidR="008113B5" w:rsidRPr="005115D7">
        <w:rPr>
          <w:rFonts w:asciiTheme="minorHAnsi" w:hAnsiTheme="minorHAnsi" w:cstheme="minorHAnsi"/>
          <w:b/>
          <w:bCs/>
          <w:sz w:val="22"/>
          <w:szCs w:val="22"/>
        </w:rPr>
        <w:t xml:space="preserve">rendeletben foglaltaknak megfelelő működési engedélyt szerzett </w:t>
      </w:r>
      <w:r w:rsidR="00DC50F8" w:rsidRPr="005115D7">
        <w:rPr>
          <w:rFonts w:asciiTheme="minorHAnsi" w:hAnsiTheme="minorHAnsi" w:cstheme="minorHAnsi"/>
          <w:b/>
          <w:bCs/>
          <w:sz w:val="22"/>
          <w:szCs w:val="22"/>
        </w:rPr>
        <w:t>CASP</w:t>
      </w:r>
      <w:r w:rsidR="001541C8" w:rsidRPr="005115D7">
        <w:rPr>
          <w:rFonts w:asciiTheme="minorHAnsi" w:hAnsiTheme="minorHAnsi" w:cstheme="minorHAnsi"/>
          <w:b/>
          <w:bCs/>
          <w:sz w:val="22"/>
          <w:szCs w:val="22"/>
        </w:rPr>
        <w:t xml:space="preserve"> valamennyi szervezeti egységére és </w:t>
      </w:r>
      <w:r w:rsidR="008B4C9C" w:rsidRPr="005115D7">
        <w:rPr>
          <w:rFonts w:asciiTheme="minorHAnsi" w:hAnsiTheme="minorHAnsi" w:cstheme="minorHAnsi"/>
          <w:b/>
          <w:bCs/>
          <w:sz w:val="22"/>
          <w:szCs w:val="22"/>
        </w:rPr>
        <w:t>alkalmazottjára</w:t>
      </w:r>
      <w:r w:rsidRPr="005115D7">
        <w:rPr>
          <w:rFonts w:asciiTheme="minorHAnsi" w:hAnsiTheme="minorHAnsi" w:cstheme="minorHAnsi"/>
          <w:b/>
          <w:bCs/>
          <w:sz w:val="22"/>
          <w:szCs w:val="22"/>
        </w:rPr>
        <w:t xml:space="preserve"> szükséges, hogy kiterjedjen, erről a CASP szabályzatában rendelkezni kell</w:t>
      </w:r>
      <w:r w:rsidR="001541C8" w:rsidRPr="005115D7">
        <w:rPr>
          <w:rFonts w:asciiTheme="minorHAnsi" w:hAnsiTheme="minorHAnsi" w:cstheme="minorHAnsi"/>
          <w:b/>
          <w:bCs/>
          <w:sz w:val="22"/>
          <w:szCs w:val="22"/>
        </w:rPr>
        <w:t>.</w:t>
      </w:r>
      <w:r w:rsidRPr="005115D7">
        <w:rPr>
          <w:rFonts w:asciiTheme="minorHAnsi" w:hAnsiTheme="minorHAnsi" w:cstheme="minorHAnsi"/>
          <w:b/>
          <w:bCs/>
          <w:sz w:val="22"/>
          <w:szCs w:val="22"/>
        </w:rPr>
        <w:t>]</w:t>
      </w:r>
      <w:r w:rsidR="003C036E" w:rsidRPr="005115D7">
        <w:rPr>
          <w:rFonts w:asciiTheme="minorHAnsi" w:hAnsiTheme="minorHAnsi" w:cstheme="minorHAnsi"/>
          <w:b/>
          <w:bCs/>
          <w:sz w:val="22"/>
          <w:szCs w:val="22"/>
        </w:rPr>
        <w:t xml:space="preserve"> </w:t>
      </w:r>
    </w:p>
    <w:p w14:paraId="4C7FA347" w14:textId="77777777" w:rsidR="001541C8" w:rsidRPr="005115D7" w:rsidRDefault="001541C8" w:rsidP="00A56EB0">
      <w:pPr>
        <w:ind w:right="84"/>
        <w:rPr>
          <w:rFonts w:asciiTheme="minorHAnsi" w:hAnsiTheme="minorHAnsi" w:cstheme="minorHAnsi"/>
          <w:sz w:val="22"/>
          <w:szCs w:val="22"/>
        </w:rPr>
      </w:pPr>
    </w:p>
    <w:p w14:paraId="57A7B288" w14:textId="4E7DACDC" w:rsidR="001541C8" w:rsidRPr="005115D7" w:rsidRDefault="001541C8" w:rsidP="00A56EB0">
      <w:pPr>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0767BD" w:rsidRPr="005115D7">
        <w:rPr>
          <w:rFonts w:asciiTheme="minorHAnsi" w:hAnsiTheme="minorHAnsi" w:cstheme="minorHAnsi"/>
          <w:sz w:val="22"/>
          <w:szCs w:val="22"/>
        </w:rPr>
        <w:t>Segédlet</w:t>
      </w:r>
      <w:r w:rsidRPr="005115D7">
        <w:rPr>
          <w:rFonts w:asciiTheme="minorHAnsi" w:hAnsiTheme="minorHAnsi" w:cstheme="minorHAnsi"/>
          <w:sz w:val="22"/>
          <w:szCs w:val="22"/>
        </w:rPr>
        <w:t xml:space="preserve"> tárgyi hatálya kiterjed a pénzmosás és a terrorizmus finanszírozása megelőzését és megakadályozását szolgáló tevékenységekre, az ügyfelek kockázati besorolására, átvilágítására és monitorozására, a </w:t>
      </w:r>
      <w:r w:rsidR="009776AD" w:rsidRPr="005115D7">
        <w:rPr>
          <w:rFonts w:asciiTheme="minorHAnsi" w:hAnsiTheme="minorHAnsi" w:cstheme="minorHAnsi"/>
          <w:sz w:val="22"/>
          <w:szCs w:val="22"/>
        </w:rPr>
        <w:t>kockázatértékelés kapcsán meghozandó intézkedésekre,</w:t>
      </w:r>
      <w:r w:rsidRPr="005115D7">
        <w:rPr>
          <w:rFonts w:asciiTheme="minorHAnsi" w:hAnsiTheme="minorHAnsi" w:cstheme="minorHAnsi"/>
          <w:sz w:val="22"/>
          <w:szCs w:val="22"/>
        </w:rPr>
        <w:t xml:space="preserve"> </w:t>
      </w:r>
      <w:r w:rsidR="009776AD" w:rsidRPr="005115D7">
        <w:rPr>
          <w:rFonts w:asciiTheme="minorHAnsi" w:hAnsiTheme="minorHAnsi" w:cstheme="minorHAnsi"/>
          <w:sz w:val="22"/>
          <w:szCs w:val="22"/>
        </w:rPr>
        <w:t>a</w:t>
      </w:r>
      <w:r w:rsidRPr="005115D7">
        <w:rPr>
          <w:rFonts w:asciiTheme="minorHAnsi" w:hAnsiTheme="minorHAnsi" w:cstheme="minorHAnsi"/>
          <w:sz w:val="22"/>
          <w:szCs w:val="22"/>
        </w:rPr>
        <w:t xml:space="preserve"> gyanús pénzügyi műveletek bejelentésével, nyilvántartásával kapcsolatos feladatok végrehajtására</w:t>
      </w:r>
      <w:r w:rsidR="00FD0B5F" w:rsidRPr="005115D7">
        <w:rPr>
          <w:rFonts w:asciiTheme="minorHAnsi" w:hAnsiTheme="minorHAnsi" w:cstheme="minorHAnsi"/>
          <w:sz w:val="22"/>
          <w:szCs w:val="22"/>
        </w:rPr>
        <w:t>, az ügyletek felfüggesztésére, továbbá a pénzügyi és vagyoni korlátozó intézkedések végrehajtás</w:t>
      </w:r>
      <w:r w:rsidR="001A260C" w:rsidRPr="005115D7">
        <w:rPr>
          <w:rFonts w:asciiTheme="minorHAnsi" w:hAnsiTheme="minorHAnsi" w:cstheme="minorHAnsi"/>
          <w:sz w:val="22"/>
          <w:szCs w:val="22"/>
        </w:rPr>
        <w:t>ár</w:t>
      </w:r>
      <w:r w:rsidR="00FD0B5F" w:rsidRPr="005115D7">
        <w:rPr>
          <w:rFonts w:asciiTheme="minorHAnsi" w:hAnsiTheme="minorHAnsi" w:cstheme="minorHAnsi"/>
          <w:sz w:val="22"/>
          <w:szCs w:val="22"/>
        </w:rPr>
        <w:t>a</w:t>
      </w:r>
      <w:r w:rsidRPr="005115D7">
        <w:rPr>
          <w:rFonts w:asciiTheme="minorHAnsi" w:hAnsiTheme="minorHAnsi" w:cstheme="minorHAnsi"/>
          <w:sz w:val="22"/>
          <w:szCs w:val="22"/>
        </w:rPr>
        <w:t>.</w:t>
      </w:r>
    </w:p>
    <w:p w14:paraId="57790025" w14:textId="77777777" w:rsidR="001541C8" w:rsidRPr="005115D7" w:rsidRDefault="001541C8" w:rsidP="00A56EB0">
      <w:pPr>
        <w:ind w:right="84"/>
        <w:rPr>
          <w:rFonts w:asciiTheme="minorHAnsi" w:hAnsiTheme="minorHAnsi" w:cstheme="minorHAnsi"/>
          <w:sz w:val="22"/>
          <w:szCs w:val="22"/>
        </w:rPr>
      </w:pPr>
    </w:p>
    <w:p w14:paraId="58076521" w14:textId="77777777" w:rsidR="001541C8" w:rsidRPr="005115D7" w:rsidRDefault="00B757BE" w:rsidP="00A56EB0">
      <w:pPr>
        <w:pStyle w:val="Cmsor1"/>
        <w:rPr>
          <w:rFonts w:asciiTheme="minorHAnsi" w:hAnsiTheme="minorHAnsi" w:cstheme="minorHAnsi"/>
          <w:szCs w:val="22"/>
        </w:rPr>
      </w:pPr>
      <w:bookmarkStart w:id="12" w:name="_Toc487790433"/>
      <w:bookmarkStart w:id="13" w:name="_Toc487790499"/>
      <w:bookmarkStart w:id="14" w:name="_Toc2687715"/>
      <w:bookmarkStart w:id="15" w:name="_Toc79651777"/>
      <w:bookmarkStart w:id="16" w:name="_Toc185068398"/>
      <w:r w:rsidRPr="005115D7">
        <w:rPr>
          <w:rFonts w:asciiTheme="minorHAnsi" w:hAnsiTheme="minorHAnsi" w:cstheme="minorHAnsi"/>
          <w:szCs w:val="22"/>
        </w:rPr>
        <w:t>III</w:t>
      </w:r>
      <w:r w:rsidR="001541C8" w:rsidRPr="005115D7">
        <w:rPr>
          <w:rFonts w:asciiTheme="minorHAnsi" w:hAnsiTheme="minorHAnsi" w:cstheme="minorHAnsi"/>
          <w:szCs w:val="22"/>
        </w:rPr>
        <w:t>.</w:t>
      </w:r>
      <w:r w:rsidR="00530401" w:rsidRPr="005115D7">
        <w:rPr>
          <w:rFonts w:asciiTheme="minorHAnsi" w:hAnsiTheme="minorHAnsi" w:cstheme="minorHAnsi"/>
          <w:szCs w:val="22"/>
        </w:rPr>
        <w:t xml:space="preserve"> </w:t>
      </w:r>
      <w:r w:rsidR="001541C8" w:rsidRPr="005115D7">
        <w:rPr>
          <w:rFonts w:asciiTheme="minorHAnsi" w:hAnsiTheme="minorHAnsi" w:cstheme="minorHAnsi"/>
          <w:szCs w:val="22"/>
        </w:rPr>
        <w:t>K</w:t>
      </w:r>
      <w:r w:rsidRPr="005115D7">
        <w:rPr>
          <w:rFonts w:asciiTheme="minorHAnsi" w:hAnsiTheme="minorHAnsi" w:cstheme="minorHAnsi"/>
          <w:szCs w:val="22"/>
        </w:rPr>
        <w:t>APCSOLÓDÓ JOGSZABÁLYOK</w:t>
      </w:r>
      <w:bookmarkEnd w:id="12"/>
      <w:bookmarkEnd w:id="13"/>
      <w:bookmarkEnd w:id="14"/>
      <w:bookmarkEnd w:id="15"/>
      <w:bookmarkEnd w:id="16"/>
      <w:r w:rsidRPr="005115D7">
        <w:rPr>
          <w:rFonts w:asciiTheme="minorHAnsi" w:hAnsiTheme="minorHAnsi" w:cstheme="minorHAnsi"/>
          <w:szCs w:val="22"/>
        </w:rPr>
        <w:t xml:space="preserve"> </w:t>
      </w:r>
    </w:p>
    <w:p w14:paraId="2EBF8D17" w14:textId="77777777" w:rsidR="001541C8" w:rsidRPr="005115D7" w:rsidRDefault="001541C8" w:rsidP="00A56EB0">
      <w:pPr>
        <w:ind w:right="84"/>
        <w:rPr>
          <w:rFonts w:asciiTheme="minorHAnsi" w:hAnsiTheme="minorHAnsi" w:cstheme="minorHAnsi"/>
          <w:sz w:val="22"/>
          <w:szCs w:val="22"/>
        </w:rPr>
      </w:pPr>
    </w:p>
    <w:p w14:paraId="059466A1" w14:textId="7F65F62B" w:rsidR="001541C8" w:rsidRPr="005115D7" w:rsidRDefault="001541C8" w:rsidP="00A56EB0">
      <w:pPr>
        <w:ind w:right="84"/>
        <w:rPr>
          <w:rFonts w:asciiTheme="minorHAnsi" w:hAnsiTheme="minorHAnsi" w:cstheme="minorHAnsi"/>
          <w:sz w:val="22"/>
          <w:szCs w:val="22"/>
        </w:rPr>
      </w:pPr>
      <w:r w:rsidRPr="005115D7">
        <w:rPr>
          <w:rFonts w:asciiTheme="minorHAnsi" w:hAnsiTheme="minorHAnsi" w:cstheme="minorHAnsi"/>
          <w:sz w:val="22"/>
          <w:szCs w:val="22"/>
        </w:rPr>
        <w:t>Kapcsolódó jogszabályok</w:t>
      </w:r>
      <w:r w:rsidR="00A46CB7" w:rsidRPr="005115D7">
        <w:rPr>
          <w:rFonts w:asciiTheme="minorHAnsi" w:hAnsiTheme="minorHAnsi" w:cstheme="minorHAnsi"/>
          <w:sz w:val="22"/>
          <w:szCs w:val="22"/>
        </w:rPr>
        <w:t xml:space="preserve"> és </w:t>
      </w:r>
      <w:r w:rsidR="006D5B40" w:rsidRPr="005115D7">
        <w:rPr>
          <w:rFonts w:asciiTheme="minorHAnsi" w:hAnsiTheme="minorHAnsi" w:cstheme="minorHAnsi"/>
          <w:sz w:val="22"/>
          <w:szCs w:val="22"/>
        </w:rPr>
        <w:t>szabályozó eszközök</w:t>
      </w:r>
      <w:r w:rsidRPr="005115D7">
        <w:rPr>
          <w:rFonts w:asciiTheme="minorHAnsi" w:hAnsiTheme="minorHAnsi" w:cstheme="minorHAnsi"/>
          <w:sz w:val="22"/>
          <w:szCs w:val="22"/>
        </w:rPr>
        <w:t>:</w:t>
      </w:r>
    </w:p>
    <w:p w14:paraId="36D04001" w14:textId="11ACC603" w:rsidR="00827A2C" w:rsidRPr="005115D7" w:rsidRDefault="00827A2C"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shd w:val="clear" w:color="auto" w:fill="FFFFFF"/>
        </w:rPr>
        <w:t>a pénzátutalásokat és egyes kriptoeszköz-átruházásokat kísérő adatokról és az (EU) 2015/849 irányelv módosításáról</w:t>
      </w:r>
      <w:r w:rsidRPr="005115D7">
        <w:rPr>
          <w:rFonts w:asciiTheme="minorHAnsi" w:hAnsiTheme="minorHAnsi" w:cstheme="minorHAnsi"/>
          <w:sz w:val="22"/>
          <w:szCs w:val="22"/>
        </w:rPr>
        <w:t xml:space="preserve"> szóló (EU) 2023/1113 Európai Parlament</w:t>
      </w:r>
      <w:r w:rsidR="00D315A3" w:rsidRPr="005115D7">
        <w:rPr>
          <w:rFonts w:asciiTheme="minorHAnsi" w:hAnsiTheme="minorHAnsi" w:cstheme="minorHAnsi"/>
          <w:sz w:val="22"/>
          <w:szCs w:val="22"/>
        </w:rPr>
        <w:t>i</w:t>
      </w:r>
      <w:r w:rsidRPr="005115D7">
        <w:rPr>
          <w:rFonts w:asciiTheme="minorHAnsi" w:hAnsiTheme="minorHAnsi" w:cstheme="minorHAnsi"/>
          <w:sz w:val="22"/>
          <w:szCs w:val="22"/>
        </w:rPr>
        <w:t xml:space="preserve"> és a Tanács</w:t>
      </w:r>
      <w:r w:rsidR="00D315A3" w:rsidRPr="005115D7">
        <w:rPr>
          <w:rFonts w:asciiTheme="minorHAnsi" w:hAnsiTheme="minorHAnsi" w:cstheme="minorHAnsi"/>
          <w:sz w:val="22"/>
          <w:szCs w:val="22"/>
        </w:rPr>
        <w:t>i</w:t>
      </w:r>
      <w:r w:rsidRPr="005115D7">
        <w:rPr>
          <w:rFonts w:asciiTheme="minorHAnsi" w:hAnsiTheme="minorHAnsi" w:cstheme="minorHAnsi"/>
          <w:sz w:val="22"/>
          <w:szCs w:val="22"/>
        </w:rPr>
        <w:t xml:space="preserve"> rendelet (</w:t>
      </w:r>
      <w:r w:rsidR="00885841" w:rsidRPr="005115D7">
        <w:rPr>
          <w:rFonts w:asciiTheme="minorHAnsi" w:hAnsiTheme="minorHAnsi" w:cstheme="minorHAnsi"/>
          <w:sz w:val="22"/>
          <w:szCs w:val="22"/>
        </w:rPr>
        <w:t xml:space="preserve">a továbbiakban: </w:t>
      </w:r>
      <w:r w:rsidRPr="005115D7">
        <w:rPr>
          <w:rFonts w:asciiTheme="minorHAnsi" w:hAnsiTheme="minorHAnsi" w:cstheme="minorHAnsi"/>
          <w:sz w:val="22"/>
          <w:szCs w:val="22"/>
        </w:rPr>
        <w:t>TFR)</w:t>
      </w:r>
      <w:r w:rsidR="00555DA4" w:rsidRPr="005115D7">
        <w:rPr>
          <w:rFonts w:asciiTheme="minorHAnsi" w:hAnsiTheme="minorHAnsi" w:cstheme="minorHAnsi"/>
          <w:sz w:val="22"/>
          <w:szCs w:val="22"/>
        </w:rPr>
        <w:t>;</w:t>
      </w:r>
    </w:p>
    <w:p w14:paraId="1D27C2DE" w14:textId="6DD2C53E" w:rsidR="00DC50F8" w:rsidRPr="005115D7" w:rsidRDefault="00DC50F8"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A kriptoeszközök piacairól, valamint az 1093/2010/EU és az 1095/2010/EU rendelet, továbbá a 2013/36/EU és az (EU) 2019/1937 irányelv módosításáról szóló (EU) 2023/1114 Európai Parlament</w:t>
      </w:r>
      <w:r w:rsidR="00D315A3" w:rsidRPr="005115D7">
        <w:rPr>
          <w:rFonts w:asciiTheme="minorHAnsi" w:hAnsiTheme="minorHAnsi" w:cstheme="minorHAnsi"/>
          <w:sz w:val="22"/>
          <w:szCs w:val="22"/>
        </w:rPr>
        <w:t>i</w:t>
      </w:r>
      <w:r w:rsidRPr="005115D7">
        <w:rPr>
          <w:rFonts w:asciiTheme="minorHAnsi" w:hAnsiTheme="minorHAnsi" w:cstheme="minorHAnsi"/>
          <w:sz w:val="22"/>
          <w:szCs w:val="22"/>
        </w:rPr>
        <w:t xml:space="preserve"> és a Tanács</w:t>
      </w:r>
      <w:r w:rsidR="00D315A3" w:rsidRPr="005115D7">
        <w:rPr>
          <w:rFonts w:asciiTheme="minorHAnsi" w:hAnsiTheme="minorHAnsi" w:cstheme="minorHAnsi"/>
          <w:sz w:val="22"/>
          <w:szCs w:val="22"/>
        </w:rPr>
        <w:t>i</w:t>
      </w:r>
      <w:r w:rsidRPr="005115D7">
        <w:rPr>
          <w:rFonts w:asciiTheme="minorHAnsi" w:hAnsiTheme="minorHAnsi" w:cstheme="minorHAnsi"/>
          <w:sz w:val="22"/>
          <w:szCs w:val="22"/>
        </w:rPr>
        <w:t xml:space="preserve"> rendelet </w:t>
      </w:r>
      <w:r w:rsidR="004C348C" w:rsidRPr="005115D7">
        <w:rPr>
          <w:rFonts w:asciiTheme="minorHAnsi" w:hAnsiTheme="minorHAnsi" w:cstheme="minorHAnsi"/>
          <w:sz w:val="22"/>
          <w:szCs w:val="22"/>
        </w:rPr>
        <w:t>(</w:t>
      </w:r>
      <w:r w:rsidR="00885841" w:rsidRPr="005115D7">
        <w:rPr>
          <w:rFonts w:asciiTheme="minorHAnsi" w:hAnsiTheme="minorHAnsi" w:cstheme="minorHAnsi"/>
          <w:sz w:val="22"/>
          <w:szCs w:val="22"/>
        </w:rPr>
        <w:t xml:space="preserve">a továbbiakban: </w:t>
      </w:r>
      <w:r w:rsidR="004C348C" w:rsidRPr="005115D7">
        <w:rPr>
          <w:rFonts w:asciiTheme="minorHAnsi" w:hAnsiTheme="minorHAnsi" w:cstheme="minorHAnsi"/>
          <w:sz w:val="22"/>
          <w:szCs w:val="22"/>
        </w:rPr>
        <w:t>MiCA rendelet)</w:t>
      </w:r>
      <w:r w:rsidR="009776AD" w:rsidRPr="005115D7">
        <w:rPr>
          <w:rFonts w:asciiTheme="minorHAnsi" w:hAnsiTheme="minorHAnsi" w:cstheme="minorHAnsi"/>
          <w:sz w:val="22"/>
          <w:szCs w:val="22"/>
        </w:rPr>
        <w:t>;</w:t>
      </w:r>
      <w:r w:rsidRPr="005115D7">
        <w:rPr>
          <w:rFonts w:asciiTheme="minorHAnsi" w:hAnsiTheme="minorHAnsi" w:cstheme="minorHAnsi"/>
          <w:sz w:val="22"/>
          <w:szCs w:val="22"/>
        </w:rPr>
        <w:t xml:space="preserve"> </w:t>
      </w:r>
    </w:p>
    <w:p w14:paraId="0FA0EEED" w14:textId="012FBFEA" w:rsidR="009776AD" w:rsidRPr="005115D7" w:rsidRDefault="009776AD"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Magyar Nemzeti Bankról szóló 2013. évi CXXXIX. törvény;</w:t>
      </w:r>
    </w:p>
    <w:p w14:paraId="2931D59A" w14:textId="43026A36" w:rsidR="001541C8" w:rsidRPr="005115D7" w:rsidRDefault="001541C8"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Pmt.</w:t>
      </w:r>
      <w:r w:rsidR="009776AD" w:rsidRPr="005115D7">
        <w:rPr>
          <w:rFonts w:asciiTheme="minorHAnsi" w:hAnsiTheme="minorHAnsi" w:cstheme="minorHAnsi"/>
          <w:sz w:val="22"/>
          <w:szCs w:val="22"/>
        </w:rPr>
        <w:t>;</w:t>
      </w:r>
    </w:p>
    <w:p w14:paraId="77DC47BD" w14:textId="465D40B9" w:rsidR="00FD0B5F" w:rsidRPr="005115D7" w:rsidRDefault="00255C64"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Pvk</w:t>
      </w:r>
      <w:r w:rsidR="00FD0B5F" w:rsidRPr="005115D7">
        <w:rPr>
          <w:rFonts w:asciiTheme="minorHAnsi" w:hAnsiTheme="minorHAnsi" w:cstheme="minorHAnsi"/>
          <w:sz w:val="22"/>
          <w:szCs w:val="22"/>
        </w:rPr>
        <w:t>it.</w:t>
      </w:r>
      <w:r w:rsidR="009776AD" w:rsidRPr="005115D7">
        <w:rPr>
          <w:rFonts w:asciiTheme="minorHAnsi" w:hAnsiTheme="minorHAnsi" w:cstheme="minorHAnsi"/>
          <w:sz w:val="22"/>
          <w:szCs w:val="22"/>
        </w:rPr>
        <w:t>;</w:t>
      </w:r>
    </w:p>
    <w:p w14:paraId="58B912D9" w14:textId="0A777B9B" w:rsidR="001541C8" w:rsidRPr="005115D7" w:rsidRDefault="001541C8"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a Büntető Törvénykönyvről szóló 2012. évi C. törvény (a továbbiakban: Btk.)</w:t>
      </w:r>
      <w:r w:rsidR="00877A8B" w:rsidRPr="005115D7">
        <w:rPr>
          <w:rStyle w:val="Lbjegyzet-hivatkozs"/>
          <w:rFonts w:asciiTheme="minorHAnsi" w:hAnsiTheme="minorHAnsi" w:cstheme="minorHAnsi"/>
          <w:sz w:val="22"/>
          <w:szCs w:val="22"/>
        </w:rPr>
        <w:footnoteReference w:id="5"/>
      </w:r>
      <w:r w:rsidR="009776AD" w:rsidRPr="005115D7">
        <w:rPr>
          <w:rFonts w:asciiTheme="minorHAnsi" w:hAnsiTheme="minorHAnsi" w:cstheme="minorHAnsi"/>
          <w:sz w:val="22"/>
          <w:szCs w:val="22"/>
        </w:rPr>
        <w:t>;</w:t>
      </w:r>
    </w:p>
    <w:p w14:paraId="4F14EBF8" w14:textId="16ABCE4A" w:rsidR="001541C8" w:rsidRPr="005115D7" w:rsidRDefault="001541C8"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a Polgári Törvénykönyvről szóló 2013. évi V. törvény (a továbbiakban: Ptk.)</w:t>
      </w:r>
      <w:r w:rsidR="00877A8B" w:rsidRPr="005115D7">
        <w:rPr>
          <w:rStyle w:val="Lbjegyzet-hivatkozs"/>
          <w:rFonts w:asciiTheme="minorHAnsi" w:hAnsiTheme="minorHAnsi" w:cstheme="minorHAnsi"/>
          <w:sz w:val="22"/>
          <w:szCs w:val="22"/>
        </w:rPr>
        <w:footnoteReference w:id="6"/>
      </w:r>
      <w:r w:rsidR="009776AD" w:rsidRPr="005115D7">
        <w:rPr>
          <w:rFonts w:asciiTheme="minorHAnsi" w:hAnsiTheme="minorHAnsi" w:cstheme="minorHAnsi"/>
          <w:sz w:val="22"/>
          <w:szCs w:val="22"/>
        </w:rPr>
        <w:t>;</w:t>
      </w:r>
    </w:p>
    <w:p w14:paraId="70AD5A77" w14:textId="648C14E3" w:rsidR="001541C8" w:rsidRPr="005115D7" w:rsidRDefault="001541C8"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a bírósági végrehajtásról szóló 1994. évi LIII. törvény</w:t>
      </w:r>
      <w:r w:rsidR="009776AD" w:rsidRPr="005115D7">
        <w:rPr>
          <w:rFonts w:asciiTheme="minorHAnsi" w:hAnsiTheme="minorHAnsi" w:cstheme="minorHAnsi"/>
          <w:sz w:val="22"/>
          <w:szCs w:val="22"/>
        </w:rPr>
        <w:t>;</w:t>
      </w:r>
    </w:p>
    <w:p w14:paraId="45746B1C" w14:textId="6D0A3B41" w:rsidR="001541C8" w:rsidRPr="005115D7" w:rsidRDefault="001541C8"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a Nemzeti Adó- és Vámhivatal szerve</w:t>
      </w:r>
      <w:r w:rsidR="00FD0B5F" w:rsidRPr="005115D7">
        <w:rPr>
          <w:rFonts w:asciiTheme="minorHAnsi" w:hAnsiTheme="minorHAnsi" w:cstheme="minorHAnsi"/>
          <w:sz w:val="22"/>
          <w:szCs w:val="22"/>
        </w:rPr>
        <w:t>inek hatásköréről és illetékességéről szóló 485/2015</w:t>
      </w:r>
      <w:r w:rsidR="00A2434D" w:rsidRPr="005115D7">
        <w:rPr>
          <w:rFonts w:asciiTheme="minorHAnsi" w:hAnsiTheme="minorHAnsi" w:cstheme="minorHAnsi"/>
          <w:sz w:val="22"/>
          <w:szCs w:val="22"/>
        </w:rPr>
        <w:t>.</w:t>
      </w:r>
      <w:r w:rsidRPr="005115D7">
        <w:rPr>
          <w:rFonts w:asciiTheme="minorHAnsi" w:hAnsiTheme="minorHAnsi" w:cstheme="minorHAnsi"/>
          <w:sz w:val="22"/>
          <w:szCs w:val="22"/>
        </w:rPr>
        <w:t xml:space="preserve"> (XII. </w:t>
      </w:r>
      <w:r w:rsidR="00FD0B5F" w:rsidRPr="005115D7">
        <w:rPr>
          <w:rFonts w:asciiTheme="minorHAnsi" w:hAnsiTheme="minorHAnsi" w:cstheme="minorHAnsi"/>
          <w:sz w:val="22"/>
          <w:szCs w:val="22"/>
        </w:rPr>
        <w:t>2</w:t>
      </w:r>
      <w:r w:rsidRPr="005115D7">
        <w:rPr>
          <w:rFonts w:asciiTheme="minorHAnsi" w:hAnsiTheme="minorHAnsi" w:cstheme="minorHAnsi"/>
          <w:sz w:val="22"/>
          <w:szCs w:val="22"/>
        </w:rPr>
        <w:t>9.) Korm. rendelet</w:t>
      </w:r>
      <w:r w:rsidR="009776AD" w:rsidRPr="005115D7">
        <w:rPr>
          <w:rFonts w:asciiTheme="minorHAnsi" w:hAnsiTheme="minorHAnsi" w:cstheme="minorHAnsi"/>
          <w:sz w:val="22"/>
          <w:szCs w:val="22"/>
        </w:rPr>
        <w:t>;</w:t>
      </w:r>
    </w:p>
    <w:p w14:paraId="1E3DEFF5" w14:textId="3C9010F1" w:rsidR="001541C8" w:rsidRPr="005115D7" w:rsidRDefault="001541C8"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 xml:space="preserve">a büntetőeljárásról szóló </w:t>
      </w:r>
      <w:r w:rsidR="00F97A0D" w:rsidRPr="005115D7">
        <w:rPr>
          <w:rFonts w:asciiTheme="minorHAnsi" w:hAnsiTheme="minorHAnsi" w:cstheme="minorHAnsi"/>
          <w:sz w:val="22"/>
          <w:szCs w:val="22"/>
        </w:rPr>
        <w:t xml:space="preserve">2017. évi XC. törvény, és a </w:t>
      </w:r>
      <w:r w:rsidRPr="005115D7">
        <w:rPr>
          <w:rFonts w:asciiTheme="minorHAnsi" w:hAnsiTheme="minorHAnsi" w:cstheme="minorHAnsi"/>
          <w:sz w:val="22"/>
          <w:szCs w:val="22"/>
        </w:rPr>
        <w:t>1998. évi XIX. törvény</w:t>
      </w:r>
      <w:r w:rsidR="009776AD" w:rsidRPr="005115D7">
        <w:rPr>
          <w:rFonts w:asciiTheme="minorHAnsi" w:hAnsiTheme="minorHAnsi" w:cstheme="minorHAnsi"/>
          <w:sz w:val="22"/>
          <w:szCs w:val="22"/>
        </w:rPr>
        <w:t>;</w:t>
      </w:r>
    </w:p>
    <w:p w14:paraId="492B5B3A" w14:textId="189A9522" w:rsidR="008B4C9C" w:rsidRPr="005115D7" w:rsidRDefault="00DC50F8"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 xml:space="preserve"> </w:t>
      </w:r>
      <w:r w:rsidR="001541C8" w:rsidRPr="005115D7">
        <w:rPr>
          <w:rFonts w:asciiTheme="minorHAnsi" w:hAnsiTheme="minorHAnsi" w:cstheme="minorHAnsi"/>
          <w:sz w:val="22"/>
          <w:szCs w:val="22"/>
        </w:rPr>
        <w:t xml:space="preserve">a </w:t>
      </w:r>
      <w:r w:rsidRPr="005115D7">
        <w:rPr>
          <w:rFonts w:asciiTheme="minorHAnsi" w:hAnsiTheme="minorHAnsi" w:cstheme="minorHAnsi"/>
          <w:sz w:val="22"/>
          <w:szCs w:val="22"/>
        </w:rPr>
        <w:t>kriptoeszközök piacáról</w:t>
      </w:r>
      <w:r w:rsidR="001541C8" w:rsidRPr="005115D7">
        <w:rPr>
          <w:rFonts w:asciiTheme="minorHAnsi" w:hAnsiTheme="minorHAnsi" w:cstheme="minorHAnsi"/>
          <w:sz w:val="22"/>
          <w:szCs w:val="22"/>
        </w:rPr>
        <w:t xml:space="preserve"> szóló </w:t>
      </w:r>
      <w:r w:rsidRPr="005115D7">
        <w:rPr>
          <w:rFonts w:asciiTheme="minorHAnsi" w:hAnsiTheme="minorHAnsi" w:cstheme="minorHAnsi"/>
          <w:sz w:val="22"/>
          <w:szCs w:val="22"/>
        </w:rPr>
        <w:t>2024</w:t>
      </w:r>
      <w:r w:rsidR="001541C8" w:rsidRPr="005115D7">
        <w:rPr>
          <w:rFonts w:asciiTheme="minorHAnsi" w:hAnsiTheme="minorHAnsi" w:cstheme="minorHAnsi"/>
          <w:sz w:val="22"/>
          <w:szCs w:val="22"/>
        </w:rPr>
        <w:t xml:space="preserve">. évi </w:t>
      </w:r>
      <w:r w:rsidRPr="005115D7">
        <w:rPr>
          <w:rFonts w:asciiTheme="minorHAnsi" w:hAnsiTheme="minorHAnsi" w:cstheme="minorHAnsi"/>
          <w:sz w:val="22"/>
          <w:szCs w:val="22"/>
        </w:rPr>
        <w:t>VII</w:t>
      </w:r>
      <w:r w:rsidR="001541C8" w:rsidRPr="005115D7">
        <w:rPr>
          <w:rFonts w:asciiTheme="minorHAnsi" w:hAnsiTheme="minorHAnsi" w:cstheme="minorHAnsi"/>
          <w:sz w:val="22"/>
          <w:szCs w:val="22"/>
        </w:rPr>
        <w:t>. törvény</w:t>
      </w:r>
      <w:r w:rsidR="009776AD" w:rsidRPr="005115D7">
        <w:rPr>
          <w:rFonts w:asciiTheme="minorHAnsi" w:hAnsiTheme="minorHAnsi" w:cstheme="minorHAnsi"/>
          <w:sz w:val="22"/>
          <w:szCs w:val="22"/>
        </w:rPr>
        <w:t>;</w:t>
      </w:r>
    </w:p>
    <w:p w14:paraId="1F579604" w14:textId="69D1A7A4" w:rsidR="008B4C9C" w:rsidRPr="005115D7" w:rsidRDefault="008B4C9C"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a pénzügyi és egyéb szolgáltatók azonosítási feladatához kapcsolódó adatszolgáltatási háttér megteremtéséről és működtetéséről szóló 2021. évi XLIII. törvény (a továbbiakban: Afad-törvény)</w:t>
      </w:r>
      <w:r w:rsidR="00555DA4" w:rsidRPr="005115D7">
        <w:rPr>
          <w:rFonts w:asciiTheme="minorHAnsi" w:hAnsiTheme="minorHAnsi" w:cstheme="minorHAnsi"/>
          <w:sz w:val="22"/>
          <w:szCs w:val="22"/>
        </w:rPr>
        <w:t>;</w:t>
      </w:r>
    </w:p>
    <w:p w14:paraId="7E22D80A" w14:textId="76F640E6" w:rsidR="000D7598" w:rsidRPr="005115D7" w:rsidRDefault="000D7598"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a pénzmosás és a terrorizmus finanszírozása megelőzéséről és megakadályozásáról szóló 2017. évi LIII. törvény, valamint az Európai Unió és az ENSZ Biztonsági Tanácsa által elrendelt pénzügyi és vagyoni korlátozó intézkedések végrehajtásáról szóló 2017. évi LII. törvény alapján elkészítendő belső szabályzat kötelező tartalmi elemeiről</w:t>
      </w:r>
      <w:r w:rsidR="00A2434D" w:rsidRPr="005115D7">
        <w:rPr>
          <w:rFonts w:asciiTheme="minorHAnsi" w:hAnsiTheme="minorHAnsi" w:cstheme="minorHAnsi"/>
          <w:sz w:val="22"/>
          <w:szCs w:val="22"/>
        </w:rPr>
        <w:t xml:space="preserve"> szóló</w:t>
      </w:r>
      <w:r w:rsidR="0085194C" w:rsidRPr="005115D7">
        <w:rPr>
          <w:rFonts w:asciiTheme="minorHAnsi" w:hAnsiTheme="minorHAnsi" w:cstheme="minorHAnsi"/>
          <w:sz w:val="22"/>
          <w:szCs w:val="22"/>
        </w:rPr>
        <w:t xml:space="preserve"> </w:t>
      </w:r>
      <w:r w:rsidR="00A2434D" w:rsidRPr="005115D7">
        <w:rPr>
          <w:rFonts w:asciiTheme="minorHAnsi" w:hAnsiTheme="minorHAnsi" w:cstheme="minorHAnsi"/>
          <w:sz w:val="22"/>
          <w:szCs w:val="22"/>
        </w:rPr>
        <w:t>21/2017. (VIII. 3.) NGM rendelet</w:t>
      </w:r>
      <w:r w:rsidR="00555DA4" w:rsidRPr="005115D7">
        <w:rPr>
          <w:rFonts w:asciiTheme="minorHAnsi" w:hAnsiTheme="minorHAnsi" w:cstheme="minorHAnsi"/>
          <w:sz w:val="22"/>
          <w:szCs w:val="22"/>
        </w:rPr>
        <w:t>;</w:t>
      </w:r>
    </w:p>
    <w:p w14:paraId="7EABFAAE" w14:textId="4DB62568" w:rsidR="003D229D" w:rsidRPr="005115D7" w:rsidRDefault="003D229D"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az egyes MNB rendeletek szerinti kötelezettségeknek való megfelelés eltérő szabályairól</w:t>
      </w:r>
      <w:r w:rsidR="00A2434D" w:rsidRPr="005115D7">
        <w:rPr>
          <w:rFonts w:asciiTheme="minorHAnsi" w:hAnsiTheme="minorHAnsi" w:cstheme="minorHAnsi"/>
          <w:sz w:val="22"/>
          <w:szCs w:val="22"/>
        </w:rPr>
        <w:t xml:space="preserve"> szóló 47/2018. (XII. 17.) MNB rendelet</w:t>
      </w:r>
      <w:r w:rsidR="00555DA4" w:rsidRPr="005115D7">
        <w:rPr>
          <w:rFonts w:asciiTheme="minorHAnsi" w:hAnsiTheme="minorHAnsi" w:cstheme="minorHAnsi"/>
          <w:sz w:val="22"/>
          <w:szCs w:val="22"/>
        </w:rPr>
        <w:t>;</w:t>
      </w:r>
    </w:p>
    <w:p w14:paraId="69F47A8A" w14:textId="6024B369" w:rsidR="002B669A" w:rsidRPr="005115D7" w:rsidRDefault="00995237"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 xml:space="preserve"> </w:t>
      </w:r>
      <w:r w:rsidR="002B669A" w:rsidRPr="005115D7">
        <w:rPr>
          <w:rFonts w:asciiTheme="minorHAnsi" w:hAnsiTheme="minorHAnsi" w:cstheme="minorHAnsi"/>
          <w:sz w:val="22"/>
          <w:szCs w:val="22"/>
        </w:rPr>
        <w:t xml:space="preserve">a Magyar Nemzeti Bank által felügyelt szolgáltatók által alkalmazott auditált elektronikus hírközlő eszköz és működtetésének, belső szabályozása minimumkövetelményeinek, auditálása módjának, valamint az ilyen eszköz </w:t>
      </w:r>
      <w:r w:rsidR="002B669A" w:rsidRPr="005115D7">
        <w:rPr>
          <w:rFonts w:asciiTheme="minorHAnsi" w:hAnsiTheme="minorHAnsi" w:cstheme="minorHAnsi"/>
          <w:sz w:val="22"/>
          <w:szCs w:val="22"/>
        </w:rPr>
        <w:lastRenderedPageBreak/>
        <w:t xml:space="preserve">útján végzett elektronikus ügyfél-átvilágítás végrehajtásának részletszabályairól szóló 29/2024. (VI. 24.) MNB rendelet (a továbbiakban: </w:t>
      </w:r>
      <w:r w:rsidR="00002210" w:rsidRPr="005115D7">
        <w:rPr>
          <w:rFonts w:asciiTheme="minorHAnsi" w:hAnsiTheme="minorHAnsi" w:cstheme="minorHAnsi"/>
          <w:sz w:val="22"/>
          <w:szCs w:val="22"/>
        </w:rPr>
        <w:t>29</w:t>
      </w:r>
      <w:r w:rsidR="002B669A" w:rsidRPr="005115D7">
        <w:rPr>
          <w:rFonts w:asciiTheme="minorHAnsi" w:hAnsiTheme="minorHAnsi" w:cstheme="minorHAnsi"/>
          <w:sz w:val="22"/>
          <w:szCs w:val="22"/>
        </w:rPr>
        <w:t>/2024. (VI. 24.) MNB rendelet);</w:t>
      </w:r>
    </w:p>
    <w:p w14:paraId="7C7E3BA6" w14:textId="561FF068" w:rsidR="00995237" w:rsidRPr="005115D7" w:rsidRDefault="00995237"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 xml:space="preserve">a Magyar Nemzeti Bank által felügyelt szolgáltatóknak a pénzmosás és a terrorizmus finanszírozása megelőzéséről és megakadályozásáról szóló törvényben foglalt egyes kötelezettségei végrehajtásának részletszabályairól, valamint e szolgáltatóknak az Európai Unió és az ENSZ Biztonsági Tanácsa által elrendelt pénzügyi és vagyoni korlátozó intézkedések végrehajtásáról szóló törvény szerinti szűrőrendszere kidolgozásának és működtetésének minimumkövetelményeiről szóló </w:t>
      </w:r>
      <w:r w:rsidR="00255C64" w:rsidRPr="005115D7">
        <w:rPr>
          <w:rFonts w:asciiTheme="minorHAnsi" w:hAnsiTheme="minorHAnsi" w:cstheme="minorHAnsi"/>
          <w:sz w:val="22"/>
          <w:szCs w:val="22"/>
        </w:rPr>
        <w:t>14/2025 (VI. 16.)</w:t>
      </w:r>
      <w:r w:rsidRPr="005115D7">
        <w:rPr>
          <w:rFonts w:asciiTheme="minorHAnsi" w:hAnsiTheme="minorHAnsi" w:cstheme="minorHAnsi"/>
          <w:sz w:val="22"/>
          <w:szCs w:val="22"/>
        </w:rPr>
        <w:t xml:space="preserve"> MNB rendelet</w:t>
      </w:r>
      <w:r w:rsidR="002B669A"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(a továbbiakban: </w:t>
      </w:r>
      <w:r w:rsidR="00255C64" w:rsidRPr="005115D7">
        <w:rPr>
          <w:rFonts w:asciiTheme="minorHAnsi" w:hAnsiTheme="minorHAnsi" w:cstheme="minorHAnsi"/>
          <w:sz w:val="22"/>
          <w:szCs w:val="22"/>
        </w:rPr>
        <w:t xml:space="preserve">14/2025 (VI. 16.) </w:t>
      </w:r>
      <w:r w:rsidRPr="005115D7">
        <w:rPr>
          <w:rFonts w:asciiTheme="minorHAnsi" w:hAnsiTheme="minorHAnsi" w:cstheme="minorHAnsi"/>
          <w:sz w:val="22"/>
          <w:szCs w:val="22"/>
        </w:rPr>
        <w:t>MNB rendelet)</w:t>
      </w:r>
      <w:r w:rsidR="00795624" w:rsidRPr="005115D7">
        <w:rPr>
          <w:rFonts w:asciiTheme="minorHAnsi" w:hAnsiTheme="minorHAnsi" w:cstheme="minorHAnsi"/>
          <w:sz w:val="22"/>
          <w:szCs w:val="22"/>
        </w:rPr>
        <w:t>;</w:t>
      </w:r>
    </w:p>
    <w:p w14:paraId="0A0EE29B" w14:textId="60CA7B0B" w:rsidR="00255C64" w:rsidRPr="005115D7" w:rsidRDefault="00255C64"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a pénzmosás és a terrorizmusfinanszírozás elleni küzdelemnek való megfelelést biztosító tisztségviselőkről, ezek feladatairól és felelősségi köreiről, valamint a kapcsolódó belső eljárásrendekről és kontrollmechanizmusokról szóló MNB ajánlás</w:t>
      </w:r>
      <w:r w:rsidR="00DE7292" w:rsidRPr="005115D7">
        <w:rPr>
          <w:rStyle w:val="Lbjegyzet-hivatkozs"/>
          <w:rFonts w:asciiTheme="minorHAnsi" w:hAnsiTheme="minorHAnsi" w:cstheme="minorHAnsi"/>
          <w:sz w:val="22"/>
          <w:szCs w:val="22"/>
        </w:rPr>
        <w:footnoteReference w:id="7"/>
      </w:r>
      <w:r w:rsidRPr="005115D7">
        <w:rPr>
          <w:rFonts w:asciiTheme="minorHAnsi" w:hAnsiTheme="minorHAnsi" w:cstheme="minorHAnsi"/>
          <w:sz w:val="22"/>
          <w:szCs w:val="22"/>
        </w:rPr>
        <w:t>;</w:t>
      </w:r>
    </w:p>
    <w:p w14:paraId="29FEC96A" w14:textId="1D9E3A67" w:rsidR="00554FA8" w:rsidRPr="005115D7" w:rsidRDefault="00554FA8" w:rsidP="007F0DCE">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 xml:space="preserve">a pénzügyi intézmények és azok közvetítői által megkövetelt, a pénzeszközök forrására vonatkozó információkról, valamint ezen információk igazoló ellenőrzése érdekében a pénzeszközök forrására vonatkozó dokumentumok bemutatásáról, a bejelentések alapjául szolgáló adat, tény, körülmény felismerésének elősegítéséről és a magas kockázattal járó ügyletek bejelentéséhez kapcsolódó intézkedésekről </w:t>
      </w:r>
      <w:r w:rsidR="00765DB1" w:rsidRPr="005115D7">
        <w:rPr>
          <w:rFonts w:asciiTheme="minorHAnsi" w:hAnsiTheme="minorHAnsi" w:cstheme="minorHAnsi"/>
          <w:sz w:val="22"/>
          <w:szCs w:val="22"/>
        </w:rPr>
        <w:t xml:space="preserve">szóló </w:t>
      </w:r>
      <w:r w:rsidR="00255C64" w:rsidRPr="005115D7">
        <w:rPr>
          <w:rFonts w:asciiTheme="minorHAnsi" w:hAnsiTheme="minorHAnsi" w:cstheme="minorHAnsi"/>
          <w:sz w:val="22"/>
          <w:szCs w:val="22"/>
        </w:rPr>
        <w:t xml:space="preserve">5/2025. (VI.16.) </w:t>
      </w:r>
      <w:r w:rsidR="00765DB1" w:rsidRPr="005115D7">
        <w:rPr>
          <w:rFonts w:asciiTheme="minorHAnsi" w:hAnsiTheme="minorHAnsi" w:cstheme="minorHAnsi"/>
          <w:sz w:val="22"/>
          <w:szCs w:val="22"/>
        </w:rPr>
        <w:t>számú MNB ajánlás</w:t>
      </w:r>
      <w:r w:rsidR="00F40D9F" w:rsidRPr="005115D7">
        <w:rPr>
          <w:rFonts w:asciiTheme="minorHAnsi" w:hAnsiTheme="minorHAnsi" w:cstheme="minorHAnsi"/>
          <w:sz w:val="22"/>
          <w:szCs w:val="22"/>
        </w:rPr>
        <w:t xml:space="preserve"> (a továbbiakban: </w:t>
      </w:r>
      <w:r w:rsidR="00255C64" w:rsidRPr="005115D7">
        <w:rPr>
          <w:rFonts w:asciiTheme="minorHAnsi" w:hAnsiTheme="minorHAnsi" w:cstheme="minorHAnsi"/>
          <w:sz w:val="22"/>
          <w:szCs w:val="22"/>
        </w:rPr>
        <w:t xml:space="preserve">5/2025. (VI.16.) </w:t>
      </w:r>
      <w:r w:rsidR="00F40D9F" w:rsidRPr="005115D7">
        <w:rPr>
          <w:rFonts w:asciiTheme="minorHAnsi" w:hAnsiTheme="minorHAnsi" w:cstheme="minorHAnsi"/>
          <w:sz w:val="22"/>
          <w:szCs w:val="22"/>
        </w:rPr>
        <w:t>MNB ajánlás)</w:t>
      </w:r>
      <w:r w:rsidR="00555DA4" w:rsidRPr="005115D7">
        <w:rPr>
          <w:rFonts w:asciiTheme="minorHAnsi" w:hAnsiTheme="minorHAnsi" w:cstheme="minorHAnsi"/>
          <w:sz w:val="22"/>
          <w:szCs w:val="22"/>
        </w:rPr>
        <w:t>;</w:t>
      </w:r>
      <w:r w:rsidR="00255C64" w:rsidRPr="005115D7">
        <w:rPr>
          <w:rFonts w:asciiTheme="minorHAnsi" w:hAnsiTheme="minorHAnsi" w:cstheme="minorHAnsi"/>
          <w:sz w:val="22"/>
          <w:szCs w:val="22"/>
        </w:rPr>
        <w:t xml:space="preserve"> </w:t>
      </w:r>
    </w:p>
    <w:p w14:paraId="4345C564" w14:textId="66A53750" w:rsidR="00782205" w:rsidRPr="005115D7" w:rsidRDefault="00255C64" w:rsidP="007F0DCE">
      <w:pPr>
        <w:numPr>
          <w:ilvl w:val="0"/>
          <w:numId w:val="25"/>
        </w:numPr>
        <w:ind w:left="709" w:right="84" w:hanging="283"/>
        <w:rPr>
          <w:rFonts w:asciiTheme="minorHAnsi" w:hAnsiTheme="minorHAnsi" w:cstheme="minorHAnsi"/>
          <w:sz w:val="22"/>
          <w:szCs w:val="22"/>
        </w:rPr>
      </w:pPr>
      <w:bookmarkStart w:id="18" w:name="_Toc487033616"/>
      <w:bookmarkStart w:id="19" w:name="_Toc487034277"/>
      <w:bookmarkStart w:id="20" w:name="_Toc487034691"/>
      <w:bookmarkStart w:id="21" w:name="_Toc487790434"/>
      <w:bookmarkStart w:id="22" w:name="_Toc487790500"/>
      <w:bookmarkStart w:id="23" w:name="_Toc2687716"/>
      <w:r w:rsidRPr="005115D7">
        <w:rPr>
          <w:rFonts w:asciiTheme="minorHAnsi" w:hAnsiTheme="minorHAnsi" w:cstheme="minorHAnsi"/>
          <w:sz w:val="22"/>
          <w:szCs w:val="22"/>
        </w:rPr>
        <w:t>A Magyar Nemzeti Bank 8/2025. (VI.26.) számú ajánlása a pénzátutalásokhoz és egyes kriptoeszköz-átruházásokhoz kapcsolódó adatközlési követelményekről</w:t>
      </w:r>
      <w:r w:rsidR="006E58BC" w:rsidRPr="005115D7">
        <w:rPr>
          <w:rFonts w:asciiTheme="minorHAnsi" w:hAnsiTheme="minorHAnsi" w:cstheme="minorHAnsi"/>
          <w:sz w:val="22"/>
          <w:szCs w:val="22"/>
        </w:rPr>
        <w:t>;</w:t>
      </w:r>
    </w:p>
    <w:p w14:paraId="1C804081" w14:textId="77777777" w:rsidR="006D5B40" w:rsidRPr="005115D7" w:rsidRDefault="00511114" w:rsidP="006E58BC">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sz w:val="22"/>
          <w:szCs w:val="22"/>
        </w:rPr>
        <w:t xml:space="preserve"> a terrorizmus elleni nemzeti listáról, valamint az azon szereplőkkel szemben alkalmazandó korlátozó intézkedésekről és ezek hatályáról</w:t>
      </w:r>
      <w:r w:rsidR="00BD5F4F" w:rsidRPr="005115D7">
        <w:rPr>
          <w:rFonts w:asciiTheme="minorHAnsi" w:hAnsiTheme="minorHAnsi" w:cstheme="minorHAnsi"/>
          <w:sz w:val="22"/>
          <w:szCs w:val="22"/>
        </w:rPr>
        <w:t xml:space="preserve"> szóló 456/2025. (XII. 29.) Korm. rendelet</w:t>
      </w:r>
      <w:r w:rsidR="006D5B40" w:rsidRPr="005115D7">
        <w:rPr>
          <w:rFonts w:asciiTheme="minorHAnsi" w:hAnsiTheme="minorHAnsi" w:cstheme="minorHAnsi"/>
          <w:sz w:val="22"/>
          <w:szCs w:val="22"/>
        </w:rPr>
        <w:t>,</w:t>
      </w:r>
    </w:p>
    <w:p w14:paraId="6B3D3DA5" w14:textId="7F37439D" w:rsidR="006E58BC" w:rsidRPr="005115D7" w:rsidRDefault="006D5B40" w:rsidP="006E58BC">
      <w:pPr>
        <w:numPr>
          <w:ilvl w:val="0"/>
          <w:numId w:val="25"/>
        </w:numPr>
        <w:ind w:left="709" w:right="84" w:hanging="283"/>
        <w:rPr>
          <w:rFonts w:asciiTheme="minorHAnsi" w:hAnsiTheme="minorHAnsi" w:cstheme="minorHAnsi"/>
          <w:sz w:val="22"/>
          <w:szCs w:val="22"/>
        </w:rPr>
      </w:pPr>
      <w:r w:rsidRPr="005115D7">
        <w:rPr>
          <w:rFonts w:asciiTheme="minorHAnsi" w:hAnsiTheme="minorHAnsi" w:cstheme="minorHAnsi"/>
          <w:color w:val="000000" w:themeColor="text1"/>
          <w:sz w:val="22"/>
          <w:szCs w:val="22"/>
        </w:rPr>
        <w:t>az (EU) 2015/849 irányelv 17. cikke és 18. cikkének (4) bekezdése szerint az ügyfél-átvilágításról, valamint a hitelintézetek és a pénzügyi intézmények által az egyedi üzleti kapcsolatokhoz és az ügyleti megbízásokhoz kapcsolódó pénzmosási és terrorizmusfinanszírozási kockázat értékelése során figyelembe veendő tényezőkről szóló EBA/2021/02 iránymutatások és azok módostásai (a továbbiakban: a pénzmosási és terrorizmusfinanszírozási kockázati tényezőkről szóló iránymutatások</w:t>
      </w:r>
      <w:r w:rsidR="00511114" w:rsidRPr="005115D7">
        <w:rPr>
          <w:rFonts w:asciiTheme="minorHAnsi" w:hAnsiTheme="minorHAnsi" w:cstheme="minorHAnsi"/>
          <w:sz w:val="22"/>
          <w:szCs w:val="22"/>
        </w:rPr>
        <w:t>.</w:t>
      </w:r>
    </w:p>
    <w:p w14:paraId="39FAC348" w14:textId="77777777" w:rsidR="007048F2" w:rsidRDefault="007048F2" w:rsidP="00A56EB0">
      <w:pPr>
        <w:pStyle w:val="Cmsor1"/>
        <w:ind w:left="567"/>
        <w:rPr>
          <w:rFonts w:asciiTheme="minorHAnsi" w:hAnsiTheme="minorHAnsi" w:cstheme="minorHAnsi"/>
          <w:szCs w:val="22"/>
        </w:rPr>
      </w:pPr>
    </w:p>
    <w:p w14:paraId="3B1A51E5" w14:textId="77777777" w:rsidR="005115D7" w:rsidRPr="005115D7" w:rsidRDefault="005115D7" w:rsidP="005115D7"/>
    <w:p w14:paraId="355B6078" w14:textId="22F206C7" w:rsidR="000A7510" w:rsidRPr="005115D7" w:rsidRDefault="00E60FD6" w:rsidP="00A56EB0">
      <w:pPr>
        <w:pStyle w:val="Cmsor1"/>
        <w:ind w:left="567"/>
        <w:rPr>
          <w:rFonts w:asciiTheme="minorHAnsi" w:hAnsiTheme="minorHAnsi" w:cstheme="minorHAnsi"/>
          <w:szCs w:val="22"/>
        </w:rPr>
      </w:pPr>
      <w:bookmarkStart w:id="24" w:name="_Toc79651778"/>
      <w:bookmarkStart w:id="25" w:name="_Toc185068399"/>
      <w:r w:rsidRPr="005115D7">
        <w:rPr>
          <w:rFonts w:asciiTheme="minorHAnsi" w:hAnsiTheme="minorHAnsi" w:cstheme="minorHAnsi"/>
          <w:szCs w:val="22"/>
        </w:rPr>
        <w:t>I</w:t>
      </w:r>
      <w:r w:rsidR="00B757BE" w:rsidRPr="005115D7">
        <w:rPr>
          <w:rFonts w:asciiTheme="minorHAnsi" w:hAnsiTheme="minorHAnsi" w:cstheme="minorHAnsi"/>
          <w:szCs w:val="22"/>
        </w:rPr>
        <w:t>V</w:t>
      </w:r>
      <w:r w:rsidRPr="005115D7">
        <w:rPr>
          <w:rFonts w:asciiTheme="minorHAnsi" w:hAnsiTheme="minorHAnsi" w:cstheme="minorHAnsi"/>
          <w:szCs w:val="22"/>
        </w:rPr>
        <w:t xml:space="preserve">. </w:t>
      </w:r>
      <w:r w:rsidR="00D757A6" w:rsidRPr="005115D7">
        <w:rPr>
          <w:rFonts w:asciiTheme="minorHAnsi" w:hAnsiTheme="minorHAnsi" w:cstheme="minorHAnsi"/>
          <w:szCs w:val="22"/>
        </w:rPr>
        <w:t xml:space="preserve">ÉRTELMEZŐ </w:t>
      </w:r>
      <w:r w:rsidR="00D902A3" w:rsidRPr="005115D7">
        <w:rPr>
          <w:rFonts w:asciiTheme="minorHAnsi" w:hAnsiTheme="minorHAnsi" w:cstheme="minorHAnsi"/>
          <w:szCs w:val="22"/>
        </w:rPr>
        <w:t>RENDELKEZÉSEK</w:t>
      </w:r>
      <w:bookmarkEnd w:id="18"/>
      <w:bookmarkEnd w:id="19"/>
      <w:bookmarkEnd w:id="20"/>
      <w:bookmarkEnd w:id="21"/>
      <w:bookmarkEnd w:id="22"/>
      <w:bookmarkEnd w:id="23"/>
      <w:bookmarkEnd w:id="24"/>
      <w:bookmarkEnd w:id="25"/>
    </w:p>
    <w:p w14:paraId="0D90A82D" w14:textId="00187F14" w:rsidR="00BF4095" w:rsidRPr="005115D7" w:rsidRDefault="00F25F63" w:rsidP="00F25F63">
      <w:pPr>
        <w:autoSpaceDE w:val="0"/>
        <w:autoSpaceDN w:val="0"/>
        <w:adjustRightInd w:val="0"/>
        <w:ind w:right="85"/>
        <w:rPr>
          <w:rFonts w:asciiTheme="minorHAnsi" w:hAnsiTheme="minorHAnsi" w:cstheme="minorHAnsi"/>
          <w:iCs/>
          <w:sz w:val="22"/>
          <w:szCs w:val="22"/>
        </w:rPr>
      </w:pPr>
      <w:r>
        <w:rPr>
          <w:rFonts w:asciiTheme="minorHAnsi" w:hAnsiTheme="minorHAnsi" w:cstheme="minorHAnsi"/>
          <w:iCs/>
          <w:sz w:val="22"/>
          <w:szCs w:val="22"/>
        </w:rPr>
        <w:t>162026</w:t>
      </w:r>
    </w:p>
    <w:p w14:paraId="01906BE4" w14:textId="5CD7D3DA" w:rsidR="00D876D2" w:rsidRPr="005115D7" w:rsidRDefault="00D876D2" w:rsidP="00A56EB0">
      <w:pPr>
        <w:autoSpaceDE w:val="0"/>
        <w:autoSpaceDN w:val="0"/>
        <w:adjustRightInd w:val="0"/>
        <w:ind w:left="426" w:right="85" w:hanging="426"/>
        <w:rPr>
          <w:rFonts w:asciiTheme="minorHAnsi" w:hAnsiTheme="minorHAnsi" w:cstheme="minorHAnsi"/>
          <w:iCs/>
          <w:sz w:val="22"/>
          <w:szCs w:val="22"/>
        </w:rPr>
      </w:pPr>
      <w:r w:rsidRPr="005115D7">
        <w:rPr>
          <w:rFonts w:asciiTheme="minorHAnsi" w:hAnsiTheme="minorHAnsi" w:cstheme="minorHAnsi"/>
          <w:iCs/>
          <w:sz w:val="22"/>
          <w:szCs w:val="22"/>
        </w:rPr>
        <w:t xml:space="preserve">E </w:t>
      </w:r>
      <w:r w:rsidR="007B01BF" w:rsidRPr="005115D7">
        <w:rPr>
          <w:rFonts w:asciiTheme="minorHAnsi" w:hAnsiTheme="minorHAnsi" w:cstheme="minorHAnsi"/>
          <w:iCs/>
          <w:sz w:val="22"/>
          <w:szCs w:val="22"/>
        </w:rPr>
        <w:t xml:space="preserve">Segédlet </w:t>
      </w:r>
      <w:r w:rsidRPr="005115D7">
        <w:rPr>
          <w:rFonts w:asciiTheme="minorHAnsi" w:hAnsiTheme="minorHAnsi" w:cstheme="minorHAnsi"/>
          <w:iCs/>
          <w:sz w:val="22"/>
          <w:szCs w:val="22"/>
        </w:rPr>
        <w:t>alkalmazásában:</w:t>
      </w:r>
    </w:p>
    <w:p w14:paraId="1C87BD62" w14:textId="77777777" w:rsidR="00D876D2" w:rsidRPr="005115D7" w:rsidRDefault="00D876D2" w:rsidP="00A56EB0">
      <w:pPr>
        <w:autoSpaceDE w:val="0"/>
        <w:autoSpaceDN w:val="0"/>
        <w:adjustRightInd w:val="0"/>
        <w:ind w:left="426" w:right="85" w:hanging="426"/>
        <w:rPr>
          <w:rFonts w:asciiTheme="minorHAnsi" w:hAnsiTheme="minorHAnsi" w:cstheme="minorHAnsi"/>
          <w:b/>
          <w:iCs/>
          <w:sz w:val="22"/>
          <w:szCs w:val="22"/>
        </w:rPr>
      </w:pPr>
    </w:p>
    <w:p w14:paraId="1E790AE2" w14:textId="3EFA9549" w:rsidR="008B4C9C" w:rsidRPr="005115D7" w:rsidRDefault="008B4C9C" w:rsidP="00D80865">
      <w:pPr>
        <w:numPr>
          <w:ilvl w:val="0"/>
          <w:numId w:val="1"/>
        </w:numPr>
        <w:autoSpaceDE w:val="0"/>
        <w:autoSpaceDN w:val="0"/>
        <w:adjustRightInd w:val="0"/>
        <w:ind w:left="284" w:right="85" w:hanging="284"/>
        <w:rPr>
          <w:rFonts w:asciiTheme="minorHAnsi" w:hAnsiTheme="minorHAnsi" w:cstheme="minorHAnsi"/>
          <w:sz w:val="22"/>
          <w:szCs w:val="22"/>
        </w:rPr>
      </w:pPr>
      <w:r w:rsidRPr="005115D7">
        <w:rPr>
          <w:rFonts w:asciiTheme="minorHAnsi" w:hAnsiTheme="minorHAnsi" w:cstheme="minorHAnsi"/>
          <w:b/>
          <w:sz w:val="22"/>
          <w:szCs w:val="22"/>
        </w:rPr>
        <w:t>adatszolgáltató</w:t>
      </w:r>
      <w:r w:rsidRPr="005115D7">
        <w:rPr>
          <w:rFonts w:asciiTheme="minorHAnsi" w:hAnsiTheme="minorHAnsi" w:cstheme="minorHAnsi"/>
          <w:b/>
          <w:bCs/>
          <w:sz w:val="22"/>
          <w:szCs w:val="22"/>
        </w:rPr>
        <w:t xml:space="preserve"> ügyfél</w:t>
      </w:r>
      <w:r w:rsidRPr="005115D7">
        <w:rPr>
          <w:rFonts w:asciiTheme="minorHAnsi" w:hAnsiTheme="minorHAnsi" w:cstheme="minorHAnsi"/>
          <w:sz w:val="22"/>
          <w:szCs w:val="22"/>
        </w:rPr>
        <w:t>: az Afad-törvény hatálya alá tartozó, az Afad-törvény 1. § (1)-(2) bekezdésében meghatározott adatszolgáltató</w:t>
      </w:r>
      <w:r w:rsidR="00EE56AB" w:rsidRPr="005115D7">
        <w:rPr>
          <w:rFonts w:asciiTheme="minorHAnsi" w:hAnsiTheme="minorHAnsi" w:cstheme="minorHAnsi"/>
          <w:sz w:val="22"/>
          <w:szCs w:val="22"/>
        </w:rPr>
        <w:t>,</w:t>
      </w:r>
    </w:p>
    <w:p w14:paraId="1311549F" w14:textId="77777777" w:rsidR="00043BE8" w:rsidRPr="005115D7" w:rsidRDefault="00370C37" w:rsidP="00043BE8">
      <w:pPr>
        <w:numPr>
          <w:ilvl w:val="0"/>
          <w:numId w:val="1"/>
        </w:numPr>
        <w:autoSpaceDE w:val="0"/>
        <w:autoSpaceDN w:val="0"/>
        <w:adjustRightInd w:val="0"/>
        <w:ind w:left="284" w:right="85" w:hanging="284"/>
        <w:rPr>
          <w:rFonts w:asciiTheme="minorHAnsi" w:hAnsiTheme="minorHAnsi" w:cstheme="minorHAnsi"/>
          <w:sz w:val="22"/>
          <w:szCs w:val="22"/>
        </w:rPr>
      </w:pPr>
      <w:r w:rsidRPr="005115D7">
        <w:rPr>
          <w:rFonts w:asciiTheme="minorHAnsi" w:hAnsiTheme="minorHAnsi" w:cstheme="minorHAnsi"/>
          <w:b/>
          <w:sz w:val="22"/>
          <w:szCs w:val="22"/>
        </w:rPr>
        <w:t>alkalmazott</w:t>
      </w:r>
      <w:r w:rsidRPr="005115D7">
        <w:rPr>
          <w:rFonts w:asciiTheme="minorHAnsi" w:hAnsiTheme="minorHAnsi" w:cstheme="minorHAnsi"/>
          <w:sz w:val="22"/>
          <w:szCs w:val="22"/>
        </w:rPr>
        <w:t xml:space="preserve">: e </w:t>
      </w:r>
      <w:r w:rsidR="007B01BF" w:rsidRPr="005115D7">
        <w:rPr>
          <w:rFonts w:asciiTheme="minorHAnsi" w:hAnsiTheme="minorHAnsi" w:cstheme="minorHAnsi"/>
          <w:sz w:val="22"/>
          <w:szCs w:val="22"/>
        </w:rPr>
        <w:t xml:space="preserve">Segédlet </w:t>
      </w:r>
      <w:r w:rsidRPr="005115D7">
        <w:rPr>
          <w:rFonts w:asciiTheme="minorHAnsi" w:hAnsiTheme="minorHAnsi" w:cstheme="minorHAnsi"/>
          <w:sz w:val="22"/>
          <w:szCs w:val="22"/>
        </w:rPr>
        <w:t xml:space="preserve">alkalmazásában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vezetője</w:t>
      </w:r>
      <w:r w:rsidR="00631227" w:rsidRPr="005115D7">
        <w:rPr>
          <w:rFonts w:asciiTheme="minorHAnsi" w:hAnsiTheme="minorHAnsi" w:cstheme="minorHAnsi"/>
          <w:sz w:val="22"/>
          <w:szCs w:val="22"/>
        </w:rPr>
        <w:t xml:space="preserve"> és</w:t>
      </w:r>
      <w:r w:rsidRPr="005115D7">
        <w:rPr>
          <w:rFonts w:asciiTheme="minorHAnsi" w:hAnsiTheme="minorHAnsi" w:cstheme="minorHAnsi"/>
          <w:sz w:val="22"/>
          <w:szCs w:val="22"/>
        </w:rPr>
        <w:t xml:space="preserve"> foglalkoztatottja</w:t>
      </w:r>
      <w:r w:rsidR="00E1722A" w:rsidRPr="005115D7">
        <w:rPr>
          <w:rFonts w:asciiTheme="minorHAnsi" w:hAnsiTheme="minorHAnsi" w:cstheme="minorHAnsi"/>
          <w:sz w:val="22"/>
          <w:szCs w:val="22"/>
        </w:rPr>
        <w:t>,</w:t>
      </w:r>
      <w:r w:rsidR="00E1722A" w:rsidRPr="005115D7">
        <w:rPr>
          <w:rFonts w:asciiTheme="minorHAnsi" w:hAnsiTheme="minorHAnsi" w:cstheme="minorHAnsi"/>
          <w:b/>
          <w:sz w:val="22"/>
          <w:szCs w:val="22"/>
        </w:rPr>
        <w:t xml:space="preserve"> </w:t>
      </w:r>
    </w:p>
    <w:p w14:paraId="7F9AB1B2" w14:textId="3EFD5CD3" w:rsidR="00043BE8" w:rsidRPr="005115D7" w:rsidRDefault="00043BE8" w:rsidP="00043BE8">
      <w:pPr>
        <w:numPr>
          <w:ilvl w:val="0"/>
          <w:numId w:val="1"/>
        </w:numPr>
        <w:autoSpaceDE w:val="0"/>
        <w:autoSpaceDN w:val="0"/>
        <w:adjustRightInd w:val="0"/>
        <w:ind w:left="284" w:right="85" w:hanging="284"/>
        <w:rPr>
          <w:rFonts w:asciiTheme="minorHAnsi" w:hAnsiTheme="minorHAnsi" w:cstheme="minorHAnsi"/>
          <w:sz w:val="22"/>
          <w:szCs w:val="22"/>
        </w:rPr>
      </w:pPr>
      <w:r w:rsidRPr="005115D7">
        <w:rPr>
          <w:rFonts w:asciiTheme="minorHAnsi" w:hAnsiTheme="minorHAnsi" w:cstheme="minorHAnsi"/>
          <w:sz w:val="22"/>
          <w:szCs w:val="22"/>
        </w:rPr>
        <w:t>AMLA: Pénzmosás és Terrorizmusfinanszírozás Elleni Hatóság (Authority for Anti-Money Laundering and Countering the Financing of Terrorism)</w:t>
      </w:r>
    </w:p>
    <w:p w14:paraId="25086A7A" w14:textId="6A178EF5" w:rsidR="003C2FC2" w:rsidRPr="005115D7" w:rsidRDefault="00E1722A" w:rsidP="00D80865">
      <w:pPr>
        <w:numPr>
          <w:ilvl w:val="0"/>
          <w:numId w:val="1"/>
        </w:numPr>
        <w:autoSpaceDE w:val="0"/>
        <w:autoSpaceDN w:val="0"/>
        <w:adjustRightInd w:val="0"/>
        <w:ind w:left="284" w:right="85" w:hanging="284"/>
        <w:rPr>
          <w:rFonts w:asciiTheme="minorHAnsi" w:hAnsiTheme="minorHAnsi" w:cstheme="minorHAnsi"/>
          <w:sz w:val="22"/>
          <w:szCs w:val="22"/>
        </w:rPr>
      </w:pPr>
      <w:r w:rsidRPr="005115D7">
        <w:rPr>
          <w:rFonts w:asciiTheme="minorHAnsi" w:hAnsiTheme="minorHAnsi" w:cstheme="minorHAnsi"/>
          <w:b/>
          <w:sz w:val="22"/>
          <w:szCs w:val="22"/>
        </w:rPr>
        <w:t>auditált</w:t>
      </w:r>
      <w:r w:rsidR="003C2FC2" w:rsidRPr="005115D7">
        <w:rPr>
          <w:rFonts w:asciiTheme="minorHAnsi" w:hAnsiTheme="minorHAnsi" w:cstheme="minorHAnsi"/>
          <w:b/>
          <w:sz w:val="22"/>
          <w:szCs w:val="22"/>
        </w:rPr>
        <w:t xml:space="preserve"> elektronikus hírközlő eszköz</w:t>
      </w:r>
      <w:r w:rsidR="003C2FC2" w:rsidRPr="005115D7">
        <w:rPr>
          <w:rFonts w:asciiTheme="minorHAnsi" w:hAnsiTheme="minorHAnsi" w:cstheme="minorHAnsi"/>
          <w:sz w:val="22"/>
          <w:szCs w:val="22"/>
        </w:rPr>
        <w:t>: az ügyfél távoli, elektronikus adatátviteli csatornán történő átvilágítás</w:t>
      </w:r>
      <w:r w:rsidR="00370C37" w:rsidRPr="005115D7">
        <w:rPr>
          <w:rFonts w:asciiTheme="minorHAnsi" w:hAnsiTheme="minorHAnsi" w:cstheme="minorHAnsi"/>
          <w:sz w:val="22"/>
          <w:szCs w:val="22"/>
        </w:rPr>
        <w:t>á</w:t>
      </w:r>
      <w:r w:rsidR="003C2FC2" w:rsidRPr="005115D7">
        <w:rPr>
          <w:rFonts w:asciiTheme="minorHAnsi" w:hAnsiTheme="minorHAnsi" w:cstheme="minorHAnsi"/>
          <w:sz w:val="22"/>
          <w:szCs w:val="22"/>
        </w:rPr>
        <w:t xml:space="preserve">ra, </w:t>
      </w:r>
      <w:r w:rsidR="00370C37" w:rsidRPr="005115D7">
        <w:rPr>
          <w:rFonts w:asciiTheme="minorHAnsi" w:hAnsiTheme="minorHAnsi" w:cstheme="minorHAnsi"/>
          <w:sz w:val="22"/>
          <w:szCs w:val="22"/>
        </w:rPr>
        <w:t>ügyfél nyilatkozatainak</w:t>
      </w:r>
      <w:r w:rsidR="0038277E" w:rsidRPr="005115D7">
        <w:rPr>
          <w:rFonts w:asciiTheme="minorHAnsi" w:hAnsiTheme="minorHAnsi" w:cstheme="minorHAnsi"/>
          <w:sz w:val="22"/>
          <w:szCs w:val="22"/>
        </w:rPr>
        <w:t xml:space="preserve"> és adatszolgáltatásának</w:t>
      </w:r>
      <w:r w:rsidR="0038277E" w:rsidRPr="005115D7">
        <w:rPr>
          <w:rStyle w:val="Lbjegyzet-hivatkozs"/>
          <w:rFonts w:asciiTheme="minorHAnsi" w:hAnsiTheme="minorHAnsi" w:cstheme="minorHAnsi"/>
          <w:sz w:val="22"/>
          <w:szCs w:val="22"/>
        </w:rPr>
        <w:t xml:space="preserve"> </w:t>
      </w:r>
      <w:r w:rsidR="00370C37" w:rsidRPr="005115D7">
        <w:rPr>
          <w:rFonts w:asciiTheme="minorHAnsi" w:hAnsiTheme="minorHAnsi" w:cstheme="minorHAnsi"/>
          <w:sz w:val="22"/>
          <w:szCs w:val="22"/>
        </w:rPr>
        <w:t xml:space="preserve">megtételére, az ügyfél által </w:t>
      </w:r>
      <w:r w:rsidR="003C2FC2" w:rsidRPr="005115D7">
        <w:rPr>
          <w:rFonts w:asciiTheme="minorHAnsi" w:hAnsiTheme="minorHAnsi" w:cstheme="minorHAnsi"/>
          <w:sz w:val="22"/>
          <w:szCs w:val="22"/>
        </w:rPr>
        <w:t xml:space="preserve">tett nyilatkozat értelmezésére, biztonságos tárolására, a tárolt adatok visszakeresésére és ellenőrzésére alkalmas </w:t>
      </w:r>
      <w:r w:rsidR="00370C37" w:rsidRPr="005115D7">
        <w:rPr>
          <w:rFonts w:asciiTheme="minorHAnsi" w:hAnsiTheme="minorHAnsi" w:cstheme="minorHAnsi"/>
          <w:sz w:val="22"/>
          <w:szCs w:val="22"/>
        </w:rPr>
        <w:t xml:space="preserve">auditált </w:t>
      </w:r>
      <w:r w:rsidR="003C2FC2" w:rsidRPr="005115D7">
        <w:rPr>
          <w:rFonts w:asciiTheme="minorHAnsi" w:hAnsiTheme="minorHAnsi" w:cstheme="minorHAnsi"/>
          <w:sz w:val="22"/>
          <w:szCs w:val="22"/>
        </w:rPr>
        <w:t>elektronikus rendszer,</w:t>
      </w:r>
    </w:p>
    <w:p w14:paraId="00ABCAFF" w14:textId="77777777" w:rsidR="008E0307" w:rsidRPr="005115D7" w:rsidRDefault="007A2AB1" w:rsidP="00D80865">
      <w:pPr>
        <w:numPr>
          <w:ilvl w:val="0"/>
          <w:numId w:val="1"/>
        </w:numPr>
        <w:autoSpaceDE w:val="0"/>
        <w:autoSpaceDN w:val="0"/>
        <w:adjustRightInd w:val="0"/>
        <w:ind w:left="284" w:right="85" w:hanging="284"/>
        <w:rPr>
          <w:rFonts w:asciiTheme="minorHAnsi" w:hAnsiTheme="minorHAnsi" w:cstheme="minorHAnsi"/>
          <w:sz w:val="22"/>
          <w:szCs w:val="22"/>
        </w:rPr>
      </w:pPr>
      <w:r w:rsidRPr="005115D7">
        <w:rPr>
          <w:rFonts w:asciiTheme="minorHAnsi" w:hAnsiTheme="minorHAnsi" w:cstheme="minorHAnsi"/>
          <w:b/>
          <w:sz w:val="22"/>
          <w:szCs w:val="22"/>
        </w:rPr>
        <w:t xml:space="preserve">áru: </w:t>
      </w:r>
      <w:r w:rsidRPr="005115D7">
        <w:rPr>
          <w:rFonts w:asciiTheme="minorHAnsi" w:hAnsiTheme="minorHAnsi" w:cstheme="minorHAnsi"/>
          <w:bCs/>
          <w:sz w:val="22"/>
          <w:szCs w:val="22"/>
        </w:rPr>
        <w:t>a fogyasztóvédelemről szóló 1997. évi CLV. törvény 2. § 2. pontjában meghatározott fogalom</w:t>
      </w:r>
    </w:p>
    <w:p w14:paraId="4EE992F6" w14:textId="615478D1" w:rsidR="00D876D2" w:rsidRPr="005115D7" w:rsidRDefault="00D876D2" w:rsidP="00D80865">
      <w:pPr>
        <w:numPr>
          <w:ilvl w:val="0"/>
          <w:numId w:val="1"/>
        </w:numPr>
        <w:autoSpaceDE w:val="0"/>
        <w:autoSpaceDN w:val="0"/>
        <w:adjustRightInd w:val="0"/>
        <w:ind w:left="284" w:right="85" w:hanging="284"/>
        <w:rPr>
          <w:rFonts w:asciiTheme="minorHAnsi" w:hAnsiTheme="minorHAnsi" w:cstheme="minorHAnsi"/>
          <w:sz w:val="22"/>
          <w:szCs w:val="22"/>
        </w:rPr>
      </w:pPr>
      <w:r w:rsidRPr="005115D7">
        <w:rPr>
          <w:rFonts w:asciiTheme="minorHAnsi" w:hAnsiTheme="minorHAnsi" w:cstheme="minorHAnsi"/>
          <w:b/>
          <w:iCs/>
          <w:sz w:val="22"/>
          <w:szCs w:val="22"/>
        </w:rPr>
        <w:t xml:space="preserve">azonosítás: </w:t>
      </w:r>
      <w:r w:rsidR="00142C7D" w:rsidRPr="005115D7">
        <w:rPr>
          <w:rFonts w:asciiTheme="minorHAnsi" w:hAnsiTheme="minorHAnsi" w:cstheme="minorHAnsi"/>
          <w:sz w:val="22"/>
          <w:szCs w:val="22"/>
        </w:rPr>
        <w:t>az</w:t>
      </w:r>
      <w:r w:rsidR="00757699" w:rsidRPr="005115D7">
        <w:rPr>
          <w:rFonts w:asciiTheme="minorHAnsi" w:hAnsiTheme="minorHAnsi" w:cstheme="minorHAnsi"/>
          <w:sz w:val="22"/>
          <w:szCs w:val="22"/>
        </w:rPr>
        <w:t xml:space="preserve"> </w:t>
      </w:r>
      <w:r w:rsidR="00142C7D" w:rsidRPr="005115D7">
        <w:rPr>
          <w:rFonts w:asciiTheme="minorHAnsi" w:hAnsiTheme="minorHAnsi" w:cstheme="minorHAnsi"/>
          <w:iCs/>
          <w:sz w:val="22"/>
          <w:szCs w:val="22"/>
        </w:rPr>
        <w:t xml:space="preserve">ügyfél, annak </w:t>
      </w:r>
      <w:r w:rsidR="0076671C" w:rsidRPr="005115D7">
        <w:rPr>
          <w:rFonts w:asciiTheme="minorHAnsi" w:hAnsiTheme="minorHAnsi" w:cstheme="minorHAnsi"/>
          <w:iCs/>
          <w:sz w:val="22"/>
          <w:szCs w:val="22"/>
        </w:rPr>
        <w:t xml:space="preserve">a </w:t>
      </w:r>
      <w:r w:rsidR="00CE3DB0" w:rsidRPr="005115D7">
        <w:rPr>
          <w:rFonts w:asciiTheme="minorHAnsi" w:hAnsiTheme="minorHAnsi" w:cstheme="minorHAnsi"/>
          <w:iCs/>
          <w:sz w:val="22"/>
          <w:szCs w:val="22"/>
        </w:rPr>
        <w:t xml:space="preserve">CASP-nál </w:t>
      </w:r>
      <w:r w:rsidR="0076671C" w:rsidRPr="005115D7">
        <w:rPr>
          <w:rFonts w:asciiTheme="minorHAnsi" w:hAnsiTheme="minorHAnsi" w:cstheme="minorHAnsi"/>
          <w:iCs/>
          <w:sz w:val="22"/>
          <w:szCs w:val="22"/>
        </w:rPr>
        <w:t xml:space="preserve">eljáró </w:t>
      </w:r>
      <w:r w:rsidR="00142C7D" w:rsidRPr="005115D7">
        <w:rPr>
          <w:rFonts w:asciiTheme="minorHAnsi" w:hAnsiTheme="minorHAnsi" w:cstheme="minorHAnsi"/>
          <w:iCs/>
          <w:sz w:val="22"/>
          <w:szCs w:val="22"/>
        </w:rPr>
        <w:t>meghatalmazottja, a rendelkezésre jogosult</w:t>
      </w:r>
      <w:r w:rsidR="0076671C" w:rsidRPr="005115D7">
        <w:rPr>
          <w:rFonts w:asciiTheme="minorHAnsi" w:hAnsiTheme="minorHAnsi" w:cstheme="minorHAnsi"/>
          <w:iCs/>
          <w:sz w:val="22"/>
          <w:szCs w:val="22"/>
        </w:rPr>
        <w:t>ja</w:t>
      </w:r>
      <w:r w:rsidR="00142C7D" w:rsidRPr="005115D7">
        <w:rPr>
          <w:rFonts w:asciiTheme="minorHAnsi" w:hAnsiTheme="minorHAnsi" w:cstheme="minorHAnsi"/>
          <w:iCs/>
          <w:sz w:val="22"/>
          <w:szCs w:val="22"/>
        </w:rPr>
        <w:t>, továbbá képviselő</w:t>
      </w:r>
      <w:r w:rsidR="0076671C" w:rsidRPr="005115D7">
        <w:rPr>
          <w:rFonts w:asciiTheme="minorHAnsi" w:hAnsiTheme="minorHAnsi" w:cstheme="minorHAnsi"/>
          <w:iCs/>
          <w:sz w:val="22"/>
          <w:szCs w:val="22"/>
        </w:rPr>
        <w:t>je</w:t>
      </w:r>
      <w:r w:rsidR="00142C7D" w:rsidRPr="005115D7">
        <w:rPr>
          <w:rFonts w:asciiTheme="minorHAnsi" w:hAnsiTheme="minorHAnsi" w:cstheme="minorHAnsi"/>
          <w:iCs/>
          <w:sz w:val="22"/>
          <w:szCs w:val="22"/>
        </w:rPr>
        <w:t xml:space="preserve">, az ügyfél tényleges tulajdonososai </w:t>
      </w:r>
      <w:r w:rsidR="00142C7D" w:rsidRPr="005115D7">
        <w:rPr>
          <w:rFonts w:asciiTheme="minorHAnsi" w:hAnsiTheme="minorHAnsi" w:cstheme="minorHAnsi"/>
          <w:sz w:val="22"/>
          <w:szCs w:val="22"/>
        </w:rPr>
        <w:t xml:space="preserve">Pmt.-ben meghatározott adatainak </w:t>
      </w:r>
      <w:r w:rsidR="008A415E" w:rsidRPr="005115D7">
        <w:rPr>
          <w:rFonts w:asciiTheme="minorHAnsi" w:hAnsiTheme="minorHAnsi" w:cstheme="minorHAnsi"/>
          <w:sz w:val="22"/>
          <w:szCs w:val="22"/>
        </w:rPr>
        <w:t>visszakereshető módon történő rögzítése</w:t>
      </w:r>
      <w:r w:rsidR="004F2CF2" w:rsidRPr="005115D7">
        <w:rPr>
          <w:rFonts w:asciiTheme="minorHAnsi" w:hAnsiTheme="minorHAnsi" w:cstheme="minorHAnsi"/>
          <w:sz w:val="22"/>
          <w:szCs w:val="22"/>
        </w:rPr>
        <w:t>,</w:t>
      </w:r>
    </w:p>
    <w:p w14:paraId="598467EF" w14:textId="24D44EEE" w:rsidR="00F7419E" w:rsidRPr="005115D7" w:rsidRDefault="0076671C" w:rsidP="00D80865">
      <w:pPr>
        <w:numPr>
          <w:ilvl w:val="0"/>
          <w:numId w:val="1"/>
        </w:numPr>
        <w:autoSpaceDE w:val="0"/>
        <w:autoSpaceDN w:val="0"/>
        <w:adjustRightInd w:val="0"/>
        <w:ind w:left="284" w:right="85" w:hanging="284"/>
        <w:rPr>
          <w:rFonts w:asciiTheme="minorHAnsi" w:hAnsiTheme="minorHAnsi" w:cstheme="minorHAnsi"/>
          <w:b/>
          <w:sz w:val="22"/>
          <w:szCs w:val="22"/>
        </w:rPr>
      </w:pPr>
      <w:r w:rsidRPr="005115D7">
        <w:rPr>
          <w:rFonts w:asciiTheme="minorHAnsi" w:hAnsiTheme="minorHAnsi" w:cstheme="minorHAnsi"/>
          <w:b/>
          <w:sz w:val="22"/>
          <w:szCs w:val="22"/>
        </w:rPr>
        <w:t xml:space="preserve">azonosító okmány: </w:t>
      </w:r>
      <w:r w:rsidRPr="005115D7">
        <w:rPr>
          <w:rFonts w:asciiTheme="minorHAnsi" w:hAnsiTheme="minorHAnsi" w:cstheme="minorHAnsi"/>
          <w:bCs/>
          <w:sz w:val="22"/>
          <w:szCs w:val="22"/>
        </w:rPr>
        <w:t>magyar állampolgár esetében a személyazonosság igazolására alkalmas hatósági igazolvány; külföldi állampolgár esetében az úti okmány vagy a személyazonosító igazolvány</w:t>
      </w:r>
      <w:r w:rsidR="00EE56AB" w:rsidRPr="005115D7">
        <w:rPr>
          <w:rFonts w:asciiTheme="minorHAnsi" w:hAnsiTheme="minorHAnsi" w:cstheme="minorHAnsi"/>
          <w:b/>
          <w:sz w:val="22"/>
          <w:szCs w:val="22"/>
        </w:rPr>
        <w:t>,</w:t>
      </w:r>
    </w:p>
    <w:p w14:paraId="6CAE884F" w14:textId="77777777" w:rsidR="00043BE8" w:rsidRPr="005115D7" w:rsidRDefault="00F7419E" w:rsidP="00043BE8">
      <w:pPr>
        <w:numPr>
          <w:ilvl w:val="0"/>
          <w:numId w:val="1"/>
        </w:numPr>
        <w:autoSpaceDE w:val="0"/>
        <w:autoSpaceDN w:val="0"/>
        <w:adjustRightInd w:val="0"/>
        <w:ind w:left="284" w:right="85" w:hanging="284"/>
        <w:rPr>
          <w:rFonts w:asciiTheme="minorHAnsi" w:hAnsiTheme="minorHAnsi" w:cstheme="minorHAnsi"/>
          <w:sz w:val="22"/>
          <w:szCs w:val="22"/>
        </w:rPr>
      </w:pPr>
      <w:r w:rsidRPr="005115D7">
        <w:rPr>
          <w:rFonts w:asciiTheme="minorHAnsi" w:hAnsiTheme="minorHAnsi" w:cstheme="minorHAnsi"/>
          <w:b/>
          <w:sz w:val="22"/>
          <w:szCs w:val="22"/>
        </w:rPr>
        <w:t>CASP vezetője</w:t>
      </w:r>
      <w:r w:rsidRPr="005115D7">
        <w:rPr>
          <w:rFonts w:asciiTheme="minorHAnsi" w:hAnsiTheme="minorHAnsi" w:cstheme="minorHAnsi"/>
          <w:sz w:val="22"/>
          <w:szCs w:val="22"/>
        </w:rPr>
        <w:t>: az a természetes személy, aki a CASP képviseletére, nevében döntési jogkör gyakorlására vagy az ezen CASP-on belüli irányítási jogkör gyakorlására jogosult,</w:t>
      </w:r>
    </w:p>
    <w:p w14:paraId="100FC19C" w14:textId="61BB6214" w:rsidR="00043BE8" w:rsidRPr="005115D7" w:rsidRDefault="00043BE8" w:rsidP="00043BE8">
      <w:pPr>
        <w:numPr>
          <w:ilvl w:val="0"/>
          <w:numId w:val="1"/>
        </w:numPr>
        <w:autoSpaceDE w:val="0"/>
        <w:autoSpaceDN w:val="0"/>
        <w:adjustRightInd w:val="0"/>
        <w:ind w:left="284" w:right="85" w:hanging="284"/>
        <w:rPr>
          <w:rFonts w:asciiTheme="minorHAnsi" w:hAnsiTheme="minorHAnsi" w:cstheme="minorHAnsi"/>
          <w:sz w:val="22"/>
          <w:szCs w:val="22"/>
        </w:rPr>
      </w:pPr>
      <w:r w:rsidRPr="005115D7">
        <w:rPr>
          <w:rFonts w:asciiTheme="minorHAnsi" w:hAnsiTheme="minorHAnsi" w:cstheme="minorHAnsi"/>
          <w:b/>
          <w:bCs/>
          <w:sz w:val="22"/>
          <w:szCs w:val="22"/>
        </w:rPr>
        <w:t>EBA</w:t>
      </w:r>
      <w:r w:rsidRPr="005115D7">
        <w:rPr>
          <w:rFonts w:asciiTheme="minorHAnsi" w:hAnsiTheme="minorHAnsi" w:cstheme="minorHAnsi"/>
          <w:sz w:val="22"/>
          <w:szCs w:val="22"/>
        </w:rPr>
        <w:t>: Európai Bankhatóság (European Banking Authority);</w:t>
      </w:r>
    </w:p>
    <w:p w14:paraId="71B7D83E" w14:textId="2A5A0992" w:rsidR="000E0CB1" w:rsidRPr="005115D7" w:rsidRDefault="000E0CB1" w:rsidP="00D80865">
      <w:pPr>
        <w:numPr>
          <w:ilvl w:val="0"/>
          <w:numId w:val="1"/>
        </w:numPr>
        <w:autoSpaceDE w:val="0"/>
        <w:autoSpaceDN w:val="0"/>
        <w:adjustRightInd w:val="0"/>
        <w:ind w:left="284" w:right="85" w:hanging="284"/>
        <w:rPr>
          <w:rFonts w:asciiTheme="minorHAnsi" w:hAnsiTheme="minorHAnsi" w:cstheme="minorHAnsi"/>
          <w:bCs/>
          <w:sz w:val="22"/>
          <w:szCs w:val="22"/>
        </w:rPr>
      </w:pPr>
      <w:r w:rsidRPr="005115D7">
        <w:rPr>
          <w:rFonts w:asciiTheme="minorHAnsi" w:hAnsiTheme="minorHAnsi" w:cstheme="minorHAnsi"/>
          <w:b/>
          <w:sz w:val="22"/>
          <w:szCs w:val="22"/>
        </w:rPr>
        <w:t xml:space="preserve">elektronikus ügyfélazonosító </w:t>
      </w:r>
      <w:r w:rsidR="00C41C6E" w:rsidRPr="005115D7">
        <w:rPr>
          <w:rFonts w:asciiTheme="minorHAnsi" w:hAnsiTheme="minorHAnsi" w:cstheme="minorHAnsi"/>
          <w:b/>
          <w:sz w:val="22"/>
          <w:szCs w:val="22"/>
        </w:rPr>
        <w:t xml:space="preserve">és nyilatkozattételi </w:t>
      </w:r>
      <w:r w:rsidRPr="005115D7">
        <w:rPr>
          <w:rFonts w:asciiTheme="minorHAnsi" w:hAnsiTheme="minorHAnsi" w:cstheme="minorHAnsi"/>
          <w:b/>
          <w:sz w:val="22"/>
          <w:szCs w:val="22"/>
        </w:rPr>
        <w:t xml:space="preserve">rendszer: </w:t>
      </w:r>
      <w:r w:rsidRPr="005115D7">
        <w:rPr>
          <w:rFonts w:asciiTheme="minorHAnsi" w:hAnsiTheme="minorHAnsi" w:cstheme="minorHAnsi"/>
          <w:bCs/>
          <w:sz w:val="22"/>
          <w:szCs w:val="22"/>
        </w:rPr>
        <w:t>olyan személyre szabott elektronikus eljárás</w:t>
      </w:r>
      <w:r w:rsidR="00C41C6E" w:rsidRPr="005115D7">
        <w:rPr>
          <w:rFonts w:asciiTheme="minorHAnsi" w:hAnsiTheme="minorHAnsi" w:cstheme="minorHAnsi"/>
          <w:bCs/>
          <w:sz w:val="22"/>
          <w:szCs w:val="22"/>
        </w:rPr>
        <w:t>t biztosító rendszer</w:t>
      </w:r>
      <w:r w:rsidRPr="005115D7">
        <w:rPr>
          <w:rFonts w:asciiTheme="minorHAnsi" w:hAnsiTheme="minorHAnsi" w:cstheme="minorHAnsi"/>
          <w:bCs/>
          <w:sz w:val="22"/>
          <w:szCs w:val="22"/>
        </w:rPr>
        <w:t>, amely a nyilatkozattevő személyének és a nyilatkozat megtétele időpontjának egyértelmű azonosítására és a jognyilatkozat tartalmának változatlan visszaidézésére alkalmas formában teszi lehetővé a jognyilatkozat megtételét,</w:t>
      </w:r>
    </w:p>
    <w:p w14:paraId="41BF4B8A" w14:textId="77777777" w:rsidR="0059718D" w:rsidRPr="005115D7" w:rsidRDefault="0059718D" w:rsidP="00A56EB0">
      <w:pPr>
        <w:numPr>
          <w:ilvl w:val="0"/>
          <w:numId w:val="1"/>
        </w:numPr>
        <w:autoSpaceDE w:val="0"/>
        <w:autoSpaceDN w:val="0"/>
        <w:adjustRightInd w:val="0"/>
        <w:ind w:left="284" w:hanging="284"/>
        <w:rPr>
          <w:rFonts w:asciiTheme="minorHAnsi" w:hAnsiTheme="minorHAnsi" w:cstheme="minorHAnsi"/>
          <w:sz w:val="22"/>
          <w:szCs w:val="22"/>
        </w:rPr>
      </w:pPr>
      <w:r w:rsidRPr="005115D7">
        <w:rPr>
          <w:rFonts w:asciiTheme="minorHAnsi" w:hAnsiTheme="minorHAnsi" w:cstheme="minorHAnsi"/>
          <w:b/>
          <w:bCs/>
          <w:sz w:val="22"/>
          <w:szCs w:val="22"/>
        </w:rPr>
        <w:t>elektronikuspénz-token vagy e-pénz-token</w:t>
      </w:r>
      <w:r w:rsidRPr="005115D7">
        <w:rPr>
          <w:rFonts w:asciiTheme="minorHAnsi" w:hAnsiTheme="minorHAnsi" w:cstheme="minorHAnsi"/>
          <w:sz w:val="22"/>
          <w:szCs w:val="22"/>
        </w:rPr>
        <w:t>: a kriptoeszközök olyan típusa, amely stabil érték fenntartására hivatott azáltal, hogy egy hivatalos pénznem értékéhez van kötve,</w:t>
      </w:r>
    </w:p>
    <w:p w14:paraId="1201203B" w14:textId="16EFCA59" w:rsidR="002B669A" w:rsidRPr="005115D7" w:rsidRDefault="002B669A" w:rsidP="00A56EB0">
      <w:pPr>
        <w:numPr>
          <w:ilvl w:val="0"/>
          <w:numId w:val="1"/>
        </w:numPr>
        <w:autoSpaceDE w:val="0"/>
        <w:autoSpaceDN w:val="0"/>
        <w:adjustRightInd w:val="0"/>
        <w:ind w:left="284" w:hanging="284"/>
        <w:rPr>
          <w:rFonts w:asciiTheme="minorHAnsi" w:hAnsiTheme="minorHAnsi" w:cstheme="minorHAnsi"/>
          <w:sz w:val="22"/>
          <w:szCs w:val="22"/>
        </w:rPr>
      </w:pPr>
      <w:r w:rsidRPr="005115D7">
        <w:rPr>
          <w:rFonts w:asciiTheme="minorHAnsi" w:hAnsiTheme="minorHAnsi" w:cstheme="minorHAnsi"/>
          <w:b/>
          <w:sz w:val="22"/>
          <w:szCs w:val="22"/>
        </w:rPr>
        <w:t xml:space="preserve">eredendő kockázat: </w:t>
      </w:r>
      <w:r w:rsidRPr="005115D7">
        <w:rPr>
          <w:rFonts w:asciiTheme="minorHAnsi" w:hAnsiTheme="minorHAnsi" w:cstheme="minorHAnsi"/>
          <w:bCs/>
          <w:sz w:val="22"/>
          <w:szCs w:val="22"/>
        </w:rPr>
        <w:t>a</w:t>
      </w:r>
      <w:r w:rsidRPr="005115D7">
        <w:rPr>
          <w:rFonts w:asciiTheme="minorHAnsi" w:hAnsiTheme="minorHAnsi" w:cstheme="minorHAnsi"/>
          <w:iCs/>
          <w:sz w:val="22"/>
          <w:szCs w:val="22"/>
        </w:rPr>
        <w:t xml:space="preserve"> kockázatcsökkentés előtt fennálló kockázatszint,</w:t>
      </w:r>
    </w:p>
    <w:p w14:paraId="34EFC832" w14:textId="30DFAE47" w:rsidR="00C41C6E" w:rsidRPr="005115D7" w:rsidRDefault="00C41C6E" w:rsidP="00A56EB0">
      <w:pPr>
        <w:numPr>
          <w:ilvl w:val="0"/>
          <w:numId w:val="1"/>
        </w:numPr>
        <w:autoSpaceDE w:val="0"/>
        <w:autoSpaceDN w:val="0"/>
        <w:adjustRightInd w:val="0"/>
        <w:ind w:left="284" w:hanging="284"/>
        <w:rPr>
          <w:rFonts w:asciiTheme="minorHAnsi" w:hAnsiTheme="minorHAnsi" w:cstheme="minorHAnsi"/>
          <w:sz w:val="22"/>
          <w:szCs w:val="22"/>
        </w:rPr>
      </w:pPr>
      <w:r w:rsidRPr="005115D7">
        <w:rPr>
          <w:rFonts w:asciiTheme="minorHAnsi" w:hAnsiTheme="minorHAnsi" w:cstheme="minorHAnsi"/>
          <w:b/>
          <w:bCs/>
          <w:sz w:val="22"/>
          <w:szCs w:val="22"/>
        </w:rPr>
        <w:lastRenderedPageBreak/>
        <w:t>erős ügyfél-hitelesítés:</w:t>
      </w:r>
      <w:r w:rsidRPr="005115D7">
        <w:rPr>
          <w:rFonts w:asciiTheme="minorHAnsi" w:hAnsiTheme="minorHAnsi" w:cstheme="minorHAnsi"/>
          <w:sz w:val="22"/>
          <w:szCs w:val="22"/>
        </w:rPr>
        <w:t xml:space="preserve"> hitelesítés legalább két olyan</w:t>
      </w:r>
    </w:p>
    <w:p w14:paraId="6DE001CD" w14:textId="77777777" w:rsidR="00C41C6E" w:rsidRPr="005115D7" w:rsidRDefault="00C41C6E" w:rsidP="00A56EB0">
      <w:pPr>
        <w:numPr>
          <w:ilvl w:val="0"/>
          <w:numId w:val="5"/>
        </w:numPr>
        <w:tabs>
          <w:tab w:val="left" w:pos="1276"/>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ismeret, azaz csak az ügyfél által ismert információ,</w:t>
      </w:r>
    </w:p>
    <w:p w14:paraId="45B1F4EE" w14:textId="77777777" w:rsidR="00C41C6E" w:rsidRPr="005115D7" w:rsidRDefault="00C41C6E" w:rsidP="00A56EB0">
      <w:pPr>
        <w:numPr>
          <w:ilvl w:val="0"/>
          <w:numId w:val="5"/>
        </w:numPr>
        <w:tabs>
          <w:tab w:val="left" w:pos="1276"/>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birtoklás, azaz csak az ügyfél által birtokolt dolog, és</w:t>
      </w:r>
    </w:p>
    <w:p w14:paraId="570E382F" w14:textId="77777777" w:rsidR="00C41C6E" w:rsidRPr="005115D7" w:rsidRDefault="00C41C6E" w:rsidP="00A56EB0">
      <w:pPr>
        <w:numPr>
          <w:ilvl w:val="0"/>
          <w:numId w:val="5"/>
        </w:numPr>
        <w:tabs>
          <w:tab w:val="left" w:pos="1276"/>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biológiai tulajdonság, azaz az ügyfél jellemzője</w:t>
      </w:r>
    </w:p>
    <w:p w14:paraId="578E483A" w14:textId="77777777" w:rsidR="00C41C6E" w:rsidRPr="005115D7" w:rsidRDefault="00C41C6E" w:rsidP="00A56EB0">
      <w:pPr>
        <w:widowControl w:val="0"/>
        <w:autoSpaceDE w:val="0"/>
        <w:autoSpaceDN w:val="0"/>
        <w:adjustRightInd w:val="0"/>
        <w:ind w:left="426"/>
        <w:rPr>
          <w:rFonts w:asciiTheme="minorHAnsi" w:hAnsiTheme="minorHAnsi" w:cstheme="minorHAnsi"/>
          <w:i/>
          <w:sz w:val="22"/>
          <w:szCs w:val="22"/>
        </w:rPr>
      </w:pPr>
      <w:r w:rsidRPr="005115D7">
        <w:rPr>
          <w:rFonts w:asciiTheme="minorHAnsi" w:hAnsiTheme="minorHAnsi" w:cstheme="minorHAnsi"/>
          <w:sz w:val="22"/>
          <w:szCs w:val="22"/>
        </w:rPr>
        <w:t>kategóriába sorolható elem felhasználásával, amely kategóriák egymástól függetlenek annyiban, hogy az egyik feltörése nem befolyásolja a többi megbízhatóságát, és az eljárás kialakítása révén biztosított az azonosítási adatok bizalmassága</w:t>
      </w:r>
      <w:r w:rsidR="001D76C4" w:rsidRPr="005115D7">
        <w:rPr>
          <w:rFonts w:asciiTheme="minorHAnsi" w:hAnsiTheme="minorHAnsi" w:cstheme="minorHAnsi"/>
          <w:sz w:val="22"/>
          <w:szCs w:val="22"/>
        </w:rPr>
        <w:t>,</w:t>
      </w:r>
      <w:r w:rsidRPr="005115D7">
        <w:rPr>
          <w:rFonts w:asciiTheme="minorHAnsi" w:hAnsiTheme="minorHAnsi" w:cstheme="minorHAnsi"/>
          <w:sz w:val="22"/>
          <w:szCs w:val="22"/>
        </w:rPr>
        <w:t xml:space="preserve"> </w:t>
      </w:r>
    </w:p>
    <w:p w14:paraId="1C837A1D" w14:textId="77777777" w:rsidR="007A2AB1" w:rsidRPr="005115D7" w:rsidRDefault="007A2AB1" w:rsidP="00D80865">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bCs/>
          <w:sz w:val="22"/>
          <w:szCs w:val="22"/>
        </w:rPr>
        <w:t>eszközalapú token</w:t>
      </w:r>
      <w:r w:rsidRPr="005115D7">
        <w:rPr>
          <w:rFonts w:asciiTheme="minorHAnsi" w:hAnsiTheme="minorHAnsi" w:cstheme="minorHAnsi"/>
          <w:sz w:val="22"/>
          <w:szCs w:val="22"/>
        </w:rPr>
        <w:t>: a kriptoeszközök olyan típusa, amely nem elektronikuspénz-token, és amely stabil érték fenntartására törekszik azáltal, hogy másik értékhez vagy joghoz, vagy ezek kombinációjához van kötve, beleértve egy vagy több hivatalos pénznemet is,</w:t>
      </w:r>
    </w:p>
    <w:p w14:paraId="0875BB28" w14:textId="77777777" w:rsidR="00726088" w:rsidRPr="005115D7" w:rsidRDefault="00726088" w:rsidP="00A56EB0">
      <w:pPr>
        <w:numPr>
          <w:ilvl w:val="0"/>
          <w:numId w:val="1"/>
        </w:numPr>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iCs/>
          <w:sz w:val="22"/>
          <w:szCs w:val="22"/>
        </w:rPr>
        <w:t>Európai Unió:</w:t>
      </w:r>
      <w:r w:rsidRPr="005115D7">
        <w:rPr>
          <w:rFonts w:asciiTheme="minorHAnsi" w:hAnsiTheme="minorHAnsi" w:cstheme="minorHAnsi"/>
          <w:i/>
          <w:iCs/>
          <w:sz w:val="22"/>
          <w:szCs w:val="22"/>
        </w:rPr>
        <w:t xml:space="preserve"> </w:t>
      </w:r>
      <w:r w:rsidRPr="005115D7">
        <w:rPr>
          <w:rFonts w:asciiTheme="minorHAnsi" w:hAnsiTheme="minorHAnsi" w:cstheme="minorHAnsi"/>
          <w:sz w:val="22"/>
          <w:szCs w:val="22"/>
        </w:rPr>
        <w:t>az Európai Unió és az Európai Gazdasági Térség</w:t>
      </w:r>
      <w:r w:rsidR="004F2CF2" w:rsidRPr="005115D7">
        <w:rPr>
          <w:rFonts w:asciiTheme="minorHAnsi" w:hAnsiTheme="minorHAnsi" w:cstheme="minorHAnsi"/>
          <w:sz w:val="22"/>
          <w:szCs w:val="22"/>
        </w:rPr>
        <w:t>,</w:t>
      </w:r>
    </w:p>
    <w:p w14:paraId="27999818" w14:textId="77777777" w:rsidR="00726088" w:rsidRPr="005115D7" w:rsidRDefault="00726088" w:rsidP="00A56EB0">
      <w:pPr>
        <w:numPr>
          <w:ilvl w:val="0"/>
          <w:numId w:val="1"/>
        </w:numPr>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iCs/>
          <w:sz w:val="22"/>
          <w:szCs w:val="22"/>
        </w:rPr>
        <w:t>Európai Unió tagállama</w:t>
      </w:r>
      <w:r w:rsidRPr="005115D7">
        <w:rPr>
          <w:rFonts w:asciiTheme="minorHAnsi" w:hAnsiTheme="minorHAnsi" w:cstheme="minorHAnsi"/>
          <w:b/>
          <w:sz w:val="22"/>
          <w:szCs w:val="22"/>
        </w:rPr>
        <w:t>:</w:t>
      </w:r>
      <w:r w:rsidRPr="005115D7">
        <w:rPr>
          <w:rFonts w:asciiTheme="minorHAnsi" w:hAnsiTheme="minorHAnsi" w:cstheme="minorHAnsi"/>
          <w:sz w:val="22"/>
          <w:szCs w:val="22"/>
        </w:rPr>
        <w:t xml:space="preserve"> az Európai Unió tagállama és az Európai Gazdasági Térségről szóló megállapodásban részes más állam</w:t>
      </w:r>
      <w:r w:rsidR="004F2CF2" w:rsidRPr="005115D7">
        <w:rPr>
          <w:rFonts w:asciiTheme="minorHAnsi" w:hAnsiTheme="minorHAnsi" w:cstheme="minorHAnsi"/>
          <w:sz w:val="22"/>
          <w:szCs w:val="22"/>
        </w:rPr>
        <w:t>,</w:t>
      </w:r>
    </w:p>
    <w:p w14:paraId="4A6C8ACA" w14:textId="77777777" w:rsidR="003D7C46" w:rsidRPr="005115D7" w:rsidRDefault="003D7C46"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iCs/>
          <w:sz w:val="22"/>
          <w:szCs w:val="22"/>
        </w:rPr>
        <w:t xml:space="preserve">Egyesült Nemzetek Szervezete Biztonsági Tanácsának határozata: </w:t>
      </w:r>
      <w:r w:rsidRPr="005115D7">
        <w:rPr>
          <w:rFonts w:asciiTheme="minorHAnsi" w:hAnsiTheme="minorHAnsi" w:cstheme="minorHAnsi"/>
          <w:sz w:val="22"/>
          <w:szCs w:val="22"/>
        </w:rPr>
        <w:t>az 1956. évi I. törvénnyel kihirdetett Egyesült Nemzetek Szervezete Alapokmányának 25. cikkében meghatározott, az ENSZ BT által a nemzetközi béke és biztonság fenntartása érdekében elfogadott határozat</w:t>
      </w:r>
      <w:r w:rsidR="00D00F65" w:rsidRPr="005115D7">
        <w:rPr>
          <w:rFonts w:asciiTheme="minorHAnsi" w:hAnsiTheme="minorHAnsi" w:cstheme="minorHAnsi"/>
          <w:sz w:val="22"/>
          <w:szCs w:val="22"/>
        </w:rPr>
        <w:t>,</w:t>
      </w:r>
    </w:p>
    <w:p w14:paraId="73747C47" w14:textId="08327434" w:rsidR="0059718D" w:rsidRPr="005115D7" w:rsidRDefault="0059718D"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bCs/>
          <w:sz w:val="22"/>
          <w:szCs w:val="22"/>
        </w:rPr>
        <w:t>felhasználói token</w:t>
      </w:r>
      <w:r w:rsidRPr="005115D7">
        <w:rPr>
          <w:rFonts w:asciiTheme="minorHAnsi" w:hAnsiTheme="minorHAnsi" w:cstheme="minorHAnsi"/>
          <w:sz w:val="22"/>
          <w:szCs w:val="22"/>
        </w:rPr>
        <w:t xml:space="preserve">: a kriptoeszközök olyan típusa, amelynek rendeltetése kizárólag a kibocsátója által nyújtott </w:t>
      </w:r>
      <w:r w:rsidR="008774AC" w:rsidRPr="005115D7">
        <w:rPr>
          <w:rFonts w:asciiTheme="minorHAnsi" w:hAnsiTheme="minorHAnsi" w:cstheme="minorHAnsi"/>
          <w:sz w:val="22"/>
          <w:szCs w:val="22"/>
        </w:rPr>
        <w:t xml:space="preserve">termékhez </w:t>
      </w:r>
      <w:r w:rsidRPr="005115D7">
        <w:rPr>
          <w:rFonts w:asciiTheme="minorHAnsi" w:hAnsiTheme="minorHAnsi" w:cstheme="minorHAnsi"/>
          <w:sz w:val="22"/>
          <w:szCs w:val="22"/>
        </w:rPr>
        <w:t>vagy szolgáltatáshoz való hozzáférés biztosítása,</w:t>
      </w:r>
    </w:p>
    <w:p w14:paraId="119532BD" w14:textId="12A0A764" w:rsidR="00300ED2" w:rsidRPr="005115D7" w:rsidRDefault="00300ED2" w:rsidP="008E3D58">
      <w:pPr>
        <w:numPr>
          <w:ilvl w:val="0"/>
          <w:numId w:val="1"/>
        </w:numPr>
        <w:autoSpaceDE w:val="0"/>
        <w:autoSpaceDN w:val="0"/>
        <w:adjustRightInd w:val="0"/>
        <w:ind w:left="426" w:right="84" w:hanging="426"/>
        <w:rPr>
          <w:rFonts w:asciiTheme="minorHAnsi" w:hAnsiTheme="minorHAnsi" w:cstheme="minorHAnsi"/>
          <w:b/>
          <w:bCs/>
          <w:sz w:val="22"/>
          <w:szCs w:val="22"/>
        </w:rPr>
      </w:pPr>
      <w:r w:rsidRPr="005115D7">
        <w:rPr>
          <w:rFonts w:asciiTheme="minorHAnsi" w:hAnsiTheme="minorHAnsi" w:cstheme="minorHAnsi"/>
          <w:b/>
          <w:iCs/>
          <w:sz w:val="22"/>
          <w:szCs w:val="22"/>
        </w:rPr>
        <w:t>FIU:</w:t>
      </w:r>
      <w:r w:rsidRPr="005115D7">
        <w:rPr>
          <w:rFonts w:asciiTheme="minorHAnsi" w:hAnsiTheme="minorHAnsi" w:cstheme="minorHAnsi"/>
          <w:sz w:val="22"/>
          <w:szCs w:val="22"/>
        </w:rPr>
        <w:t xml:space="preserve"> a Nemzeti Adó- és Vámhivatal jogszabályban meghatározott szervezeti egysége, a Pmt. rendelkezéseivel kapcsolatban a pénzügyi információs egységként működő hatóság (</w:t>
      </w:r>
      <w:r w:rsidR="005D3D35" w:rsidRPr="005115D7">
        <w:rPr>
          <w:rFonts w:asciiTheme="minorHAnsi" w:hAnsiTheme="minorHAnsi" w:cstheme="minorHAnsi"/>
          <w:sz w:val="22"/>
          <w:szCs w:val="22"/>
        </w:rPr>
        <w:t>azaz „</w:t>
      </w:r>
      <w:r w:rsidRPr="005115D7">
        <w:rPr>
          <w:rFonts w:asciiTheme="minorHAnsi" w:hAnsiTheme="minorHAnsi" w:cstheme="minorHAnsi"/>
          <w:sz w:val="22"/>
          <w:szCs w:val="22"/>
        </w:rPr>
        <w:t>Financial Intelligence Unit</w:t>
      </w:r>
      <w:r w:rsidR="005D3D35" w:rsidRPr="005115D7">
        <w:rPr>
          <w:rFonts w:asciiTheme="minorHAnsi" w:hAnsiTheme="minorHAnsi" w:cstheme="minorHAnsi"/>
          <w:sz w:val="22"/>
          <w:szCs w:val="22"/>
        </w:rPr>
        <w:t xml:space="preserve">”, a továbbiakban úgy is mint </w:t>
      </w:r>
      <w:r w:rsidR="005D3D35" w:rsidRPr="005115D7">
        <w:rPr>
          <w:rFonts w:asciiTheme="minorHAnsi" w:hAnsiTheme="minorHAnsi" w:cstheme="minorHAnsi"/>
          <w:b/>
          <w:bCs/>
          <w:sz w:val="22"/>
          <w:szCs w:val="22"/>
        </w:rPr>
        <w:t>pénzügyi információs egység</w:t>
      </w:r>
      <w:r w:rsidRPr="005115D7">
        <w:rPr>
          <w:rFonts w:asciiTheme="minorHAnsi" w:hAnsiTheme="minorHAnsi" w:cstheme="minorHAnsi"/>
          <w:sz w:val="22"/>
          <w:szCs w:val="22"/>
        </w:rPr>
        <w:t xml:space="preserve">), a </w:t>
      </w:r>
      <w:r w:rsidR="003245D6" w:rsidRPr="005115D7">
        <w:rPr>
          <w:rFonts w:asciiTheme="minorHAnsi" w:hAnsiTheme="minorHAnsi" w:cstheme="minorHAnsi"/>
          <w:sz w:val="22"/>
          <w:szCs w:val="22"/>
        </w:rPr>
        <w:t>Pvk</w:t>
      </w:r>
      <w:r w:rsidRPr="005115D7">
        <w:rPr>
          <w:rFonts w:asciiTheme="minorHAnsi" w:hAnsiTheme="minorHAnsi" w:cstheme="minorHAnsi"/>
          <w:sz w:val="22"/>
          <w:szCs w:val="22"/>
        </w:rPr>
        <w:t>it. rendelkezéseivel kapcsolatban a pénzügyi és vagyoni korlátozó intézkedés foganatosításáért</w:t>
      </w:r>
      <w:r w:rsidR="00733AF0" w:rsidRPr="005115D7">
        <w:rPr>
          <w:rFonts w:asciiTheme="minorHAnsi" w:hAnsiTheme="minorHAnsi" w:cstheme="minorHAnsi"/>
          <w:sz w:val="22"/>
          <w:szCs w:val="22"/>
        </w:rPr>
        <w:t xml:space="preserve"> is </w:t>
      </w:r>
      <w:r w:rsidRPr="005115D7">
        <w:rPr>
          <w:rFonts w:asciiTheme="minorHAnsi" w:hAnsiTheme="minorHAnsi" w:cstheme="minorHAnsi"/>
          <w:sz w:val="22"/>
          <w:szCs w:val="22"/>
        </w:rPr>
        <w:t>felelős szerv,</w:t>
      </w:r>
    </w:p>
    <w:p w14:paraId="4D29C2D2" w14:textId="6D62999F" w:rsidR="00661AAF" w:rsidRPr="005115D7" w:rsidRDefault="00661AAF" w:rsidP="00661AAF">
      <w:pPr>
        <w:numPr>
          <w:ilvl w:val="0"/>
          <w:numId w:val="1"/>
        </w:numPr>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bCs/>
          <w:sz w:val="22"/>
          <w:szCs w:val="22"/>
        </w:rPr>
        <w:t>foglalkoztatott</w:t>
      </w:r>
      <w:r w:rsidRPr="005115D7">
        <w:rPr>
          <w:rFonts w:asciiTheme="minorHAnsi" w:hAnsiTheme="minorHAnsi" w:cstheme="minorHAnsi"/>
          <w:sz w:val="22"/>
          <w:szCs w:val="22"/>
        </w:rPr>
        <w:t>: a szolgáltató nem vezető beosztású, illetve nem vezető testületi tag munkavállalói, valamint a szolgáltató részére megbízási jogviszonyban feladatot ellátó személyek,</w:t>
      </w:r>
    </w:p>
    <w:p w14:paraId="52F4BA76" w14:textId="0AD4678D" w:rsidR="008E3D58" w:rsidRPr="005115D7" w:rsidRDefault="008E3D58" w:rsidP="008E3D58">
      <w:pPr>
        <w:numPr>
          <w:ilvl w:val="0"/>
          <w:numId w:val="1"/>
        </w:numPr>
        <w:autoSpaceDE w:val="0"/>
        <w:autoSpaceDN w:val="0"/>
        <w:adjustRightInd w:val="0"/>
        <w:ind w:left="426" w:right="84" w:hanging="426"/>
        <w:rPr>
          <w:rFonts w:asciiTheme="minorHAnsi" w:hAnsiTheme="minorHAnsi" w:cstheme="minorHAnsi"/>
          <w:b/>
          <w:bCs/>
          <w:sz w:val="22"/>
          <w:szCs w:val="22"/>
        </w:rPr>
      </w:pPr>
      <w:r w:rsidRPr="005115D7">
        <w:rPr>
          <w:rFonts w:asciiTheme="minorHAnsi" w:hAnsiTheme="minorHAnsi" w:cstheme="minorHAnsi"/>
          <w:b/>
          <w:sz w:val="22"/>
          <w:szCs w:val="22"/>
        </w:rPr>
        <w:t>fontos közfeladatot ellátó személy:</w:t>
      </w:r>
      <w:r w:rsidRPr="005115D7" w:rsidDel="00441475">
        <w:rPr>
          <w:rFonts w:asciiTheme="minorHAnsi" w:hAnsiTheme="minorHAnsi" w:cstheme="minorHAnsi"/>
          <w:b/>
          <w:sz w:val="22"/>
          <w:szCs w:val="22"/>
        </w:rPr>
        <w:t xml:space="preserve"> </w:t>
      </w:r>
    </w:p>
    <w:p w14:paraId="11A232FC" w14:textId="38425928" w:rsidR="008E3D58" w:rsidRPr="005115D7" w:rsidRDefault="008E3D58" w:rsidP="007F0DCE">
      <w:pPr>
        <w:numPr>
          <w:ilvl w:val="0"/>
          <w:numId w:val="48"/>
        </w:numPr>
        <w:tabs>
          <w:tab w:val="left" w:pos="1276"/>
          <w:tab w:val="left" w:pos="1418"/>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az államfő, a kormányfő, a miniszter, a miniszterhelyettes, az államtitkár, Magyarországon az államfő, a miniszterelnök, a miniszter és az államtitkár,</w:t>
      </w:r>
    </w:p>
    <w:p w14:paraId="168AB987" w14:textId="6463255A" w:rsidR="008E3D58" w:rsidRPr="005115D7" w:rsidRDefault="008E3D58" w:rsidP="007F0DCE">
      <w:pPr>
        <w:numPr>
          <w:ilvl w:val="0"/>
          <w:numId w:val="48"/>
        </w:numPr>
        <w:tabs>
          <w:tab w:val="left" w:pos="1276"/>
          <w:tab w:val="left" w:pos="1418"/>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az országgyűlési képviselő vagy a hasonló jogalkotó szerv tagja, Magyarországon az országgyűlési képviselő és a nemzetiségi szószóló,</w:t>
      </w:r>
    </w:p>
    <w:p w14:paraId="62FC2A8F" w14:textId="77777777" w:rsidR="008E3D58" w:rsidRPr="005115D7" w:rsidRDefault="008E3D58" w:rsidP="007F0DCE">
      <w:pPr>
        <w:numPr>
          <w:ilvl w:val="0"/>
          <w:numId w:val="48"/>
        </w:numPr>
        <w:tabs>
          <w:tab w:val="left" w:pos="1276"/>
          <w:tab w:val="left" w:pos="1418"/>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külföldi kiemelt közszereplő esetében a politikai párt irányító szervének tagja, Magyarországon a politikai párt vezető testületének tagja és tisztségviselője,</w:t>
      </w:r>
    </w:p>
    <w:p w14:paraId="7EF9AAD4" w14:textId="4A9CD505" w:rsidR="008E3D58" w:rsidRPr="005115D7" w:rsidRDefault="008E3D58" w:rsidP="007F0DCE">
      <w:pPr>
        <w:numPr>
          <w:ilvl w:val="0"/>
          <w:numId w:val="48"/>
        </w:numPr>
        <w:tabs>
          <w:tab w:val="left" w:pos="1276"/>
          <w:tab w:val="left" w:pos="1418"/>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 xml:space="preserve">külföldi kiemelt közszereplő esetében a legfelsőbb bíróság, az alkotmánybíróság és olyan magas rangú bírói testület tagja, amelynek a döntései ellen fellebbezésnek helye nincs, Magyarországon az Alkotmánybíróság, az </w:t>
      </w:r>
      <w:r w:rsidR="00AC3566" w:rsidRPr="005115D7">
        <w:rPr>
          <w:rFonts w:asciiTheme="minorHAnsi" w:hAnsiTheme="minorHAnsi" w:cstheme="minorHAnsi"/>
          <w:bCs/>
          <w:sz w:val="22"/>
          <w:szCs w:val="22"/>
        </w:rPr>
        <w:t>Í</w:t>
      </w:r>
      <w:r w:rsidRPr="005115D7">
        <w:rPr>
          <w:rFonts w:asciiTheme="minorHAnsi" w:hAnsiTheme="minorHAnsi" w:cstheme="minorHAnsi"/>
          <w:bCs/>
          <w:sz w:val="22"/>
          <w:szCs w:val="22"/>
        </w:rPr>
        <w:t>télőtábla és a Kúria tagja,</w:t>
      </w:r>
    </w:p>
    <w:p w14:paraId="4B1B8306" w14:textId="77777777" w:rsidR="008E3D58" w:rsidRPr="005115D7" w:rsidRDefault="008E3D58" w:rsidP="007F0DCE">
      <w:pPr>
        <w:numPr>
          <w:ilvl w:val="0"/>
          <w:numId w:val="48"/>
        </w:numPr>
        <w:tabs>
          <w:tab w:val="left" w:pos="1276"/>
          <w:tab w:val="left" w:pos="1418"/>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külföldi kiemelt közszereplő esetében a számvevőszék és a központi bank igazgatósági tagja, Magyarországon az Állami Számvevőszék elnöke és alelnöke, a Monetáris Tanács és a Pénzügyi Stabilitási Tanács tagja,</w:t>
      </w:r>
    </w:p>
    <w:p w14:paraId="797E4854" w14:textId="1F16B63B" w:rsidR="008E3D58" w:rsidRPr="005115D7" w:rsidRDefault="008E3D58" w:rsidP="007F0DCE">
      <w:pPr>
        <w:numPr>
          <w:ilvl w:val="0"/>
          <w:numId w:val="48"/>
        </w:numPr>
        <w:tabs>
          <w:tab w:val="left" w:pos="1276"/>
          <w:tab w:val="left" w:pos="1418"/>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 xml:space="preserve">külföldi kiemelt közszereplő esetében a nagykövet, az ügyvivő és a fegyveres erők magas rangú tisztviselője, </w:t>
      </w:r>
      <w:r w:rsidR="007274EE" w:rsidRPr="005115D7">
        <w:rPr>
          <w:rFonts w:asciiTheme="minorHAnsi" w:hAnsiTheme="minorHAnsi" w:cstheme="minorHAnsi"/>
          <w:bCs/>
          <w:color w:val="000000" w:themeColor="text1"/>
          <w:sz w:val="22"/>
          <w:szCs w:val="22"/>
        </w:rPr>
        <w:t xml:space="preserve">a </w:t>
      </w:r>
      <w:r w:rsidR="004802E7" w:rsidRPr="005115D7">
        <w:rPr>
          <w:rFonts w:asciiTheme="minorHAnsi" w:hAnsiTheme="minorHAnsi" w:cstheme="minorHAnsi"/>
          <w:bCs/>
          <w:color w:val="000000" w:themeColor="text1"/>
          <w:sz w:val="22"/>
          <w:szCs w:val="22"/>
        </w:rPr>
        <w:t>P</w:t>
      </w:r>
      <w:r w:rsidR="007274EE" w:rsidRPr="005115D7">
        <w:rPr>
          <w:rFonts w:asciiTheme="minorHAnsi" w:hAnsiTheme="minorHAnsi" w:cstheme="minorHAnsi"/>
          <w:bCs/>
          <w:color w:val="000000" w:themeColor="text1"/>
          <w:sz w:val="22"/>
          <w:szCs w:val="22"/>
        </w:rPr>
        <w:t xml:space="preserve">olgári </w:t>
      </w:r>
      <w:r w:rsidR="004802E7" w:rsidRPr="005115D7">
        <w:rPr>
          <w:rFonts w:asciiTheme="minorHAnsi" w:hAnsiTheme="minorHAnsi" w:cstheme="minorHAnsi"/>
          <w:bCs/>
          <w:color w:val="000000" w:themeColor="text1"/>
          <w:sz w:val="22"/>
          <w:szCs w:val="22"/>
        </w:rPr>
        <w:t>Nemzetbiztonsági</w:t>
      </w:r>
      <w:r w:rsidR="007274EE" w:rsidRPr="005115D7">
        <w:rPr>
          <w:rFonts w:asciiTheme="minorHAnsi" w:hAnsiTheme="minorHAnsi" w:cstheme="minorHAnsi"/>
          <w:bCs/>
          <w:color w:val="000000" w:themeColor="text1"/>
          <w:sz w:val="22"/>
          <w:szCs w:val="22"/>
        </w:rPr>
        <w:t xml:space="preserve"> </w:t>
      </w:r>
      <w:r w:rsidR="004802E7" w:rsidRPr="005115D7">
        <w:rPr>
          <w:rFonts w:asciiTheme="minorHAnsi" w:hAnsiTheme="minorHAnsi" w:cstheme="minorHAnsi"/>
          <w:bCs/>
          <w:color w:val="000000" w:themeColor="text1"/>
          <w:sz w:val="22"/>
          <w:szCs w:val="22"/>
        </w:rPr>
        <w:t>S</w:t>
      </w:r>
      <w:r w:rsidR="007274EE" w:rsidRPr="005115D7">
        <w:rPr>
          <w:rFonts w:asciiTheme="minorHAnsi" w:hAnsiTheme="minorHAnsi" w:cstheme="minorHAnsi"/>
          <w:bCs/>
          <w:color w:val="000000" w:themeColor="text1"/>
          <w:sz w:val="22"/>
          <w:szCs w:val="22"/>
        </w:rPr>
        <w:t xml:space="preserve">zolgálat főigazgatója és annak helyettese, </w:t>
      </w:r>
      <w:r w:rsidRPr="005115D7">
        <w:rPr>
          <w:rFonts w:asciiTheme="minorHAnsi" w:hAnsiTheme="minorHAnsi" w:cstheme="minorHAnsi"/>
          <w:bCs/>
          <w:sz w:val="22"/>
          <w:szCs w:val="22"/>
        </w:rPr>
        <w:t>Magyarországon a rendvédelmi feladatokat ellátó szerv központi szervének vezetője és annak helyettese, valamint a Honvéd Vezérkar főnöke és a Honvéd Vezérkar főnökének helyettesei,</w:t>
      </w:r>
    </w:p>
    <w:p w14:paraId="7CA9C5D5" w14:textId="77777777" w:rsidR="008E3D58" w:rsidRPr="005115D7" w:rsidRDefault="008E3D58" w:rsidP="007F0DCE">
      <w:pPr>
        <w:numPr>
          <w:ilvl w:val="0"/>
          <w:numId w:val="48"/>
        </w:numPr>
        <w:tabs>
          <w:tab w:val="left" w:pos="1276"/>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külföldi kiemelt közszereplő esetében többségi állami tulajdonú vállalatok igazgatási, irányító vagy felügyelő testületének tagja, Magyarországon a többségi állami tulajdonú vállalkozás ügyvezetője, irányítási vagy felügyeleti jogkörrel rendelkező vezető testületének tagja,</w:t>
      </w:r>
    </w:p>
    <w:p w14:paraId="18177E62" w14:textId="77777777" w:rsidR="008E3D58" w:rsidRPr="005115D7" w:rsidRDefault="008E3D58" w:rsidP="007F0DCE">
      <w:pPr>
        <w:numPr>
          <w:ilvl w:val="0"/>
          <w:numId w:val="48"/>
        </w:numPr>
        <w:tabs>
          <w:tab w:val="left" w:pos="1276"/>
        </w:tabs>
        <w:autoSpaceDE w:val="0"/>
        <w:autoSpaceDN w:val="0"/>
        <w:adjustRightInd w:val="0"/>
        <w:ind w:left="1276" w:right="84" w:hanging="426"/>
        <w:rPr>
          <w:rFonts w:asciiTheme="minorHAnsi" w:hAnsiTheme="minorHAnsi" w:cstheme="minorHAnsi"/>
          <w:bCs/>
          <w:sz w:val="22"/>
          <w:szCs w:val="22"/>
        </w:rPr>
      </w:pPr>
      <w:r w:rsidRPr="005115D7">
        <w:rPr>
          <w:rFonts w:asciiTheme="minorHAnsi" w:hAnsiTheme="minorHAnsi" w:cstheme="minorHAnsi"/>
          <w:bCs/>
          <w:sz w:val="22"/>
          <w:szCs w:val="22"/>
        </w:rPr>
        <w:t>külföldi kiemelt közszereplő esetében nemzetközi szervezet vezetője, vezető helyettese, vezető testületének tagja, vagy ezzel egyenértékű feladatot ellátó személy,</w:t>
      </w:r>
    </w:p>
    <w:p w14:paraId="0D2D3F1C" w14:textId="47897196" w:rsidR="008E3D58" w:rsidRPr="005115D7" w:rsidRDefault="008E3D58" w:rsidP="0038277E">
      <w:pPr>
        <w:numPr>
          <w:ilvl w:val="0"/>
          <w:numId w:val="1"/>
        </w:numPr>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bCs/>
          <w:sz w:val="22"/>
          <w:szCs w:val="22"/>
        </w:rPr>
        <w:t xml:space="preserve">fontos közhivatalok jegyzéke nemzeti szinten, a nemzetközi szervezetek szintjén és az európai uniós intézmények és szervek szintjén: </w:t>
      </w:r>
      <w:hyperlink r:id="rId8" w:history="1">
        <w:r w:rsidR="00E74461" w:rsidRPr="005115D7">
          <w:rPr>
            <w:rStyle w:val="Hiperhivatkozs"/>
            <w:rFonts w:asciiTheme="minorHAnsi" w:hAnsiTheme="minorHAnsi" w:cstheme="minorHAnsi"/>
            <w:sz w:val="22"/>
            <w:szCs w:val="22"/>
          </w:rPr>
          <w:t>https://eur-lex.europa.eu/legal-content/HU/TXT/PDF/?uri=OJ:C_202300724</w:t>
        </w:r>
      </w:hyperlink>
    </w:p>
    <w:p w14:paraId="0104726D" w14:textId="77777777" w:rsidR="00DD7D2E" w:rsidRPr="005115D7" w:rsidRDefault="004F2CF2" w:rsidP="00A56EB0">
      <w:pPr>
        <w:numPr>
          <w:ilvl w:val="0"/>
          <w:numId w:val="1"/>
        </w:numPr>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iCs/>
          <w:sz w:val="22"/>
          <w:szCs w:val="22"/>
        </w:rPr>
        <w:t xml:space="preserve">harmadik </w:t>
      </w:r>
      <w:r w:rsidR="00726088" w:rsidRPr="005115D7">
        <w:rPr>
          <w:rFonts w:asciiTheme="minorHAnsi" w:hAnsiTheme="minorHAnsi" w:cstheme="minorHAnsi"/>
          <w:b/>
          <w:iCs/>
          <w:sz w:val="22"/>
          <w:szCs w:val="22"/>
        </w:rPr>
        <w:t>ország</w:t>
      </w:r>
      <w:r w:rsidRPr="005115D7">
        <w:rPr>
          <w:rFonts w:asciiTheme="minorHAnsi" w:hAnsiTheme="minorHAnsi" w:cstheme="minorHAnsi"/>
          <w:iCs/>
          <w:sz w:val="22"/>
          <w:szCs w:val="22"/>
        </w:rPr>
        <w:t>:</w:t>
      </w:r>
      <w:r w:rsidR="0037784B" w:rsidRPr="005115D7">
        <w:rPr>
          <w:rFonts w:asciiTheme="minorHAnsi" w:hAnsiTheme="minorHAnsi" w:cstheme="minorHAnsi"/>
          <w:iCs/>
          <w:sz w:val="22"/>
          <w:szCs w:val="22"/>
        </w:rPr>
        <w:t xml:space="preserve"> </w:t>
      </w:r>
      <w:r w:rsidR="00726088" w:rsidRPr="005115D7">
        <w:rPr>
          <w:rFonts w:asciiTheme="minorHAnsi" w:hAnsiTheme="minorHAnsi" w:cstheme="minorHAnsi"/>
          <w:sz w:val="22"/>
          <w:szCs w:val="22"/>
        </w:rPr>
        <w:t>az Európai Unión kívüli állam</w:t>
      </w:r>
      <w:r w:rsidRPr="005115D7">
        <w:rPr>
          <w:rFonts w:asciiTheme="minorHAnsi" w:hAnsiTheme="minorHAnsi" w:cstheme="minorHAnsi"/>
          <w:sz w:val="22"/>
          <w:szCs w:val="22"/>
        </w:rPr>
        <w:t>,</w:t>
      </w:r>
    </w:p>
    <w:p w14:paraId="22A661FE" w14:textId="77777777" w:rsidR="000206F7" w:rsidRPr="005115D7" w:rsidRDefault="00DD7D2E" w:rsidP="00A56EB0">
      <w:pPr>
        <w:numPr>
          <w:ilvl w:val="0"/>
          <w:numId w:val="1"/>
        </w:numPr>
        <w:autoSpaceDE w:val="0"/>
        <w:autoSpaceDN w:val="0"/>
        <w:adjustRightInd w:val="0"/>
        <w:ind w:left="426" w:right="84" w:hanging="426"/>
        <w:rPr>
          <w:rFonts w:asciiTheme="minorHAnsi" w:hAnsiTheme="minorHAnsi" w:cstheme="minorHAnsi"/>
          <w:b/>
          <w:sz w:val="22"/>
          <w:szCs w:val="22"/>
        </w:rPr>
      </w:pPr>
      <w:r w:rsidRPr="005115D7">
        <w:rPr>
          <w:rFonts w:asciiTheme="minorHAnsi" w:hAnsiTheme="minorHAnsi" w:cstheme="minorHAnsi"/>
          <w:b/>
          <w:sz w:val="22"/>
          <w:szCs w:val="22"/>
        </w:rPr>
        <w:t xml:space="preserve">hiteles fordítás: </w:t>
      </w:r>
      <w:r w:rsidRPr="005115D7">
        <w:rPr>
          <w:rFonts w:asciiTheme="minorHAnsi" w:hAnsiTheme="minorHAnsi" w:cstheme="minorHAnsi"/>
          <w:sz w:val="22"/>
          <w:szCs w:val="22"/>
        </w:rPr>
        <w:t>az Országos Fordító és Fordításhitelesítő Iroda által készített fordítás,</w:t>
      </w:r>
    </w:p>
    <w:p w14:paraId="40E93F41" w14:textId="77777777" w:rsidR="007A2AB1" w:rsidRPr="005115D7" w:rsidRDefault="007A2AB1" w:rsidP="007A2AB1">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bCs/>
          <w:sz w:val="22"/>
          <w:szCs w:val="22"/>
        </w:rPr>
        <w:t>hivatalos pénznem</w:t>
      </w:r>
      <w:r w:rsidRPr="005115D7">
        <w:rPr>
          <w:rFonts w:asciiTheme="minorHAnsi" w:hAnsiTheme="minorHAnsi" w:cstheme="minorHAnsi"/>
          <w:sz w:val="22"/>
          <w:szCs w:val="22"/>
        </w:rPr>
        <w:t>: egy ország központi bank vagy más monetáris hatóság által kibocsátott hivatalos pénznem,</w:t>
      </w:r>
    </w:p>
    <w:p w14:paraId="640A0F0F" w14:textId="77777777" w:rsidR="008A415E" w:rsidRPr="005115D7" w:rsidRDefault="008A415E"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jogi személyiséggel nem rendelkező szervezet</w:t>
      </w:r>
      <w:r w:rsidRPr="005115D7">
        <w:rPr>
          <w:rFonts w:asciiTheme="minorHAnsi" w:hAnsiTheme="minorHAnsi" w:cstheme="minorHAnsi"/>
          <w:sz w:val="22"/>
          <w:szCs w:val="22"/>
        </w:rPr>
        <w:t>: nem jogi személy és nem természetes személy jogalany</w:t>
      </w:r>
      <w:r w:rsidR="00D00F65" w:rsidRPr="005115D7">
        <w:rPr>
          <w:rFonts w:asciiTheme="minorHAnsi" w:hAnsiTheme="minorHAnsi" w:cstheme="minorHAnsi"/>
          <w:sz w:val="22"/>
          <w:szCs w:val="22"/>
        </w:rPr>
        <w:t>,</w:t>
      </w:r>
    </w:p>
    <w:p w14:paraId="385D7558" w14:textId="1AD10F9D" w:rsidR="008E3D58" w:rsidRPr="005115D7" w:rsidRDefault="008E3D58" w:rsidP="0038277E">
      <w:pPr>
        <w:numPr>
          <w:ilvl w:val="0"/>
          <w:numId w:val="1"/>
        </w:numPr>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sz w:val="22"/>
          <w:szCs w:val="22"/>
        </w:rPr>
        <w:t xml:space="preserve">készpénzes ügylet: </w:t>
      </w:r>
      <w:r w:rsidRPr="005115D7">
        <w:rPr>
          <w:rFonts w:asciiTheme="minorHAnsi" w:hAnsiTheme="minorHAnsi" w:cstheme="minorHAnsi"/>
          <w:bCs/>
          <w:sz w:val="22"/>
          <w:szCs w:val="22"/>
        </w:rPr>
        <w:t>a készpénzkifizetés és a készpénzbefizetés függetlenül annak pénznemtől;</w:t>
      </w:r>
    </w:p>
    <w:p w14:paraId="7FDF48B6" w14:textId="7AB38DD8" w:rsidR="0076671C" w:rsidRPr="005115D7" w:rsidRDefault="0076671C" w:rsidP="001A6381">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bCs/>
          <w:sz w:val="22"/>
          <w:szCs w:val="22"/>
        </w:rPr>
        <w:t>kijelölt felelős vezető</w:t>
      </w:r>
      <w:r w:rsidRPr="005115D7">
        <w:rPr>
          <w:rFonts w:asciiTheme="minorHAnsi" w:hAnsiTheme="minorHAnsi" w:cstheme="minorHAnsi"/>
          <w:sz w:val="22"/>
          <w:szCs w:val="22"/>
        </w:rPr>
        <w:t xml:space="preserve">: az irányítási funkciót betöltő testület azon tagja, illetve irányítási funkciót betöltő testület hiányában a </w:t>
      </w:r>
      <w:r w:rsidR="00CE3DB0" w:rsidRPr="005115D7">
        <w:rPr>
          <w:rFonts w:asciiTheme="minorHAnsi" w:hAnsiTheme="minorHAnsi" w:cstheme="minorHAnsi"/>
          <w:iCs/>
          <w:sz w:val="22"/>
          <w:szCs w:val="22"/>
        </w:rPr>
        <w:t>CASP</w:t>
      </w:r>
      <w:r w:rsidR="00CE3DB0" w:rsidRPr="005115D7" w:rsidDel="00CE3DB0">
        <w:rPr>
          <w:rFonts w:asciiTheme="minorHAnsi" w:hAnsiTheme="minorHAnsi" w:cstheme="minorHAnsi"/>
          <w:sz w:val="22"/>
          <w:szCs w:val="22"/>
        </w:rPr>
        <w:t xml:space="preserve"> </w:t>
      </w:r>
      <w:r w:rsidRPr="005115D7">
        <w:rPr>
          <w:rFonts w:asciiTheme="minorHAnsi" w:hAnsiTheme="minorHAnsi" w:cstheme="minorHAnsi"/>
          <w:sz w:val="22"/>
          <w:szCs w:val="22"/>
        </w:rPr>
        <w:t xml:space="preserve">azon felsővezetője, aki a </w:t>
      </w:r>
      <w:r w:rsidR="00CE3DB0" w:rsidRPr="005115D7">
        <w:rPr>
          <w:rFonts w:asciiTheme="minorHAnsi" w:hAnsiTheme="minorHAnsi" w:cstheme="minorHAnsi"/>
          <w:iCs/>
          <w:sz w:val="22"/>
          <w:szCs w:val="22"/>
        </w:rPr>
        <w:t>CASP</w:t>
      </w:r>
      <w:r w:rsidR="00CE3DB0" w:rsidRPr="005115D7" w:rsidDel="00CE3DB0">
        <w:rPr>
          <w:rFonts w:asciiTheme="minorHAnsi" w:hAnsiTheme="minorHAnsi" w:cstheme="minorHAnsi"/>
          <w:sz w:val="22"/>
          <w:szCs w:val="22"/>
        </w:rPr>
        <w:t xml:space="preserve"> </w:t>
      </w:r>
      <w:r w:rsidRPr="005115D7">
        <w:rPr>
          <w:rFonts w:asciiTheme="minorHAnsi" w:hAnsiTheme="minorHAnsi" w:cstheme="minorHAnsi"/>
          <w:sz w:val="22"/>
          <w:szCs w:val="22"/>
        </w:rPr>
        <w:t xml:space="preserve">Pmt. </w:t>
      </w:r>
      <w:r w:rsidR="00C857BD" w:rsidRPr="005115D7">
        <w:rPr>
          <w:rFonts w:asciiTheme="minorHAnsi" w:hAnsiTheme="minorHAnsi" w:cstheme="minorHAnsi"/>
          <w:sz w:val="22"/>
          <w:szCs w:val="22"/>
        </w:rPr>
        <w:t xml:space="preserve">65. § </w:t>
      </w:r>
      <w:r w:rsidRPr="005115D7">
        <w:rPr>
          <w:rFonts w:asciiTheme="minorHAnsi" w:hAnsiTheme="minorHAnsi" w:cstheme="minorHAnsi"/>
          <w:sz w:val="22"/>
          <w:szCs w:val="22"/>
        </w:rPr>
        <w:t xml:space="preserve">szerinti belső szabályzatában került kijelölésre, és aki a </w:t>
      </w:r>
      <w:r w:rsidRPr="005115D7">
        <w:rPr>
          <w:rFonts w:asciiTheme="minorHAnsi" w:hAnsiTheme="minorHAnsi" w:cstheme="minorHAnsi"/>
          <w:sz w:val="22"/>
          <w:szCs w:val="22"/>
        </w:rPr>
        <w:lastRenderedPageBreak/>
        <w:t xml:space="preserve">pénzmosás és a terrorizmus finanszírozása megelőzésével és megakadályozásával kapcsolatos követelmények és elvárások </w:t>
      </w:r>
      <w:r w:rsidR="00CE3DB0" w:rsidRPr="005115D7">
        <w:rPr>
          <w:rFonts w:asciiTheme="minorHAnsi" w:hAnsiTheme="minorHAnsi" w:cstheme="minorHAnsi"/>
          <w:iCs/>
          <w:sz w:val="22"/>
          <w:szCs w:val="22"/>
        </w:rPr>
        <w:t>CASP</w:t>
      </w:r>
      <w:r w:rsidR="00CE3DB0" w:rsidRPr="005115D7" w:rsidDel="00CE3DB0">
        <w:rPr>
          <w:rFonts w:asciiTheme="minorHAnsi" w:hAnsiTheme="minorHAnsi" w:cstheme="minorHAnsi"/>
          <w:sz w:val="22"/>
          <w:szCs w:val="22"/>
        </w:rPr>
        <w:t xml:space="preserve"> </w:t>
      </w:r>
      <w:r w:rsidRPr="005115D7">
        <w:rPr>
          <w:rFonts w:asciiTheme="minorHAnsi" w:hAnsiTheme="minorHAnsi" w:cstheme="minorHAnsi"/>
          <w:sz w:val="22"/>
          <w:szCs w:val="22"/>
        </w:rPr>
        <w:t>általi végrehajtásáért felel</w:t>
      </w:r>
      <w:r w:rsidR="00EC44C6" w:rsidRPr="005115D7">
        <w:rPr>
          <w:rFonts w:asciiTheme="minorHAnsi" w:hAnsiTheme="minorHAnsi" w:cstheme="minorHAnsi"/>
          <w:sz w:val="22"/>
          <w:szCs w:val="22"/>
        </w:rPr>
        <w:t>,</w:t>
      </w:r>
    </w:p>
    <w:p w14:paraId="70F0AA38" w14:textId="4F1311B5" w:rsidR="00EA7949" w:rsidRPr="005115D7" w:rsidRDefault="004F2CF2" w:rsidP="00A56EB0">
      <w:pPr>
        <w:numPr>
          <w:ilvl w:val="0"/>
          <w:numId w:val="1"/>
        </w:numPr>
        <w:autoSpaceDE w:val="0"/>
        <w:autoSpaceDN w:val="0"/>
        <w:adjustRightInd w:val="0"/>
        <w:ind w:left="426" w:right="84" w:hanging="426"/>
        <w:rPr>
          <w:rFonts w:asciiTheme="minorHAnsi" w:hAnsiTheme="minorHAnsi" w:cstheme="minorHAnsi"/>
          <w:b/>
          <w:bCs/>
          <w:sz w:val="22"/>
          <w:szCs w:val="22"/>
        </w:rPr>
      </w:pPr>
      <w:r w:rsidRPr="005115D7">
        <w:rPr>
          <w:rFonts w:asciiTheme="minorHAnsi" w:hAnsiTheme="minorHAnsi" w:cstheme="minorHAnsi"/>
          <w:b/>
          <w:sz w:val="22"/>
          <w:szCs w:val="22"/>
        </w:rPr>
        <w:t>k</w:t>
      </w:r>
      <w:r w:rsidR="00D876D2" w:rsidRPr="005115D7">
        <w:rPr>
          <w:rFonts w:asciiTheme="minorHAnsi" w:hAnsiTheme="minorHAnsi" w:cstheme="minorHAnsi"/>
          <w:b/>
          <w:sz w:val="22"/>
          <w:szCs w:val="22"/>
        </w:rPr>
        <w:t>iemelt közszereplő</w:t>
      </w:r>
      <w:r w:rsidR="00B2698C" w:rsidRPr="005115D7">
        <w:rPr>
          <w:rFonts w:asciiTheme="minorHAnsi" w:hAnsiTheme="minorHAnsi" w:cstheme="minorHAnsi"/>
          <w:b/>
          <w:sz w:val="22"/>
          <w:szCs w:val="22"/>
        </w:rPr>
        <w:t>:</w:t>
      </w:r>
      <w:r w:rsidR="00D876D2" w:rsidRPr="005115D7">
        <w:rPr>
          <w:rFonts w:asciiTheme="minorHAnsi" w:hAnsiTheme="minorHAnsi" w:cstheme="minorHAnsi"/>
          <w:b/>
          <w:sz w:val="22"/>
          <w:szCs w:val="22"/>
        </w:rPr>
        <w:t xml:space="preserve"> </w:t>
      </w:r>
      <w:r w:rsidR="00441475" w:rsidRPr="005115D7">
        <w:rPr>
          <w:rFonts w:asciiTheme="minorHAnsi" w:hAnsiTheme="minorHAnsi" w:cstheme="minorHAnsi"/>
          <w:sz w:val="22"/>
          <w:szCs w:val="22"/>
        </w:rPr>
        <w:t xml:space="preserve">az a természetes személy, aki fontos közfeladatot lát el, vagy az ügyfél-átvilágítási intézkedések elvégzését megelőző </w:t>
      </w:r>
      <w:r w:rsidR="00142C7D" w:rsidRPr="005115D7">
        <w:rPr>
          <w:rFonts w:asciiTheme="minorHAnsi" w:hAnsiTheme="minorHAnsi" w:cstheme="minorHAnsi"/>
          <w:sz w:val="22"/>
          <w:szCs w:val="22"/>
        </w:rPr>
        <w:t xml:space="preserve">legalább </w:t>
      </w:r>
      <w:r w:rsidR="00441475" w:rsidRPr="005115D7">
        <w:rPr>
          <w:rFonts w:asciiTheme="minorHAnsi" w:hAnsiTheme="minorHAnsi" w:cstheme="minorHAnsi"/>
          <w:sz w:val="22"/>
          <w:szCs w:val="22"/>
        </w:rPr>
        <w:t>egy éven belül fontos közfeladatot látott el</w:t>
      </w:r>
      <w:r w:rsidR="00EC44C6" w:rsidRPr="005115D7">
        <w:rPr>
          <w:rFonts w:asciiTheme="minorHAnsi" w:hAnsiTheme="minorHAnsi" w:cstheme="minorHAnsi"/>
          <w:sz w:val="22"/>
          <w:szCs w:val="22"/>
        </w:rPr>
        <w:t>,</w:t>
      </w:r>
    </w:p>
    <w:p w14:paraId="34F93F40" w14:textId="67CF531F" w:rsidR="00D876D2" w:rsidRPr="005115D7" w:rsidRDefault="004F2CF2" w:rsidP="00A56EB0">
      <w:pPr>
        <w:numPr>
          <w:ilvl w:val="0"/>
          <w:numId w:val="1"/>
        </w:numPr>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sz w:val="22"/>
          <w:szCs w:val="22"/>
        </w:rPr>
        <w:t>k</w:t>
      </w:r>
      <w:r w:rsidRPr="005115D7">
        <w:rPr>
          <w:rFonts w:asciiTheme="minorHAnsi" w:hAnsiTheme="minorHAnsi" w:cstheme="minorHAnsi"/>
          <w:b/>
          <w:bCs/>
          <w:sz w:val="22"/>
          <w:szCs w:val="22"/>
        </w:rPr>
        <w:t>iemelt közszereplő</w:t>
      </w:r>
      <w:r w:rsidRPr="005115D7">
        <w:rPr>
          <w:rFonts w:asciiTheme="minorHAnsi" w:hAnsiTheme="minorHAnsi" w:cstheme="minorHAnsi"/>
          <w:bCs/>
          <w:sz w:val="22"/>
          <w:szCs w:val="22"/>
        </w:rPr>
        <w:t xml:space="preserve"> </w:t>
      </w:r>
      <w:r w:rsidRPr="005115D7">
        <w:rPr>
          <w:rFonts w:asciiTheme="minorHAnsi" w:hAnsiTheme="minorHAnsi" w:cstheme="minorHAnsi"/>
          <w:b/>
          <w:sz w:val="22"/>
          <w:szCs w:val="22"/>
        </w:rPr>
        <w:t>k</w:t>
      </w:r>
      <w:r w:rsidR="00D876D2" w:rsidRPr="005115D7">
        <w:rPr>
          <w:rFonts w:asciiTheme="minorHAnsi" w:hAnsiTheme="minorHAnsi" w:cstheme="minorHAnsi"/>
          <w:b/>
          <w:sz w:val="22"/>
          <w:szCs w:val="22"/>
        </w:rPr>
        <w:t>özeli hozzátartozó</w:t>
      </w:r>
      <w:r w:rsidRPr="005115D7">
        <w:rPr>
          <w:rFonts w:asciiTheme="minorHAnsi" w:hAnsiTheme="minorHAnsi" w:cstheme="minorHAnsi"/>
          <w:b/>
          <w:sz w:val="22"/>
          <w:szCs w:val="22"/>
        </w:rPr>
        <w:t>ja:</w:t>
      </w:r>
      <w:r w:rsidR="009C7726" w:rsidRPr="005115D7">
        <w:rPr>
          <w:rFonts w:asciiTheme="minorHAnsi" w:hAnsiTheme="minorHAnsi" w:cstheme="minorHAnsi"/>
          <w:sz w:val="22"/>
          <w:szCs w:val="22"/>
        </w:rPr>
        <w:t xml:space="preserve"> a kiemelt közszereplő házastársa, élettársa; vér szerinti, örökbefogadott, mostoha- és nevelt gyermeke, továbbá ezek házastársa vagy élettársa; vér szerinti, örökbefogadó, mostoha- és nevelőszülője</w:t>
      </w:r>
      <w:r w:rsidR="00D00F65" w:rsidRPr="005115D7">
        <w:rPr>
          <w:rFonts w:asciiTheme="minorHAnsi" w:hAnsiTheme="minorHAnsi" w:cstheme="minorHAnsi"/>
          <w:sz w:val="22"/>
          <w:szCs w:val="22"/>
        </w:rPr>
        <w:t>,</w:t>
      </w:r>
    </w:p>
    <w:p w14:paraId="58FC54B0" w14:textId="77777777" w:rsidR="004C0A01" w:rsidRPr="005115D7" w:rsidRDefault="004F2CF2" w:rsidP="00A56EB0">
      <w:pPr>
        <w:numPr>
          <w:ilvl w:val="0"/>
          <w:numId w:val="1"/>
        </w:numPr>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sz w:val="22"/>
          <w:szCs w:val="22"/>
        </w:rPr>
        <w:t>k</w:t>
      </w:r>
      <w:r w:rsidR="00D876D2" w:rsidRPr="005115D7">
        <w:rPr>
          <w:rFonts w:asciiTheme="minorHAnsi" w:hAnsiTheme="minorHAnsi" w:cstheme="minorHAnsi"/>
          <w:b/>
          <w:sz w:val="22"/>
          <w:szCs w:val="22"/>
        </w:rPr>
        <w:t>iemelt közszereplővel közeli kapcsolatban álló személy</w:t>
      </w:r>
      <w:r w:rsidRPr="005115D7">
        <w:rPr>
          <w:rFonts w:asciiTheme="minorHAnsi" w:hAnsiTheme="minorHAnsi" w:cstheme="minorHAnsi"/>
          <w:b/>
          <w:sz w:val="22"/>
          <w:szCs w:val="22"/>
        </w:rPr>
        <w:t xml:space="preserve">: </w:t>
      </w:r>
    </w:p>
    <w:p w14:paraId="6349C6FE" w14:textId="77777777" w:rsidR="005521F9" w:rsidRPr="005115D7" w:rsidRDefault="00D876D2" w:rsidP="00A56EB0">
      <w:pPr>
        <w:numPr>
          <w:ilvl w:val="0"/>
          <w:numId w:val="4"/>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t xml:space="preserve">bármely természetes személy, aki a </w:t>
      </w:r>
      <w:r w:rsidR="004C0A01" w:rsidRPr="005115D7">
        <w:rPr>
          <w:rFonts w:asciiTheme="minorHAnsi" w:hAnsiTheme="minorHAnsi" w:cstheme="minorHAnsi"/>
          <w:sz w:val="22"/>
          <w:szCs w:val="22"/>
        </w:rPr>
        <w:t>kiemelt közszereplővel</w:t>
      </w:r>
      <w:r w:rsidRPr="005115D7">
        <w:rPr>
          <w:rFonts w:asciiTheme="minorHAnsi" w:hAnsiTheme="minorHAnsi" w:cstheme="minorHAnsi"/>
          <w:sz w:val="22"/>
          <w:szCs w:val="22"/>
        </w:rPr>
        <w:t xml:space="preserve"> közösen ugyanazon jogi személy vagy jogi személyiséggel nem rendelkező szervezet tényleges tulajdonosa</w:t>
      </w:r>
      <w:r w:rsidR="004C0A01" w:rsidRPr="005115D7">
        <w:rPr>
          <w:rFonts w:asciiTheme="minorHAnsi" w:hAnsiTheme="minorHAnsi" w:cstheme="minorHAnsi"/>
          <w:sz w:val="22"/>
          <w:szCs w:val="22"/>
        </w:rPr>
        <w:t>,</w:t>
      </w:r>
      <w:r w:rsidRPr="005115D7">
        <w:rPr>
          <w:rFonts w:asciiTheme="minorHAnsi" w:hAnsiTheme="minorHAnsi" w:cstheme="minorHAnsi"/>
          <w:sz w:val="22"/>
          <w:szCs w:val="22"/>
        </w:rPr>
        <w:t xml:space="preserve"> vagy vele szoros üzleti kapcsolatban áll, </w:t>
      </w:r>
    </w:p>
    <w:p w14:paraId="2063DD0F" w14:textId="77777777" w:rsidR="00D876D2" w:rsidRPr="005115D7" w:rsidRDefault="00D876D2" w:rsidP="00A56EB0">
      <w:pPr>
        <w:numPr>
          <w:ilvl w:val="0"/>
          <w:numId w:val="4"/>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t xml:space="preserve">bármely természetes személy, aki egyszemélyes tulajdonosa olyan jogi személynek vagy jogi személyiséggel nem rendelkező szervezetnek, amelyet </w:t>
      </w:r>
      <w:r w:rsidR="004C0A01" w:rsidRPr="005115D7">
        <w:rPr>
          <w:rFonts w:asciiTheme="minorHAnsi" w:hAnsiTheme="minorHAnsi" w:cstheme="minorHAnsi"/>
          <w:sz w:val="22"/>
          <w:szCs w:val="22"/>
        </w:rPr>
        <w:t>kiemelt kö</w:t>
      </w:r>
      <w:r w:rsidR="00BF4095" w:rsidRPr="005115D7">
        <w:rPr>
          <w:rFonts w:asciiTheme="minorHAnsi" w:hAnsiTheme="minorHAnsi" w:cstheme="minorHAnsi"/>
          <w:sz w:val="22"/>
          <w:szCs w:val="22"/>
        </w:rPr>
        <w:t>z</w:t>
      </w:r>
      <w:r w:rsidR="004C0A01" w:rsidRPr="005115D7">
        <w:rPr>
          <w:rFonts w:asciiTheme="minorHAnsi" w:hAnsiTheme="minorHAnsi" w:cstheme="minorHAnsi"/>
          <w:sz w:val="22"/>
          <w:szCs w:val="22"/>
        </w:rPr>
        <w:t>szereplő javára hoztak létre,</w:t>
      </w:r>
    </w:p>
    <w:p w14:paraId="23B65990" w14:textId="77777777" w:rsidR="008E3D58" w:rsidRPr="005115D7" w:rsidRDefault="008E3D58" w:rsidP="008E3D58">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sz w:val="22"/>
          <w:szCs w:val="22"/>
        </w:rPr>
        <w:t>kockázati profil:</w:t>
      </w:r>
      <w:r w:rsidRPr="005115D7">
        <w:rPr>
          <w:rFonts w:asciiTheme="minorHAnsi" w:hAnsiTheme="minorHAnsi" w:cstheme="minorHAnsi"/>
          <w:sz w:val="22"/>
          <w:szCs w:val="22"/>
        </w:rPr>
        <w:t xml:space="preserve"> a beazonosított pénzmosási és terrorizmusfinanszírozási kockázatok csökkentését követően megmaradó kockázat általános jellege, beleértve a kockázat típusát és szintjét is,</w:t>
      </w:r>
    </w:p>
    <w:p w14:paraId="2596B538" w14:textId="77777777" w:rsidR="008E3D58" w:rsidRPr="005115D7" w:rsidRDefault="008E3D58" w:rsidP="008E3D58">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kockázati szint</w:t>
      </w:r>
      <w:r w:rsidRPr="005115D7">
        <w:rPr>
          <w:rFonts w:asciiTheme="minorHAnsi" w:hAnsiTheme="minorHAnsi" w:cstheme="minorHAnsi"/>
          <w:sz w:val="22"/>
          <w:szCs w:val="22"/>
        </w:rPr>
        <w:t>: tartós üzleti kapcsolatok vonatkozásában az a besorolás, amely meghatározza, hogy az ügyfél vonatkozásában milyen terjedelmű ügyfél-átvilágítási intézkedéseket szükséges elvégezni,</w:t>
      </w:r>
    </w:p>
    <w:p w14:paraId="1B7DFFB1" w14:textId="77777777" w:rsidR="001238B9" w:rsidRPr="005115D7" w:rsidRDefault="008E3D58"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sz w:val="22"/>
          <w:szCs w:val="22"/>
        </w:rPr>
        <w:t xml:space="preserve">kockázati tényezők: </w:t>
      </w:r>
      <w:r w:rsidRPr="005115D7">
        <w:rPr>
          <w:rFonts w:asciiTheme="minorHAnsi" w:hAnsiTheme="minorHAnsi" w:cstheme="minorHAnsi"/>
          <w:sz w:val="22"/>
          <w:szCs w:val="22"/>
        </w:rPr>
        <w:t>olyan változók, amelyek önmagukban vagy egymással ötvözve növelhetik vagy csökkenthetik valamely üzleti kapcsolat</w:t>
      </w:r>
      <w:r w:rsidRPr="005115D7">
        <w:rPr>
          <w:rFonts w:asciiTheme="minorHAnsi" w:hAnsiTheme="minorHAnsi" w:cstheme="minorHAnsi"/>
          <w:b/>
          <w:sz w:val="22"/>
          <w:szCs w:val="22"/>
        </w:rPr>
        <w:t xml:space="preserve"> </w:t>
      </w:r>
      <w:r w:rsidRPr="005115D7">
        <w:rPr>
          <w:rFonts w:asciiTheme="minorHAnsi" w:hAnsiTheme="minorHAnsi" w:cstheme="minorHAnsi"/>
          <w:sz w:val="22"/>
          <w:szCs w:val="22"/>
        </w:rPr>
        <w:t>vagy ügyleti megbízás okozta pénzmosási és terrorizmusfinanszírozási (ML/TF) kockázatot,</w:t>
      </w:r>
      <w:r w:rsidR="001238B9" w:rsidRPr="005115D7">
        <w:rPr>
          <w:rFonts w:asciiTheme="minorHAnsi" w:hAnsiTheme="minorHAnsi" w:cstheme="minorHAnsi"/>
          <w:sz w:val="22"/>
          <w:szCs w:val="22"/>
        </w:rPr>
        <w:t xml:space="preserve"> </w:t>
      </w:r>
    </w:p>
    <w:p w14:paraId="652CAEF4" w14:textId="3C5B8E9E" w:rsidR="006D5B40" w:rsidRPr="005115D7" w:rsidRDefault="006D5B40"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color w:val="000000" w:themeColor="text1"/>
          <w:sz w:val="22"/>
          <w:szCs w:val="22"/>
        </w:rPr>
        <w:t xml:space="preserve">központi kapcsolattartó pont: </w:t>
      </w:r>
      <w:r w:rsidRPr="005115D7">
        <w:rPr>
          <w:rFonts w:asciiTheme="minorHAnsi" w:hAnsiTheme="minorHAnsi" w:cstheme="minorHAnsi"/>
          <w:bCs/>
          <w:color w:val="000000" w:themeColor="text1"/>
          <w:sz w:val="22"/>
          <w:szCs w:val="22"/>
        </w:rPr>
        <w:t>Magyarországon telephellyel, de más tagállamban székhellyel rendelkező elektronikuspénz-kibocsátó és pénzforgalmi szolgáltató, valamint kriptoeszköz-szolgáltató által kijelölt természetes személy, amely kapcsolatot tart a telephelyekkel és az MNB-vel és amely biztosítja, hogy a szolgáltató Magyarországon működő, fióktelepnek nem minősülő telephelyei végrehajtják a Pmt.-ben vagy a pénzmosás- és terrorizmusfinanszírozás-megelőzési tárgyú közvetlenül alkalmazandó európai uniós jogi aktusban meghatározott kötelezettségeket;</w:t>
      </w:r>
    </w:p>
    <w:p w14:paraId="1A84DCB2" w14:textId="739E505D" w:rsidR="00EC44C6" w:rsidRPr="005115D7" w:rsidRDefault="00EC44C6"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w:t>
      </w:r>
      <w:r w:rsidRPr="005115D7">
        <w:rPr>
          <w:rFonts w:asciiTheme="minorHAnsi" w:hAnsiTheme="minorHAnsi" w:cstheme="minorHAnsi"/>
          <w:sz w:val="22"/>
          <w:szCs w:val="22"/>
        </w:rPr>
        <w:t>: érték vagy jog digitális megtestesítője, amely megosztott főkönyvi technológia vagy hasonló technológia alkalmazásával elektronikusan átruházható és tárolható,</w:t>
      </w:r>
    </w:p>
    <w:p w14:paraId="19CB1326" w14:textId="095F9DCC" w:rsidR="00B563FC" w:rsidRPr="005115D7" w:rsidRDefault="00B563FC"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kriptoeszköz-átküldési szolgáltatások ügyfelek nevében történő nyújtása</w:t>
      </w:r>
      <w:r w:rsidRPr="005115D7">
        <w:rPr>
          <w:rFonts w:asciiTheme="minorHAnsi" w:hAnsiTheme="minorHAnsi" w:cstheme="minorHAnsi"/>
          <w:sz w:val="22"/>
          <w:szCs w:val="22"/>
        </w:rPr>
        <w:t>: kriptoeszköz-átküldési szolgáltatásoknak az egyik megosztott főkönyvi címről vagy számláról a másikra, természetes vagy jogi személy nevében történő nyújtása,</w:t>
      </w:r>
    </w:p>
    <w:p w14:paraId="6A85933E" w14:textId="0A7085D6" w:rsidR="00EC44C6" w:rsidRPr="005115D7" w:rsidRDefault="00EC44C6"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kriptoeszköz-átruházás</w:t>
      </w:r>
      <w:r w:rsidRPr="005115D7">
        <w:rPr>
          <w:rFonts w:asciiTheme="minorHAnsi" w:hAnsiTheme="minorHAnsi" w:cstheme="minorHAnsi"/>
          <w:sz w:val="22"/>
          <w:szCs w:val="22"/>
        </w:rPr>
        <w:t>: a kezdeményező vagy a kriptoeszköz-kedvezményezett nevében eljáró legalább egy kriptoeszköz-szolgáltató által végrehajtott ügylet, amelynek célja a kriptoeszközöknek egy megosztott főkönyvi címről, kriptoeszköz-számláról vagy a kriptoeszközök tárolását lehetővé tevő bármely más eszközről egy másikra történő áthelyezése, függetlenül attól, hogy a kezdeményező és a kriptoeszköz-kedvezményezett azonos személy-e, és függetlenül attól is, hogy a kezdeményező és a kriptoeszköz-kedvezményezett kriptoeszköz-szolgáltatója azonos-e,</w:t>
      </w:r>
    </w:p>
    <w:p w14:paraId="499EBFB8" w14:textId="019E26A6" w:rsidR="006718A5" w:rsidRPr="005115D7" w:rsidRDefault="006718A5"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kriptoeszközök átváltása más kriptoeszközökre</w:t>
      </w:r>
      <w:r w:rsidRPr="005115D7">
        <w:rPr>
          <w:rFonts w:asciiTheme="minorHAnsi" w:hAnsiTheme="minorHAnsi" w:cstheme="minorHAnsi"/>
          <w:sz w:val="22"/>
          <w:szCs w:val="22"/>
        </w:rPr>
        <w:t>: kriptoeszközökre vonatkozó vételi vagy eladási szerződések megkötése ügyfelekkel más kriptoeszközök ellenében, saját tőke felhasználásával</w:t>
      </w:r>
      <w:r w:rsidRPr="005115D7">
        <w:rPr>
          <w:rFonts w:asciiTheme="minorHAnsi" w:hAnsiTheme="minorHAnsi" w:cstheme="minorHAnsi"/>
          <w:b/>
          <w:bCs/>
          <w:sz w:val="22"/>
          <w:szCs w:val="22"/>
        </w:rPr>
        <w:t>,</w:t>
      </w:r>
    </w:p>
    <w:p w14:paraId="7DADA810" w14:textId="7680F59E" w:rsidR="006718A5" w:rsidRPr="005115D7" w:rsidRDefault="006718A5"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kriptoeszközök átváltása pénzre</w:t>
      </w:r>
      <w:r w:rsidRPr="005115D7">
        <w:rPr>
          <w:rFonts w:asciiTheme="minorHAnsi" w:hAnsiTheme="minorHAnsi" w:cstheme="minorHAnsi"/>
          <w:sz w:val="22"/>
          <w:szCs w:val="22"/>
        </w:rPr>
        <w:t>: kriptoeszközökre vonatkozó vételi vagy eladási szerződések megkötése ügyfelekkel pénz ellenében, saját tőke felhasználásával,</w:t>
      </w:r>
    </w:p>
    <w:p w14:paraId="68CF50CF" w14:textId="5B950612" w:rsidR="00B563FC" w:rsidRPr="005115D7" w:rsidRDefault="00B563FC"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kriptoeszközök elhelyezése</w:t>
      </w:r>
      <w:r w:rsidRPr="005115D7">
        <w:rPr>
          <w:rFonts w:asciiTheme="minorHAnsi" w:hAnsiTheme="minorHAnsi" w:cstheme="minorHAnsi"/>
          <w:sz w:val="22"/>
          <w:szCs w:val="22"/>
        </w:rPr>
        <w:t>: kriptoeszközök vevők részére történő forgalmazása az ajánlattevő vagy az ajánlattevővel kapcsolatban álló személy nevében vagy javára,</w:t>
      </w:r>
    </w:p>
    <w:p w14:paraId="44584FA4" w14:textId="660F22B3" w:rsidR="006718A5" w:rsidRPr="005115D7" w:rsidRDefault="006718A5"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kriptoeszköz-kereskedési platform működtetése</w:t>
      </w:r>
      <w:r w:rsidRPr="005115D7">
        <w:rPr>
          <w:rFonts w:asciiTheme="minorHAnsi" w:hAnsiTheme="minorHAnsi" w:cstheme="minorHAnsi"/>
          <w:sz w:val="22"/>
          <w:szCs w:val="22"/>
        </w:rPr>
        <w:t>: egy vagy több olyan multilaterális rendszer irányítása, amely - a rendszeren belül és annak szabályaival összhangban - összehozza több harmadik fél kriptoeszköz-vételi és -eladási szándékát vagy elősegíti ezt oly módon, hogy az szerződést eredményez, kriptoeszközök pénzre vagy kriptoeszközök más kriptoeszközre történő átváltásával,</w:t>
      </w:r>
    </w:p>
    <w:p w14:paraId="58ED213C" w14:textId="27C1D949" w:rsidR="00B563FC" w:rsidRPr="005115D7" w:rsidRDefault="00B563FC"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kriptoeszközök portfóliókezelése</w:t>
      </w:r>
      <w:r w:rsidRPr="005115D7">
        <w:rPr>
          <w:rFonts w:asciiTheme="minorHAnsi" w:hAnsiTheme="minorHAnsi" w:cstheme="minorHAnsi"/>
          <w:sz w:val="22"/>
          <w:szCs w:val="22"/>
        </w:rPr>
        <w:t>: ügyfelek által adott megbízásoknak megfelelően portfólió kezelése ügyfelenkénti mérlegelés alapján, amennyiben az ilyen portfóliók tartalmaznak egy vagy több kriptoeszközt,</w:t>
      </w:r>
    </w:p>
    <w:p w14:paraId="6AEC5466" w14:textId="762D1BF4" w:rsidR="00EC44C6" w:rsidRPr="005115D7" w:rsidRDefault="00EC44C6"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kriptoeszköz-szolgáltató</w:t>
      </w:r>
      <w:r w:rsidRPr="005115D7">
        <w:rPr>
          <w:rFonts w:asciiTheme="minorHAnsi" w:hAnsiTheme="minorHAnsi" w:cstheme="minorHAnsi"/>
          <w:sz w:val="22"/>
          <w:szCs w:val="22"/>
        </w:rPr>
        <w:t>: olyan jogi személy vagy más vállalkozás, aki vagy amely foglalkozása vagy üzleti tevékenysége körében szakmai alapon egy vagy több kriptoeszköz-szolgáltatást nyújt ügyfelek részére, és aki vagy amely a</w:t>
      </w:r>
      <w:r w:rsidR="008E3D58" w:rsidRPr="005115D7">
        <w:rPr>
          <w:rFonts w:asciiTheme="minorHAnsi" w:hAnsiTheme="minorHAnsi" w:cstheme="minorHAnsi"/>
          <w:sz w:val="22"/>
          <w:szCs w:val="22"/>
        </w:rPr>
        <w:t xml:space="preserve"> MiCA</w:t>
      </w:r>
      <w:r w:rsidRPr="005115D7">
        <w:rPr>
          <w:rFonts w:asciiTheme="minorHAnsi" w:hAnsiTheme="minorHAnsi" w:cstheme="minorHAnsi"/>
          <w:sz w:val="22"/>
          <w:szCs w:val="22"/>
        </w:rPr>
        <w:t xml:space="preserve"> 59. cikk</w:t>
      </w:r>
      <w:r w:rsidR="0038277E" w:rsidRPr="005115D7">
        <w:rPr>
          <w:rFonts w:asciiTheme="minorHAnsi" w:hAnsiTheme="minorHAnsi" w:cstheme="minorHAnsi"/>
          <w:sz w:val="22"/>
          <w:szCs w:val="22"/>
        </w:rPr>
        <w:t>év</w:t>
      </w:r>
      <w:r w:rsidRPr="005115D7">
        <w:rPr>
          <w:rFonts w:asciiTheme="minorHAnsi" w:hAnsiTheme="minorHAnsi" w:cstheme="minorHAnsi"/>
          <w:sz w:val="22"/>
          <w:szCs w:val="22"/>
        </w:rPr>
        <w:t>el összhangban kriptoeszköz-szolgáltatásokat nyújthat,</w:t>
      </w:r>
    </w:p>
    <w:p w14:paraId="5A0C919B" w14:textId="68A2F2A4" w:rsidR="006718A5" w:rsidRPr="005115D7" w:rsidRDefault="00EC44C6"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w:t>
      </w:r>
      <w:r w:rsidR="006718A5" w:rsidRPr="005115D7">
        <w:rPr>
          <w:rFonts w:asciiTheme="minorHAnsi" w:hAnsiTheme="minorHAnsi" w:cstheme="minorHAnsi"/>
          <w:b/>
          <w:bCs/>
          <w:sz w:val="22"/>
          <w:szCs w:val="22"/>
        </w:rPr>
        <w:t>-</w:t>
      </w:r>
      <w:r w:rsidRPr="005115D7">
        <w:rPr>
          <w:rFonts w:asciiTheme="minorHAnsi" w:hAnsiTheme="minorHAnsi" w:cstheme="minorHAnsi"/>
          <w:b/>
          <w:bCs/>
          <w:sz w:val="22"/>
          <w:szCs w:val="22"/>
        </w:rPr>
        <w:t>szolgáltatás</w:t>
      </w:r>
      <w:r w:rsidRPr="005115D7">
        <w:rPr>
          <w:rFonts w:asciiTheme="minorHAnsi" w:hAnsiTheme="minorHAnsi" w:cstheme="minorHAnsi"/>
          <w:sz w:val="22"/>
          <w:szCs w:val="22"/>
        </w:rPr>
        <w:t>:</w:t>
      </w:r>
      <w:r w:rsidR="006718A5" w:rsidRPr="005115D7">
        <w:rPr>
          <w:rFonts w:asciiTheme="minorHAnsi" w:hAnsiTheme="minorHAnsi" w:cstheme="minorHAnsi"/>
          <w:sz w:val="22"/>
          <w:szCs w:val="22"/>
        </w:rPr>
        <w:t xml:space="preserve"> a következő szolgáltatások és tevékenységek bármely kriptoeszközhöz kapcsolódóan:</w:t>
      </w:r>
    </w:p>
    <w:p w14:paraId="2F3ACB0A" w14:textId="060079FB" w:rsidR="006718A5" w:rsidRPr="005115D7" w:rsidRDefault="006718A5" w:rsidP="007F0DCE">
      <w:pPr>
        <w:numPr>
          <w:ilvl w:val="0"/>
          <w:numId w:val="55"/>
        </w:numPr>
        <w:tabs>
          <w:tab w:val="left" w:pos="1276"/>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kriptoeszközök ügyfelek számára történő letétkezelése és nyilvántartása;</w:t>
      </w:r>
    </w:p>
    <w:p w14:paraId="7D8C0F67" w14:textId="1244B21A" w:rsidR="006718A5" w:rsidRPr="005115D7" w:rsidRDefault="006718A5" w:rsidP="007F0DCE">
      <w:pPr>
        <w:numPr>
          <w:ilvl w:val="0"/>
          <w:numId w:val="55"/>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t>kriptoeszköz-kereskedési platform működtetése;</w:t>
      </w:r>
    </w:p>
    <w:p w14:paraId="0137DB48" w14:textId="335F9FDC" w:rsidR="006718A5" w:rsidRPr="005115D7" w:rsidRDefault="006718A5" w:rsidP="007F0DCE">
      <w:pPr>
        <w:numPr>
          <w:ilvl w:val="0"/>
          <w:numId w:val="55"/>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t>kriptoeszközök átváltása pénzre;</w:t>
      </w:r>
    </w:p>
    <w:p w14:paraId="56E40C2E" w14:textId="6D035DE0" w:rsidR="006718A5" w:rsidRPr="005115D7" w:rsidRDefault="006718A5" w:rsidP="007F0DCE">
      <w:pPr>
        <w:numPr>
          <w:ilvl w:val="0"/>
          <w:numId w:val="55"/>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t>kriptoeszközök átváltása más kriptoeszközökre;</w:t>
      </w:r>
    </w:p>
    <w:p w14:paraId="05B4354E" w14:textId="16A911BE" w:rsidR="006718A5" w:rsidRPr="005115D7" w:rsidRDefault="006718A5" w:rsidP="007F0DCE">
      <w:pPr>
        <w:numPr>
          <w:ilvl w:val="0"/>
          <w:numId w:val="55"/>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t>kriptoeszközökre vonatkozó megbízások ügyfelek nevében történő végrehajtása;</w:t>
      </w:r>
    </w:p>
    <w:p w14:paraId="6D6DA230" w14:textId="46256BF8" w:rsidR="006718A5" w:rsidRPr="005115D7" w:rsidRDefault="006718A5" w:rsidP="007F0DCE">
      <w:pPr>
        <w:numPr>
          <w:ilvl w:val="0"/>
          <w:numId w:val="55"/>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lastRenderedPageBreak/>
        <w:t>kriptoeszközök elhelyezése;</w:t>
      </w:r>
    </w:p>
    <w:p w14:paraId="21F3F5C3" w14:textId="20449073" w:rsidR="006718A5" w:rsidRPr="005115D7" w:rsidRDefault="006718A5" w:rsidP="007F0DCE">
      <w:pPr>
        <w:numPr>
          <w:ilvl w:val="0"/>
          <w:numId w:val="55"/>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t>kriptoeszközökre vonatkozó megbízások ügyfelek nevében történő fogadása és továbbítása;</w:t>
      </w:r>
    </w:p>
    <w:p w14:paraId="27280A17" w14:textId="3E9CCD7A" w:rsidR="006718A5" w:rsidRPr="005115D7" w:rsidRDefault="006718A5" w:rsidP="007F0DCE">
      <w:pPr>
        <w:numPr>
          <w:ilvl w:val="0"/>
          <w:numId w:val="55"/>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t>kriptoeszközökre vonatkozó tanácsadás;</w:t>
      </w:r>
    </w:p>
    <w:p w14:paraId="4617DC70" w14:textId="7B760919" w:rsidR="006718A5" w:rsidRPr="005115D7" w:rsidRDefault="006718A5" w:rsidP="007F0DCE">
      <w:pPr>
        <w:numPr>
          <w:ilvl w:val="0"/>
          <w:numId w:val="55"/>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t>kriptoeszközök portfóliókezelése;</w:t>
      </w:r>
    </w:p>
    <w:p w14:paraId="01571595" w14:textId="349E2824" w:rsidR="00EC44C6" w:rsidRPr="005115D7" w:rsidRDefault="006718A5" w:rsidP="007F0DCE">
      <w:pPr>
        <w:numPr>
          <w:ilvl w:val="0"/>
          <w:numId w:val="55"/>
        </w:numPr>
        <w:tabs>
          <w:tab w:val="left" w:pos="1276"/>
        </w:tabs>
        <w:autoSpaceDE w:val="0"/>
        <w:autoSpaceDN w:val="0"/>
        <w:adjustRightInd w:val="0"/>
        <w:ind w:left="1276" w:right="84" w:hanging="426"/>
        <w:rPr>
          <w:rFonts w:asciiTheme="minorHAnsi" w:hAnsiTheme="minorHAnsi" w:cstheme="minorHAnsi"/>
          <w:sz w:val="22"/>
          <w:szCs w:val="22"/>
        </w:rPr>
      </w:pPr>
      <w:r w:rsidRPr="005115D7">
        <w:rPr>
          <w:rFonts w:asciiTheme="minorHAnsi" w:hAnsiTheme="minorHAnsi" w:cstheme="minorHAnsi"/>
          <w:sz w:val="22"/>
          <w:szCs w:val="22"/>
        </w:rPr>
        <w:t>kriptoeszköz-átküldési szolgáltatások ügyfelek nevében történő nyújtása</w:t>
      </w:r>
      <w:r w:rsidR="00B563FC" w:rsidRPr="005115D7">
        <w:rPr>
          <w:rFonts w:asciiTheme="minorHAnsi" w:hAnsiTheme="minorHAnsi" w:cstheme="minorHAnsi"/>
          <w:sz w:val="22"/>
          <w:szCs w:val="22"/>
        </w:rPr>
        <w:t>,</w:t>
      </w:r>
    </w:p>
    <w:p w14:paraId="05D478E4" w14:textId="34DB6883" w:rsidR="006718A5" w:rsidRPr="005115D7" w:rsidRDefault="006718A5"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kriptoeszközök ügyfelek számára történő letétkezelése és nyilvántartása</w:t>
      </w:r>
      <w:r w:rsidRPr="005115D7">
        <w:rPr>
          <w:rFonts w:asciiTheme="minorHAnsi" w:hAnsiTheme="minorHAnsi" w:cstheme="minorHAnsi"/>
          <w:sz w:val="22"/>
          <w:szCs w:val="22"/>
        </w:rPr>
        <w:t>: kriptoeszközök vagy az ilyen kriptoeszközökhöz való hozzáférés - adott esetben privát kriptográfiai kulcs formáját öltő - eszközének ügyfelek nevében történő letéti őrzése vagy ellenőrzése</w:t>
      </w:r>
      <w:r w:rsidR="00B563FC" w:rsidRPr="005115D7">
        <w:rPr>
          <w:rFonts w:asciiTheme="minorHAnsi" w:hAnsiTheme="minorHAnsi" w:cstheme="minorHAnsi"/>
          <w:sz w:val="22"/>
          <w:szCs w:val="22"/>
        </w:rPr>
        <w:t>,</w:t>
      </w:r>
    </w:p>
    <w:p w14:paraId="59077D88" w14:textId="77777777" w:rsidR="00B563FC" w:rsidRPr="005115D7" w:rsidRDefault="00B563FC"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kriptoeszközökre vonatkozó megbízások ügyfelek nevében történő fogadása és továbbítása</w:t>
      </w:r>
      <w:r w:rsidRPr="005115D7">
        <w:rPr>
          <w:rFonts w:asciiTheme="minorHAnsi" w:hAnsiTheme="minorHAnsi" w:cstheme="minorHAnsi"/>
          <w:sz w:val="22"/>
          <w:szCs w:val="22"/>
        </w:rPr>
        <w:t>: egy vagy több kriptoeszköz vételére vagy eladására, vagy egy vagy több kriptoeszköz jegyzésére vonatkozó megbízás fogadása valamely személytől, továbbá e megbízás végrehajtás céljából harmadik félnek történő továbbítása;</w:t>
      </w:r>
    </w:p>
    <w:p w14:paraId="0F67B628" w14:textId="77777777" w:rsidR="00B563FC" w:rsidRPr="005115D7" w:rsidRDefault="00B563FC"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kriptoeszközökre vonatkozó megbízások ügyfelek nevében történő végrehajtása</w:t>
      </w:r>
      <w:r w:rsidRPr="005115D7">
        <w:rPr>
          <w:rFonts w:asciiTheme="minorHAnsi" w:hAnsiTheme="minorHAnsi" w:cstheme="minorHAnsi"/>
          <w:sz w:val="22"/>
          <w:szCs w:val="22"/>
        </w:rPr>
        <w:t>: egy vagy több kriptoeszköz ügyfelek nevében történő vételére vagy eladására, illetve egy vagy több kriptoeszköz ügyfelek nevében történő jegyzésére vonatkozó megállapodások megkötése, beleértve a kriptoeszközöknek a nyilvános ajánlattétel vagy a kereskedésbe történő bevezetés pillanatában történő értékesítésére vonatkozó szerződések megkötését,</w:t>
      </w:r>
    </w:p>
    <w:p w14:paraId="18C3D7A7" w14:textId="77777777" w:rsidR="00B563FC" w:rsidRPr="005115D7" w:rsidRDefault="00B563FC"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kriptoeszközökre vonatkozó tanácsadás</w:t>
      </w:r>
      <w:r w:rsidRPr="005115D7">
        <w:rPr>
          <w:rFonts w:asciiTheme="minorHAnsi" w:hAnsiTheme="minorHAnsi" w:cstheme="minorHAnsi"/>
          <w:sz w:val="22"/>
          <w:szCs w:val="22"/>
        </w:rPr>
        <w:t>: kriptoeszközökkel kapcsolatos egy vagy több ügyletre, vagy a kriptoeszköz-szolgáltatások igénybevételére vonatkozó, személyre szabott ajánlások adásának felkínálása, ajánlások adása vagy beleegyezés ajánlások adásába ügyfél részére, az ügyfél kérésére vagy a tanácsadást nyújtó kriptoeszköz-szolgáltató kezdeményezésére,</w:t>
      </w:r>
    </w:p>
    <w:p w14:paraId="179393AE" w14:textId="77777777" w:rsidR="00AF0995" w:rsidRPr="005115D7" w:rsidRDefault="00AF0995"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sz w:val="22"/>
          <w:szCs w:val="22"/>
        </w:rPr>
        <w:t>megerősített eljárás</w:t>
      </w:r>
      <w:r w:rsidRPr="005115D7">
        <w:rPr>
          <w:rFonts w:asciiTheme="minorHAnsi" w:hAnsiTheme="minorHAnsi" w:cstheme="minorHAnsi"/>
          <w:sz w:val="22"/>
          <w:szCs w:val="22"/>
        </w:rPr>
        <w:t>: az ügyfélben, a termékben, a szolgáltatásban, az ügyletben, az alkalmazott eszközben vagy a földrajzi kitettségben rejlő kockázat kezelésére szolgáló kockázat alapú intézkedések együttesét magába foglaló fokozott monitoring</w:t>
      </w:r>
      <w:r w:rsidR="00D00F65" w:rsidRPr="005115D7">
        <w:rPr>
          <w:rFonts w:asciiTheme="minorHAnsi" w:hAnsiTheme="minorHAnsi" w:cstheme="minorHAnsi"/>
          <w:sz w:val="22"/>
          <w:szCs w:val="22"/>
        </w:rPr>
        <w:t>,</w:t>
      </w:r>
    </w:p>
    <w:p w14:paraId="31A9F2BC" w14:textId="5154BFE3" w:rsidR="00E2517B" w:rsidRPr="005115D7" w:rsidRDefault="00E2517B" w:rsidP="00A56EB0">
      <w:pPr>
        <w:numPr>
          <w:ilvl w:val="0"/>
          <w:numId w:val="1"/>
        </w:numPr>
        <w:ind w:left="426" w:hanging="426"/>
        <w:rPr>
          <w:rFonts w:asciiTheme="minorHAnsi" w:hAnsiTheme="minorHAnsi" w:cstheme="minorHAnsi"/>
          <w:sz w:val="22"/>
          <w:szCs w:val="22"/>
        </w:rPr>
      </w:pPr>
      <w:r w:rsidRPr="005115D7">
        <w:rPr>
          <w:rFonts w:asciiTheme="minorHAnsi" w:hAnsiTheme="minorHAnsi" w:cstheme="minorHAnsi"/>
          <w:b/>
          <w:bCs/>
          <w:sz w:val="22"/>
          <w:szCs w:val="22"/>
        </w:rPr>
        <w:t>megfelelési vezető</w:t>
      </w:r>
      <w:r w:rsidRPr="005115D7">
        <w:rPr>
          <w:rFonts w:asciiTheme="minorHAnsi" w:hAnsiTheme="minorHAnsi" w:cstheme="minorHAnsi"/>
          <w:sz w:val="22"/>
          <w:szCs w:val="22"/>
        </w:rPr>
        <w:t xml:space="preserve">: a </w:t>
      </w:r>
      <w:r w:rsidR="00CE3DB0" w:rsidRPr="005115D7">
        <w:rPr>
          <w:rFonts w:asciiTheme="minorHAnsi" w:hAnsiTheme="minorHAnsi" w:cstheme="minorHAnsi"/>
          <w:iCs/>
          <w:sz w:val="22"/>
          <w:szCs w:val="22"/>
        </w:rPr>
        <w:t>CASP</w:t>
      </w:r>
      <w:r w:rsidR="00CE3DB0" w:rsidRPr="005115D7">
        <w:rPr>
          <w:rFonts w:asciiTheme="minorHAnsi" w:hAnsiTheme="minorHAnsi" w:cstheme="minorHAnsi"/>
          <w:sz w:val="22"/>
          <w:szCs w:val="22"/>
        </w:rPr>
        <w:t>-</w:t>
      </w:r>
      <w:r w:rsidR="00CA53DA" w:rsidRPr="005115D7">
        <w:rPr>
          <w:rFonts w:asciiTheme="minorHAnsi" w:hAnsiTheme="minorHAnsi" w:cstheme="minorHAnsi"/>
          <w:sz w:val="22"/>
          <w:szCs w:val="22"/>
        </w:rPr>
        <w:t>nak a Pmt.</w:t>
      </w:r>
      <w:r w:rsidRPr="005115D7">
        <w:rPr>
          <w:rFonts w:asciiTheme="minorHAnsi" w:hAnsiTheme="minorHAnsi" w:cstheme="minorHAnsi"/>
          <w:sz w:val="22"/>
          <w:szCs w:val="22"/>
        </w:rPr>
        <w:t xml:space="preserve"> 65. §-ban meghatározott belső szabályzatában kijelölt vezető beosztású foglalkoztatottja, aki a pénzmosás és a terrorizmusfinanszírozás megelőzésével és megakadályozásával kapcsolatos követelményeknek és elvárásoknak a </w:t>
      </w:r>
      <w:r w:rsidR="00CE3DB0" w:rsidRPr="005115D7">
        <w:rPr>
          <w:rFonts w:asciiTheme="minorHAnsi" w:hAnsiTheme="minorHAnsi" w:cstheme="minorHAnsi"/>
          <w:iCs/>
          <w:sz w:val="22"/>
          <w:szCs w:val="22"/>
        </w:rPr>
        <w:t>CASP</w:t>
      </w:r>
      <w:r w:rsidR="00CE3DB0" w:rsidRPr="005115D7" w:rsidDel="00CE3DB0">
        <w:rPr>
          <w:rFonts w:asciiTheme="minorHAnsi" w:hAnsiTheme="minorHAnsi" w:cstheme="minorHAnsi"/>
          <w:sz w:val="22"/>
          <w:szCs w:val="22"/>
        </w:rPr>
        <w:t xml:space="preserve"> </w:t>
      </w:r>
      <w:r w:rsidRPr="005115D7">
        <w:rPr>
          <w:rFonts w:asciiTheme="minorHAnsi" w:hAnsiTheme="minorHAnsi" w:cstheme="minorHAnsi"/>
          <w:sz w:val="22"/>
          <w:szCs w:val="22"/>
        </w:rPr>
        <w:t>foglalkoztatottjai általi végrehajtásáért felel;</w:t>
      </w:r>
    </w:p>
    <w:p w14:paraId="18518FCF" w14:textId="3CBA2E3F" w:rsidR="0059718D" w:rsidRPr="005115D7" w:rsidRDefault="0059718D" w:rsidP="00A56EB0">
      <w:pPr>
        <w:numPr>
          <w:ilvl w:val="0"/>
          <w:numId w:val="1"/>
        </w:numPr>
        <w:autoSpaceDE w:val="0"/>
        <w:autoSpaceDN w:val="0"/>
        <w:adjustRightInd w:val="0"/>
        <w:ind w:left="426" w:hanging="426"/>
        <w:rPr>
          <w:rFonts w:asciiTheme="minorHAnsi" w:hAnsiTheme="minorHAnsi" w:cstheme="minorHAnsi"/>
          <w:bCs/>
          <w:sz w:val="22"/>
          <w:szCs w:val="22"/>
        </w:rPr>
      </w:pPr>
      <w:r w:rsidRPr="005115D7">
        <w:rPr>
          <w:rFonts w:asciiTheme="minorHAnsi" w:hAnsiTheme="minorHAnsi" w:cstheme="minorHAnsi"/>
          <w:b/>
          <w:sz w:val="22"/>
          <w:szCs w:val="22"/>
        </w:rPr>
        <w:t xml:space="preserve">megosztott főkönyv: </w:t>
      </w:r>
      <w:r w:rsidRPr="005115D7">
        <w:rPr>
          <w:rFonts w:asciiTheme="minorHAnsi" w:hAnsiTheme="minorHAnsi" w:cstheme="minorHAnsi"/>
          <w:bCs/>
          <w:sz w:val="22"/>
          <w:szCs w:val="22"/>
        </w:rPr>
        <w:t>az ügyletek nyilvántartását tartalmazó, a DLT-hálózati csomópontok adott körében konszenzusos mechanizmus alkalmazásával megosztott és szinkronizált adattár</w:t>
      </w:r>
      <w:r w:rsidRPr="005115D7">
        <w:rPr>
          <w:rFonts w:asciiTheme="minorHAnsi" w:hAnsiTheme="minorHAnsi" w:cstheme="minorHAnsi"/>
          <w:b/>
          <w:sz w:val="22"/>
          <w:szCs w:val="22"/>
        </w:rPr>
        <w:t>,</w:t>
      </w:r>
    </w:p>
    <w:p w14:paraId="49211A73" w14:textId="4A2F6C10" w:rsidR="0059718D" w:rsidRPr="005115D7" w:rsidRDefault="0059718D" w:rsidP="00A56EB0">
      <w:pPr>
        <w:numPr>
          <w:ilvl w:val="0"/>
          <w:numId w:val="1"/>
        </w:numPr>
        <w:autoSpaceDE w:val="0"/>
        <w:autoSpaceDN w:val="0"/>
        <w:adjustRightInd w:val="0"/>
        <w:ind w:left="426" w:hanging="426"/>
        <w:rPr>
          <w:rFonts w:asciiTheme="minorHAnsi" w:hAnsiTheme="minorHAnsi" w:cstheme="minorHAnsi"/>
          <w:bCs/>
          <w:sz w:val="22"/>
          <w:szCs w:val="22"/>
        </w:rPr>
      </w:pPr>
      <w:r w:rsidRPr="005115D7">
        <w:rPr>
          <w:rFonts w:asciiTheme="minorHAnsi" w:hAnsiTheme="minorHAnsi" w:cstheme="minorHAnsi"/>
          <w:b/>
          <w:sz w:val="22"/>
          <w:szCs w:val="22"/>
        </w:rPr>
        <w:t xml:space="preserve">megosztott főkönyvi technológia vagy „DLT”: </w:t>
      </w:r>
      <w:r w:rsidRPr="005115D7">
        <w:rPr>
          <w:rFonts w:asciiTheme="minorHAnsi" w:hAnsiTheme="minorHAnsi" w:cstheme="minorHAnsi"/>
          <w:bCs/>
          <w:sz w:val="22"/>
          <w:szCs w:val="22"/>
        </w:rPr>
        <w:t>a megosztott főkönyvek működését és használatát lehetővé tevő technológia,</w:t>
      </w:r>
    </w:p>
    <w:p w14:paraId="13953D46" w14:textId="308DDBF6" w:rsidR="00AF0995" w:rsidRPr="005115D7" w:rsidRDefault="00AF0995"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monitoring</w:t>
      </w:r>
      <w:r w:rsidRPr="005115D7">
        <w:rPr>
          <w:rFonts w:asciiTheme="minorHAnsi" w:hAnsiTheme="minorHAnsi" w:cstheme="minorHAnsi"/>
          <w:sz w:val="22"/>
          <w:szCs w:val="22"/>
        </w:rPr>
        <w:t>: az üzleti kapcsolat</w:t>
      </w:r>
      <w:r w:rsidR="009473DD" w:rsidRPr="005115D7">
        <w:rPr>
          <w:rFonts w:asciiTheme="minorHAnsi" w:hAnsiTheme="minorHAnsi" w:cstheme="minorHAnsi"/>
          <w:sz w:val="22"/>
          <w:szCs w:val="22"/>
        </w:rPr>
        <w:t>, valamint</w:t>
      </w:r>
      <w:r w:rsidR="0000393C" w:rsidRPr="005115D7">
        <w:rPr>
          <w:rFonts w:asciiTheme="minorHAnsi" w:hAnsiTheme="minorHAnsi" w:cstheme="minorHAnsi"/>
          <w:sz w:val="22"/>
          <w:szCs w:val="22"/>
        </w:rPr>
        <w:t xml:space="preserve"> az ügyleti megbízásokat rendszeresen adó ügyfél</w:t>
      </w:r>
      <w:r w:rsidRPr="005115D7">
        <w:rPr>
          <w:rFonts w:asciiTheme="minorHAnsi" w:hAnsiTheme="minorHAnsi" w:cstheme="minorHAnsi"/>
          <w:sz w:val="22"/>
          <w:szCs w:val="22"/>
        </w:rPr>
        <w:t xml:space="preserve"> folyamatos figyelemmel kísérése</w:t>
      </w:r>
      <w:r w:rsidR="00D00F65" w:rsidRPr="005115D7">
        <w:rPr>
          <w:rFonts w:asciiTheme="minorHAnsi" w:hAnsiTheme="minorHAnsi" w:cstheme="minorHAnsi"/>
          <w:sz w:val="22"/>
          <w:szCs w:val="22"/>
        </w:rPr>
        <w:t>,</w:t>
      </w:r>
    </w:p>
    <w:p w14:paraId="5F5C6FB5" w14:textId="3FAE8C31" w:rsidR="00CC388C" w:rsidRPr="005115D7" w:rsidRDefault="00CC388C"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nemzeti kockázatértékelés</w:t>
      </w:r>
      <w:r w:rsidRPr="005115D7">
        <w:rPr>
          <w:rFonts w:asciiTheme="minorHAnsi" w:hAnsiTheme="minorHAnsi" w:cstheme="minorHAnsi"/>
          <w:sz w:val="22"/>
          <w:szCs w:val="22"/>
        </w:rPr>
        <w:t>: az a nemzeti szintű értékelés, amely alkalmas a pénzmosás és a terrorizmus finanszírozása kockázatainak feltárására, értékelésére, értelmezésére, azok folyamatos felülvizsgálatára, valamint a nemzeti kockázatkezelési eljárások meghatározására</w:t>
      </w:r>
      <w:r w:rsidR="00EC44C6" w:rsidRPr="005115D7">
        <w:rPr>
          <w:rFonts w:asciiTheme="minorHAnsi" w:hAnsiTheme="minorHAnsi" w:cstheme="minorHAnsi"/>
          <w:sz w:val="22"/>
          <w:szCs w:val="22"/>
        </w:rPr>
        <w:t>,</w:t>
      </w:r>
    </w:p>
    <w:p w14:paraId="78366551" w14:textId="26451CB4" w:rsidR="008B4C9C" w:rsidRPr="005115D7" w:rsidRDefault="008B4C9C"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bCs/>
          <w:sz w:val="22"/>
          <w:szCs w:val="22"/>
        </w:rPr>
        <w:t>nyilvántartó szerv:</w:t>
      </w:r>
      <w:r w:rsidRPr="005115D7">
        <w:rPr>
          <w:rFonts w:asciiTheme="minorHAnsi" w:hAnsiTheme="minorHAnsi" w:cstheme="minorHAnsi"/>
          <w:sz w:val="22"/>
          <w:szCs w:val="22"/>
        </w:rPr>
        <w:t xml:space="preserve"> a Nemzeti Adó- és Vámhivatal</w:t>
      </w:r>
      <w:r w:rsidR="00EC44C6" w:rsidRPr="005115D7">
        <w:rPr>
          <w:rFonts w:asciiTheme="minorHAnsi" w:hAnsiTheme="minorHAnsi" w:cstheme="minorHAnsi"/>
          <w:sz w:val="22"/>
          <w:szCs w:val="22"/>
        </w:rPr>
        <w:t>,</w:t>
      </w:r>
      <w:r w:rsidR="000E0494" w:rsidRPr="005115D7">
        <w:rPr>
          <w:rFonts w:asciiTheme="minorHAnsi" w:hAnsiTheme="minorHAnsi" w:cstheme="minorHAnsi"/>
          <w:sz w:val="22"/>
          <w:szCs w:val="22"/>
        </w:rPr>
        <w:t xml:space="preserve"> </w:t>
      </w:r>
    </w:p>
    <w:p w14:paraId="59D9CA36" w14:textId="77777777" w:rsidR="00CC388C" w:rsidRPr="005115D7" w:rsidRDefault="00CC388C"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összetett tulajdonosi struktúra</w:t>
      </w:r>
      <w:r w:rsidRPr="005115D7">
        <w:rPr>
          <w:rFonts w:asciiTheme="minorHAnsi" w:hAnsiTheme="minorHAnsi" w:cstheme="minorHAnsi"/>
          <w:sz w:val="22"/>
          <w:szCs w:val="22"/>
        </w:rPr>
        <w:t xml:space="preserve">: </w:t>
      </w:r>
      <w:r w:rsidRPr="005115D7">
        <w:rPr>
          <w:rFonts w:asciiTheme="minorHAnsi" w:hAnsiTheme="minorHAnsi" w:cstheme="minorHAnsi"/>
          <w:iCs/>
          <w:sz w:val="22"/>
          <w:szCs w:val="22"/>
        </w:rPr>
        <w:t>a tulajdonosi szerkezet a társaság üzleti tevékenységének jellegéhez képest túlzottan összetett, ha</w:t>
      </w:r>
    </w:p>
    <w:p w14:paraId="132F6824" w14:textId="77777777" w:rsidR="00CC388C" w:rsidRPr="005115D7" w:rsidRDefault="00CC388C" w:rsidP="007B20E7">
      <w:pPr>
        <w:pStyle w:val="Listaszerbekezds"/>
        <w:numPr>
          <w:ilvl w:val="2"/>
          <w:numId w:val="1"/>
        </w:numPr>
        <w:spacing w:after="0" w:line="240" w:lineRule="auto"/>
        <w:ind w:left="1134"/>
        <w:jc w:val="both"/>
        <w:rPr>
          <w:rFonts w:asciiTheme="minorHAnsi" w:hAnsiTheme="minorHAnsi" w:cstheme="minorHAnsi"/>
          <w:iCs/>
        </w:rPr>
      </w:pPr>
      <w:r w:rsidRPr="005115D7">
        <w:rPr>
          <w:rFonts w:asciiTheme="minorHAnsi" w:hAnsiTheme="minorHAnsi" w:cstheme="minorHAnsi"/>
          <w:iCs/>
        </w:rPr>
        <w:t xml:space="preserve">a társaság tulajdonosi struktúrájában háromnál több társaság érintettségével egymásba fonódások(hurkok) révén a társaságok kölcsönösen egymás tulajdonosai, vagy </w:t>
      </w:r>
    </w:p>
    <w:p w14:paraId="1CBADD7C" w14:textId="77777777" w:rsidR="00CC388C" w:rsidRPr="005115D7" w:rsidRDefault="00CC388C" w:rsidP="007B20E7">
      <w:pPr>
        <w:pStyle w:val="Listaszerbekezds"/>
        <w:numPr>
          <w:ilvl w:val="2"/>
          <w:numId w:val="1"/>
        </w:numPr>
        <w:spacing w:after="0" w:line="240" w:lineRule="auto"/>
        <w:ind w:left="1134"/>
        <w:jc w:val="both"/>
        <w:rPr>
          <w:rFonts w:asciiTheme="minorHAnsi" w:hAnsiTheme="minorHAnsi" w:cstheme="minorHAnsi"/>
          <w:iCs/>
        </w:rPr>
      </w:pPr>
      <w:r w:rsidRPr="005115D7">
        <w:rPr>
          <w:rFonts w:asciiTheme="minorHAnsi" w:hAnsiTheme="minorHAnsi" w:cstheme="minorHAnsi"/>
          <w:iCs/>
        </w:rPr>
        <w:t xml:space="preserve">a tulajdonosi szerkezetben több, mint három szinten, közvetett részesedéssel rendelkező tulajdonosok találhatók, vagy </w:t>
      </w:r>
    </w:p>
    <w:p w14:paraId="47CF9E8F" w14:textId="4610A6A2" w:rsidR="00CC388C" w:rsidRPr="005115D7" w:rsidRDefault="00CC388C" w:rsidP="007B20E7">
      <w:pPr>
        <w:pStyle w:val="Listaszerbekezds"/>
        <w:numPr>
          <w:ilvl w:val="2"/>
          <w:numId w:val="1"/>
        </w:numPr>
        <w:spacing w:after="0" w:line="240" w:lineRule="auto"/>
        <w:ind w:left="1134"/>
        <w:jc w:val="both"/>
        <w:rPr>
          <w:rFonts w:asciiTheme="minorHAnsi" w:hAnsiTheme="minorHAnsi" w:cstheme="minorHAnsi"/>
          <w:iCs/>
        </w:rPr>
      </w:pPr>
      <w:r w:rsidRPr="005115D7">
        <w:rPr>
          <w:rFonts w:asciiTheme="minorHAnsi" w:hAnsiTheme="minorHAnsi" w:cstheme="minorHAnsi"/>
          <w:iCs/>
        </w:rPr>
        <w:t>a tulajdonosi szerkezetben több mint négy jogi személy vagy jogi személyiséggel nem rendelkező társaság rendelkezik tulajdoni hányaddal</w:t>
      </w:r>
      <w:r w:rsidR="007B20E7" w:rsidRPr="005115D7">
        <w:rPr>
          <w:rFonts w:asciiTheme="minorHAnsi" w:hAnsiTheme="minorHAnsi" w:cstheme="minorHAnsi"/>
          <w:iCs/>
        </w:rPr>
        <w:t>,</w:t>
      </w:r>
    </w:p>
    <w:p w14:paraId="7B8D3E71" w14:textId="0FE6BD8A" w:rsidR="00F2182B" w:rsidRPr="005115D7" w:rsidRDefault="00F2182B"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color w:val="000000" w:themeColor="text1"/>
          <w:sz w:val="22"/>
          <w:szCs w:val="22"/>
        </w:rPr>
        <w:t>pénzátutalás</w:t>
      </w:r>
      <w:r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sz w:val="22"/>
          <w:szCs w:val="22"/>
        </w:rPr>
        <w:t xml:space="preserve">a TFR </w:t>
      </w:r>
      <w:r w:rsidRPr="005115D7">
        <w:rPr>
          <w:rFonts w:asciiTheme="minorHAnsi" w:hAnsiTheme="minorHAnsi" w:cstheme="minorHAnsi"/>
          <w:color w:val="000000" w:themeColor="text1"/>
          <w:sz w:val="22"/>
          <w:szCs w:val="22"/>
        </w:rPr>
        <w:t>3. cikk 9. pontja szerinti pénzátutalás,</w:t>
      </w:r>
    </w:p>
    <w:p w14:paraId="1B13B610" w14:textId="3B5240A1" w:rsidR="003302A6" w:rsidRPr="005115D7" w:rsidRDefault="003302A6"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 xml:space="preserve">pénzeszköz forrásának igazolása: </w:t>
      </w:r>
      <w:r w:rsidRPr="005115D7">
        <w:rPr>
          <w:rFonts w:asciiTheme="minorHAnsi" w:hAnsiTheme="minorHAnsi" w:cstheme="minorHAnsi"/>
          <w:sz w:val="22"/>
          <w:szCs w:val="22"/>
        </w:rPr>
        <w:t>az ügyletben szereplő pénzeszközök törvényes forrását megerősítő adat vagy azt igazoló dokumentum, így különösen az öröklésből, kártérítésből, polgári jogi jogviszonyokból származó szerződés vagy egyéb hivatalos dokumentum a kapcsolódó jogosultságok nevesítésével, munkaviszonyból származó bérjövedelem-igazolás, külszolgálatért kapott jövedelemigazolás, egyéb jövedelemigazolás, árfolyamnyereséghez, nyereményhez, osztalékhoz kapcsolódó igazoló dokumentum</w:t>
      </w:r>
      <w:r w:rsidR="00D00F65" w:rsidRPr="005115D7">
        <w:rPr>
          <w:rFonts w:asciiTheme="minorHAnsi" w:hAnsiTheme="minorHAnsi" w:cstheme="minorHAnsi"/>
          <w:sz w:val="22"/>
          <w:szCs w:val="22"/>
        </w:rPr>
        <w:t>,</w:t>
      </w:r>
      <w:r w:rsidR="009E4477" w:rsidRPr="005115D7">
        <w:rPr>
          <w:rFonts w:asciiTheme="minorHAnsi" w:hAnsiTheme="minorHAnsi" w:cstheme="minorHAnsi"/>
          <w:sz w:val="22"/>
          <w:szCs w:val="22"/>
        </w:rPr>
        <w:t xml:space="preserve"> adóbevallás, ezek hiányában</w:t>
      </w:r>
      <w:r w:rsidR="0000393C" w:rsidRPr="005115D7">
        <w:rPr>
          <w:rFonts w:asciiTheme="minorHAnsi" w:hAnsiTheme="minorHAnsi" w:cstheme="minorHAnsi"/>
          <w:sz w:val="22"/>
          <w:szCs w:val="22"/>
        </w:rPr>
        <w:t xml:space="preserve"> </w:t>
      </w:r>
      <w:r w:rsidR="009E4477" w:rsidRPr="005115D7">
        <w:rPr>
          <w:rFonts w:asciiTheme="minorHAnsi" w:hAnsiTheme="minorHAnsi" w:cstheme="minorHAnsi"/>
          <w:sz w:val="22"/>
          <w:szCs w:val="22"/>
        </w:rPr>
        <w:t xml:space="preserve">az ügyfél teljes bizonyító erejű magánokiratba foglalt nyilatkozata, ha az a </w:t>
      </w:r>
      <w:r w:rsidR="00CE3DB0" w:rsidRPr="005115D7">
        <w:rPr>
          <w:rFonts w:asciiTheme="minorHAnsi" w:hAnsiTheme="minorHAnsi" w:cstheme="minorHAnsi"/>
          <w:iCs/>
          <w:sz w:val="22"/>
          <w:szCs w:val="22"/>
        </w:rPr>
        <w:t>CASP</w:t>
      </w:r>
      <w:r w:rsidR="00CE3DB0" w:rsidRPr="005115D7" w:rsidDel="00CE3DB0">
        <w:rPr>
          <w:rFonts w:asciiTheme="minorHAnsi" w:hAnsiTheme="minorHAnsi" w:cstheme="minorHAnsi"/>
          <w:sz w:val="22"/>
          <w:szCs w:val="22"/>
        </w:rPr>
        <w:t xml:space="preserve"> </w:t>
      </w:r>
      <w:r w:rsidR="009E4477" w:rsidRPr="005115D7">
        <w:rPr>
          <w:rFonts w:asciiTheme="minorHAnsi" w:hAnsiTheme="minorHAnsi" w:cstheme="minorHAnsi"/>
          <w:sz w:val="22"/>
          <w:szCs w:val="22"/>
        </w:rPr>
        <w:t>rendelkezésére álló, a pénzeszköz forrását alátámasztó más adattal is összhangban van</w:t>
      </w:r>
      <w:r w:rsidR="00EC44C6" w:rsidRPr="005115D7">
        <w:rPr>
          <w:rFonts w:asciiTheme="minorHAnsi" w:hAnsiTheme="minorHAnsi" w:cstheme="minorHAnsi"/>
          <w:sz w:val="22"/>
          <w:szCs w:val="22"/>
        </w:rPr>
        <w:t>,</w:t>
      </w:r>
    </w:p>
    <w:p w14:paraId="287AC9D9" w14:textId="06E3C581" w:rsidR="00F2182B" w:rsidRPr="005115D7" w:rsidRDefault="00F2182B" w:rsidP="004802E7">
      <w:pPr>
        <w:numPr>
          <w:ilvl w:val="0"/>
          <w:numId w:val="1"/>
        </w:numPr>
        <w:autoSpaceDE w:val="0"/>
        <w:autoSpaceDN w:val="0"/>
        <w:adjustRightInd w:val="0"/>
        <w:ind w:left="426" w:hanging="426"/>
        <w:rPr>
          <w:rFonts w:asciiTheme="minorHAnsi" w:hAnsiTheme="minorHAnsi" w:cstheme="minorHAnsi"/>
          <w:bCs/>
          <w:sz w:val="22"/>
          <w:szCs w:val="22"/>
        </w:rPr>
      </w:pPr>
      <w:r w:rsidRPr="005115D7">
        <w:rPr>
          <w:rFonts w:asciiTheme="minorHAnsi" w:hAnsiTheme="minorHAnsi" w:cstheme="minorHAnsi"/>
          <w:b/>
          <w:color w:val="000000" w:themeColor="text1"/>
          <w:sz w:val="22"/>
          <w:szCs w:val="22"/>
        </w:rPr>
        <w:t>pénzforgalmi</w:t>
      </w:r>
      <w:r w:rsidRPr="005115D7">
        <w:rPr>
          <w:rFonts w:asciiTheme="minorHAnsi" w:hAnsiTheme="minorHAnsi" w:cstheme="minorHAnsi"/>
          <w:sz w:val="22"/>
          <w:szCs w:val="22"/>
        </w:rPr>
        <w:t xml:space="preserve"> </w:t>
      </w:r>
      <w:r w:rsidRPr="005115D7">
        <w:rPr>
          <w:rFonts w:asciiTheme="minorHAnsi" w:hAnsiTheme="minorHAnsi" w:cstheme="minorHAnsi"/>
          <w:b/>
          <w:bCs/>
          <w:sz w:val="22"/>
          <w:szCs w:val="22"/>
        </w:rPr>
        <w:t>szolgáltató</w:t>
      </w:r>
      <w:r w:rsidRPr="005115D7">
        <w:rPr>
          <w:rFonts w:asciiTheme="minorHAnsi" w:hAnsiTheme="minorHAnsi" w:cstheme="minorHAnsi"/>
          <w:sz w:val="22"/>
          <w:szCs w:val="22"/>
        </w:rPr>
        <w:t xml:space="preserve">: </w:t>
      </w:r>
      <w:r w:rsidRPr="005115D7">
        <w:rPr>
          <w:rFonts w:asciiTheme="minorHAnsi" w:hAnsiTheme="minorHAnsi" w:cstheme="minorHAnsi"/>
          <w:bCs/>
          <w:color w:val="000000" w:themeColor="text1"/>
          <w:sz w:val="22"/>
          <w:szCs w:val="22"/>
        </w:rPr>
        <w:t>a pénzforgalmi szolgáltatás nyújtásáról szóló 2009. évi LXXXV. törvény 2. § 22. pontjában meghatározott fogalom,</w:t>
      </w:r>
    </w:p>
    <w:p w14:paraId="5E3C4680" w14:textId="795AB911" w:rsidR="009C7726" w:rsidRPr="005115D7" w:rsidRDefault="009C7726"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pénzmosás</w:t>
      </w:r>
      <w:r w:rsidRPr="005115D7">
        <w:rPr>
          <w:rFonts w:asciiTheme="minorHAnsi" w:hAnsiTheme="minorHAnsi" w:cstheme="minorHAnsi"/>
          <w:sz w:val="22"/>
          <w:szCs w:val="22"/>
        </w:rPr>
        <w:t>: a 2013. június 30-ig hatályban volt Büntető Törvénykönyvről szóló 1978. évi IV. törvény 303-303/A. §-ában, illetve a Büntető Törvénykönyvről szóló 2012. évi C. törvény 399-400. §-ában meghatározott elkövetési magatartások</w:t>
      </w:r>
      <w:r w:rsidR="00D00F65" w:rsidRPr="005115D7">
        <w:rPr>
          <w:rFonts w:asciiTheme="minorHAnsi" w:hAnsiTheme="minorHAnsi" w:cstheme="minorHAnsi"/>
          <w:sz w:val="22"/>
          <w:szCs w:val="22"/>
        </w:rPr>
        <w:t>,</w:t>
      </w:r>
    </w:p>
    <w:p w14:paraId="4969804E" w14:textId="4C3027AB" w:rsidR="00AF0995" w:rsidRPr="005115D7" w:rsidRDefault="00AF0995"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lastRenderedPageBreak/>
        <w:t>pénzmosási és terrorizmusfinanszírozási</w:t>
      </w:r>
      <w:r w:rsidR="006D5B40" w:rsidRPr="005115D7">
        <w:rPr>
          <w:rFonts w:asciiTheme="minorHAnsi" w:hAnsiTheme="minorHAnsi" w:cstheme="minorHAnsi"/>
          <w:b/>
          <w:sz w:val="22"/>
          <w:szCs w:val="22"/>
        </w:rPr>
        <w:t>,</w:t>
      </w:r>
      <w:r w:rsidRPr="005115D7">
        <w:rPr>
          <w:rFonts w:asciiTheme="minorHAnsi" w:hAnsiTheme="minorHAnsi" w:cstheme="minorHAnsi"/>
          <w:b/>
          <w:sz w:val="22"/>
          <w:szCs w:val="22"/>
        </w:rPr>
        <w:t xml:space="preserve"> kockázat</w:t>
      </w:r>
      <w:r w:rsidRPr="005115D7">
        <w:rPr>
          <w:rFonts w:asciiTheme="minorHAnsi" w:hAnsiTheme="minorHAnsi" w:cstheme="minorHAnsi"/>
          <w:sz w:val="22"/>
          <w:szCs w:val="22"/>
        </w:rPr>
        <w:t>: a pénzmosás vagy a terrorizmus finanszírozása felmerülésének valószínűsége és hatása,</w:t>
      </w:r>
    </w:p>
    <w:p w14:paraId="48C040FE" w14:textId="77777777" w:rsidR="00F2182B" w:rsidRPr="005115D7" w:rsidRDefault="00F2182B" w:rsidP="00F2182B">
      <w:pPr>
        <w:numPr>
          <w:ilvl w:val="0"/>
          <w:numId w:val="1"/>
        </w:numPr>
        <w:autoSpaceDE w:val="0"/>
        <w:autoSpaceDN w:val="0"/>
        <w:adjustRightInd w:val="0"/>
        <w:ind w:left="426" w:hanging="426"/>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pénzügyi szolgáltató</w:t>
      </w:r>
      <w:r w:rsidRPr="005115D7">
        <w:rPr>
          <w:rFonts w:asciiTheme="minorHAnsi" w:hAnsiTheme="minorHAnsi" w:cstheme="minorHAnsi"/>
          <w:bCs/>
          <w:color w:val="000000" w:themeColor="text1"/>
          <w:sz w:val="22"/>
          <w:szCs w:val="22"/>
        </w:rPr>
        <w:t>:</w:t>
      </w:r>
    </w:p>
    <w:p w14:paraId="128A3A4D"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Pr="005115D7">
        <w:rPr>
          <w:rFonts w:asciiTheme="minorHAnsi" w:hAnsiTheme="minorHAnsi" w:cstheme="minorHAnsi"/>
          <w:color w:val="000000" w:themeColor="text1"/>
          <w:sz w:val="22"/>
          <w:szCs w:val="22"/>
        </w:rPr>
        <w:tab/>
        <w:t>a pénzügyi vállalkozás,</w:t>
      </w:r>
    </w:p>
    <w:p w14:paraId="5BEB5045"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b) </w:t>
      </w:r>
      <w:r w:rsidRPr="005115D7">
        <w:rPr>
          <w:rFonts w:asciiTheme="minorHAnsi" w:hAnsiTheme="minorHAnsi" w:cstheme="minorHAnsi"/>
          <w:color w:val="000000" w:themeColor="text1"/>
          <w:sz w:val="22"/>
          <w:szCs w:val="22"/>
        </w:rPr>
        <w:tab/>
        <w:t>a pénzfeldolgozási tevékenységet végző, pénzügyi vállalkozásnak nem minősülő szervezet pénzfeldolgozási tevékenysége tekintetében,</w:t>
      </w:r>
    </w:p>
    <w:p w14:paraId="6D735F06"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c) </w:t>
      </w:r>
      <w:r w:rsidRPr="005115D7">
        <w:rPr>
          <w:rFonts w:asciiTheme="minorHAnsi" w:hAnsiTheme="minorHAnsi" w:cstheme="minorHAnsi"/>
          <w:color w:val="000000" w:themeColor="text1"/>
          <w:sz w:val="22"/>
          <w:szCs w:val="22"/>
        </w:rPr>
        <w:tab/>
        <w:t>a pénzforgalmi intézmény pénzforgalmi szolgáltatásba tartozó tevékenysége tekintetében,</w:t>
      </w:r>
    </w:p>
    <w:p w14:paraId="7E1161F6"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d) </w:t>
      </w:r>
      <w:r w:rsidRPr="005115D7">
        <w:rPr>
          <w:rFonts w:asciiTheme="minorHAnsi" w:hAnsiTheme="minorHAnsi" w:cstheme="minorHAnsi"/>
          <w:color w:val="000000" w:themeColor="text1"/>
          <w:sz w:val="22"/>
          <w:szCs w:val="22"/>
        </w:rPr>
        <w:tab/>
        <w:t>az elektronikuspénz-kibocsátó intézmény az elektronikus pénz kibocsátása, valamint a pénzforgalmi szolgáltatásba tartozó tevékenysége tekintetében,</w:t>
      </w:r>
    </w:p>
    <w:p w14:paraId="7BE81313"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e) </w:t>
      </w:r>
      <w:r w:rsidRPr="005115D7">
        <w:rPr>
          <w:rFonts w:asciiTheme="minorHAnsi" w:hAnsiTheme="minorHAnsi" w:cstheme="minorHAnsi"/>
          <w:color w:val="000000" w:themeColor="text1"/>
          <w:sz w:val="22"/>
          <w:szCs w:val="22"/>
        </w:rPr>
        <w:tab/>
        <w:t>az utalványkibocsátó,</w:t>
      </w:r>
    </w:p>
    <w:p w14:paraId="1130B1B9"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f) </w:t>
      </w:r>
      <w:r w:rsidRPr="005115D7">
        <w:rPr>
          <w:rFonts w:asciiTheme="minorHAnsi" w:hAnsiTheme="minorHAnsi" w:cstheme="minorHAnsi"/>
          <w:color w:val="000000" w:themeColor="text1"/>
          <w:sz w:val="22"/>
          <w:szCs w:val="22"/>
        </w:rPr>
        <w:tab/>
        <w:t>a pénzváltó iroda,</w:t>
      </w:r>
    </w:p>
    <w:p w14:paraId="141EB664"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g) </w:t>
      </w:r>
      <w:r w:rsidRPr="005115D7">
        <w:rPr>
          <w:rFonts w:asciiTheme="minorHAnsi" w:hAnsiTheme="minorHAnsi" w:cstheme="minorHAnsi"/>
          <w:color w:val="000000" w:themeColor="text1"/>
          <w:sz w:val="22"/>
          <w:szCs w:val="22"/>
        </w:rPr>
        <w:tab/>
        <w:t>a biztosító, amennyiben életbiztosítási ágba tartozó tevékenység végzésére engedéllyel rendelkezik, e tevékenysége tekintetében,</w:t>
      </w:r>
    </w:p>
    <w:p w14:paraId="7947C5EF"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h) </w:t>
      </w:r>
      <w:r w:rsidRPr="005115D7">
        <w:rPr>
          <w:rFonts w:asciiTheme="minorHAnsi" w:hAnsiTheme="minorHAnsi" w:cstheme="minorHAnsi"/>
          <w:color w:val="000000" w:themeColor="text1"/>
          <w:sz w:val="22"/>
          <w:szCs w:val="22"/>
        </w:rPr>
        <w:tab/>
        <w:t>az életbiztosítási ágba tartozó szerződésekkel kapcsolatos tevékenysége során a Bit.-ben meg-határozott többes ügynök és alkusz,</w:t>
      </w:r>
    </w:p>
    <w:p w14:paraId="51815716"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i) </w:t>
      </w:r>
      <w:r w:rsidRPr="005115D7">
        <w:rPr>
          <w:rFonts w:asciiTheme="minorHAnsi" w:hAnsiTheme="minorHAnsi" w:cstheme="minorHAnsi"/>
          <w:color w:val="000000" w:themeColor="text1"/>
          <w:sz w:val="22"/>
          <w:szCs w:val="22"/>
        </w:rPr>
        <w:tab/>
        <w:t>a Hpt.-ben meghatározott többes kiemelt közvetítő és alkusz,</w:t>
      </w:r>
    </w:p>
    <w:p w14:paraId="69F6CB2B"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j) </w:t>
      </w:r>
      <w:r w:rsidRPr="005115D7">
        <w:rPr>
          <w:rFonts w:asciiTheme="minorHAnsi" w:hAnsiTheme="minorHAnsi" w:cstheme="minorHAnsi"/>
          <w:color w:val="000000" w:themeColor="text1"/>
          <w:sz w:val="22"/>
          <w:szCs w:val="22"/>
        </w:rPr>
        <w:tab/>
        <w:t>a befektetési vállalkozás,</w:t>
      </w:r>
      <w:r w:rsidRPr="005115D7">
        <w:rPr>
          <w:rFonts w:asciiTheme="minorHAnsi" w:hAnsiTheme="minorHAnsi" w:cstheme="minorHAnsi"/>
          <w:sz w:val="22"/>
          <w:szCs w:val="22"/>
        </w:rPr>
        <w:t xml:space="preserve"> </w:t>
      </w:r>
      <w:r w:rsidRPr="005115D7">
        <w:rPr>
          <w:rFonts w:asciiTheme="minorHAnsi" w:hAnsiTheme="minorHAnsi" w:cstheme="minorHAnsi"/>
          <w:color w:val="000000" w:themeColor="text1"/>
          <w:sz w:val="22"/>
          <w:szCs w:val="22"/>
        </w:rPr>
        <w:t>ideértve a Magyar Államkincstárt a befektetési szolgáltatási tevékenysége és kiegészítő szolgáltatás nyújtása tekintetében,</w:t>
      </w:r>
    </w:p>
    <w:p w14:paraId="3BDD2B34"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k) </w:t>
      </w:r>
      <w:r w:rsidRPr="005115D7">
        <w:rPr>
          <w:rFonts w:asciiTheme="minorHAnsi" w:hAnsiTheme="minorHAnsi" w:cstheme="minorHAnsi"/>
          <w:color w:val="000000" w:themeColor="text1"/>
          <w:sz w:val="22"/>
          <w:szCs w:val="22"/>
        </w:rPr>
        <w:tab/>
        <w:t>az árutőzsdei szolgáltató az árutőzsdei szolgáltatásba tartozó tevékenysége tekintetében,</w:t>
      </w:r>
    </w:p>
    <w:p w14:paraId="2ECF4A06"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l) </w:t>
      </w:r>
      <w:r w:rsidRPr="005115D7">
        <w:rPr>
          <w:rFonts w:asciiTheme="minorHAnsi" w:hAnsiTheme="minorHAnsi" w:cstheme="minorHAnsi"/>
          <w:color w:val="000000" w:themeColor="text1"/>
          <w:sz w:val="22"/>
          <w:szCs w:val="22"/>
        </w:rPr>
        <w:tab/>
        <w:t>a befektetési alapkezelő – ideértve a kockázati tőkealap-kezelőt is – a kollektív befektetési értékpapír forgalomba hozatali és forgalmazási tevékenysége tekintetében, továbbá a befektetési vállalkozásokról és az árutőzsdei szolgáltatókról, valamint az általuk végezhető tevékenységek szabályairól szóló 2007. évi CXXXVIII. törvényben (a továbbiakban: Bszt.) meghatározott tevékenysége tekintetében;</w:t>
      </w:r>
    </w:p>
    <w:p w14:paraId="6157A3BE" w14:textId="77777777"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m)</w:t>
      </w:r>
      <w:r w:rsidRPr="005115D7">
        <w:rPr>
          <w:rFonts w:asciiTheme="minorHAnsi" w:hAnsiTheme="minorHAnsi" w:cstheme="minorHAnsi"/>
          <w:color w:val="000000" w:themeColor="text1"/>
          <w:sz w:val="22"/>
          <w:szCs w:val="22"/>
        </w:rPr>
        <w:tab/>
        <w:t>piacműködtető, a tőkepiacról szóló 2001. évi CXX. törvényben (a továbbiakban: Tpt.), illetve a Bszt.-ben meghatározott befektetési szolgáltatási tevékenysége, kiegészítő befektetési szolgáltatási tevékenysége tekintetében;</w:t>
      </w:r>
    </w:p>
    <w:p w14:paraId="7A318883" w14:textId="73C268D2"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n)</w:t>
      </w:r>
      <w:r w:rsidR="0031167F"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 xml:space="preserve">a pénzforgalmi közvetítő a pénzforgalmi szolgáltatásnyújtás közvetítése vonatkozásában; </w:t>
      </w:r>
    </w:p>
    <w:p w14:paraId="594EF749" w14:textId="49EFA5AA"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o)</w:t>
      </w:r>
      <w:r w:rsidR="0031167F"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kriptoeszköz-szolgáltató;</w:t>
      </w:r>
    </w:p>
    <w:p w14:paraId="4571825D" w14:textId="0B72383E" w:rsidR="00F2182B" w:rsidRPr="005115D7" w:rsidRDefault="00F2182B" w:rsidP="00F2182B">
      <w:p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p)</w:t>
      </w:r>
      <w:r w:rsidR="0031167F"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ab/>
        <w:t>a nemteljesítő hitelmegállapodások hitelgondozóiról és a nemteljesítő hitelmegállapodások felvásárlóiról szóló törvényben meghatározott hitelgondozó, amennyiben a hitelfelvásárlóval kötött megállapodásnak megfelelően jogosult a hitelfelvevőtől pénzeszköz átvételére;</w:t>
      </w:r>
    </w:p>
    <w:p w14:paraId="1E7EB5A5" w14:textId="75BAEC67" w:rsidR="00757358" w:rsidRPr="005115D7" w:rsidRDefault="00757358"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pénzügyi és vagyoni korlátozó intézkedés</w:t>
      </w:r>
      <w:r w:rsidRPr="005115D7">
        <w:rPr>
          <w:rFonts w:asciiTheme="minorHAnsi" w:hAnsiTheme="minorHAnsi" w:cstheme="minorHAnsi"/>
          <w:sz w:val="22"/>
          <w:szCs w:val="22"/>
        </w:rPr>
        <w:t>:</w:t>
      </w:r>
    </w:p>
    <w:p w14:paraId="7E0B2E6A" w14:textId="77777777" w:rsidR="00757358" w:rsidRPr="005115D7" w:rsidRDefault="00757358" w:rsidP="00A56EB0">
      <w:pPr>
        <w:numPr>
          <w:ilvl w:val="2"/>
          <w:numId w:val="6"/>
        </w:numPr>
        <w:tabs>
          <w:tab w:val="left" w:pos="1276"/>
        </w:tabs>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a pénzeszközök és gazdasági erőforrások uniós jogi aktus, illetve ENSZ BT határozat által elrendelt befagyasztása,</w:t>
      </w:r>
    </w:p>
    <w:p w14:paraId="0E00908C" w14:textId="77777777" w:rsidR="00757358" w:rsidRPr="005115D7" w:rsidRDefault="00757358" w:rsidP="00A56EB0">
      <w:pPr>
        <w:numPr>
          <w:ilvl w:val="2"/>
          <w:numId w:val="6"/>
        </w:numPr>
        <w:tabs>
          <w:tab w:val="left" w:pos="1276"/>
        </w:tabs>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a pénzeszköz vagy gazdasági erőforrás rendelkezésre bocsátásának uniós jogi aktusban, illetve ENSZ BT határozatban rögzített tilalma; valamint</w:t>
      </w:r>
    </w:p>
    <w:p w14:paraId="46B5FE09" w14:textId="77777777" w:rsidR="00757358" w:rsidRPr="005115D7" w:rsidRDefault="00757358" w:rsidP="00A56EB0">
      <w:pPr>
        <w:numPr>
          <w:ilvl w:val="2"/>
          <w:numId w:val="6"/>
        </w:numPr>
        <w:tabs>
          <w:tab w:val="left" w:pos="1276"/>
        </w:tabs>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uniós jogi aktusban, illetve az ENSZ BT határozatban meghatározott esetekben elrendelt pénzügyi tranzakciókat (pénzeszközök átutalását) érintő tilalom, illetve korlátozás, valamint a kapcsolódó engedélyezési eljárás</w:t>
      </w:r>
      <w:r w:rsidR="00D00F65" w:rsidRPr="005115D7">
        <w:rPr>
          <w:rFonts w:asciiTheme="minorHAnsi" w:hAnsiTheme="minorHAnsi" w:cstheme="minorHAnsi"/>
          <w:sz w:val="22"/>
          <w:szCs w:val="22"/>
        </w:rPr>
        <w:t>,</w:t>
      </w:r>
    </w:p>
    <w:p w14:paraId="4F9B4CC5" w14:textId="4C3060FE" w:rsidR="001238B9" w:rsidRPr="005115D7" w:rsidRDefault="001238B9" w:rsidP="00B5186A">
      <w:pPr>
        <w:numPr>
          <w:ilvl w:val="2"/>
          <w:numId w:val="6"/>
        </w:numPr>
        <w:tabs>
          <w:tab w:val="left" w:pos="1276"/>
        </w:tabs>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a pénzeszközök és gazdasági erőforrások magyar jogszabály</w:t>
      </w:r>
      <w:r w:rsidR="00DE7292" w:rsidRPr="005115D7">
        <w:rPr>
          <w:rStyle w:val="Lbjegyzet-hivatkozs"/>
          <w:rFonts w:asciiTheme="minorHAnsi" w:hAnsiTheme="minorHAnsi" w:cstheme="minorHAnsi"/>
          <w:sz w:val="22"/>
          <w:szCs w:val="22"/>
        </w:rPr>
        <w:footnoteReference w:id="8"/>
      </w:r>
      <w:r w:rsidRPr="005115D7">
        <w:rPr>
          <w:rFonts w:asciiTheme="minorHAnsi" w:hAnsiTheme="minorHAnsi" w:cstheme="minorHAnsi"/>
          <w:sz w:val="22"/>
          <w:szCs w:val="22"/>
        </w:rPr>
        <w:t xml:space="preserve"> által elrendelt befagyasztása,</w:t>
      </w:r>
    </w:p>
    <w:p w14:paraId="4EDF7B6E" w14:textId="617EEBE4" w:rsidR="00757358" w:rsidRPr="005115D7" w:rsidRDefault="00757358"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 xml:space="preserve">pénzügyi és vagyoni korlátozó intézkedés alanya: </w:t>
      </w:r>
      <w:r w:rsidRPr="005115D7">
        <w:rPr>
          <w:rFonts w:asciiTheme="minorHAnsi" w:hAnsiTheme="minorHAnsi" w:cstheme="minorHAnsi"/>
          <w:sz w:val="22"/>
          <w:szCs w:val="22"/>
        </w:rPr>
        <w:t>a pénzügyi és vagyoni korlátozó intézkedést elrendelő uniós</w:t>
      </w:r>
      <w:r w:rsidR="00F7520B" w:rsidRPr="005115D7">
        <w:rPr>
          <w:rFonts w:asciiTheme="minorHAnsi" w:hAnsiTheme="minorHAnsi" w:cstheme="minorHAnsi"/>
          <w:sz w:val="22"/>
          <w:szCs w:val="22"/>
        </w:rPr>
        <w:t xml:space="preserve"> vagy hazai </w:t>
      </w:r>
      <w:r w:rsidRPr="005115D7">
        <w:rPr>
          <w:rFonts w:asciiTheme="minorHAnsi" w:hAnsiTheme="minorHAnsi" w:cstheme="minorHAnsi"/>
          <w:sz w:val="22"/>
          <w:szCs w:val="22"/>
        </w:rPr>
        <w:t>jogi aktus, illetve ENSZ BT határozat hatálya alá tartozó természetes vagy jogi személy, jogi személyiséggel nem rendelkező szervezet, illetve az a természetes vagy jogi személy, jogi személyiséggel nem rendelkező szervezet, amely pénzügyi és vagyoni korlátozó intézkedést elrendelő uniós jogi aktus, illetve ENSZ BT határozat hatálya alá tartozó szervezet tagja</w:t>
      </w:r>
      <w:r w:rsidR="00D00F65" w:rsidRPr="005115D7">
        <w:rPr>
          <w:rFonts w:asciiTheme="minorHAnsi" w:hAnsiTheme="minorHAnsi" w:cstheme="minorHAnsi"/>
          <w:sz w:val="22"/>
          <w:szCs w:val="22"/>
        </w:rPr>
        <w:t>,</w:t>
      </w:r>
    </w:p>
    <w:p w14:paraId="5EC1E6B8" w14:textId="4DEEB76D" w:rsidR="009F6CEC" w:rsidRPr="005115D7" w:rsidRDefault="009F6CEC"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bCs/>
          <w:sz w:val="22"/>
          <w:szCs w:val="22"/>
        </w:rPr>
        <w:t>proliferáció finanszírozása:</w:t>
      </w:r>
      <w:r w:rsidRPr="005115D7">
        <w:rPr>
          <w:rFonts w:asciiTheme="minorHAnsi" w:hAnsiTheme="minorHAnsi" w:cstheme="minorHAnsi"/>
          <w:sz w:val="22"/>
          <w:szCs w:val="22"/>
        </w:rPr>
        <w:t xml:space="preserve"> nukleáris, vegyi vagy biológiai fegyverek, továbbá az előállításukhoz és célba juttatásukhoz szükséges eszközök és termékek – ide értve a kettős felhasználású termékeket is –, szolgáltatások, technológiák gyártására, beszerzésére, birtoklására, fejlesztésére, kivitelére, átrakodására, közvetítésére, szállítására, átadására, készletezésére felhasznált pénzeszközök vagy szolgáltatások nyújtása, függetlenül attól, hogy azt a proliferáció elkövetőjének, vagy e személyekre tekintettel más személynek nyújtják-e</w:t>
      </w:r>
      <w:r w:rsidRPr="005115D7">
        <w:rPr>
          <w:rStyle w:val="Lbjegyzet-hivatkozs"/>
          <w:rFonts w:asciiTheme="minorHAnsi" w:hAnsiTheme="minorHAnsi" w:cstheme="minorHAnsi"/>
          <w:sz w:val="22"/>
          <w:szCs w:val="22"/>
        </w:rPr>
        <w:footnoteReference w:id="9"/>
      </w:r>
      <w:r w:rsidR="00EE56AB" w:rsidRPr="005115D7">
        <w:rPr>
          <w:rFonts w:asciiTheme="minorHAnsi" w:hAnsiTheme="minorHAnsi" w:cstheme="minorHAnsi"/>
          <w:sz w:val="22"/>
          <w:szCs w:val="22"/>
        </w:rPr>
        <w:t>,</w:t>
      </w:r>
    </w:p>
    <w:p w14:paraId="6106EC49" w14:textId="34443803" w:rsidR="001C6CE5" w:rsidRPr="005115D7" w:rsidRDefault="001C6CE5" w:rsidP="001C6CE5">
      <w:pPr>
        <w:numPr>
          <w:ilvl w:val="0"/>
          <w:numId w:val="1"/>
        </w:numPr>
        <w:autoSpaceDE w:val="0"/>
        <w:autoSpaceDN w:val="0"/>
        <w:adjustRightInd w:val="0"/>
        <w:ind w:left="426" w:hanging="426"/>
        <w:rPr>
          <w:rFonts w:asciiTheme="minorHAnsi" w:hAnsiTheme="minorHAnsi" w:cstheme="minorHAnsi"/>
          <w:color w:val="000000" w:themeColor="text1"/>
          <w:sz w:val="22"/>
          <w:szCs w:val="22"/>
        </w:rPr>
      </w:pPr>
      <w:r w:rsidRPr="005115D7">
        <w:rPr>
          <w:rFonts w:asciiTheme="minorHAnsi" w:hAnsiTheme="minorHAnsi" w:cstheme="minorHAnsi"/>
          <w:b/>
          <w:bCs/>
          <w:color w:val="000000" w:themeColor="text1"/>
          <w:sz w:val="22"/>
          <w:szCs w:val="22"/>
        </w:rPr>
        <w:t>saját tárhelyen működtetett cím</w:t>
      </w:r>
      <w:r w:rsidRPr="005115D7">
        <w:rPr>
          <w:rFonts w:asciiTheme="minorHAnsi" w:hAnsiTheme="minorHAnsi" w:cstheme="minorHAnsi"/>
          <w:color w:val="000000" w:themeColor="text1"/>
          <w:sz w:val="22"/>
          <w:szCs w:val="22"/>
        </w:rPr>
        <w:t>: az (EU) 2023/1113 európai parlamenti és tanácsi rendelet 3. cikk 20. pontjában meghatározott fogalom,</w:t>
      </w:r>
    </w:p>
    <w:p w14:paraId="021F2279" w14:textId="77777777" w:rsidR="009C7726" w:rsidRPr="005115D7" w:rsidRDefault="009C7726"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lastRenderedPageBreak/>
        <w:t>stratégiai hiányosságokkal rendelkező, kiemelt kockázatot jelentő harmadik ország</w:t>
      </w:r>
      <w:r w:rsidRPr="005115D7">
        <w:rPr>
          <w:rFonts w:asciiTheme="minorHAnsi" w:hAnsiTheme="minorHAnsi" w:cstheme="minorHAnsi"/>
          <w:sz w:val="22"/>
          <w:szCs w:val="22"/>
        </w:rPr>
        <w:t>: az (EU) 2015/849 európai parlamenti és tanácsi irányelvnek a stratégiai hiányosságokkal rendelkező, kiemelt kockázatot jelentő harmadik országok megállapítása tekintetében történő kiegészítéséről szóló,</w:t>
      </w:r>
      <w:r w:rsidR="004C51AD" w:rsidRPr="005115D7">
        <w:rPr>
          <w:rFonts w:asciiTheme="minorHAnsi" w:hAnsiTheme="minorHAnsi" w:cstheme="minorHAnsi"/>
          <w:sz w:val="22"/>
          <w:szCs w:val="22"/>
        </w:rPr>
        <w:t xml:space="preserve"> a Bizottság</w:t>
      </w:r>
      <w:r w:rsidRPr="005115D7">
        <w:rPr>
          <w:rFonts w:asciiTheme="minorHAnsi" w:hAnsiTheme="minorHAnsi" w:cstheme="minorHAnsi"/>
          <w:sz w:val="22"/>
          <w:szCs w:val="22"/>
        </w:rPr>
        <w:t xml:space="preserve"> 2016. július 14-i (EU) 2016/1675 felhatalmazáson alapuló rendelet</w:t>
      </w:r>
      <w:r w:rsidR="004C51AD" w:rsidRPr="005115D7">
        <w:rPr>
          <w:rFonts w:asciiTheme="minorHAnsi" w:hAnsiTheme="minorHAnsi" w:cstheme="minorHAnsi"/>
          <w:sz w:val="22"/>
          <w:szCs w:val="22"/>
        </w:rPr>
        <w:t>é</w:t>
      </w:r>
      <w:r w:rsidRPr="005115D7">
        <w:rPr>
          <w:rFonts w:asciiTheme="minorHAnsi" w:hAnsiTheme="minorHAnsi" w:cstheme="minorHAnsi"/>
          <w:sz w:val="22"/>
          <w:szCs w:val="22"/>
        </w:rPr>
        <w:t>ben meghatározott országok</w:t>
      </w:r>
      <w:r w:rsidR="00D00F65" w:rsidRPr="005115D7">
        <w:rPr>
          <w:rFonts w:asciiTheme="minorHAnsi" w:hAnsiTheme="minorHAnsi" w:cstheme="minorHAnsi"/>
          <w:sz w:val="22"/>
          <w:szCs w:val="22"/>
        </w:rPr>
        <w:t>,</w:t>
      </w:r>
    </w:p>
    <w:p w14:paraId="7F7A2F6E" w14:textId="77777777" w:rsidR="009C7726" w:rsidRPr="005115D7" w:rsidRDefault="009C7726"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személyazonosság igazolására alkalmas hatósági igazolvány</w:t>
      </w:r>
      <w:r w:rsidRPr="005115D7">
        <w:rPr>
          <w:rFonts w:asciiTheme="minorHAnsi" w:hAnsiTheme="minorHAnsi" w:cstheme="minorHAnsi"/>
          <w:sz w:val="22"/>
          <w:szCs w:val="22"/>
        </w:rPr>
        <w:t>: személyazonosító igazolvány, útlevél, valamint kártya formátumú vezetői engedély</w:t>
      </w:r>
      <w:r w:rsidR="00D00F65" w:rsidRPr="005115D7">
        <w:rPr>
          <w:rFonts w:asciiTheme="minorHAnsi" w:hAnsiTheme="minorHAnsi" w:cstheme="minorHAnsi"/>
          <w:sz w:val="22"/>
          <w:szCs w:val="22"/>
        </w:rPr>
        <w:t>,</w:t>
      </w:r>
    </w:p>
    <w:p w14:paraId="0D7A8700" w14:textId="5D86402C" w:rsidR="009C7726" w:rsidRPr="005115D7" w:rsidRDefault="009C7726"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személyazonosság igazoló ellenőrzése</w:t>
      </w:r>
      <w:r w:rsidRPr="005115D7">
        <w:rPr>
          <w:rFonts w:asciiTheme="minorHAnsi" w:hAnsiTheme="minorHAnsi" w:cstheme="minorHAnsi"/>
          <w:sz w:val="22"/>
          <w:szCs w:val="22"/>
        </w:rPr>
        <w:t xml:space="preserve">: az ügyfél, a </w:t>
      </w:r>
      <w:r w:rsidR="00CE3DB0" w:rsidRPr="005115D7">
        <w:rPr>
          <w:rFonts w:asciiTheme="minorHAnsi" w:hAnsiTheme="minorHAnsi" w:cstheme="minorHAnsi"/>
          <w:iCs/>
          <w:sz w:val="22"/>
          <w:szCs w:val="22"/>
        </w:rPr>
        <w:t>CASP</w:t>
      </w:r>
      <w:r w:rsidR="00CE3DB0" w:rsidRPr="005115D7">
        <w:rPr>
          <w:rFonts w:asciiTheme="minorHAnsi" w:hAnsiTheme="minorHAnsi" w:cstheme="minorHAnsi"/>
          <w:sz w:val="22"/>
          <w:szCs w:val="22"/>
        </w:rPr>
        <w:t>-</w:t>
      </w:r>
      <w:r w:rsidR="00E2517B" w:rsidRPr="005115D7">
        <w:rPr>
          <w:rFonts w:asciiTheme="minorHAnsi" w:hAnsiTheme="minorHAnsi" w:cstheme="minorHAnsi"/>
          <w:sz w:val="22"/>
          <w:szCs w:val="22"/>
        </w:rPr>
        <w:t xml:space="preserve">nál eljáró </w:t>
      </w:r>
      <w:r w:rsidRPr="005115D7">
        <w:rPr>
          <w:rFonts w:asciiTheme="minorHAnsi" w:hAnsiTheme="minorHAnsi" w:cstheme="minorHAnsi"/>
          <w:sz w:val="22"/>
          <w:szCs w:val="22"/>
        </w:rPr>
        <w:t>meghatalmazott</w:t>
      </w:r>
      <w:r w:rsidR="00E2517B" w:rsidRPr="005115D7">
        <w:rPr>
          <w:rFonts w:asciiTheme="minorHAnsi" w:hAnsiTheme="minorHAnsi" w:cstheme="minorHAnsi"/>
          <w:sz w:val="22"/>
          <w:szCs w:val="22"/>
        </w:rPr>
        <w:t>ja</w:t>
      </w:r>
      <w:r w:rsidRPr="005115D7">
        <w:rPr>
          <w:rFonts w:asciiTheme="minorHAnsi" w:hAnsiTheme="minorHAnsi" w:cstheme="minorHAnsi"/>
          <w:sz w:val="22"/>
          <w:szCs w:val="22"/>
        </w:rPr>
        <w:t>, a rendelkezésre jogosult</w:t>
      </w:r>
      <w:r w:rsidR="00E2517B" w:rsidRPr="005115D7">
        <w:rPr>
          <w:rFonts w:asciiTheme="minorHAnsi" w:hAnsiTheme="minorHAnsi" w:cstheme="minorHAnsi"/>
          <w:sz w:val="22"/>
          <w:szCs w:val="22"/>
        </w:rPr>
        <w:t>ja</w:t>
      </w:r>
      <w:r w:rsidRPr="005115D7">
        <w:rPr>
          <w:rFonts w:asciiTheme="minorHAnsi" w:hAnsiTheme="minorHAnsi" w:cstheme="minorHAnsi"/>
          <w:sz w:val="22"/>
          <w:szCs w:val="22"/>
        </w:rPr>
        <w:t>, továbbá a képviselő</w:t>
      </w:r>
      <w:r w:rsidR="00E2517B" w:rsidRPr="005115D7">
        <w:rPr>
          <w:rFonts w:asciiTheme="minorHAnsi" w:hAnsiTheme="minorHAnsi" w:cstheme="minorHAnsi"/>
          <w:sz w:val="22"/>
          <w:szCs w:val="22"/>
        </w:rPr>
        <w:t>je</w:t>
      </w:r>
      <w:r w:rsidRPr="005115D7">
        <w:rPr>
          <w:rFonts w:asciiTheme="minorHAnsi" w:hAnsiTheme="minorHAnsi" w:cstheme="minorHAnsi"/>
          <w:sz w:val="22"/>
          <w:szCs w:val="22"/>
        </w:rPr>
        <w:t xml:space="preserve"> szem</w:t>
      </w:r>
      <w:r w:rsidR="006A298E" w:rsidRPr="005115D7">
        <w:rPr>
          <w:rFonts w:asciiTheme="minorHAnsi" w:hAnsiTheme="minorHAnsi" w:cstheme="minorHAnsi"/>
          <w:sz w:val="22"/>
          <w:szCs w:val="22"/>
        </w:rPr>
        <w:t>élyazonosságának</w:t>
      </w:r>
      <w:r w:rsidRPr="005115D7">
        <w:rPr>
          <w:rFonts w:asciiTheme="minorHAnsi" w:hAnsiTheme="minorHAnsi" w:cstheme="minorHAnsi"/>
          <w:sz w:val="22"/>
          <w:szCs w:val="22"/>
        </w:rPr>
        <w:t>, továbbá a tényleges tu</w:t>
      </w:r>
      <w:r w:rsidR="006A298E" w:rsidRPr="005115D7">
        <w:rPr>
          <w:rFonts w:asciiTheme="minorHAnsi" w:hAnsiTheme="minorHAnsi" w:cstheme="minorHAnsi"/>
          <w:sz w:val="22"/>
          <w:szCs w:val="22"/>
        </w:rPr>
        <w:t xml:space="preserve">lajdonos személyazonosságának </w:t>
      </w:r>
      <w:r w:rsidRPr="005115D7">
        <w:rPr>
          <w:rFonts w:asciiTheme="minorHAnsi" w:hAnsiTheme="minorHAnsi" w:cstheme="minorHAnsi"/>
          <w:sz w:val="22"/>
          <w:szCs w:val="22"/>
        </w:rPr>
        <w:t>ellenőrzése</w:t>
      </w:r>
      <w:r w:rsidR="00D00F65" w:rsidRPr="005115D7">
        <w:rPr>
          <w:rFonts w:asciiTheme="minorHAnsi" w:hAnsiTheme="minorHAnsi" w:cstheme="minorHAnsi"/>
          <w:sz w:val="22"/>
          <w:szCs w:val="22"/>
        </w:rPr>
        <w:t>,</w:t>
      </w:r>
      <w:r w:rsidR="001C6CE5" w:rsidRPr="005115D7">
        <w:rPr>
          <w:rFonts w:asciiTheme="minorHAnsi" w:hAnsiTheme="minorHAnsi" w:cstheme="minorHAnsi"/>
          <w:sz w:val="22"/>
          <w:szCs w:val="22"/>
        </w:rPr>
        <w:t xml:space="preserve"> </w:t>
      </w:r>
      <w:r w:rsidR="001C6CE5" w:rsidRPr="005115D7">
        <w:rPr>
          <w:rFonts w:asciiTheme="minorHAnsi" w:hAnsiTheme="minorHAnsi" w:cstheme="minorHAnsi"/>
          <w:color w:val="000000" w:themeColor="text1"/>
          <w:sz w:val="22"/>
          <w:szCs w:val="22"/>
        </w:rPr>
        <w:t>beleértve annak ellenőrzését, hogy a tényleges tulajdonosa kiemelt közszereplőnek minősül-e, a Pmt. 8. § (5) bekezdésében és a 9. § (4) bekezdésében meghatározottak szerint,</w:t>
      </w:r>
    </w:p>
    <w:p w14:paraId="3099D51B" w14:textId="2368BDF0" w:rsidR="00AF0995" w:rsidRPr="005115D7" w:rsidRDefault="00AF0995"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szokatlan ügylet</w:t>
      </w:r>
      <w:r w:rsidRPr="005115D7">
        <w:rPr>
          <w:rFonts w:asciiTheme="minorHAnsi" w:hAnsiTheme="minorHAnsi" w:cstheme="minorHAnsi"/>
          <w:sz w:val="22"/>
          <w:szCs w:val="22"/>
        </w:rPr>
        <w:t>: olyan ügylet</w:t>
      </w:r>
      <w:r w:rsidR="007B20E7" w:rsidRPr="005115D7">
        <w:rPr>
          <w:rFonts w:asciiTheme="minorHAnsi" w:hAnsiTheme="minorHAnsi" w:cstheme="minorHAnsi"/>
          <w:sz w:val="22"/>
          <w:szCs w:val="22"/>
        </w:rPr>
        <w:t>:</w:t>
      </w:r>
    </w:p>
    <w:p w14:paraId="189138F0" w14:textId="1F68A04D" w:rsidR="00AF0995" w:rsidRPr="005115D7" w:rsidRDefault="00AF0995" w:rsidP="007F0DCE">
      <w:pPr>
        <w:numPr>
          <w:ilvl w:val="0"/>
          <w:numId w:val="31"/>
        </w:numPr>
        <w:autoSpaceDE w:val="0"/>
        <w:autoSpaceDN w:val="0"/>
        <w:adjustRightInd w:val="0"/>
        <w:ind w:left="1276" w:hanging="426"/>
        <w:rPr>
          <w:rFonts w:asciiTheme="minorHAnsi" w:hAnsiTheme="minorHAnsi" w:cstheme="minorHAnsi"/>
          <w:sz w:val="22"/>
          <w:szCs w:val="22"/>
        </w:rPr>
      </w:pPr>
      <w:r w:rsidRPr="005115D7">
        <w:rPr>
          <w:rFonts w:asciiTheme="minorHAnsi" w:hAnsiTheme="minorHAnsi" w:cstheme="minorHAnsi"/>
          <w:sz w:val="22"/>
          <w:szCs w:val="22"/>
        </w:rPr>
        <w:t>amely nincs összhangban a</w:t>
      </w:r>
      <w:r w:rsidR="008774AC" w:rsidRPr="005115D7">
        <w:rPr>
          <w:rFonts w:asciiTheme="minorHAnsi" w:hAnsiTheme="minorHAnsi" w:cstheme="minorHAnsi"/>
          <w:sz w:val="22"/>
          <w:szCs w:val="22"/>
        </w:rPr>
        <w:t xml:space="preserve"> szolgáltatással vagy a termékkel </w:t>
      </w:r>
      <w:r w:rsidRPr="005115D7">
        <w:rPr>
          <w:rFonts w:asciiTheme="minorHAnsi" w:hAnsiTheme="minorHAnsi" w:cstheme="minorHAnsi"/>
          <w:sz w:val="22"/>
          <w:szCs w:val="22"/>
        </w:rPr>
        <w:t>kapcsolatban általánosan követett eljárásokkal,</w:t>
      </w:r>
    </w:p>
    <w:p w14:paraId="164217A5" w14:textId="77777777" w:rsidR="00AF0995" w:rsidRPr="005115D7" w:rsidRDefault="00AF0995" w:rsidP="007F0DCE">
      <w:pPr>
        <w:numPr>
          <w:ilvl w:val="0"/>
          <w:numId w:val="31"/>
        </w:numPr>
        <w:autoSpaceDE w:val="0"/>
        <w:autoSpaceDN w:val="0"/>
        <w:adjustRightInd w:val="0"/>
        <w:ind w:left="1276" w:hanging="426"/>
        <w:rPr>
          <w:rFonts w:asciiTheme="minorHAnsi" w:hAnsiTheme="minorHAnsi" w:cstheme="minorHAnsi"/>
          <w:sz w:val="22"/>
          <w:szCs w:val="22"/>
        </w:rPr>
      </w:pPr>
      <w:r w:rsidRPr="005115D7">
        <w:rPr>
          <w:rFonts w:asciiTheme="minorHAnsi" w:hAnsiTheme="minorHAnsi" w:cstheme="minorHAnsi"/>
          <w:sz w:val="22"/>
          <w:szCs w:val="22"/>
        </w:rPr>
        <w:t>amelynek nincs világosan érthető gazdasági célja vagy jogi alapja,</w:t>
      </w:r>
    </w:p>
    <w:p w14:paraId="0091E139" w14:textId="77777777" w:rsidR="00AF0995" w:rsidRPr="005115D7" w:rsidRDefault="00AF0995" w:rsidP="007F0DCE">
      <w:pPr>
        <w:numPr>
          <w:ilvl w:val="0"/>
          <w:numId w:val="31"/>
        </w:numPr>
        <w:autoSpaceDE w:val="0"/>
        <w:autoSpaceDN w:val="0"/>
        <w:adjustRightInd w:val="0"/>
        <w:ind w:left="1276" w:hanging="426"/>
        <w:rPr>
          <w:rFonts w:asciiTheme="minorHAnsi" w:hAnsiTheme="minorHAnsi" w:cstheme="minorHAnsi"/>
          <w:sz w:val="22"/>
          <w:szCs w:val="22"/>
        </w:rPr>
      </w:pPr>
      <w:r w:rsidRPr="005115D7">
        <w:rPr>
          <w:rFonts w:asciiTheme="minorHAnsi" w:hAnsiTheme="minorHAnsi" w:cstheme="minorHAnsi"/>
          <w:sz w:val="22"/>
          <w:szCs w:val="22"/>
        </w:rPr>
        <w:t>amely esetében az ügyfél korábbi tevékenységéhez képest indokolatlanul megváltozik az ügyletek gyakorisága, nagysága</w:t>
      </w:r>
      <w:r w:rsidR="00D00F65" w:rsidRPr="005115D7">
        <w:rPr>
          <w:rFonts w:asciiTheme="minorHAnsi" w:hAnsiTheme="minorHAnsi" w:cstheme="minorHAnsi"/>
          <w:sz w:val="22"/>
          <w:szCs w:val="22"/>
        </w:rPr>
        <w:t>,</w:t>
      </w:r>
    </w:p>
    <w:p w14:paraId="7779F7BC" w14:textId="0BDA6F10" w:rsidR="003302A6" w:rsidRPr="005115D7" w:rsidRDefault="003302A6" w:rsidP="007F0DCE">
      <w:pPr>
        <w:numPr>
          <w:ilvl w:val="0"/>
          <w:numId w:val="31"/>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szokatlan ügylet továbbá</w:t>
      </w:r>
      <w:r w:rsidR="0076140F" w:rsidRPr="005115D7">
        <w:rPr>
          <w:rFonts w:asciiTheme="minorHAnsi" w:hAnsiTheme="minorHAnsi" w:cstheme="minorHAnsi"/>
          <w:sz w:val="22"/>
          <w:szCs w:val="22"/>
        </w:rPr>
        <w:t xml:space="preserve"> a</w:t>
      </w:r>
      <w:r w:rsidR="007938AC" w:rsidRPr="005115D7">
        <w:rPr>
          <w:rFonts w:asciiTheme="minorHAnsi" w:hAnsiTheme="minorHAnsi" w:cstheme="minorHAnsi"/>
          <w:sz w:val="22"/>
          <w:szCs w:val="22"/>
        </w:rPr>
        <w:t xml:space="preserve"> </w:t>
      </w:r>
      <w:r w:rsidR="004802E7" w:rsidRPr="005115D7">
        <w:rPr>
          <w:rFonts w:asciiTheme="minorHAnsi" w:hAnsiTheme="minorHAnsi" w:cstheme="minorHAnsi"/>
          <w:sz w:val="22"/>
          <w:szCs w:val="22"/>
        </w:rPr>
        <w:t>5/2025 (VI.26.)</w:t>
      </w:r>
      <w:r w:rsidR="0076140F" w:rsidRPr="005115D7">
        <w:rPr>
          <w:rFonts w:asciiTheme="minorHAnsi" w:hAnsiTheme="minorHAnsi" w:cstheme="minorHAnsi"/>
          <w:sz w:val="22"/>
          <w:szCs w:val="22"/>
        </w:rPr>
        <w:t xml:space="preserve"> MNB ajánlás</w:t>
      </w:r>
      <w:r w:rsidR="0076140F" w:rsidRPr="005115D7" w:rsidDel="0076140F">
        <w:rPr>
          <w:rFonts w:asciiTheme="minorHAnsi" w:hAnsiTheme="minorHAnsi" w:cstheme="minorHAnsi"/>
          <w:sz w:val="22"/>
          <w:szCs w:val="22"/>
        </w:rPr>
        <w:t xml:space="preserve"> </w:t>
      </w:r>
      <w:r w:rsidRPr="005115D7">
        <w:rPr>
          <w:rFonts w:asciiTheme="minorHAnsi" w:hAnsiTheme="minorHAnsi" w:cstheme="minorHAnsi"/>
          <w:sz w:val="22"/>
          <w:szCs w:val="22"/>
        </w:rPr>
        <w:t>mellékletében meghatározott ügyletek, egyéb szokatlanság</w:t>
      </w:r>
      <w:r w:rsidR="0038277E" w:rsidRPr="005115D7">
        <w:rPr>
          <w:rStyle w:val="Lbjegyzet-hivatkozs"/>
          <w:rFonts w:asciiTheme="minorHAnsi" w:hAnsiTheme="minorHAnsi" w:cstheme="minorHAnsi"/>
          <w:sz w:val="22"/>
          <w:szCs w:val="22"/>
        </w:rPr>
        <w:footnoteReference w:id="10"/>
      </w:r>
      <w:r w:rsidR="00A650B5" w:rsidRPr="005115D7">
        <w:rPr>
          <w:rFonts w:asciiTheme="minorHAnsi" w:hAnsiTheme="minorHAnsi" w:cstheme="minorHAnsi"/>
          <w:sz w:val="22"/>
          <w:szCs w:val="22"/>
        </w:rPr>
        <w:t>,</w:t>
      </w:r>
    </w:p>
    <w:p w14:paraId="772D8214" w14:textId="55E36F0F" w:rsidR="00EE56AB" w:rsidRPr="005115D7" w:rsidRDefault="00EE56AB" w:rsidP="00A56EB0">
      <w:pPr>
        <w:numPr>
          <w:ilvl w:val="0"/>
          <w:numId w:val="1"/>
        </w:numPr>
        <w:autoSpaceDE w:val="0"/>
        <w:autoSpaceDN w:val="0"/>
        <w:adjustRightInd w:val="0"/>
        <w:ind w:left="426" w:hanging="426"/>
        <w:rPr>
          <w:rFonts w:asciiTheme="minorHAnsi" w:hAnsiTheme="minorHAnsi" w:cstheme="minorHAnsi"/>
          <w:b/>
          <w:bCs/>
          <w:i/>
          <w:iCs/>
          <w:sz w:val="22"/>
          <w:szCs w:val="22"/>
        </w:rPr>
      </w:pPr>
      <w:r w:rsidRPr="005115D7">
        <w:rPr>
          <w:rFonts w:asciiTheme="minorHAnsi" w:hAnsiTheme="minorHAnsi" w:cstheme="minorHAnsi"/>
          <w:b/>
          <w:bCs/>
          <w:sz w:val="22"/>
          <w:szCs w:val="22"/>
        </w:rPr>
        <w:t>szűrőrendszer:</w:t>
      </w:r>
      <w:r w:rsidRPr="005115D7">
        <w:rPr>
          <w:rFonts w:asciiTheme="minorHAnsi" w:hAnsiTheme="minorHAnsi" w:cstheme="minorHAnsi"/>
          <w:sz w:val="22"/>
          <w:szCs w:val="22"/>
        </w:rPr>
        <w:t xml:space="preserve"> a bejelentés teljesítését támogató rendszer, amely biztosítja a pénzmosás és terrorizmusfinanszírozás szempontjából kockázatos ügyfél és szokatlan ügylet kiszűrését, valamint a bejelentés megtételéhez szükséges adatok rendelkezésre bocsátását</w:t>
      </w:r>
      <w:r w:rsidR="00A650B5" w:rsidRPr="005115D7">
        <w:rPr>
          <w:rFonts w:asciiTheme="minorHAnsi" w:hAnsiTheme="minorHAnsi" w:cstheme="minorHAnsi"/>
          <w:sz w:val="22"/>
          <w:szCs w:val="22"/>
        </w:rPr>
        <w:t>,</w:t>
      </w:r>
    </w:p>
    <w:p w14:paraId="1D21D1B3" w14:textId="2981E4A6" w:rsidR="009C7726" w:rsidRPr="005115D7" w:rsidRDefault="009C7726"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terrorizmus finanszírozása</w:t>
      </w:r>
      <w:r w:rsidRPr="005115D7">
        <w:rPr>
          <w:rFonts w:asciiTheme="minorHAnsi" w:hAnsiTheme="minorHAnsi" w:cstheme="minorHAnsi"/>
          <w:sz w:val="22"/>
          <w:szCs w:val="22"/>
        </w:rPr>
        <w:t>: az 1978. évi IV. törvény 261. § (1) és (2) bekezdése szerinti bűncselekmény elkövetéséhez szükséges anyagi eszköz szolgáltatása vagy gyűjtése, illetve a Btk. 318. §-ában meghatározott elkövetési magatartások</w:t>
      </w:r>
      <w:r w:rsidR="00D00F65" w:rsidRPr="005115D7">
        <w:rPr>
          <w:rFonts w:asciiTheme="minorHAnsi" w:hAnsiTheme="minorHAnsi" w:cstheme="minorHAnsi"/>
          <w:sz w:val="22"/>
          <w:szCs w:val="22"/>
        </w:rPr>
        <w:t>,</w:t>
      </w:r>
    </w:p>
    <w:p w14:paraId="705BA998" w14:textId="48A6811F" w:rsidR="0037718E" w:rsidRPr="005115D7" w:rsidRDefault="0037718E" w:rsidP="00AF5546">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 xml:space="preserve">terrorizmus finanszírozásnak fokozottan kitett nonprofit-szervezet: </w:t>
      </w:r>
      <w:r w:rsidR="00277862" w:rsidRPr="005115D7">
        <w:rPr>
          <w:rFonts w:asciiTheme="minorHAnsi" w:hAnsiTheme="minorHAnsi" w:cstheme="minorHAnsi"/>
          <w:bCs/>
          <w:sz w:val="22"/>
          <w:szCs w:val="22"/>
        </w:rPr>
        <w:t xml:space="preserve">a CASP legalább </w:t>
      </w:r>
      <w:r w:rsidRPr="005115D7">
        <w:rPr>
          <w:rFonts w:asciiTheme="minorHAnsi" w:hAnsiTheme="minorHAnsi" w:cstheme="minorHAnsi"/>
          <w:sz w:val="22"/>
          <w:szCs w:val="22"/>
        </w:rPr>
        <w:t>azon nonprofit szervezetek</w:t>
      </w:r>
      <w:r w:rsidR="00277862" w:rsidRPr="005115D7">
        <w:rPr>
          <w:rFonts w:asciiTheme="minorHAnsi" w:hAnsiTheme="minorHAnsi" w:cstheme="minorHAnsi"/>
          <w:sz w:val="22"/>
          <w:szCs w:val="22"/>
        </w:rPr>
        <w:t>et</w:t>
      </w:r>
      <w:r w:rsidRPr="005115D7">
        <w:rPr>
          <w:rFonts w:asciiTheme="minorHAnsi" w:hAnsiTheme="minorHAnsi" w:cstheme="minorHAnsi"/>
          <w:sz w:val="22"/>
          <w:szCs w:val="22"/>
        </w:rPr>
        <w:t xml:space="preserve"> érdemben terrorizmusfinanszírozási kockázatnak kitettnek</w:t>
      </w:r>
      <w:r w:rsidR="00277862" w:rsidRPr="005115D7">
        <w:rPr>
          <w:rFonts w:asciiTheme="minorHAnsi" w:hAnsiTheme="minorHAnsi" w:cstheme="minorHAnsi"/>
          <w:sz w:val="22"/>
          <w:szCs w:val="22"/>
        </w:rPr>
        <w:t xml:space="preserve"> tekinti</w:t>
      </w:r>
      <w:r w:rsidRPr="005115D7">
        <w:rPr>
          <w:rFonts w:asciiTheme="minorHAnsi" w:hAnsiTheme="minorHAnsi" w:cstheme="minorHAnsi"/>
          <w:sz w:val="22"/>
          <w:szCs w:val="22"/>
        </w:rPr>
        <w:t xml:space="preserve">, amelyek i) a róluk nyilvántartott adatok alapján adományosztási tevékenységet (is) végeznek; ii) tartósan 5 millió Ft-nál magasabb éves összbevételi forrással rendelkeznek; iii) nem közhasznú jogállásúak, </w:t>
      </w:r>
      <w:r w:rsidR="00277862" w:rsidRPr="005115D7">
        <w:rPr>
          <w:rFonts w:asciiTheme="minorHAnsi" w:hAnsiTheme="minorHAnsi" w:cstheme="minorHAnsi"/>
          <w:sz w:val="22"/>
          <w:szCs w:val="22"/>
        </w:rPr>
        <w:t>és</w:t>
      </w:r>
      <w:r w:rsidRPr="005115D7">
        <w:rPr>
          <w:rFonts w:asciiTheme="minorHAnsi" w:hAnsiTheme="minorHAnsi" w:cstheme="minorHAnsi"/>
          <w:sz w:val="22"/>
          <w:szCs w:val="22"/>
        </w:rPr>
        <w:t xml:space="preserve"> iv) nem tartoznak a 2021. évi XLIX. törvény</w:t>
      </w:r>
      <w:r w:rsidRPr="005115D7">
        <w:rPr>
          <w:rFonts w:asciiTheme="minorHAnsi" w:hAnsiTheme="minorHAnsi" w:cstheme="minorHAnsi"/>
          <w:sz w:val="22"/>
          <w:szCs w:val="22"/>
          <w:vertAlign w:val="superscript"/>
        </w:rPr>
        <w:footnoteReference w:customMarkFollows="1" w:id="11"/>
        <w:t>[1]</w:t>
      </w:r>
      <w:r w:rsidRPr="005115D7">
        <w:rPr>
          <w:rFonts w:asciiTheme="minorHAnsi" w:hAnsiTheme="minorHAnsi" w:cstheme="minorHAnsi"/>
          <w:sz w:val="22"/>
          <w:szCs w:val="22"/>
        </w:rPr>
        <w:t xml:space="preserve"> hatálya alá.</w:t>
      </w:r>
      <w:r w:rsidR="00277862" w:rsidRPr="005115D7">
        <w:rPr>
          <w:rFonts w:asciiTheme="minorHAnsi" w:hAnsiTheme="minorHAnsi" w:cstheme="minorHAnsi"/>
          <w:sz w:val="22"/>
          <w:szCs w:val="22"/>
        </w:rPr>
        <w:t xml:space="preserve"> A CASP az ezen feltételeknek meg nem felelő nonprofit-szervezetek terrorizmus-finanszírozásnak való kitettségét egyéni szempontendszer alapján </w:t>
      </w:r>
      <w:r w:rsidR="007A2F33" w:rsidRPr="005115D7">
        <w:rPr>
          <w:rFonts w:asciiTheme="minorHAnsi" w:hAnsiTheme="minorHAnsi" w:cstheme="minorHAnsi"/>
          <w:sz w:val="22"/>
          <w:szCs w:val="22"/>
        </w:rPr>
        <w:t>rendszeresen ér</w:t>
      </w:r>
      <w:r w:rsidR="00702726" w:rsidRPr="005115D7">
        <w:rPr>
          <w:rFonts w:asciiTheme="minorHAnsi" w:hAnsiTheme="minorHAnsi" w:cstheme="minorHAnsi"/>
          <w:sz w:val="22"/>
          <w:szCs w:val="22"/>
        </w:rPr>
        <w:t>té</w:t>
      </w:r>
      <w:r w:rsidR="007A2F33" w:rsidRPr="005115D7">
        <w:rPr>
          <w:rFonts w:asciiTheme="minorHAnsi" w:hAnsiTheme="minorHAnsi" w:cstheme="minorHAnsi"/>
          <w:sz w:val="22"/>
          <w:szCs w:val="22"/>
        </w:rPr>
        <w:t>keli</w:t>
      </w:r>
      <w:r w:rsidR="00277862" w:rsidRPr="005115D7">
        <w:rPr>
          <w:rFonts w:asciiTheme="minorHAnsi" w:hAnsiTheme="minorHAnsi" w:cstheme="minorHAnsi"/>
          <w:sz w:val="22"/>
          <w:szCs w:val="22"/>
        </w:rPr>
        <w:t>,</w:t>
      </w:r>
    </w:p>
    <w:p w14:paraId="35767C58" w14:textId="6B3521B9" w:rsidR="00D839F2" w:rsidRPr="005115D7" w:rsidRDefault="00D839F2"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ténylegesen összefüggő, több ügyleti megbízás</w:t>
      </w:r>
      <w:r w:rsidRPr="005115D7">
        <w:rPr>
          <w:rFonts w:asciiTheme="minorHAnsi" w:hAnsiTheme="minorHAnsi" w:cstheme="minorHAnsi"/>
          <w:sz w:val="22"/>
          <w:szCs w:val="22"/>
        </w:rPr>
        <w:t>: azon ügyletek, amelyekre vonatkozóan egy éven belül ugyanazon ügyfél ugyanazon jogcímen, ugyanazon tárgyra ad megbízást,</w:t>
      </w:r>
    </w:p>
    <w:p w14:paraId="1D8D1E47" w14:textId="77777777" w:rsidR="00D839F2" w:rsidRPr="005115D7" w:rsidRDefault="00D839F2"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sz w:val="22"/>
          <w:szCs w:val="22"/>
        </w:rPr>
        <w:t>tényleges tulajdonos</w:t>
      </w:r>
      <w:r w:rsidRPr="005115D7">
        <w:rPr>
          <w:rFonts w:asciiTheme="minorHAnsi" w:hAnsiTheme="minorHAnsi" w:cstheme="minorHAnsi"/>
          <w:sz w:val="22"/>
          <w:szCs w:val="22"/>
        </w:rPr>
        <w:t>:</w:t>
      </w:r>
    </w:p>
    <w:p w14:paraId="49CF4942" w14:textId="77777777" w:rsidR="000E0CB1" w:rsidRPr="005115D7" w:rsidRDefault="000E0CB1" w:rsidP="007B20E7">
      <w:pPr>
        <w:numPr>
          <w:ilvl w:val="2"/>
          <w:numId w:val="7"/>
        </w:numPr>
        <w:autoSpaceDE w:val="0"/>
        <w:autoSpaceDN w:val="0"/>
        <w:adjustRightInd w:val="0"/>
        <w:ind w:left="1418" w:hanging="709"/>
        <w:rPr>
          <w:rFonts w:asciiTheme="minorHAnsi" w:hAnsiTheme="minorHAnsi" w:cstheme="minorHAnsi"/>
          <w:sz w:val="22"/>
          <w:szCs w:val="22"/>
        </w:rPr>
      </w:pPr>
      <w:r w:rsidRPr="005115D7">
        <w:rPr>
          <w:rFonts w:asciiTheme="minorHAnsi" w:hAnsiTheme="minorHAnsi" w:cstheme="minorHAnsi"/>
          <w:sz w:val="22"/>
          <w:szCs w:val="22"/>
        </w:rPr>
        <w:t>az a természetes személy, aki jogi személyben vagy jogi személyiséggel nem rendelkező szervezetben közvetlenül vagy - a Ptk. 8:2. § (4) bekezdésében meghatározott módon - közvetve a szavazati jogok vagy a tulajdoni hányad legalább huszonöt százalékával rendelkezik, vagy egyéb módon tényleges irányítást, ellenőrzést gyakorol a jogi személy vagy jogi személyiséggel nem rendelkező szervezet felett,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14:paraId="303A3D0C" w14:textId="77777777" w:rsidR="000E0CB1" w:rsidRPr="005115D7" w:rsidRDefault="000E0CB1" w:rsidP="007B20E7">
      <w:pPr>
        <w:numPr>
          <w:ilvl w:val="2"/>
          <w:numId w:val="7"/>
        </w:numPr>
        <w:autoSpaceDE w:val="0"/>
        <w:autoSpaceDN w:val="0"/>
        <w:adjustRightInd w:val="0"/>
        <w:ind w:left="1418" w:hanging="709"/>
        <w:rPr>
          <w:rFonts w:asciiTheme="minorHAnsi" w:hAnsiTheme="minorHAnsi" w:cstheme="minorHAnsi"/>
          <w:sz w:val="22"/>
          <w:szCs w:val="22"/>
        </w:rPr>
      </w:pPr>
      <w:r w:rsidRPr="005115D7">
        <w:rPr>
          <w:rFonts w:asciiTheme="minorHAnsi" w:hAnsiTheme="minorHAnsi" w:cstheme="minorHAnsi"/>
          <w:sz w:val="22"/>
          <w:szCs w:val="22"/>
        </w:rPr>
        <w:t>az a természetes személy, aki jogi személyben vagy jogi személyiséggel nem rendelkező szervezetben - a Ptk. 8:2. § (2) bekezdésében meghatározott - meghatározó befolyással rendelkezik,</w:t>
      </w:r>
    </w:p>
    <w:p w14:paraId="4544C78E" w14:textId="77777777" w:rsidR="000E0CB1" w:rsidRPr="005115D7" w:rsidRDefault="000E0CB1" w:rsidP="007B20E7">
      <w:pPr>
        <w:numPr>
          <w:ilvl w:val="2"/>
          <w:numId w:val="7"/>
        </w:numPr>
        <w:autoSpaceDE w:val="0"/>
        <w:autoSpaceDN w:val="0"/>
        <w:adjustRightInd w:val="0"/>
        <w:ind w:left="1418" w:hanging="709"/>
        <w:rPr>
          <w:rFonts w:asciiTheme="minorHAnsi" w:hAnsiTheme="minorHAnsi" w:cstheme="minorHAnsi"/>
          <w:sz w:val="22"/>
          <w:szCs w:val="22"/>
        </w:rPr>
      </w:pPr>
      <w:r w:rsidRPr="005115D7">
        <w:rPr>
          <w:rFonts w:asciiTheme="minorHAnsi" w:hAnsiTheme="minorHAnsi" w:cstheme="minorHAnsi"/>
          <w:sz w:val="22"/>
          <w:szCs w:val="22"/>
        </w:rPr>
        <w:t>az a természetes személy, akinek megbízásából valamely ügyletet végrehajtanak, vagy aki egyéb módon tényleges irányítást, ellenőrzést gyakorol a természetes személy ügyfél tevékenysége felett,</w:t>
      </w:r>
    </w:p>
    <w:p w14:paraId="7AA87663" w14:textId="11287FC6" w:rsidR="000E0CB1" w:rsidRPr="005115D7" w:rsidRDefault="000E0CB1" w:rsidP="007B20E7">
      <w:pPr>
        <w:numPr>
          <w:ilvl w:val="2"/>
          <w:numId w:val="7"/>
        </w:numPr>
        <w:autoSpaceDE w:val="0"/>
        <w:autoSpaceDN w:val="0"/>
        <w:adjustRightInd w:val="0"/>
        <w:ind w:left="1418" w:hanging="709"/>
        <w:rPr>
          <w:rFonts w:asciiTheme="minorHAnsi" w:hAnsiTheme="minorHAnsi" w:cstheme="minorHAnsi"/>
          <w:sz w:val="22"/>
          <w:szCs w:val="22"/>
        </w:rPr>
      </w:pPr>
      <w:r w:rsidRPr="005115D7">
        <w:rPr>
          <w:rFonts w:asciiTheme="minorHAnsi" w:hAnsiTheme="minorHAnsi" w:cstheme="minorHAnsi"/>
          <w:sz w:val="22"/>
          <w:szCs w:val="22"/>
        </w:rPr>
        <w:t>alapítványok esetében az a természetes személy</w:t>
      </w:r>
      <w:r w:rsidR="00A650B5" w:rsidRPr="005115D7">
        <w:rPr>
          <w:rFonts w:asciiTheme="minorHAnsi" w:hAnsiTheme="minorHAnsi" w:cstheme="minorHAnsi"/>
          <w:sz w:val="22"/>
          <w:szCs w:val="22"/>
        </w:rPr>
        <w:t>:</w:t>
      </w:r>
    </w:p>
    <w:p w14:paraId="2BD2B212" w14:textId="77777777" w:rsidR="000E0CB1" w:rsidRPr="005115D7" w:rsidRDefault="000E0CB1" w:rsidP="007F0DCE">
      <w:pPr>
        <w:numPr>
          <w:ilvl w:val="2"/>
          <w:numId w:val="37"/>
        </w:numPr>
        <w:tabs>
          <w:tab w:val="left" w:pos="993"/>
        </w:tabs>
        <w:autoSpaceDE w:val="0"/>
        <w:autoSpaceDN w:val="0"/>
        <w:adjustRightInd w:val="0"/>
        <w:ind w:left="1985" w:hanging="709"/>
        <w:rPr>
          <w:rFonts w:asciiTheme="minorHAnsi" w:hAnsiTheme="minorHAnsi" w:cstheme="minorHAnsi"/>
          <w:sz w:val="22"/>
          <w:szCs w:val="22"/>
        </w:rPr>
      </w:pPr>
      <w:r w:rsidRPr="005115D7">
        <w:rPr>
          <w:rFonts w:asciiTheme="minorHAnsi" w:hAnsiTheme="minorHAnsi" w:cstheme="minorHAnsi"/>
          <w:sz w:val="22"/>
          <w:szCs w:val="22"/>
        </w:rPr>
        <w:t>aki az alapítvány vagyona legalább huszonöt százalékának a kedvezményezettje, ha a leendő kedvezményezetteket már meghatározták,</w:t>
      </w:r>
    </w:p>
    <w:p w14:paraId="4D062AFD" w14:textId="77777777" w:rsidR="000E0CB1" w:rsidRPr="005115D7" w:rsidRDefault="000E0CB1" w:rsidP="007F0DCE">
      <w:pPr>
        <w:numPr>
          <w:ilvl w:val="2"/>
          <w:numId w:val="37"/>
        </w:numPr>
        <w:tabs>
          <w:tab w:val="left" w:pos="993"/>
        </w:tabs>
        <w:autoSpaceDE w:val="0"/>
        <w:autoSpaceDN w:val="0"/>
        <w:adjustRightInd w:val="0"/>
        <w:ind w:left="1985" w:hanging="709"/>
        <w:rPr>
          <w:rFonts w:asciiTheme="minorHAnsi" w:hAnsiTheme="minorHAnsi" w:cstheme="minorHAnsi"/>
          <w:sz w:val="22"/>
          <w:szCs w:val="22"/>
        </w:rPr>
      </w:pPr>
      <w:r w:rsidRPr="005115D7">
        <w:rPr>
          <w:rFonts w:asciiTheme="minorHAnsi" w:hAnsiTheme="minorHAnsi" w:cstheme="minorHAnsi"/>
          <w:sz w:val="22"/>
          <w:szCs w:val="22"/>
        </w:rPr>
        <w:t>akinek érdekében az alapítványt létrehozták, illetve működtetik, ha a kedvezményezetteket még nem határozták meg, vagy</w:t>
      </w:r>
    </w:p>
    <w:p w14:paraId="00AC0C92" w14:textId="59BA82EE" w:rsidR="00FC4876" w:rsidRPr="005115D7" w:rsidRDefault="000E0CB1" w:rsidP="007F0DCE">
      <w:pPr>
        <w:numPr>
          <w:ilvl w:val="2"/>
          <w:numId w:val="37"/>
        </w:numPr>
        <w:tabs>
          <w:tab w:val="left" w:pos="993"/>
        </w:tabs>
        <w:autoSpaceDE w:val="0"/>
        <w:autoSpaceDN w:val="0"/>
        <w:adjustRightInd w:val="0"/>
        <w:ind w:left="1985" w:hanging="709"/>
        <w:rPr>
          <w:rFonts w:asciiTheme="minorHAnsi" w:hAnsiTheme="minorHAnsi" w:cstheme="minorHAnsi"/>
          <w:sz w:val="22"/>
          <w:szCs w:val="22"/>
        </w:rPr>
      </w:pPr>
      <w:r w:rsidRPr="005115D7">
        <w:rPr>
          <w:rFonts w:asciiTheme="minorHAnsi" w:hAnsiTheme="minorHAnsi" w:cstheme="minorHAnsi"/>
          <w:sz w:val="22"/>
          <w:szCs w:val="22"/>
        </w:rPr>
        <w:t>aki tagja az alapítvány kezelő szervének, vagy meghatározó befolyást gyakorol az alapítvány vagyonának legalább huszonöt százaléka felett, illetve az alapítvány képviseletében eljár,</w:t>
      </w:r>
      <w:r w:rsidR="00FC4876" w:rsidRPr="005115D7">
        <w:rPr>
          <w:rFonts w:asciiTheme="minorHAnsi" w:hAnsiTheme="minorHAnsi" w:cstheme="minorHAnsi"/>
          <w:sz w:val="22"/>
          <w:szCs w:val="22"/>
        </w:rPr>
        <w:t xml:space="preserve"> vagy</w:t>
      </w:r>
    </w:p>
    <w:p w14:paraId="636AFCA7" w14:textId="633DC08C" w:rsidR="00FC4876" w:rsidRPr="005115D7" w:rsidRDefault="00FC4876" w:rsidP="007F0DCE">
      <w:pPr>
        <w:numPr>
          <w:ilvl w:val="2"/>
          <w:numId w:val="37"/>
        </w:numPr>
        <w:tabs>
          <w:tab w:val="left" w:pos="993"/>
        </w:tabs>
        <w:autoSpaceDE w:val="0"/>
        <w:autoSpaceDN w:val="0"/>
        <w:adjustRightInd w:val="0"/>
        <w:ind w:left="1985" w:hanging="709"/>
        <w:rPr>
          <w:rFonts w:asciiTheme="minorHAnsi" w:hAnsiTheme="minorHAnsi" w:cstheme="minorHAnsi"/>
          <w:sz w:val="22"/>
          <w:szCs w:val="22"/>
        </w:rPr>
      </w:pPr>
      <w:r w:rsidRPr="005115D7">
        <w:rPr>
          <w:rFonts w:asciiTheme="minorHAnsi" w:hAnsiTheme="minorHAnsi" w:cstheme="minorHAnsi"/>
          <w:sz w:val="22"/>
          <w:szCs w:val="22"/>
        </w:rPr>
        <w:t>az i.-</w:t>
      </w:r>
      <w:r w:rsidR="00EB4203" w:rsidRPr="005115D7">
        <w:rPr>
          <w:rFonts w:asciiTheme="minorHAnsi" w:hAnsiTheme="minorHAnsi" w:cstheme="minorHAnsi"/>
          <w:sz w:val="22"/>
          <w:szCs w:val="22"/>
        </w:rPr>
        <w:t xml:space="preserve"> </w:t>
      </w:r>
      <w:r w:rsidRPr="005115D7">
        <w:rPr>
          <w:rFonts w:asciiTheme="minorHAnsi" w:hAnsiTheme="minorHAnsi" w:cstheme="minorHAnsi"/>
          <w:sz w:val="22"/>
          <w:szCs w:val="22"/>
        </w:rPr>
        <w:t>iii. alpontban meghatározott természetes személy hiányában, aki az alapítvány képviseletében eljár,</w:t>
      </w:r>
    </w:p>
    <w:p w14:paraId="1A6B74AE" w14:textId="77777777" w:rsidR="00FC4876" w:rsidRPr="005115D7" w:rsidRDefault="000E0CB1" w:rsidP="007B20E7">
      <w:pPr>
        <w:numPr>
          <w:ilvl w:val="2"/>
          <w:numId w:val="7"/>
        </w:numPr>
        <w:autoSpaceDE w:val="0"/>
        <w:autoSpaceDN w:val="0"/>
        <w:adjustRightInd w:val="0"/>
        <w:ind w:left="1134" w:hanging="709"/>
        <w:rPr>
          <w:rFonts w:asciiTheme="minorHAnsi" w:hAnsiTheme="minorHAnsi" w:cstheme="minorHAnsi"/>
          <w:sz w:val="22"/>
          <w:szCs w:val="22"/>
          <w:u w:val="single"/>
        </w:rPr>
      </w:pPr>
      <w:r w:rsidRPr="005115D7">
        <w:rPr>
          <w:rFonts w:asciiTheme="minorHAnsi" w:hAnsiTheme="minorHAnsi" w:cstheme="minorHAnsi"/>
          <w:sz w:val="22"/>
          <w:szCs w:val="22"/>
        </w:rPr>
        <w:t>bizalmi vagyonkezelési szerződés esetében</w:t>
      </w:r>
      <w:r w:rsidR="00FC4876" w:rsidRPr="005115D7">
        <w:rPr>
          <w:rFonts w:asciiTheme="minorHAnsi" w:hAnsiTheme="minorHAnsi" w:cstheme="minorHAnsi"/>
          <w:sz w:val="22"/>
          <w:szCs w:val="22"/>
        </w:rPr>
        <w:t xml:space="preserve"> az alábbi személyek:</w:t>
      </w:r>
    </w:p>
    <w:p w14:paraId="2767E645" w14:textId="77777777" w:rsidR="00FC4876" w:rsidRPr="005115D7" w:rsidRDefault="00FC4876" w:rsidP="007F0DCE">
      <w:pPr>
        <w:numPr>
          <w:ilvl w:val="2"/>
          <w:numId w:val="40"/>
        </w:numPr>
        <w:tabs>
          <w:tab w:val="left" w:pos="1276"/>
        </w:tabs>
        <w:autoSpaceDE w:val="0"/>
        <w:autoSpaceDN w:val="0"/>
        <w:adjustRightInd w:val="0"/>
        <w:ind w:hanging="709"/>
        <w:rPr>
          <w:rFonts w:asciiTheme="minorHAnsi" w:hAnsiTheme="minorHAnsi" w:cstheme="minorHAnsi"/>
          <w:sz w:val="22"/>
          <w:szCs w:val="22"/>
        </w:rPr>
      </w:pPr>
      <w:r w:rsidRPr="005115D7">
        <w:rPr>
          <w:rFonts w:asciiTheme="minorHAnsi" w:hAnsiTheme="minorHAnsi" w:cstheme="minorHAnsi"/>
          <w:sz w:val="22"/>
          <w:szCs w:val="22"/>
        </w:rPr>
        <w:lastRenderedPageBreak/>
        <w:t xml:space="preserve">a vagyonrendelő(k), nem természetes személy vagyonrendelő esetén annak </w:t>
      </w:r>
      <w:r w:rsidRPr="005115D7">
        <w:rPr>
          <w:rFonts w:asciiTheme="minorHAnsi" w:hAnsiTheme="minorHAnsi" w:cstheme="minorHAnsi"/>
          <w:i/>
          <w:iCs/>
          <w:sz w:val="22"/>
          <w:szCs w:val="22"/>
        </w:rPr>
        <w:t xml:space="preserve">a) </w:t>
      </w:r>
      <w:r w:rsidRPr="005115D7">
        <w:rPr>
          <w:rFonts w:asciiTheme="minorHAnsi" w:hAnsiTheme="minorHAnsi" w:cstheme="minorHAnsi"/>
          <w:sz w:val="22"/>
          <w:szCs w:val="22"/>
        </w:rPr>
        <w:t xml:space="preserve">vagy </w:t>
      </w:r>
      <w:r w:rsidRPr="005115D7">
        <w:rPr>
          <w:rFonts w:asciiTheme="minorHAnsi" w:hAnsiTheme="minorHAnsi" w:cstheme="minorHAnsi"/>
          <w:i/>
          <w:iCs/>
          <w:sz w:val="22"/>
          <w:szCs w:val="22"/>
        </w:rPr>
        <w:t xml:space="preserve">b) </w:t>
      </w:r>
      <w:r w:rsidRPr="005115D7">
        <w:rPr>
          <w:rFonts w:asciiTheme="minorHAnsi" w:hAnsiTheme="minorHAnsi" w:cstheme="minorHAnsi"/>
          <w:sz w:val="22"/>
          <w:szCs w:val="22"/>
        </w:rPr>
        <w:t>pont szerinti tényleges tulajdonosa,</w:t>
      </w:r>
    </w:p>
    <w:p w14:paraId="57F99B3D" w14:textId="77777777" w:rsidR="00FC4876" w:rsidRPr="005115D7" w:rsidRDefault="00FC4876" w:rsidP="007F0DCE">
      <w:pPr>
        <w:numPr>
          <w:ilvl w:val="2"/>
          <w:numId w:val="40"/>
        </w:numPr>
        <w:tabs>
          <w:tab w:val="left" w:pos="1276"/>
        </w:tabs>
        <w:autoSpaceDE w:val="0"/>
        <w:autoSpaceDN w:val="0"/>
        <w:adjustRightInd w:val="0"/>
        <w:ind w:hanging="709"/>
        <w:rPr>
          <w:rFonts w:asciiTheme="minorHAnsi" w:hAnsiTheme="minorHAnsi" w:cstheme="minorHAnsi"/>
          <w:sz w:val="22"/>
          <w:szCs w:val="22"/>
        </w:rPr>
      </w:pPr>
      <w:r w:rsidRPr="005115D7">
        <w:rPr>
          <w:rFonts w:asciiTheme="minorHAnsi" w:hAnsiTheme="minorHAnsi" w:cstheme="minorHAnsi"/>
          <w:sz w:val="22"/>
          <w:szCs w:val="22"/>
        </w:rPr>
        <w:t xml:space="preserve">a vagyonkezelő(k), nem természetes személy vagyonkezelő esetén annak </w:t>
      </w:r>
      <w:r w:rsidRPr="005115D7">
        <w:rPr>
          <w:rFonts w:asciiTheme="minorHAnsi" w:hAnsiTheme="minorHAnsi" w:cstheme="minorHAnsi"/>
          <w:i/>
          <w:iCs/>
          <w:sz w:val="22"/>
          <w:szCs w:val="22"/>
        </w:rPr>
        <w:t xml:space="preserve">a) </w:t>
      </w:r>
      <w:r w:rsidRPr="005115D7">
        <w:rPr>
          <w:rFonts w:asciiTheme="minorHAnsi" w:hAnsiTheme="minorHAnsi" w:cstheme="minorHAnsi"/>
          <w:sz w:val="22"/>
          <w:szCs w:val="22"/>
        </w:rPr>
        <w:t xml:space="preserve">vagy </w:t>
      </w:r>
      <w:r w:rsidRPr="005115D7">
        <w:rPr>
          <w:rFonts w:asciiTheme="minorHAnsi" w:hAnsiTheme="minorHAnsi" w:cstheme="minorHAnsi"/>
          <w:i/>
          <w:iCs/>
          <w:sz w:val="22"/>
          <w:szCs w:val="22"/>
        </w:rPr>
        <w:t xml:space="preserve">b) </w:t>
      </w:r>
      <w:r w:rsidRPr="005115D7">
        <w:rPr>
          <w:rFonts w:asciiTheme="minorHAnsi" w:hAnsiTheme="minorHAnsi" w:cstheme="minorHAnsi"/>
          <w:sz w:val="22"/>
          <w:szCs w:val="22"/>
        </w:rPr>
        <w:t>pont szerinti tényleges tulajdonosa,</w:t>
      </w:r>
    </w:p>
    <w:p w14:paraId="1DC55984" w14:textId="77777777" w:rsidR="00FC4876" w:rsidRPr="005115D7" w:rsidRDefault="00FC4876" w:rsidP="007F0DCE">
      <w:pPr>
        <w:numPr>
          <w:ilvl w:val="2"/>
          <w:numId w:val="40"/>
        </w:numPr>
        <w:tabs>
          <w:tab w:val="left" w:pos="1276"/>
        </w:tabs>
        <w:autoSpaceDE w:val="0"/>
        <w:autoSpaceDN w:val="0"/>
        <w:adjustRightInd w:val="0"/>
        <w:ind w:hanging="709"/>
        <w:rPr>
          <w:rFonts w:asciiTheme="minorHAnsi" w:hAnsiTheme="minorHAnsi" w:cstheme="minorHAnsi"/>
          <w:sz w:val="22"/>
          <w:szCs w:val="22"/>
        </w:rPr>
      </w:pPr>
      <w:r w:rsidRPr="005115D7">
        <w:rPr>
          <w:rFonts w:asciiTheme="minorHAnsi" w:hAnsiTheme="minorHAnsi" w:cstheme="minorHAnsi"/>
          <w:sz w:val="22"/>
          <w:szCs w:val="22"/>
        </w:rPr>
        <w:t xml:space="preserve">a kedvezményezett vagy a kedvezményezettek csoportja, nem természetes személy kedvezményezett esetén annak </w:t>
      </w:r>
      <w:r w:rsidRPr="005115D7">
        <w:rPr>
          <w:rFonts w:asciiTheme="minorHAnsi" w:hAnsiTheme="minorHAnsi" w:cstheme="minorHAnsi"/>
          <w:i/>
          <w:iCs/>
          <w:sz w:val="22"/>
          <w:szCs w:val="22"/>
        </w:rPr>
        <w:t xml:space="preserve">a) </w:t>
      </w:r>
      <w:r w:rsidRPr="005115D7">
        <w:rPr>
          <w:rFonts w:asciiTheme="minorHAnsi" w:hAnsiTheme="minorHAnsi" w:cstheme="minorHAnsi"/>
          <w:sz w:val="22"/>
          <w:szCs w:val="22"/>
        </w:rPr>
        <w:t xml:space="preserve">vagy </w:t>
      </w:r>
      <w:r w:rsidRPr="005115D7">
        <w:rPr>
          <w:rFonts w:asciiTheme="minorHAnsi" w:hAnsiTheme="minorHAnsi" w:cstheme="minorHAnsi"/>
          <w:i/>
          <w:iCs/>
          <w:sz w:val="22"/>
          <w:szCs w:val="22"/>
        </w:rPr>
        <w:t xml:space="preserve">b) </w:t>
      </w:r>
      <w:r w:rsidRPr="005115D7">
        <w:rPr>
          <w:rFonts w:asciiTheme="minorHAnsi" w:hAnsiTheme="minorHAnsi" w:cstheme="minorHAnsi"/>
          <w:sz w:val="22"/>
          <w:szCs w:val="22"/>
        </w:rPr>
        <w:t>pont szerinti tényleges tulajdonosa, továbbá</w:t>
      </w:r>
    </w:p>
    <w:p w14:paraId="3707D513" w14:textId="77777777" w:rsidR="00FC4876" w:rsidRPr="005115D7" w:rsidRDefault="00FC4876" w:rsidP="007F0DCE">
      <w:pPr>
        <w:numPr>
          <w:ilvl w:val="2"/>
          <w:numId w:val="40"/>
        </w:numPr>
        <w:tabs>
          <w:tab w:val="left" w:pos="1276"/>
        </w:tabs>
        <w:autoSpaceDE w:val="0"/>
        <w:autoSpaceDN w:val="0"/>
        <w:adjustRightInd w:val="0"/>
        <w:ind w:hanging="709"/>
        <w:rPr>
          <w:rFonts w:asciiTheme="minorHAnsi" w:hAnsiTheme="minorHAnsi" w:cstheme="minorHAnsi"/>
          <w:sz w:val="22"/>
          <w:szCs w:val="22"/>
        </w:rPr>
      </w:pPr>
      <w:r w:rsidRPr="005115D7">
        <w:rPr>
          <w:rFonts w:asciiTheme="minorHAnsi" w:hAnsiTheme="minorHAnsi" w:cstheme="minorHAnsi"/>
          <w:sz w:val="22"/>
          <w:szCs w:val="22"/>
        </w:rPr>
        <w:t>az a természetes személy, aki a kezelt vagyon felett egyéb módon ellenőrzést, irányítást gyakorol, valamint</w:t>
      </w:r>
    </w:p>
    <w:p w14:paraId="4286159D" w14:textId="77777777" w:rsidR="000E0CB1" w:rsidRPr="005115D7" w:rsidRDefault="00FC4876" w:rsidP="007F0DCE">
      <w:pPr>
        <w:numPr>
          <w:ilvl w:val="2"/>
          <w:numId w:val="40"/>
        </w:numPr>
        <w:tabs>
          <w:tab w:val="left" w:pos="1276"/>
        </w:tabs>
        <w:autoSpaceDE w:val="0"/>
        <w:autoSpaceDN w:val="0"/>
        <w:adjustRightInd w:val="0"/>
        <w:ind w:hanging="709"/>
        <w:rPr>
          <w:rFonts w:asciiTheme="minorHAnsi" w:hAnsiTheme="minorHAnsi" w:cstheme="minorHAnsi"/>
          <w:sz w:val="22"/>
          <w:szCs w:val="22"/>
        </w:rPr>
      </w:pPr>
      <w:r w:rsidRPr="005115D7">
        <w:rPr>
          <w:rFonts w:asciiTheme="minorHAnsi" w:hAnsiTheme="minorHAnsi" w:cstheme="minorHAnsi"/>
          <w:sz w:val="22"/>
          <w:szCs w:val="22"/>
        </w:rPr>
        <w:t>adott esetben a vagyonkezelést ellenőrző személy(ek); nem természetes személy vagyonkezelést ellenőrző személy esetén annak a) vagy b) pont szerinti tényleges tulajdonosa, továbbá</w:t>
      </w:r>
    </w:p>
    <w:p w14:paraId="2CF80E77" w14:textId="77777777" w:rsidR="00AA3177" w:rsidRPr="005115D7" w:rsidRDefault="00EB0C6D" w:rsidP="007B20E7">
      <w:pPr>
        <w:numPr>
          <w:ilvl w:val="2"/>
          <w:numId w:val="7"/>
        </w:numPr>
        <w:autoSpaceDE w:val="0"/>
        <w:autoSpaceDN w:val="0"/>
        <w:adjustRightInd w:val="0"/>
        <w:ind w:left="1418" w:hanging="709"/>
        <w:rPr>
          <w:rFonts w:asciiTheme="minorHAnsi" w:hAnsiTheme="minorHAnsi" w:cstheme="minorHAnsi"/>
          <w:sz w:val="22"/>
          <w:szCs w:val="22"/>
        </w:rPr>
      </w:pPr>
      <w:r w:rsidRPr="005115D7">
        <w:rPr>
          <w:rFonts w:asciiTheme="minorHAnsi" w:hAnsiTheme="minorHAnsi" w:cstheme="minorHAnsi"/>
          <w:sz w:val="22"/>
          <w:szCs w:val="22"/>
        </w:rPr>
        <w:t xml:space="preserve">az a) és b) pontban meghatározott természetes személy hiányában a jogi személy vagy jogi személyiséggel nem rendelkező szervezet </w:t>
      </w:r>
      <w:r w:rsidR="00FC4876" w:rsidRPr="005115D7">
        <w:rPr>
          <w:rFonts w:asciiTheme="minorHAnsi" w:hAnsiTheme="minorHAnsi" w:cstheme="minorHAnsi"/>
          <w:sz w:val="22"/>
          <w:szCs w:val="22"/>
        </w:rPr>
        <w:t xml:space="preserve">valamennyi </w:t>
      </w:r>
      <w:r w:rsidRPr="005115D7">
        <w:rPr>
          <w:rFonts w:asciiTheme="minorHAnsi" w:hAnsiTheme="minorHAnsi" w:cstheme="minorHAnsi"/>
          <w:sz w:val="22"/>
          <w:szCs w:val="22"/>
        </w:rPr>
        <w:t>vezető tisztségviselője,</w:t>
      </w:r>
    </w:p>
    <w:p w14:paraId="499B7987" w14:textId="32DFCE41" w:rsidR="007938AC" w:rsidRPr="005115D7" w:rsidRDefault="007938AC" w:rsidP="007B20E7">
      <w:pPr>
        <w:numPr>
          <w:ilvl w:val="2"/>
          <w:numId w:val="7"/>
        </w:numPr>
        <w:autoSpaceDE w:val="0"/>
        <w:autoSpaceDN w:val="0"/>
        <w:adjustRightInd w:val="0"/>
        <w:ind w:left="1418" w:hanging="709"/>
        <w:rPr>
          <w:rFonts w:asciiTheme="minorHAnsi" w:hAnsiTheme="minorHAnsi" w:cstheme="minorHAnsi"/>
          <w:sz w:val="22"/>
          <w:szCs w:val="22"/>
        </w:rPr>
      </w:pPr>
      <w:r w:rsidRPr="005115D7">
        <w:rPr>
          <w:rFonts w:asciiTheme="minorHAnsi" w:hAnsiTheme="minorHAnsi" w:cstheme="minorHAnsi"/>
          <w:sz w:val="22"/>
          <w:szCs w:val="22"/>
        </w:rPr>
        <w:t>zártkörű befektetési alap esetében</w:t>
      </w:r>
      <w:r w:rsidR="00A650B5" w:rsidRPr="005115D7">
        <w:rPr>
          <w:rFonts w:asciiTheme="minorHAnsi" w:hAnsiTheme="minorHAnsi" w:cstheme="minorHAnsi"/>
          <w:sz w:val="22"/>
          <w:szCs w:val="22"/>
        </w:rPr>
        <w:t>:</w:t>
      </w:r>
    </w:p>
    <w:p w14:paraId="6C920070" w14:textId="3DADC50F" w:rsidR="007938AC" w:rsidRPr="005115D7" w:rsidRDefault="007938AC" w:rsidP="007F0DCE">
      <w:pPr>
        <w:numPr>
          <w:ilvl w:val="0"/>
          <w:numId w:val="54"/>
        </w:numPr>
        <w:tabs>
          <w:tab w:val="left" w:pos="1276"/>
        </w:tabs>
        <w:autoSpaceDE w:val="0"/>
        <w:autoSpaceDN w:val="0"/>
        <w:adjustRightInd w:val="0"/>
        <w:ind w:hanging="709"/>
        <w:rPr>
          <w:rFonts w:asciiTheme="minorHAnsi" w:hAnsiTheme="minorHAnsi" w:cstheme="minorHAnsi"/>
          <w:sz w:val="22"/>
          <w:szCs w:val="22"/>
        </w:rPr>
      </w:pPr>
      <w:r w:rsidRPr="005115D7">
        <w:rPr>
          <w:rFonts w:asciiTheme="minorHAnsi" w:hAnsiTheme="minorHAnsi" w:cstheme="minorHAnsi"/>
          <w:sz w:val="22"/>
          <w:szCs w:val="22"/>
        </w:rPr>
        <w:t>az a természetes személy, aki egyedül vagy a Ptk. 8:1. § (1) bekezdés 1. pontja szerinti közeli hozzátartozójával együttesen a befektetési alapban kibocsátott befektetési jegyek legalább 25%-át tulajdonolja,</w:t>
      </w:r>
    </w:p>
    <w:p w14:paraId="3827C512" w14:textId="098BA17D" w:rsidR="007938AC" w:rsidRPr="005115D7" w:rsidRDefault="007938AC" w:rsidP="007F0DCE">
      <w:pPr>
        <w:numPr>
          <w:ilvl w:val="0"/>
          <w:numId w:val="54"/>
        </w:numPr>
        <w:tabs>
          <w:tab w:val="left" w:pos="1276"/>
        </w:tabs>
        <w:autoSpaceDE w:val="0"/>
        <w:autoSpaceDN w:val="0"/>
        <w:adjustRightInd w:val="0"/>
        <w:ind w:hanging="709"/>
        <w:rPr>
          <w:rFonts w:asciiTheme="minorHAnsi" w:hAnsiTheme="minorHAnsi" w:cstheme="minorHAnsi"/>
          <w:sz w:val="22"/>
          <w:szCs w:val="22"/>
        </w:rPr>
      </w:pPr>
      <w:r w:rsidRPr="005115D7">
        <w:rPr>
          <w:rFonts w:asciiTheme="minorHAnsi" w:hAnsiTheme="minorHAnsi" w:cstheme="minorHAnsi"/>
          <w:sz w:val="22"/>
          <w:szCs w:val="22"/>
        </w:rPr>
        <w:t>olyan jogi személy vagy jogi személyiséggel nem rendelkező szervezet esetén, amely a befektetési alapban kibocsátott befektetési jegyek legalább 25%-át tulajdonolja, e befektető a) vagy b) pont szerinti tényleges tulajdonosa,</w:t>
      </w:r>
    </w:p>
    <w:p w14:paraId="68C00B18" w14:textId="5B768130" w:rsidR="007938AC" w:rsidRPr="005115D7" w:rsidRDefault="007938AC" w:rsidP="007F0DCE">
      <w:pPr>
        <w:numPr>
          <w:ilvl w:val="0"/>
          <w:numId w:val="54"/>
        </w:numPr>
        <w:tabs>
          <w:tab w:val="left" w:pos="1276"/>
        </w:tabs>
        <w:autoSpaceDE w:val="0"/>
        <w:autoSpaceDN w:val="0"/>
        <w:adjustRightInd w:val="0"/>
        <w:ind w:hanging="709"/>
        <w:rPr>
          <w:rFonts w:asciiTheme="minorHAnsi" w:hAnsiTheme="minorHAnsi" w:cstheme="minorHAnsi"/>
          <w:sz w:val="22"/>
          <w:szCs w:val="22"/>
        </w:rPr>
      </w:pPr>
      <w:r w:rsidRPr="005115D7">
        <w:rPr>
          <w:rFonts w:asciiTheme="minorHAnsi" w:hAnsiTheme="minorHAnsi" w:cstheme="minorHAnsi"/>
          <w:sz w:val="22"/>
          <w:szCs w:val="22"/>
        </w:rPr>
        <w:t>az a természetes személy, aki az általa birtokolt befektetési jegyek alapján jogosult a zártkörű befektetési alap kezelési szabályzat</w:t>
      </w:r>
      <w:r w:rsidR="004802E7" w:rsidRPr="005115D7">
        <w:rPr>
          <w:rFonts w:asciiTheme="minorHAnsi" w:hAnsiTheme="minorHAnsi" w:cstheme="minorHAnsi"/>
          <w:sz w:val="22"/>
          <w:szCs w:val="22"/>
        </w:rPr>
        <w:t>án</w:t>
      </w:r>
      <w:r w:rsidRPr="005115D7">
        <w:rPr>
          <w:rFonts w:asciiTheme="minorHAnsi" w:hAnsiTheme="minorHAnsi" w:cstheme="minorHAnsi"/>
          <w:sz w:val="22"/>
          <w:szCs w:val="22"/>
        </w:rPr>
        <w:t>a</w:t>
      </w:r>
      <w:r w:rsidR="004802E7" w:rsidRPr="005115D7">
        <w:rPr>
          <w:rFonts w:asciiTheme="minorHAnsi" w:hAnsiTheme="minorHAnsi" w:cstheme="minorHAnsi"/>
          <w:sz w:val="22"/>
          <w:szCs w:val="22"/>
        </w:rPr>
        <w:t>k</w:t>
      </w:r>
      <w:r w:rsidRPr="005115D7">
        <w:rPr>
          <w:rFonts w:asciiTheme="minorHAnsi" w:hAnsiTheme="minorHAnsi" w:cstheme="minorHAnsi"/>
          <w:sz w:val="22"/>
          <w:szCs w:val="22"/>
        </w:rPr>
        <w:t xml:space="preserve"> meghatározott feltételeinek módosításának jóváhagyására vagy az alapkezelés átruházásának jóváhagyására; </w:t>
      </w:r>
      <w:r w:rsidR="004802E7" w:rsidRPr="005115D7">
        <w:rPr>
          <w:rFonts w:asciiTheme="minorHAnsi" w:hAnsiTheme="minorHAnsi" w:cstheme="minorHAnsi"/>
          <w:sz w:val="22"/>
          <w:szCs w:val="22"/>
        </w:rPr>
        <w:t xml:space="preserve">az </w:t>
      </w:r>
      <w:r w:rsidRPr="005115D7">
        <w:rPr>
          <w:rFonts w:asciiTheme="minorHAnsi" w:hAnsiTheme="minorHAnsi" w:cstheme="minorHAnsi"/>
          <w:sz w:val="22"/>
          <w:szCs w:val="22"/>
        </w:rPr>
        <w:t>ilyen jogosultsággal rendelkező jogi személy vagy jogi személyiséggel nem rendelkező szervezet befektető esetén e befektető a) vagy b) pont szerinti tényleges tulajdonosa, valamint</w:t>
      </w:r>
    </w:p>
    <w:p w14:paraId="2A768378" w14:textId="06C24A6E" w:rsidR="007938AC" w:rsidRPr="005115D7" w:rsidRDefault="007938AC" w:rsidP="007F0DCE">
      <w:pPr>
        <w:numPr>
          <w:ilvl w:val="0"/>
          <w:numId w:val="54"/>
        </w:numPr>
        <w:tabs>
          <w:tab w:val="left" w:pos="1276"/>
        </w:tabs>
        <w:autoSpaceDE w:val="0"/>
        <w:autoSpaceDN w:val="0"/>
        <w:adjustRightInd w:val="0"/>
        <w:ind w:hanging="709"/>
        <w:rPr>
          <w:rFonts w:asciiTheme="minorHAnsi" w:hAnsiTheme="minorHAnsi" w:cstheme="minorHAnsi"/>
          <w:sz w:val="22"/>
          <w:szCs w:val="22"/>
        </w:rPr>
      </w:pPr>
      <w:r w:rsidRPr="005115D7">
        <w:rPr>
          <w:rFonts w:asciiTheme="minorHAnsi" w:hAnsiTheme="minorHAnsi" w:cstheme="minorHAnsi"/>
          <w:sz w:val="22"/>
          <w:szCs w:val="22"/>
        </w:rPr>
        <w:t>az a természetes személy, aki egyéb módon tényleges irányítást, ellenőrzést gyakorol a zártkörű befektetési alap felett</w:t>
      </w:r>
      <w:r w:rsidR="009978C5" w:rsidRPr="005115D7">
        <w:rPr>
          <w:rFonts w:asciiTheme="minorHAnsi" w:hAnsiTheme="minorHAnsi" w:cstheme="minorHAnsi"/>
          <w:sz w:val="22"/>
          <w:szCs w:val="22"/>
        </w:rPr>
        <w:t>,</w:t>
      </w:r>
    </w:p>
    <w:p w14:paraId="4CF1D696" w14:textId="77777777" w:rsidR="007938AC" w:rsidRPr="005115D7" w:rsidRDefault="007938AC" w:rsidP="007938AC">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bCs/>
          <w:sz w:val="22"/>
          <w:szCs w:val="22"/>
        </w:rPr>
        <w:t>tényleges tulajdonosi nyilvántartás:</w:t>
      </w:r>
      <w:r w:rsidRPr="005115D7">
        <w:rPr>
          <w:rFonts w:asciiTheme="minorHAnsi" w:hAnsiTheme="minorHAnsi" w:cstheme="minorHAnsi"/>
          <w:sz w:val="22"/>
          <w:szCs w:val="22"/>
        </w:rPr>
        <w:t xml:space="preserve"> az Afad-törvény 3. § 14. pontjában meghatározott, az Afad-törvény hatálya alá tartozó adatszolgáltatók és a bizalmi vagyonkezelési jogviszonyok Pmt. szerinti tényleges tulajdonosi adatait tartalmazó nyilvántartás;</w:t>
      </w:r>
    </w:p>
    <w:p w14:paraId="6245E361" w14:textId="77777777" w:rsidR="008B4C9C" w:rsidRPr="005115D7" w:rsidRDefault="008B4C9C"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bCs/>
          <w:sz w:val="22"/>
          <w:szCs w:val="22"/>
        </w:rPr>
        <w:t>többségi állami tulajdonú vállalat:</w:t>
      </w:r>
      <w:r w:rsidRPr="005115D7">
        <w:rPr>
          <w:rFonts w:asciiTheme="minorHAnsi" w:hAnsiTheme="minorHAnsi" w:cstheme="minorHAnsi"/>
          <w:sz w:val="22"/>
          <w:szCs w:val="22"/>
        </w:rPr>
        <w:t xml:space="preserve"> teljes mértékben állami vagy helyi önkormányzati tulajdonban álló vállalat, többségi állami tulajdonban álló vállalat, valamint a helyi önkormányzat többségi tulajdonában álló vállalat;</w:t>
      </w:r>
    </w:p>
    <w:p w14:paraId="2E30E70B" w14:textId="77777777" w:rsidR="003D7C46" w:rsidRPr="005115D7" w:rsidRDefault="003D7C46"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iCs/>
          <w:sz w:val="22"/>
          <w:szCs w:val="22"/>
        </w:rPr>
        <w:t xml:space="preserve">uniós jogi aktus: </w:t>
      </w:r>
      <w:r w:rsidRPr="005115D7">
        <w:rPr>
          <w:rFonts w:asciiTheme="minorHAnsi" w:hAnsiTheme="minorHAnsi" w:cstheme="minorHAnsi"/>
          <w:sz w:val="22"/>
          <w:szCs w:val="22"/>
        </w:rPr>
        <w:t>az Európai Unió Működéséről Szóló Szerződés 75. cikke, illetve 215. cikke alapján elfogadott uniós jogi aktusok, valamint az e jogi aktusok felhatalmazása alapján elfogadott jogi aktusok, illetve intézkedések</w:t>
      </w:r>
      <w:r w:rsidR="00D00F65" w:rsidRPr="005115D7">
        <w:rPr>
          <w:rFonts w:asciiTheme="minorHAnsi" w:hAnsiTheme="minorHAnsi" w:cstheme="minorHAnsi"/>
          <w:sz w:val="22"/>
          <w:szCs w:val="22"/>
        </w:rPr>
        <w:t>,</w:t>
      </w:r>
    </w:p>
    <w:p w14:paraId="251C4C91" w14:textId="17EA2108" w:rsidR="00515CAB" w:rsidRPr="005115D7" w:rsidRDefault="00515CAB" w:rsidP="00A56EB0">
      <w:pPr>
        <w:numPr>
          <w:ilvl w:val="0"/>
          <w:numId w:val="1"/>
        </w:numPr>
        <w:tabs>
          <w:tab w:val="left" w:pos="426"/>
        </w:tabs>
        <w:autoSpaceDE w:val="0"/>
        <w:autoSpaceDN w:val="0"/>
        <w:adjustRightInd w:val="0"/>
        <w:ind w:left="426" w:right="84" w:hanging="426"/>
        <w:rPr>
          <w:rFonts w:asciiTheme="minorHAnsi" w:hAnsiTheme="minorHAnsi" w:cstheme="minorHAnsi"/>
          <w:b/>
          <w:sz w:val="22"/>
          <w:szCs w:val="22"/>
        </w:rPr>
      </w:pPr>
      <w:r w:rsidRPr="005115D7">
        <w:rPr>
          <w:rFonts w:asciiTheme="minorHAnsi" w:hAnsiTheme="minorHAnsi" w:cstheme="minorHAnsi"/>
          <w:b/>
          <w:sz w:val="22"/>
          <w:szCs w:val="22"/>
        </w:rPr>
        <w:t>ügyfél:</w:t>
      </w:r>
      <w:r w:rsidR="006A298E" w:rsidRPr="005115D7">
        <w:rPr>
          <w:rFonts w:asciiTheme="minorHAnsi" w:hAnsiTheme="minorHAnsi" w:cstheme="minorHAnsi"/>
          <w:b/>
          <w:sz w:val="22"/>
          <w:szCs w:val="22"/>
        </w:rPr>
        <w:t xml:space="preserve"> </w:t>
      </w:r>
      <w:r w:rsidR="0059718D" w:rsidRPr="005115D7">
        <w:rPr>
          <w:rFonts w:asciiTheme="minorHAnsi" w:hAnsiTheme="minorHAnsi" w:cstheme="minorHAnsi"/>
          <w:sz w:val="22"/>
          <w:szCs w:val="22"/>
        </w:rPr>
        <w:t>bármely természetes vagy jogi személy, akinek vagy amelynek a kriptoeszköz-szolgáltató kriptoeszköz-szolgáltatásokat nyújt,</w:t>
      </w:r>
    </w:p>
    <w:p w14:paraId="05112EDB" w14:textId="77777777" w:rsidR="008774AC" w:rsidRPr="005115D7" w:rsidRDefault="00515CAB" w:rsidP="008774AC">
      <w:pPr>
        <w:numPr>
          <w:ilvl w:val="0"/>
          <w:numId w:val="1"/>
        </w:numPr>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sz w:val="22"/>
          <w:szCs w:val="22"/>
        </w:rPr>
        <w:t>ügyfél-átvilágítás</w:t>
      </w:r>
      <w:r w:rsidR="00012D52" w:rsidRPr="005115D7">
        <w:rPr>
          <w:rFonts w:asciiTheme="minorHAnsi" w:hAnsiTheme="minorHAnsi" w:cstheme="minorHAnsi"/>
          <w:b/>
          <w:sz w:val="22"/>
          <w:szCs w:val="22"/>
        </w:rPr>
        <w:t>i intézkedések</w:t>
      </w:r>
      <w:r w:rsidR="00012D52" w:rsidRPr="005115D7">
        <w:rPr>
          <w:rFonts w:asciiTheme="minorHAnsi" w:hAnsiTheme="minorHAnsi" w:cstheme="minorHAnsi"/>
          <w:sz w:val="22"/>
          <w:szCs w:val="22"/>
        </w:rPr>
        <w:t xml:space="preserve">: </w:t>
      </w:r>
    </w:p>
    <w:p w14:paraId="6BD6E1F6" w14:textId="09E45776" w:rsidR="008774AC" w:rsidRPr="005115D7" w:rsidRDefault="008774AC" w:rsidP="008774AC">
      <w:pPr>
        <w:pStyle w:val="Listaszerbekezds"/>
        <w:numPr>
          <w:ilvl w:val="2"/>
          <w:numId w:val="1"/>
        </w:numPr>
        <w:autoSpaceDE w:val="0"/>
        <w:autoSpaceDN w:val="0"/>
        <w:adjustRightInd w:val="0"/>
        <w:ind w:left="851" w:right="84"/>
        <w:rPr>
          <w:rFonts w:asciiTheme="minorHAnsi" w:hAnsiTheme="minorHAnsi" w:cstheme="minorHAnsi"/>
        </w:rPr>
      </w:pPr>
      <w:r w:rsidRPr="005115D7">
        <w:rPr>
          <w:rFonts w:asciiTheme="minorHAnsi" w:hAnsiTheme="minorHAnsi" w:cstheme="minorHAnsi"/>
          <w:color w:val="000000" w:themeColor="text1"/>
        </w:rPr>
        <w:t xml:space="preserve">az üzleti kapcsolat létesítésekor </w:t>
      </w:r>
      <w:r w:rsidR="00012D52" w:rsidRPr="005115D7">
        <w:rPr>
          <w:rFonts w:asciiTheme="minorHAnsi" w:hAnsiTheme="minorHAnsi" w:cstheme="minorHAnsi"/>
        </w:rPr>
        <w:t xml:space="preserve">az ügyfél azonosítása, az ügyfél kockázati besorolása, a személyazonosság igazoló ellenőrzése, az üzleti kapcsolat vagy az ügyleti megbízás céljának és jellegének megismerése, az üzleti kapcsolat folyamatos figyelemmel kísérése, </w:t>
      </w:r>
      <w:r w:rsidRPr="005115D7">
        <w:rPr>
          <w:rFonts w:asciiTheme="minorHAnsi" w:hAnsiTheme="minorHAnsi" w:cstheme="minorHAnsi"/>
        </w:rPr>
        <w:t>valamint</w:t>
      </w:r>
    </w:p>
    <w:p w14:paraId="1B49715B" w14:textId="27F1DC3C" w:rsidR="0039675B" w:rsidRPr="005115D7" w:rsidRDefault="008774AC" w:rsidP="008774AC">
      <w:pPr>
        <w:pStyle w:val="Listaszerbekezds"/>
        <w:numPr>
          <w:ilvl w:val="2"/>
          <w:numId w:val="1"/>
        </w:numPr>
        <w:autoSpaceDE w:val="0"/>
        <w:autoSpaceDN w:val="0"/>
        <w:adjustRightInd w:val="0"/>
        <w:ind w:left="851" w:right="84"/>
        <w:rPr>
          <w:rFonts w:asciiTheme="minorHAnsi" w:hAnsiTheme="minorHAnsi" w:cstheme="minorHAnsi"/>
        </w:rPr>
      </w:pPr>
      <w:r w:rsidRPr="005115D7">
        <w:rPr>
          <w:rFonts w:asciiTheme="minorHAnsi" w:hAnsiTheme="minorHAnsi" w:cstheme="minorHAnsi"/>
          <w:color w:val="000000" w:themeColor="text1"/>
        </w:rPr>
        <w:t xml:space="preserve">az ügyleti megbízás esetében </w:t>
      </w:r>
      <w:r w:rsidR="00012D52" w:rsidRPr="005115D7">
        <w:rPr>
          <w:rFonts w:asciiTheme="minorHAnsi" w:hAnsiTheme="minorHAnsi" w:cstheme="minorHAnsi"/>
        </w:rPr>
        <w:t>az ügyleti megbízásokat rendszeresen adó ügyfelek folyamatos figyelemmel kísérése, az ügyfél vagy a jogi személy vagy jogi személyiséggel nem rendelkező szervezet ügyfél képviselőj</w:t>
      </w:r>
      <w:r w:rsidR="00EE56AB" w:rsidRPr="005115D7">
        <w:rPr>
          <w:rFonts w:asciiTheme="minorHAnsi" w:hAnsiTheme="minorHAnsi" w:cstheme="minorHAnsi"/>
        </w:rPr>
        <w:t>ének adatszolgáltatása</w:t>
      </w:r>
      <w:r w:rsidR="00E155EB" w:rsidRPr="005115D7">
        <w:rPr>
          <w:rFonts w:asciiTheme="minorHAnsi" w:hAnsiTheme="minorHAnsi" w:cstheme="minorHAnsi"/>
        </w:rPr>
        <w:t>, az ügyfélképviselője által</w:t>
      </w:r>
      <w:r w:rsidR="00012D52" w:rsidRPr="005115D7">
        <w:rPr>
          <w:rFonts w:asciiTheme="minorHAnsi" w:hAnsiTheme="minorHAnsi" w:cstheme="minorHAnsi"/>
        </w:rPr>
        <w:t xml:space="preserve"> tett nyilatkozat megtétele, valamint a tényleges tulajdonos kilétének ellenőrzése,</w:t>
      </w:r>
      <w:r w:rsidR="003C036E" w:rsidRPr="005115D7">
        <w:rPr>
          <w:rFonts w:asciiTheme="minorHAnsi" w:hAnsiTheme="minorHAnsi" w:cstheme="minorHAnsi"/>
        </w:rPr>
        <w:t xml:space="preserve"> </w:t>
      </w:r>
      <w:r w:rsidR="00EE56AB" w:rsidRPr="005115D7">
        <w:rPr>
          <w:rFonts w:asciiTheme="minorHAnsi" w:hAnsiTheme="minorHAnsi" w:cstheme="minorHAnsi"/>
        </w:rPr>
        <w:t>a tulajdonosi és</w:t>
      </w:r>
      <w:r w:rsidR="003C036E" w:rsidRPr="005115D7">
        <w:rPr>
          <w:rFonts w:asciiTheme="minorHAnsi" w:hAnsiTheme="minorHAnsi" w:cstheme="minorHAnsi"/>
        </w:rPr>
        <w:t xml:space="preserve"> </w:t>
      </w:r>
      <w:r w:rsidR="00EE56AB" w:rsidRPr="005115D7">
        <w:rPr>
          <w:rFonts w:asciiTheme="minorHAnsi" w:hAnsiTheme="minorHAnsi" w:cstheme="minorHAnsi"/>
        </w:rPr>
        <w:t xml:space="preserve">a tényleges tulajdonosi struktúra megértése, </w:t>
      </w:r>
      <w:r w:rsidR="00012D52" w:rsidRPr="005115D7">
        <w:rPr>
          <w:rFonts w:asciiTheme="minorHAnsi" w:hAnsiTheme="minorHAnsi" w:cstheme="minorHAnsi"/>
        </w:rPr>
        <w:t>kiemelt</w:t>
      </w:r>
      <w:r w:rsidR="003C036E" w:rsidRPr="005115D7">
        <w:rPr>
          <w:rFonts w:asciiTheme="minorHAnsi" w:hAnsiTheme="minorHAnsi" w:cstheme="minorHAnsi"/>
        </w:rPr>
        <w:t xml:space="preserve"> </w:t>
      </w:r>
      <w:r w:rsidR="00012D52" w:rsidRPr="005115D7">
        <w:rPr>
          <w:rFonts w:asciiTheme="minorHAnsi" w:hAnsiTheme="minorHAnsi" w:cstheme="minorHAnsi"/>
        </w:rPr>
        <w:t>közszereplői nyilatkozat megtétele</w:t>
      </w:r>
      <w:r w:rsidR="00D00F65" w:rsidRPr="005115D7">
        <w:rPr>
          <w:rFonts w:asciiTheme="minorHAnsi" w:hAnsiTheme="minorHAnsi" w:cstheme="minorHAnsi"/>
        </w:rPr>
        <w:t>,</w:t>
      </w:r>
    </w:p>
    <w:p w14:paraId="2525EFDD" w14:textId="2AF2AB24" w:rsidR="00515CAB" w:rsidRPr="005115D7" w:rsidRDefault="00515CAB" w:rsidP="00A56EB0">
      <w:pPr>
        <w:numPr>
          <w:ilvl w:val="0"/>
          <w:numId w:val="1"/>
        </w:numPr>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sz w:val="22"/>
          <w:szCs w:val="22"/>
        </w:rPr>
        <w:t>ügylet</w:t>
      </w:r>
      <w:r w:rsidRPr="005115D7">
        <w:rPr>
          <w:rFonts w:asciiTheme="minorHAnsi" w:hAnsiTheme="minorHAnsi" w:cstheme="minorHAnsi"/>
          <w:sz w:val="22"/>
          <w:szCs w:val="22"/>
        </w:rPr>
        <w:t>:</w:t>
      </w:r>
      <w:r w:rsidR="00546EAB"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az üzleti kapcsolat során a </w:t>
      </w:r>
      <w:r w:rsidR="00546EAB"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w:t>
      </w:r>
      <w:r w:rsidR="00012D52" w:rsidRPr="005115D7">
        <w:rPr>
          <w:rFonts w:asciiTheme="minorHAnsi" w:hAnsiTheme="minorHAnsi" w:cstheme="minorHAnsi"/>
          <w:sz w:val="22"/>
          <w:szCs w:val="22"/>
        </w:rPr>
        <w:t xml:space="preserve">szakmai </w:t>
      </w:r>
      <w:r w:rsidRPr="005115D7">
        <w:rPr>
          <w:rFonts w:asciiTheme="minorHAnsi" w:hAnsiTheme="minorHAnsi" w:cstheme="minorHAnsi"/>
          <w:sz w:val="22"/>
          <w:szCs w:val="22"/>
        </w:rPr>
        <w:t>tevékenységi körébe tartozó valamely szolgáltatás igénybevételéhez tartozó művelet, vagy</w:t>
      </w:r>
      <w:r w:rsidR="007938AC" w:rsidRPr="005115D7">
        <w:rPr>
          <w:rFonts w:asciiTheme="minorHAnsi" w:hAnsiTheme="minorHAnsi" w:cstheme="minorHAnsi"/>
          <w:sz w:val="22"/>
          <w:szCs w:val="22"/>
        </w:rPr>
        <w:t xml:space="preserve"> az ügyleti megbízás,</w:t>
      </w:r>
    </w:p>
    <w:p w14:paraId="49326EEB" w14:textId="1623349D" w:rsidR="00515CAB" w:rsidRPr="005115D7" w:rsidRDefault="00515CAB" w:rsidP="00A56EB0">
      <w:pPr>
        <w:numPr>
          <w:ilvl w:val="0"/>
          <w:numId w:val="1"/>
        </w:numPr>
        <w:tabs>
          <w:tab w:val="left" w:pos="426"/>
        </w:tabs>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sz w:val="22"/>
          <w:szCs w:val="22"/>
        </w:rPr>
        <w:t>ügyleti megbízás</w:t>
      </w:r>
      <w:r w:rsidRPr="005115D7">
        <w:rPr>
          <w:rFonts w:asciiTheme="minorHAnsi" w:hAnsiTheme="minorHAnsi" w:cstheme="minorHAnsi"/>
          <w:sz w:val="22"/>
          <w:szCs w:val="22"/>
        </w:rPr>
        <w:t xml:space="preserve">: olyan ügylet, amely az ügyfél és a </w:t>
      </w:r>
      <w:r w:rsidR="00546EAB"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között a</w:t>
      </w:r>
      <w:r w:rsidR="003C036E" w:rsidRPr="005115D7">
        <w:rPr>
          <w:rFonts w:asciiTheme="minorHAnsi" w:hAnsiTheme="minorHAnsi" w:cstheme="minorHAnsi"/>
          <w:sz w:val="22"/>
          <w:szCs w:val="22"/>
        </w:rPr>
        <w:t xml:space="preserve"> </w:t>
      </w:r>
      <w:r w:rsidR="00546EAB" w:rsidRPr="005115D7">
        <w:rPr>
          <w:rFonts w:asciiTheme="minorHAnsi" w:hAnsiTheme="minorHAnsi" w:cstheme="minorHAnsi"/>
          <w:sz w:val="22"/>
          <w:szCs w:val="22"/>
        </w:rPr>
        <w:t>CASP által nyújtott</w:t>
      </w:r>
      <w:r w:rsidRPr="005115D7">
        <w:rPr>
          <w:rFonts w:asciiTheme="minorHAnsi" w:hAnsiTheme="minorHAnsi" w:cstheme="minorHAnsi"/>
          <w:sz w:val="22"/>
          <w:szCs w:val="22"/>
        </w:rPr>
        <w:t xml:space="preserve"> szolgáltatás igénybevételére vonatkozó </w:t>
      </w:r>
      <w:r w:rsidR="00546EAB" w:rsidRPr="005115D7">
        <w:rPr>
          <w:rFonts w:asciiTheme="minorHAnsi" w:hAnsiTheme="minorHAnsi" w:cstheme="minorHAnsi"/>
          <w:sz w:val="22"/>
          <w:szCs w:val="22"/>
        </w:rPr>
        <w:t xml:space="preserve">olyan </w:t>
      </w:r>
      <w:r w:rsidR="0001780C" w:rsidRPr="005115D7">
        <w:rPr>
          <w:rFonts w:asciiTheme="minorHAnsi" w:hAnsiTheme="minorHAnsi" w:cstheme="minorHAnsi"/>
          <w:sz w:val="22"/>
          <w:szCs w:val="22"/>
        </w:rPr>
        <w:t>eseti jogviszony</w:t>
      </w:r>
      <w:r w:rsidR="0054327A" w:rsidRPr="005115D7">
        <w:rPr>
          <w:rFonts w:asciiTheme="minorHAnsi" w:hAnsiTheme="minorHAnsi" w:cstheme="minorHAnsi"/>
          <w:sz w:val="22"/>
          <w:szCs w:val="22"/>
        </w:rPr>
        <w:t>,</w:t>
      </w:r>
      <w:r w:rsidR="001D76C4" w:rsidRPr="005115D7">
        <w:rPr>
          <w:rFonts w:asciiTheme="minorHAnsi" w:hAnsiTheme="minorHAnsi" w:cstheme="minorHAnsi"/>
          <w:sz w:val="22"/>
          <w:szCs w:val="22"/>
        </w:rPr>
        <w:t xml:space="preserve"> </w:t>
      </w:r>
      <w:r w:rsidR="00546EAB" w:rsidRPr="005115D7">
        <w:rPr>
          <w:rFonts w:asciiTheme="minorHAnsi" w:hAnsiTheme="minorHAnsi" w:cstheme="minorHAnsi"/>
          <w:sz w:val="22"/>
          <w:szCs w:val="22"/>
        </w:rPr>
        <w:t>amelyre</w:t>
      </w:r>
      <w:r w:rsidR="0054327A" w:rsidRPr="005115D7">
        <w:rPr>
          <w:rFonts w:asciiTheme="minorHAnsi" w:hAnsiTheme="minorHAnsi" w:cstheme="minorHAnsi"/>
          <w:sz w:val="22"/>
          <w:szCs w:val="22"/>
        </w:rPr>
        <w:t xml:space="preserve"> nem az üzleti kapcsolat keretein belül </w:t>
      </w:r>
      <w:r w:rsidR="002D6C7D" w:rsidRPr="005115D7">
        <w:rPr>
          <w:rFonts w:asciiTheme="minorHAnsi" w:hAnsiTheme="minorHAnsi" w:cstheme="minorHAnsi"/>
          <w:sz w:val="22"/>
          <w:szCs w:val="22"/>
        </w:rPr>
        <w:t>kerül sor</w:t>
      </w:r>
      <w:r w:rsidR="0001780C" w:rsidRPr="005115D7">
        <w:rPr>
          <w:rFonts w:asciiTheme="minorHAnsi" w:hAnsiTheme="minorHAnsi" w:cstheme="minorHAnsi"/>
          <w:sz w:val="22"/>
          <w:szCs w:val="22"/>
        </w:rPr>
        <w:t>,</w:t>
      </w:r>
    </w:p>
    <w:p w14:paraId="2ED618BF" w14:textId="5FA61DFC" w:rsidR="00DD7D2E" w:rsidRPr="005115D7" w:rsidRDefault="00515CAB" w:rsidP="00A56EB0">
      <w:pPr>
        <w:numPr>
          <w:ilvl w:val="0"/>
          <w:numId w:val="1"/>
        </w:numPr>
        <w:tabs>
          <w:tab w:val="left" w:pos="426"/>
          <w:tab w:val="left" w:pos="1276"/>
        </w:tabs>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sz w:val="22"/>
          <w:szCs w:val="22"/>
        </w:rPr>
        <w:t>üzleti kapcsolat</w:t>
      </w:r>
      <w:r w:rsidRPr="005115D7">
        <w:rPr>
          <w:rFonts w:asciiTheme="minorHAnsi" w:hAnsiTheme="minorHAnsi" w:cstheme="minorHAnsi"/>
          <w:sz w:val="22"/>
          <w:szCs w:val="22"/>
        </w:rPr>
        <w:t>: a</w:t>
      </w:r>
      <w:r w:rsidR="000A08B0" w:rsidRPr="005115D7">
        <w:rPr>
          <w:rFonts w:asciiTheme="minorHAnsi" w:hAnsiTheme="minorHAnsi" w:cstheme="minorHAnsi"/>
          <w:sz w:val="22"/>
          <w:szCs w:val="22"/>
        </w:rPr>
        <w:t xml:space="preserve"> </w:t>
      </w:r>
      <w:r w:rsidR="00546EAB" w:rsidRPr="005115D7">
        <w:rPr>
          <w:rFonts w:asciiTheme="minorHAnsi" w:hAnsiTheme="minorHAnsi" w:cstheme="minorHAnsi"/>
          <w:sz w:val="22"/>
          <w:szCs w:val="22"/>
        </w:rPr>
        <w:t>CASP</w:t>
      </w:r>
      <w:r w:rsidR="000A08B0" w:rsidRPr="005115D7">
        <w:rPr>
          <w:rFonts w:asciiTheme="minorHAnsi" w:hAnsiTheme="minorHAnsi" w:cstheme="minorHAnsi"/>
          <w:sz w:val="22"/>
          <w:szCs w:val="22"/>
        </w:rPr>
        <w:t xml:space="preserve"> </w:t>
      </w:r>
      <w:r w:rsidRPr="005115D7">
        <w:rPr>
          <w:rFonts w:asciiTheme="minorHAnsi" w:hAnsiTheme="minorHAnsi" w:cstheme="minorHAnsi"/>
          <w:sz w:val="22"/>
          <w:szCs w:val="22"/>
        </w:rPr>
        <w:t>tevékenységi kör</w:t>
      </w:r>
      <w:r w:rsidR="000A08B0" w:rsidRPr="005115D7">
        <w:rPr>
          <w:rFonts w:asciiTheme="minorHAnsi" w:hAnsiTheme="minorHAnsi" w:cstheme="minorHAnsi"/>
          <w:sz w:val="22"/>
          <w:szCs w:val="22"/>
        </w:rPr>
        <w:t>é</w:t>
      </w:r>
      <w:r w:rsidRPr="005115D7">
        <w:rPr>
          <w:rFonts w:asciiTheme="minorHAnsi" w:hAnsiTheme="minorHAnsi" w:cstheme="minorHAnsi"/>
          <w:sz w:val="22"/>
          <w:szCs w:val="22"/>
        </w:rPr>
        <w:t>be tartozó szolgáltatás igénybevételére vonatkozó</w:t>
      </w:r>
      <w:r w:rsidR="000A08B0" w:rsidRPr="005115D7">
        <w:rPr>
          <w:rFonts w:asciiTheme="minorHAnsi" w:hAnsiTheme="minorHAnsi" w:cstheme="minorHAnsi"/>
          <w:sz w:val="22"/>
          <w:szCs w:val="22"/>
        </w:rPr>
        <w:t>,</w:t>
      </w:r>
      <w:r w:rsidRPr="005115D7">
        <w:rPr>
          <w:rFonts w:asciiTheme="minorHAnsi" w:hAnsiTheme="minorHAnsi" w:cstheme="minorHAnsi"/>
          <w:sz w:val="22"/>
          <w:szCs w:val="22"/>
        </w:rPr>
        <w:t xml:space="preserve"> szerződéssel létrejött tartós jogviszony,</w:t>
      </w:r>
    </w:p>
    <w:p w14:paraId="66801606" w14:textId="77777777" w:rsidR="00012D52" w:rsidRDefault="00012D52" w:rsidP="00A56EB0">
      <w:pPr>
        <w:numPr>
          <w:ilvl w:val="0"/>
          <w:numId w:val="1"/>
        </w:numPr>
        <w:tabs>
          <w:tab w:val="left" w:pos="426"/>
          <w:tab w:val="left" w:pos="1276"/>
        </w:tabs>
        <w:autoSpaceDE w:val="0"/>
        <w:autoSpaceDN w:val="0"/>
        <w:adjustRightInd w:val="0"/>
        <w:ind w:left="426" w:right="84" w:hanging="426"/>
        <w:rPr>
          <w:rFonts w:asciiTheme="minorHAnsi" w:hAnsiTheme="minorHAnsi" w:cstheme="minorHAnsi"/>
          <w:sz w:val="22"/>
          <w:szCs w:val="22"/>
        </w:rPr>
      </w:pPr>
      <w:r w:rsidRPr="005115D7">
        <w:rPr>
          <w:rFonts w:asciiTheme="minorHAnsi" w:hAnsiTheme="minorHAnsi" w:cstheme="minorHAnsi"/>
          <w:b/>
          <w:sz w:val="22"/>
          <w:szCs w:val="22"/>
        </w:rPr>
        <w:t>vagyon forrásának igazolása</w:t>
      </w:r>
      <w:r w:rsidRPr="005115D7">
        <w:rPr>
          <w:rFonts w:asciiTheme="minorHAnsi" w:hAnsiTheme="minorHAnsi" w:cstheme="minorHAnsi"/>
          <w:sz w:val="22"/>
          <w:szCs w:val="22"/>
        </w:rPr>
        <w:t>: az ügyfél hárommillió forintot meghaladó értékű vagyoni eszközeinek - beleértve a materiális vagy immateriális javakat - forrását bemutató ügyfél-nyilatkozat</w:t>
      </w:r>
      <w:r w:rsidR="00D00F65" w:rsidRPr="005115D7">
        <w:rPr>
          <w:rFonts w:asciiTheme="minorHAnsi" w:hAnsiTheme="minorHAnsi" w:cstheme="minorHAnsi"/>
          <w:sz w:val="22"/>
          <w:szCs w:val="22"/>
        </w:rPr>
        <w:t>,</w:t>
      </w:r>
    </w:p>
    <w:p w14:paraId="3F1207B3" w14:textId="77777777" w:rsidR="005115D7" w:rsidRDefault="005115D7" w:rsidP="005115D7">
      <w:pPr>
        <w:tabs>
          <w:tab w:val="left" w:pos="426"/>
          <w:tab w:val="left" w:pos="1276"/>
        </w:tabs>
        <w:autoSpaceDE w:val="0"/>
        <w:autoSpaceDN w:val="0"/>
        <w:adjustRightInd w:val="0"/>
        <w:ind w:left="426" w:right="84"/>
        <w:rPr>
          <w:rFonts w:asciiTheme="minorHAnsi" w:hAnsiTheme="minorHAnsi" w:cstheme="minorHAnsi"/>
          <w:b/>
          <w:sz w:val="22"/>
          <w:szCs w:val="22"/>
        </w:rPr>
      </w:pPr>
    </w:p>
    <w:p w14:paraId="4887EED8" w14:textId="77777777" w:rsidR="005115D7" w:rsidRPr="005115D7" w:rsidRDefault="005115D7" w:rsidP="005115D7">
      <w:pPr>
        <w:tabs>
          <w:tab w:val="left" w:pos="426"/>
          <w:tab w:val="left" w:pos="1276"/>
        </w:tabs>
        <w:autoSpaceDE w:val="0"/>
        <w:autoSpaceDN w:val="0"/>
        <w:adjustRightInd w:val="0"/>
        <w:ind w:left="426" w:right="84"/>
        <w:rPr>
          <w:rFonts w:asciiTheme="minorHAnsi" w:hAnsiTheme="minorHAnsi" w:cstheme="minorHAnsi"/>
          <w:sz w:val="22"/>
          <w:szCs w:val="22"/>
        </w:rPr>
      </w:pPr>
    </w:p>
    <w:p w14:paraId="03E5ADEA" w14:textId="2B27DEB0" w:rsidR="00EE56AB" w:rsidRPr="005115D7" w:rsidRDefault="00EE56AB" w:rsidP="00A56EB0">
      <w:pPr>
        <w:numPr>
          <w:ilvl w:val="0"/>
          <w:numId w:val="1"/>
        </w:numPr>
        <w:autoSpaceDE w:val="0"/>
        <w:autoSpaceDN w:val="0"/>
        <w:adjustRightInd w:val="0"/>
        <w:ind w:left="426" w:hanging="426"/>
        <w:rPr>
          <w:rFonts w:asciiTheme="minorHAnsi" w:hAnsiTheme="minorHAnsi" w:cstheme="minorHAnsi"/>
          <w:sz w:val="22"/>
          <w:szCs w:val="22"/>
        </w:rPr>
      </w:pPr>
      <w:r w:rsidRPr="005115D7">
        <w:rPr>
          <w:rFonts w:asciiTheme="minorHAnsi" w:hAnsiTheme="minorHAnsi" w:cstheme="minorHAnsi"/>
          <w:b/>
          <w:bCs/>
          <w:sz w:val="22"/>
          <w:szCs w:val="22"/>
        </w:rPr>
        <w:lastRenderedPageBreak/>
        <w:t xml:space="preserve">vezető testület: </w:t>
      </w:r>
      <w:r w:rsidR="0039675B" w:rsidRPr="005115D7">
        <w:rPr>
          <w:rFonts w:asciiTheme="minorHAnsi" w:hAnsiTheme="minorHAnsi" w:cstheme="minorHAnsi"/>
          <w:sz w:val="22"/>
          <w:szCs w:val="22"/>
        </w:rPr>
        <w:t>a CASP</w:t>
      </w:r>
      <w:r w:rsidRPr="005115D7">
        <w:rPr>
          <w:rFonts w:asciiTheme="minorHAnsi" w:hAnsiTheme="minorHAnsi" w:cstheme="minorHAnsi"/>
          <w:sz w:val="22"/>
          <w:szCs w:val="22"/>
        </w:rPr>
        <w:t xml:space="preserve"> irányítási funkciót betöltő testülete, illetve a felvigyázási funkciót betöltő testülete;</w:t>
      </w:r>
    </w:p>
    <w:p w14:paraId="2191875C" w14:textId="77777777" w:rsidR="00CE4508" w:rsidRPr="005115D7" w:rsidRDefault="00CE4508" w:rsidP="00A56EB0">
      <w:pPr>
        <w:rPr>
          <w:rFonts w:asciiTheme="minorHAnsi" w:hAnsiTheme="minorHAnsi" w:cstheme="minorHAnsi"/>
          <w:b/>
          <w:sz w:val="22"/>
          <w:szCs w:val="22"/>
        </w:rPr>
      </w:pPr>
      <w:bookmarkStart w:id="26" w:name="_Toc2687717"/>
    </w:p>
    <w:p w14:paraId="54B2EB9F" w14:textId="77777777" w:rsidR="00164350" w:rsidRPr="005115D7" w:rsidRDefault="00164350">
      <w:pPr>
        <w:jc w:val="left"/>
        <w:rPr>
          <w:rFonts w:asciiTheme="minorHAnsi" w:hAnsiTheme="minorHAnsi" w:cstheme="minorHAnsi"/>
          <w:b/>
          <w:bCs/>
          <w:sz w:val="22"/>
          <w:szCs w:val="22"/>
        </w:rPr>
      </w:pPr>
      <w:r w:rsidRPr="005115D7">
        <w:rPr>
          <w:rFonts w:asciiTheme="minorHAnsi" w:hAnsiTheme="minorHAnsi" w:cstheme="minorHAnsi"/>
          <w:b/>
          <w:bCs/>
          <w:sz w:val="22"/>
          <w:szCs w:val="22"/>
        </w:rPr>
        <w:br w:type="page"/>
      </w:r>
    </w:p>
    <w:p w14:paraId="27FEF0E3" w14:textId="20CC3250" w:rsidR="00251DE5" w:rsidRPr="005115D7" w:rsidRDefault="00530401" w:rsidP="00A56EB0">
      <w:pPr>
        <w:jc w:val="center"/>
        <w:rPr>
          <w:rFonts w:asciiTheme="minorHAnsi" w:hAnsiTheme="minorHAnsi" w:cstheme="minorHAnsi"/>
          <w:b/>
          <w:bCs/>
          <w:sz w:val="22"/>
          <w:szCs w:val="22"/>
        </w:rPr>
      </w:pPr>
      <w:r w:rsidRPr="005115D7">
        <w:rPr>
          <w:rFonts w:asciiTheme="minorHAnsi" w:hAnsiTheme="minorHAnsi" w:cstheme="minorHAnsi"/>
          <w:b/>
          <w:bCs/>
          <w:sz w:val="22"/>
          <w:szCs w:val="22"/>
        </w:rPr>
        <w:lastRenderedPageBreak/>
        <w:t xml:space="preserve">1. </w:t>
      </w:r>
      <w:r w:rsidR="00251DE5" w:rsidRPr="005115D7">
        <w:rPr>
          <w:rFonts w:asciiTheme="minorHAnsi" w:hAnsiTheme="minorHAnsi" w:cstheme="minorHAnsi"/>
          <w:b/>
          <w:bCs/>
          <w:sz w:val="22"/>
          <w:szCs w:val="22"/>
        </w:rPr>
        <w:t>RÉSZ: PMT SZERINTI RENDELKEZÉSEK</w:t>
      </w:r>
      <w:bookmarkEnd w:id="26"/>
    </w:p>
    <w:p w14:paraId="7A6C0F93" w14:textId="77777777" w:rsidR="00251DE5" w:rsidRPr="005115D7" w:rsidRDefault="00251DE5" w:rsidP="00A56EB0">
      <w:pPr>
        <w:pStyle w:val="BodyText21"/>
        <w:ind w:left="567" w:right="84"/>
        <w:rPr>
          <w:rFonts w:asciiTheme="minorHAnsi" w:hAnsiTheme="minorHAnsi" w:cstheme="minorHAnsi"/>
          <w:sz w:val="22"/>
          <w:szCs w:val="22"/>
        </w:rPr>
      </w:pPr>
    </w:p>
    <w:p w14:paraId="1E9E75D0" w14:textId="77777777" w:rsidR="00361D13" w:rsidRPr="005115D7" w:rsidRDefault="00941A54" w:rsidP="00A56EB0">
      <w:pPr>
        <w:pStyle w:val="Cmsor1"/>
        <w:ind w:left="567"/>
        <w:rPr>
          <w:rFonts w:asciiTheme="minorHAnsi" w:hAnsiTheme="minorHAnsi" w:cstheme="minorHAnsi"/>
          <w:szCs w:val="22"/>
        </w:rPr>
      </w:pPr>
      <w:bookmarkStart w:id="27" w:name="_Toc487790435"/>
      <w:bookmarkStart w:id="28" w:name="_Toc487790501"/>
      <w:bookmarkStart w:id="29" w:name="_Toc2687718"/>
      <w:bookmarkStart w:id="30" w:name="_Toc79651779"/>
      <w:bookmarkStart w:id="31" w:name="_Toc185068400"/>
      <w:r w:rsidRPr="005115D7">
        <w:rPr>
          <w:rFonts w:asciiTheme="minorHAnsi" w:hAnsiTheme="minorHAnsi" w:cstheme="minorHAnsi"/>
          <w:szCs w:val="22"/>
        </w:rPr>
        <w:t>V</w:t>
      </w:r>
      <w:bookmarkStart w:id="32" w:name="A030"/>
      <w:bookmarkStart w:id="33" w:name="_Toc487033617"/>
      <w:bookmarkStart w:id="34" w:name="_Toc487034278"/>
      <w:bookmarkStart w:id="35" w:name="_Toc487034692"/>
      <w:bookmarkEnd w:id="32"/>
      <w:r w:rsidR="00D757A6" w:rsidRPr="005115D7">
        <w:rPr>
          <w:rFonts w:asciiTheme="minorHAnsi" w:hAnsiTheme="minorHAnsi" w:cstheme="minorHAnsi"/>
          <w:szCs w:val="22"/>
        </w:rPr>
        <w:t>. ÜGYFÉL-ÁTVILÁGÍTÁSI</w:t>
      </w:r>
      <w:r w:rsidR="00643FE3" w:rsidRPr="005115D7">
        <w:rPr>
          <w:rFonts w:asciiTheme="minorHAnsi" w:hAnsiTheme="minorHAnsi" w:cstheme="minorHAnsi"/>
          <w:szCs w:val="22"/>
        </w:rPr>
        <w:t xml:space="preserve"> </w:t>
      </w:r>
      <w:r w:rsidR="00274133" w:rsidRPr="005115D7">
        <w:rPr>
          <w:rFonts w:asciiTheme="minorHAnsi" w:hAnsiTheme="minorHAnsi" w:cstheme="minorHAnsi"/>
          <w:szCs w:val="22"/>
        </w:rPr>
        <w:t xml:space="preserve">KÖTELEZETTSÉG ÉS </w:t>
      </w:r>
      <w:r w:rsidR="00643FE3" w:rsidRPr="005115D7">
        <w:rPr>
          <w:rFonts w:asciiTheme="minorHAnsi" w:hAnsiTheme="minorHAnsi" w:cstheme="minorHAnsi"/>
          <w:szCs w:val="22"/>
        </w:rPr>
        <w:t xml:space="preserve">INTÉZKEDÉSEK </w:t>
      </w:r>
      <w:r w:rsidR="00721813" w:rsidRPr="005115D7">
        <w:rPr>
          <w:rFonts w:asciiTheme="minorHAnsi" w:hAnsiTheme="minorHAnsi" w:cstheme="minorHAnsi"/>
          <w:szCs w:val="22"/>
        </w:rPr>
        <w:t>VÉGREHAJTÁSA</w:t>
      </w:r>
      <w:bookmarkEnd w:id="27"/>
      <w:bookmarkEnd w:id="28"/>
      <w:bookmarkEnd w:id="29"/>
      <w:bookmarkEnd w:id="30"/>
      <w:bookmarkEnd w:id="31"/>
      <w:bookmarkEnd w:id="33"/>
      <w:bookmarkEnd w:id="34"/>
      <w:bookmarkEnd w:id="35"/>
    </w:p>
    <w:p w14:paraId="401A6655" w14:textId="77777777" w:rsidR="00C12E17" w:rsidRPr="005115D7" w:rsidRDefault="00C12E17" w:rsidP="00A56EB0">
      <w:pPr>
        <w:pStyle w:val="BodyText21"/>
        <w:ind w:left="567" w:right="84"/>
        <w:jc w:val="center"/>
        <w:rPr>
          <w:rFonts w:asciiTheme="minorHAnsi" w:hAnsiTheme="minorHAnsi" w:cstheme="minorHAnsi"/>
          <w:b/>
          <w:sz w:val="22"/>
          <w:szCs w:val="22"/>
        </w:rPr>
      </w:pPr>
    </w:p>
    <w:p w14:paraId="4FD4A671" w14:textId="41D31CEA" w:rsidR="00274133" w:rsidRPr="005115D7" w:rsidRDefault="00941A54" w:rsidP="00A56EB0">
      <w:pPr>
        <w:pStyle w:val="Cmsor2"/>
        <w:ind w:left="0"/>
        <w:rPr>
          <w:rFonts w:asciiTheme="minorHAnsi" w:hAnsiTheme="minorHAnsi" w:cstheme="minorHAnsi"/>
          <w:b/>
          <w:sz w:val="22"/>
          <w:szCs w:val="22"/>
        </w:rPr>
      </w:pPr>
      <w:bookmarkStart w:id="36" w:name="_Toc487033618"/>
      <w:bookmarkStart w:id="37" w:name="_Toc487034279"/>
      <w:bookmarkStart w:id="38" w:name="_Toc487034693"/>
      <w:bookmarkStart w:id="39" w:name="_Toc487790436"/>
      <w:bookmarkStart w:id="40" w:name="_Toc487790502"/>
      <w:bookmarkStart w:id="41" w:name="_Toc2687719"/>
      <w:bookmarkStart w:id="42" w:name="_Toc79651780"/>
      <w:bookmarkStart w:id="43" w:name="_Toc185068401"/>
      <w:r w:rsidRPr="005115D7">
        <w:rPr>
          <w:rFonts w:asciiTheme="minorHAnsi" w:hAnsiTheme="minorHAnsi" w:cstheme="minorHAnsi"/>
          <w:b/>
          <w:sz w:val="22"/>
          <w:szCs w:val="22"/>
        </w:rPr>
        <w:t>V</w:t>
      </w:r>
      <w:r w:rsidR="00274133" w:rsidRPr="005115D7">
        <w:rPr>
          <w:rFonts w:asciiTheme="minorHAnsi" w:hAnsiTheme="minorHAnsi" w:cstheme="minorHAnsi"/>
          <w:b/>
          <w:sz w:val="22"/>
          <w:szCs w:val="22"/>
        </w:rPr>
        <w:t>.1. Az</w:t>
      </w:r>
      <w:r w:rsidR="00E853EE" w:rsidRPr="005115D7">
        <w:rPr>
          <w:rFonts w:asciiTheme="minorHAnsi" w:hAnsiTheme="minorHAnsi" w:cstheme="minorHAnsi"/>
          <w:b/>
          <w:sz w:val="22"/>
          <w:szCs w:val="22"/>
        </w:rPr>
        <w:t xml:space="preserve"> általános</w:t>
      </w:r>
      <w:r w:rsidR="00274133" w:rsidRPr="005115D7">
        <w:rPr>
          <w:rFonts w:asciiTheme="minorHAnsi" w:hAnsiTheme="minorHAnsi" w:cstheme="minorHAnsi"/>
          <w:b/>
          <w:sz w:val="22"/>
          <w:szCs w:val="22"/>
        </w:rPr>
        <w:t xml:space="preserve"> ügyfél-átvilágítási kötelezettség</w:t>
      </w:r>
      <w:bookmarkEnd w:id="36"/>
      <w:bookmarkEnd w:id="37"/>
      <w:bookmarkEnd w:id="38"/>
      <w:bookmarkEnd w:id="39"/>
      <w:bookmarkEnd w:id="40"/>
      <w:bookmarkEnd w:id="41"/>
      <w:bookmarkEnd w:id="42"/>
      <w:bookmarkEnd w:id="43"/>
      <w:r w:rsidR="00274133" w:rsidRPr="005115D7">
        <w:rPr>
          <w:rFonts w:asciiTheme="minorHAnsi" w:hAnsiTheme="minorHAnsi" w:cstheme="minorHAnsi"/>
          <w:b/>
          <w:sz w:val="22"/>
          <w:szCs w:val="22"/>
        </w:rPr>
        <w:t xml:space="preserve"> </w:t>
      </w:r>
    </w:p>
    <w:p w14:paraId="2C02158B" w14:textId="77777777" w:rsidR="00274133" w:rsidRPr="005115D7" w:rsidRDefault="00274133" w:rsidP="00A56EB0">
      <w:pPr>
        <w:pStyle w:val="BodyText21"/>
        <w:ind w:left="567" w:right="84"/>
        <w:rPr>
          <w:rFonts w:asciiTheme="minorHAnsi" w:hAnsiTheme="minorHAnsi" w:cstheme="minorHAnsi"/>
          <w:b/>
          <w:sz w:val="22"/>
          <w:szCs w:val="22"/>
        </w:rPr>
      </w:pPr>
      <w:r w:rsidRPr="005115D7">
        <w:rPr>
          <w:rFonts w:asciiTheme="minorHAnsi" w:hAnsiTheme="minorHAnsi" w:cstheme="minorHAnsi"/>
          <w:b/>
          <w:sz w:val="22"/>
          <w:szCs w:val="22"/>
        </w:rPr>
        <w:tab/>
      </w:r>
    </w:p>
    <w:p w14:paraId="67013CD3" w14:textId="4B19B283" w:rsidR="00274133" w:rsidRPr="005115D7" w:rsidRDefault="00A650B5" w:rsidP="00A56EB0">
      <w:pPr>
        <w:pStyle w:val="BodyText21"/>
        <w:ind w:right="84"/>
        <w:rPr>
          <w:rFonts w:asciiTheme="minorHAnsi" w:hAnsiTheme="minorHAnsi" w:cstheme="minorHAnsi"/>
          <w:sz w:val="22"/>
          <w:szCs w:val="22"/>
        </w:rPr>
      </w:pPr>
      <w:r w:rsidRPr="005115D7">
        <w:rPr>
          <w:rFonts w:asciiTheme="minorHAnsi" w:hAnsiTheme="minorHAnsi" w:cstheme="minorHAnsi"/>
          <w:sz w:val="22"/>
          <w:szCs w:val="22"/>
        </w:rPr>
        <w:t>A</w:t>
      </w:r>
      <w:r w:rsidR="008113B5" w:rsidRPr="005115D7">
        <w:rPr>
          <w:rFonts w:asciiTheme="minorHAnsi" w:hAnsiTheme="minorHAnsi" w:cstheme="minorHAnsi"/>
          <w:sz w:val="22"/>
          <w:szCs w:val="22"/>
        </w:rPr>
        <w:t xml:space="preserve"> </w:t>
      </w:r>
      <w:r w:rsidR="00DC50F8" w:rsidRPr="005115D7">
        <w:rPr>
          <w:rFonts w:asciiTheme="minorHAnsi" w:hAnsiTheme="minorHAnsi" w:cstheme="minorHAnsi"/>
          <w:sz w:val="22"/>
          <w:szCs w:val="22"/>
        </w:rPr>
        <w:t>CASP</w:t>
      </w:r>
      <w:r w:rsidR="00274133" w:rsidRPr="005115D7">
        <w:rPr>
          <w:rFonts w:asciiTheme="minorHAnsi" w:hAnsiTheme="minorHAnsi" w:cstheme="minorHAnsi"/>
          <w:sz w:val="22"/>
          <w:szCs w:val="22"/>
        </w:rPr>
        <w:t xml:space="preserve"> ügyf</w:t>
      </w:r>
      <w:r w:rsidR="009E5A99" w:rsidRPr="005115D7">
        <w:rPr>
          <w:rFonts w:asciiTheme="minorHAnsi" w:hAnsiTheme="minorHAnsi" w:cstheme="minorHAnsi"/>
          <w:sz w:val="22"/>
          <w:szCs w:val="22"/>
        </w:rPr>
        <w:t>eleit átvilágít</w:t>
      </w:r>
      <w:r w:rsidR="001112F9" w:rsidRPr="005115D7">
        <w:rPr>
          <w:rFonts w:asciiTheme="minorHAnsi" w:hAnsiTheme="minorHAnsi" w:cstheme="minorHAnsi"/>
          <w:sz w:val="22"/>
          <w:szCs w:val="22"/>
        </w:rPr>
        <w:t>j</w:t>
      </w:r>
      <w:r w:rsidR="009E5A99" w:rsidRPr="005115D7">
        <w:rPr>
          <w:rFonts w:asciiTheme="minorHAnsi" w:hAnsiTheme="minorHAnsi" w:cstheme="minorHAnsi"/>
          <w:sz w:val="22"/>
          <w:szCs w:val="22"/>
        </w:rPr>
        <w:t>a</w:t>
      </w:r>
      <w:r w:rsidR="00274133" w:rsidRPr="005115D7">
        <w:rPr>
          <w:rFonts w:asciiTheme="minorHAnsi" w:hAnsiTheme="minorHAnsi" w:cstheme="minorHAnsi"/>
          <w:sz w:val="22"/>
          <w:szCs w:val="22"/>
        </w:rPr>
        <w:t xml:space="preserve">: </w:t>
      </w:r>
      <w:r w:rsidR="00274133" w:rsidRPr="005115D7">
        <w:rPr>
          <w:rFonts w:asciiTheme="minorHAnsi" w:hAnsiTheme="minorHAnsi" w:cstheme="minorHAnsi"/>
          <w:sz w:val="22"/>
          <w:szCs w:val="22"/>
        </w:rPr>
        <w:tab/>
      </w:r>
    </w:p>
    <w:p w14:paraId="358767DC" w14:textId="77777777" w:rsidR="00274133" w:rsidRPr="005115D7" w:rsidRDefault="00274133" w:rsidP="007F0DCE">
      <w:pPr>
        <w:numPr>
          <w:ilvl w:val="0"/>
          <w:numId w:val="26"/>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az üzleti kapcsolat létesítésekor;</w:t>
      </w:r>
    </w:p>
    <w:p w14:paraId="26A82A68" w14:textId="77777777" w:rsidR="00274133" w:rsidRPr="005115D7" w:rsidRDefault="00274133" w:rsidP="007F0DCE">
      <w:pPr>
        <w:numPr>
          <w:ilvl w:val="0"/>
          <w:numId w:val="26"/>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 xml:space="preserve">a </w:t>
      </w:r>
      <w:r w:rsidR="00F61AC3" w:rsidRPr="005115D7">
        <w:rPr>
          <w:rFonts w:asciiTheme="minorHAnsi" w:hAnsiTheme="minorHAnsi" w:cstheme="minorHAnsi"/>
          <w:sz w:val="22"/>
          <w:szCs w:val="22"/>
        </w:rPr>
        <w:t xml:space="preserve">négymillió-ötszázezer </w:t>
      </w:r>
      <w:r w:rsidRPr="005115D7">
        <w:rPr>
          <w:rFonts w:asciiTheme="minorHAnsi" w:hAnsiTheme="minorHAnsi" w:cstheme="minorHAnsi"/>
          <w:sz w:val="22"/>
          <w:szCs w:val="22"/>
        </w:rPr>
        <w:t>forintot elérő vagy meghaladó összegű ügyleti megbízás teljesítésekor;</w:t>
      </w:r>
    </w:p>
    <w:p w14:paraId="686B47D9" w14:textId="1C5B9768" w:rsidR="00E35771" w:rsidRPr="005115D7" w:rsidRDefault="00E35771" w:rsidP="00E35771">
      <w:pPr>
        <w:numPr>
          <w:ilvl w:val="0"/>
          <w:numId w:val="26"/>
        </w:numPr>
        <w:autoSpaceDE w:val="0"/>
        <w:autoSpaceDN w:val="0"/>
        <w:adjustRightInd w:val="0"/>
        <w:ind w:left="1276" w:hanging="425"/>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háromszázezer forintot elérő vagy meghaladó összegű pénzátutalásnak minősülő ügyleti megbízás teljesítésekor </w:t>
      </w:r>
      <w:r w:rsidR="00697D70" w:rsidRPr="005115D7">
        <w:rPr>
          <w:rFonts w:asciiTheme="minorHAnsi" w:hAnsiTheme="minorHAnsi" w:cstheme="minorHAnsi"/>
          <w:b/>
          <w:color w:val="000000" w:themeColor="text1"/>
          <w:sz w:val="22"/>
          <w:szCs w:val="22"/>
        </w:rPr>
        <w:t>&lt;</w:t>
      </w:r>
      <w:r w:rsidRPr="005115D7">
        <w:rPr>
          <w:rFonts w:asciiTheme="minorHAnsi" w:hAnsiTheme="minorHAnsi" w:cstheme="minorHAnsi"/>
          <w:b/>
          <w:color w:val="000000" w:themeColor="text1"/>
          <w:sz w:val="22"/>
          <w:szCs w:val="22"/>
        </w:rPr>
        <w:t xml:space="preserve">amennyiben a </w:t>
      </w:r>
      <w:r w:rsidR="00B749D4"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nem végez pénzátutalási tevékenységet, úgy ez a pont törlendő</w:t>
      </w:r>
      <w:r w:rsidR="00697D70" w:rsidRPr="005115D7">
        <w:rPr>
          <w:rFonts w:asciiTheme="minorHAnsi" w:hAnsiTheme="minorHAnsi" w:cstheme="minorHAnsi"/>
          <w:b/>
          <w:color w:val="000000" w:themeColor="text1"/>
          <w:sz w:val="22"/>
          <w:szCs w:val="22"/>
        </w:rPr>
        <w:t>&gt;</w:t>
      </w:r>
      <w:r w:rsidRPr="005115D7">
        <w:rPr>
          <w:rFonts w:asciiTheme="minorHAnsi" w:hAnsiTheme="minorHAnsi" w:cstheme="minorHAnsi"/>
          <w:color w:val="000000" w:themeColor="text1"/>
          <w:sz w:val="22"/>
          <w:szCs w:val="22"/>
        </w:rPr>
        <w:t>;</w:t>
      </w:r>
    </w:p>
    <w:p w14:paraId="76B04A1D" w14:textId="690C6EFA" w:rsidR="00E35771" w:rsidRPr="005115D7" w:rsidRDefault="00E35771" w:rsidP="00E35771">
      <w:pPr>
        <w:numPr>
          <w:ilvl w:val="0"/>
          <w:numId w:val="26"/>
        </w:numPr>
        <w:autoSpaceDE w:val="0"/>
        <w:autoSpaceDN w:val="0"/>
        <w:adjustRightInd w:val="0"/>
        <w:ind w:left="1276" w:hanging="425"/>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háromszázezer forintot elérő, illetve azt meghaladó összegű pénzváltás, illetve virtuális fizetőeszköz átváltás esetén </w:t>
      </w:r>
      <w:r w:rsidR="00697D70" w:rsidRPr="005115D7">
        <w:rPr>
          <w:rFonts w:asciiTheme="minorHAnsi" w:hAnsiTheme="minorHAnsi" w:cstheme="minorHAnsi"/>
          <w:b/>
          <w:color w:val="000000" w:themeColor="text1"/>
          <w:sz w:val="22"/>
          <w:szCs w:val="22"/>
        </w:rPr>
        <w:t>&lt;</w:t>
      </w:r>
      <w:r w:rsidRPr="005115D7">
        <w:rPr>
          <w:rFonts w:asciiTheme="minorHAnsi" w:hAnsiTheme="minorHAnsi" w:cstheme="minorHAnsi"/>
          <w:b/>
          <w:color w:val="000000" w:themeColor="text1"/>
          <w:sz w:val="22"/>
          <w:szCs w:val="22"/>
        </w:rPr>
        <w:t xml:space="preserve">amennyiben a </w:t>
      </w:r>
      <w:r w:rsidR="00B749D4"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nem végez pénzátutalási tevékenységet, úgy a pont</w:t>
      </w:r>
      <w:r w:rsidR="00697D70" w:rsidRPr="005115D7">
        <w:rPr>
          <w:rFonts w:asciiTheme="minorHAnsi" w:hAnsiTheme="minorHAnsi" w:cstheme="minorHAnsi"/>
          <w:b/>
          <w:color w:val="000000" w:themeColor="text1"/>
          <w:sz w:val="22"/>
          <w:szCs w:val="22"/>
        </w:rPr>
        <w:t xml:space="preserve"> ezen része</w:t>
      </w:r>
      <w:r w:rsidRPr="005115D7">
        <w:rPr>
          <w:rFonts w:asciiTheme="minorHAnsi" w:hAnsiTheme="minorHAnsi" w:cstheme="minorHAnsi"/>
          <w:b/>
          <w:color w:val="000000" w:themeColor="text1"/>
          <w:sz w:val="22"/>
          <w:szCs w:val="22"/>
        </w:rPr>
        <w:t xml:space="preserve"> törlendő</w:t>
      </w:r>
      <w:r w:rsidR="00697D70" w:rsidRPr="005115D7">
        <w:rPr>
          <w:rFonts w:asciiTheme="minorHAnsi" w:hAnsiTheme="minorHAnsi" w:cstheme="minorHAnsi"/>
          <w:b/>
          <w:color w:val="000000" w:themeColor="text1"/>
          <w:sz w:val="22"/>
          <w:szCs w:val="22"/>
        </w:rPr>
        <w:t>&gt;</w:t>
      </w:r>
      <w:r w:rsidRPr="005115D7">
        <w:rPr>
          <w:rFonts w:asciiTheme="minorHAnsi" w:hAnsiTheme="minorHAnsi" w:cstheme="minorHAnsi"/>
          <w:color w:val="000000" w:themeColor="text1"/>
          <w:sz w:val="22"/>
          <w:szCs w:val="22"/>
        </w:rPr>
        <w:t xml:space="preserve">; </w:t>
      </w:r>
    </w:p>
    <w:p w14:paraId="1C6F9633" w14:textId="77777777" w:rsidR="00274133" w:rsidRPr="005115D7" w:rsidRDefault="00274133" w:rsidP="007F0DCE">
      <w:pPr>
        <w:numPr>
          <w:ilvl w:val="0"/>
          <w:numId w:val="26"/>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pénzmosásra vagy terrorizmus finanszírozására utaló adat, tény vagy körülmény felmerülése esetén, ha</w:t>
      </w:r>
      <w:r w:rsidR="00941A54" w:rsidRPr="005115D7">
        <w:rPr>
          <w:rFonts w:asciiTheme="minorHAnsi" w:hAnsiTheme="minorHAnsi" w:cstheme="minorHAnsi"/>
          <w:sz w:val="22"/>
          <w:szCs w:val="22"/>
        </w:rPr>
        <w:t xml:space="preserve"> az a) -b)</w:t>
      </w:r>
      <w:r w:rsidRPr="005115D7">
        <w:rPr>
          <w:rFonts w:asciiTheme="minorHAnsi" w:hAnsiTheme="minorHAnsi" w:cstheme="minorHAnsi"/>
          <w:sz w:val="22"/>
          <w:szCs w:val="22"/>
        </w:rPr>
        <w:t xml:space="preserve"> </w:t>
      </w:r>
      <w:r w:rsidR="00941A54" w:rsidRPr="005115D7">
        <w:rPr>
          <w:rFonts w:asciiTheme="minorHAnsi" w:hAnsiTheme="minorHAnsi" w:cstheme="minorHAnsi"/>
          <w:sz w:val="22"/>
          <w:szCs w:val="22"/>
        </w:rPr>
        <w:t xml:space="preserve">pontban meghatározottak </w:t>
      </w:r>
      <w:r w:rsidRPr="005115D7">
        <w:rPr>
          <w:rFonts w:asciiTheme="minorHAnsi" w:hAnsiTheme="minorHAnsi" w:cstheme="minorHAnsi"/>
          <w:sz w:val="22"/>
          <w:szCs w:val="22"/>
        </w:rPr>
        <w:t>szerint átvilágításra még nem került sor;</w:t>
      </w:r>
    </w:p>
    <w:p w14:paraId="7FE1E1C3" w14:textId="77777777" w:rsidR="00274133" w:rsidRPr="005115D7" w:rsidRDefault="00274133" w:rsidP="007F0DCE">
      <w:pPr>
        <w:numPr>
          <w:ilvl w:val="0"/>
          <w:numId w:val="26"/>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ha a korábban rögzített ügyfélazonosító adatok valódiságával vagy megfelelőségével kapcsolatban kétség merül fel</w:t>
      </w:r>
      <w:r w:rsidR="00F61AC3" w:rsidRPr="005115D7">
        <w:rPr>
          <w:rFonts w:asciiTheme="minorHAnsi" w:hAnsiTheme="minorHAnsi" w:cstheme="minorHAnsi"/>
          <w:sz w:val="22"/>
          <w:szCs w:val="22"/>
        </w:rPr>
        <w:t>;</w:t>
      </w:r>
    </w:p>
    <w:p w14:paraId="179F01BC" w14:textId="77777777" w:rsidR="00F61AC3" w:rsidRPr="005115D7" w:rsidRDefault="00F61AC3" w:rsidP="007F0DCE">
      <w:pPr>
        <w:numPr>
          <w:ilvl w:val="0"/>
          <w:numId w:val="26"/>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ha az ügyfél-azonosító adatokban bekövetkezett változás kerül átvezetésre és kockázatérzékenységi megközelítés alapján szükséges az ügyfél-átvilágítás ismételt elvégzése.</w:t>
      </w:r>
    </w:p>
    <w:p w14:paraId="4A124191" w14:textId="77777777" w:rsidR="000931A2" w:rsidRPr="005115D7" w:rsidRDefault="000931A2" w:rsidP="00A56EB0">
      <w:pPr>
        <w:autoSpaceDE w:val="0"/>
        <w:autoSpaceDN w:val="0"/>
        <w:adjustRightInd w:val="0"/>
        <w:rPr>
          <w:rFonts w:asciiTheme="minorHAnsi" w:hAnsiTheme="minorHAnsi" w:cstheme="minorHAnsi"/>
          <w:sz w:val="22"/>
          <w:szCs w:val="22"/>
        </w:rPr>
      </w:pPr>
    </w:p>
    <w:p w14:paraId="396A4153" w14:textId="55942BE8" w:rsidR="00274133" w:rsidRPr="005115D7" w:rsidRDefault="00274133"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Az </w:t>
      </w:r>
      <w:r w:rsidR="00EE56AB" w:rsidRPr="005115D7">
        <w:rPr>
          <w:rFonts w:asciiTheme="minorHAnsi" w:hAnsiTheme="minorHAnsi" w:cstheme="minorHAnsi"/>
          <w:sz w:val="22"/>
          <w:szCs w:val="22"/>
        </w:rPr>
        <w:t>ügyfél-</w:t>
      </w:r>
      <w:r w:rsidRPr="005115D7">
        <w:rPr>
          <w:rFonts w:asciiTheme="minorHAnsi" w:hAnsiTheme="minorHAnsi" w:cstheme="minorHAnsi"/>
          <w:sz w:val="22"/>
          <w:szCs w:val="22"/>
        </w:rPr>
        <w:t>átvilágítási kötelezettség kiterjed az ügyleti megbízások esetén az egymással ténylegesen összefüggő, több ügyleti megbízásra</w:t>
      </w:r>
      <w:r w:rsidR="00E853EE" w:rsidRPr="005115D7">
        <w:rPr>
          <w:rFonts w:asciiTheme="minorHAnsi" w:hAnsiTheme="minorHAnsi" w:cstheme="minorHAnsi"/>
          <w:sz w:val="22"/>
          <w:szCs w:val="22"/>
        </w:rPr>
        <w:t xml:space="preserve"> is</w:t>
      </w:r>
      <w:r w:rsidRPr="005115D7">
        <w:rPr>
          <w:rFonts w:asciiTheme="minorHAnsi" w:hAnsiTheme="minorHAnsi" w:cstheme="minorHAnsi"/>
          <w:sz w:val="22"/>
          <w:szCs w:val="22"/>
        </w:rPr>
        <w:t xml:space="preserve">, ha ezek együttes értéke eléri a </w:t>
      </w:r>
      <w:r w:rsidR="00F61AC3" w:rsidRPr="005115D7">
        <w:rPr>
          <w:rFonts w:asciiTheme="minorHAnsi" w:hAnsiTheme="minorHAnsi" w:cstheme="minorHAnsi"/>
          <w:sz w:val="22"/>
          <w:szCs w:val="22"/>
        </w:rPr>
        <w:t>négymillió-ötszázezer</w:t>
      </w:r>
      <w:r w:rsidR="00F61AC3" w:rsidRPr="005115D7" w:rsidDel="00F61AC3">
        <w:rPr>
          <w:rFonts w:asciiTheme="minorHAnsi" w:hAnsiTheme="minorHAnsi" w:cstheme="minorHAnsi"/>
          <w:sz w:val="22"/>
          <w:szCs w:val="22"/>
        </w:rPr>
        <w:t xml:space="preserve"> </w:t>
      </w:r>
      <w:r w:rsidRPr="005115D7">
        <w:rPr>
          <w:rFonts w:asciiTheme="minorHAnsi" w:hAnsiTheme="minorHAnsi" w:cstheme="minorHAnsi"/>
          <w:sz w:val="22"/>
          <w:szCs w:val="22"/>
        </w:rPr>
        <w:t xml:space="preserve">forintot. Ebben az esetben az átvilágítást azon ügyleti megbízás elfogadásakor kell végrehajtani, amellyel az ügyleti megbízások együttes értéke eléri a </w:t>
      </w:r>
      <w:r w:rsidR="00F61AC3" w:rsidRPr="005115D7">
        <w:rPr>
          <w:rFonts w:asciiTheme="minorHAnsi" w:hAnsiTheme="minorHAnsi" w:cstheme="minorHAnsi"/>
          <w:sz w:val="22"/>
          <w:szCs w:val="22"/>
        </w:rPr>
        <w:t>négymillió-ötszázezer</w:t>
      </w:r>
      <w:r w:rsidR="00F61AC3" w:rsidRPr="005115D7" w:rsidDel="00F61AC3">
        <w:rPr>
          <w:rFonts w:asciiTheme="minorHAnsi" w:hAnsiTheme="minorHAnsi" w:cstheme="minorHAnsi"/>
          <w:sz w:val="22"/>
          <w:szCs w:val="22"/>
        </w:rPr>
        <w:t xml:space="preserve"> </w:t>
      </w:r>
      <w:r w:rsidRPr="005115D7">
        <w:rPr>
          <w:rFonts w:asciiTheme="minorHAnsi" w:hAnsiTheme="minorHAnsi" w:cstheme="minorHAnsi"/>
          <w:sz w:val="22"/>
          <w:szCs w:val="22"/>
        </w:rPr>
        <w:t xml:space="preserve">forintot. </w:t>
      </w:r>
    </w:p>
    <w:p w14:paraId="19549D66" w14:textId="77777777" w:rsidR="00A650B5" w:rsidRPr="005115D7" w:rsidRDefault="00A650B5" w:rsidP="00A56EB0">
      <w:pPr>
        <w:autoSpaceDE w:val="0"/>
        <w:autoSpaceDN w:val="0"/>
        <w:adjustRightInd w:val="0"/>
        <w:rPr>
          <w:rFonts w:asciiTheme="minorHAnsi" w:hAnsiTheme="minorHAnsi" w:cstheme="minorHAnsi"/>
          <w:sz w:val="22"/>
          <w:szCs w:val="22"/>
        </w:rPr>
      </w:pPr>
    </w:p>
    <w:p w14:paraId="3A492872" w14:textId="31FD0D6F" w:rsidR="00F61AC3" w:rsidRPr="005115D7" w:rsidRDefault="008B29DE" w:rsidP="008B29DE">
      <w:pPr>
        <w:rPr>
          <w:rFonts w:asciiTheme="minorHAnsi" w:hAnsiTheme="minorHAnsi" w:cstheme="minorHAnsi"/>
          <w:bCs/>
          <w:sz w:val="22"/>
          <w:szCs w:val="22"/>
        </w:rPr>
      </w:pPr>
      <w:bookmarkStart w:id="44" w:name="_Toc32503530"/>
      <w:bookmarkStart w:id="45" w:name="_Toc32516891"/>
      <w:bookmarkStart w:id="46" w:name="_Toc32528709"/>
      <w:r w:rsidRPr="005115D7">
        <w:rPr>
          <w:rFonts w:asciiTheme="minorHAnsi" w:hAnsiTheme="minorHAnsi" w:cstheme="minorHAnsi"/>
          <w:sz w:val="22"/>
          <w:szCs w:val="22"/>
        </w:rPr>
        <w:t xml:space="preserve">A CASP a belső </w:t>
      </w:r>
      <w:r w:rsidR="000F3B14" w:rsidRPr="005115D7">
        <w:rPr>
          <w:rFonts w:asciiTheme="minorHAnsi" w:hAnsiTheme="minorHAnsi" w:cstheme="minorHAnsi"/>
          <w:sz w:val="22"/>
          <w:szCs w:val="22"/>
        </w:rPr>
        <w:t>szabályzatában</w:t>
      </w:r>
      <w:r w:rsidRPr="005115D7">
        <w:rPr>
          <w:rFonts w:asciiTheme="minorHAnsi" w:hAnsiTheme="minorHAnsi" w:cstheme="minorHAnsi"/>
          <w:sz w:val="22"/>
          <w:szCs w:val="22"/>
        </w:rPr>
        <w:t xml:space="preserve"> az ügyfél-átvilágítási intézkedéseit a V.</w:t>
      </w:r>
      <w:r w:rsidR="00EB4203" w:rsidRPr="005115D7">
        <w:rPr>
          <w:rFonts w:asciiTheme="minorHAnsi" w:hAnsiTheme="minorHAnsi" w:cstheme="minorHAnsi"/>
          <w:sz w:val="22"/>
          <w:szCs w:val="22"/>
        </w:rPr>
        <w:t>8</w:t>
      </w:r>
      <w:r w:rsidRPr="005115D7">
        <w:rPr>
          <w:rFonts w:asciiTheme="minorHAnsi" w:hAnsiTheme="minorHAnsi" w:cstheme="minorHAnsi"/>
          <w:sz w:val="22"/>
          <w:szCs w:val="22"/>
        </w:rPr>
        <w:t>. pont szerinti belső kockázatértékelés eredményei alapján határozza meg</w:t>
      </w:r>
      <w:r w:rsidR="00982143" w:rsidRPr="005115D7">
        <w:rPr>
          <w:rFonts w:asciiTheme="minorHAnsi" w:hAnsiTheme="minorHAnsi" w:cstheme="minorHAnsi"/>
          <w:sz w:val="22"/>
          <w:szCs w:val="22"/>
        </w:rPr>
        <w:t>, amely</w:t>
      </w:r>
      <w:bookmarkEnd w:id="44"/>
      <w:bookmarkEnd w:id="45"/>
      <w:bookmarkEnd w:id="46"/>
      <w:r w:rsidRPr="005115D7">
        <w:rPr>
          <w:rFonts w:asciiTheme="minorHAnsi" w:hAnsiTheme="minorHAnsi" w:cstheme="minorHAnsi"/>
          <w:bCs/>
          <w:sz w:val="22"/>
          <w:szCs w:val="22"/>
        </w:rPr>
        <w:t xml:space="preserve"> figyelembevételével a CASP valamennyi ügyfelét és üzleti kapcsolatát </w:t>
      </w:r>
      <w:r w:rsidR="00982143" w:rsidRPr="005115D7">
        <w:rPr>
          <w:rFonts w:asciiTheme="minorHAnsi" w:hAnsiTheme="minorHAnsi" w:cstheme="minorHAnsi"/>
          <w:bCs/>
          <w:sz w:val="22"/>
          <w:szCs w:val="22"/>
        </w:rPr>
        <w:t xml:space="preserve">írásban rögzített módon </w:t>
      </w:r>
      <w:r w:rsidRPr="005115D7">
        <w:rPr>
          <w:rFonts w:asciiTheme="minorHAnsi" w:hAnsiTheme="minorHAnsi" w:cstheme="minorHAnsi"/>
          <w:bCs/>
          <w:sz w:val="22"/>
          <w:szCs w:val="22"/>
        </w:rPr>
        <w:t>kockázati szintbe sorolja.</w:t>
      </w:r>
    </w:p>
    <w:p w14:paraId="23A16DF7" w14:textId="77777777" w:rsidR="00253102" w:rsidRPr="005115D7" w:rsidRDefault="00253102" w:rsidP="00A56EB0">
      <w:pPr>
        <w:autoSpaceDE w:val="0"/>
        <w:autoSpaceDN w:val="0"/>
        <w:adjustRightInd w:val="0"/>
        <w:rPr>
          <w:rFonts w:asciiTheme="minorHAnsi" w:hAnsiTheme="minorHAnsi" w:cstheme="minorHAnsi"/>
          <w:sz w:val="22"/>
          <w:szCs w:val="22"/>
        </w:rPr>
      </w:pPr>
    </w:p>
    <w:p w14:paraId="03045A53" w14:textId="0D2CDB90" w:rsidR="00253102" w:rsidRPr="005115D7" w:rsidRDefault="00253102" w:rsidP="00A56EB0">
      <w:pPr>
        <w:widowControl w:val="0"/>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Az ügyfél kockázati szintjének megállapítása során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figyelembe ve</w:t>
      </w:r>
      <w:r w:rsidR="001112F9" w:rsidRPr="005115D7">
        <w:rPr>
          <w:rFonts w:asciiTheme="minorHAnsi" w:hAnsiTheme="minorHAnsi" w:cstheme="minorHAnsi"/>
          <w:sz w:val="22"/>
          <w:szCs w:val="22"/>
        </w:rPr>
        <w:t>sz</w:t>
      </w:r>
      <w:r w:rsidRPr="005115D7">
        <w:rPr>
          <w:rFonts w:asciiTheme="minorHAnsi" w:hAnsiTheme="minorHAnsi" w:cstheme="minorHAnsi"/>
          <w:sz w:val="22"/>
          <w:szCs w:val="22"/>
        </w:rPr>
        <w:t xml:space="preserve">i az Afad-törvény 14. § (1) bekezdése alapján az </w:t>
      </w:r>
      <w:bookmarkStart w:id="47" w:name="OLE_LINK12"/>
      <w:r w:rsidRPr="005115D7">
        <w:rPr>
          <w:rFonts w:asciiTheme="minorHAnsi" w:hAnsiTheme="minorHAnsi" w:cstheme="minorHAnsi"/>
          <w:sz w:val="22"/>
          <w:szCs w:val="22"/>
        </w:rPr>
        <w:t xml:space="preserve">ügyfélről közzétett adatokat </w:t>
      </w:r>
      <w:bookmarkEnd w:id="47"/>
      <w:r w:rsidRPr="005115D7">
        <w:rPr>
          <w:rFonts w:asciiTheme="minorHAnsi" w:hAnsiTheme="minorHAnsi" w:cstheme="minorHAnsi"/>
          <w:sz w:val="22"/>
          <w:szCs w:val="22"/>
        </w:rPr>
        <w:t>és azok minősítését</w:t>
      </w:r>
      <w:r w:rsidR="0032267E" w:rsidRPr="005115D7">
        <w:rPr>
          <w:rFonts w:asciiTheme="minorHAnsi" w:hAnsiTheme="minorHAnsi" w:cstheme="minorHAnsi"/>
          <w:sz w:val="22"/>
          <w:szCs w:val="22"/>
        </w:rPr>
        <w:t xml:space="preserve"> is</w:t>
      </w:r>
      <w:r w:rsidRPr="005115D7">
        <w:rPr>
          <w:rFonts w:asciiTheme="minorHAnsi" w:hAnsiTheme="minorHAnsi" w:cstheme="minorHAnsi"/>
          <w:sz w:val="22"/>
          <w:szCs w:val="22"/>
        </w:rPr>
        <w:t>.</w:t>
      </w:r>
    </w:p>
    <w:p w14:paraId="5909E177" w14:textId="77777777" w:rsidR="00253102" w:rsidRPr="005115D7" w:rsidRDefault="00253102" w:rsidP="00A56EB0">
      <w:pPr>
        <w:autoSpaceDE w:val="0"/>
        <w:autoSpaceDN w:val="0"/>
        <w:adjustRightInd w:val="0"/>
        <w:rPr>
          <w:rFonts w:asciiTheme="minorHAnsi" w:hAnsiTheme="minorHAnsi" w:cstheme="minorHAnsi"/>
          <w:sz w:val="22"/>
          <w:szCs w:val="22"/>
        </w:rPr>
      </w:pPr>
    </w:p>
    <w:p w14:paraId="6B1B7EBA" w14:textId="0CEFD9CA" w:rsidR="00F61AC3" w:rsidRPr="005115D7" w:rsidRDefault="00F61AC3"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Az üzleti kapcsolat létesítése esetén alkalmazandó </w:t>
      </w:r>
      <w:r w:rsidR="0032267E" w:rsidRPr="005115D7">
        <w:rPr>
          <w:rFonts w:asciiTheme="minorHAnsi" w:hAnsiTheme="minorHAnsi" w:cstheme="minorHAnsi"/>
          <w:sz w:val="22"/>
          <w:szCs w:val="22"/>
        </w:rPr>
        <w:t xml:space="preserve">további </w:t>
      </w:r>
      <w:r w:rsidRPr="005115D7">
        <w:rPr>
          <w:rFonts w:asciiTheme="minorHAnsi" w:hAnsiTheme="minorHAnsi" w:cstheme="minorHAnsi"/>
          <w:sz w:val="22"/>
          <w:szCs w:val="22"/>
        </w:rPr>
        <w:t xml:space="preserve">intézkedések az V.2. pontban, az ügyleti megbízásra vonatkozó ügyfél-átvilágítási intézkedések </w:t>
      </w:r>
      <w:r w:rsidR="00823754" w:rsidRPr="005115D7">
        <w:rPr>
          <w:rFonts w:asciiTheme="minorHAnsi" w:hAnsiTheme="minorHAnsi" w:cstheme="minorHAnsi"/>
          <w:sz w:val="22"/>
          <w:szCs w:val="22"/>
        </w:rPr>
        <w:t xml:space="preserve">pedig </w:t>
      </w:r>
      <w:r w:rsidRPr="005115D7">
        <w:rPr>
          <w:rFonts w:asciiTheme="minorHAnsi" w:hAnsiTheme="minorHAnsi" w:cstheme="minorHAnsi"/>
          <w:sz w:val="22"/>
          <w:szCs w:val="22"/>
        </w:rPr>
        <w:t>az V.3. pontban kerülnek meghatározásra.</w:t>
      </w:r>
      <w:r w:rsidR="003C036E" w:rsidRPr="005115D7">
        <w:rPr>
          <w:rFonts w:asciiTheme="minorHAnsi" w:hAnsiTheme="minorHAnsi" w:cstheme="minorHAnsi"/>
          <w:sz w:val="22"/>
          <w:szCs w:val="22"/>
        </w:rPr>
        <w:t xml:space="preserve"> </w:t>
      </w:r>
    </w:p>
    <w:p w14:paraId="18D99704" w14:textId="77777777" w:rsidR="00274133" w:rsidRPr="005115D7" w:rsidRDefault="00274133" w:rsidP="00A56EB0">
      <w:pPr>
        <w:autoSpaceDE w:val="0"/>
        <w:autoSpaceDN w:val="0"/>
        <w:adjustRightInd w:val="0"/>
        <w:rPr>
          <w:rFonts w:asciiTheme="minorHAnsi" w:hAnsiTheme="minorHAnsi" w:cstheme="minorHAnsi"/>
          <w:sz w:val="22"/>
          <w:szCs w:val="22"/>
        </w:rPr>
      </w:pPr>
    </w:p>
    <w:p w14:paraId="6E83283A" w14:textId="77777777" w:rsidR="00274133" w:rsidRPr="005115D7" w:rsidRDefault="00941A54" w:rsidP="00A56EB0">
      <w:pPr>
        <w:pStyle w:val="Cmsor2"/>
        <w:ind w:left="0"/>
        <w:rPr>
          <w:rFonts w:asciiTheme="minorHAnsi" w:hAnsiTheme="minorHAnsi" w:cstheme="minorHAnsi"/>
          <w:b/>
          <w:sz w:val="22"/>
          <w:szCs w:val="22"/>
        </w:rPr>
      </w:pPr>
      <w:bookmarkStart w:id="48" w:name="_Toc487033619"/>
      <w:bookmarkStart w:id="49" w:name="_Toc487034280"/>
      <w:bookmarkStart w:id="50" w:name="_Toc487034694"/>
      <w:bookmarkStart w:id="51" w:name="_Toc487790437"/>
      <w:bookmarkStart w:id="52" w:name="_Toc487790503"/>
      <w:bookmarkStart w:id="53" w:name="_Toc2687720"/>
      <w:bookmarkStart w:id="54" w:name="_Toc79651781"/>
      <w:bookmarkStart w:id="55" w:name="_Toc185068402"/>
      <w:r w:rsidRPr="005115D7">
        <w:rPr>
          <w:rFonts w:asciiTheme="minorHAnsi" w:hAnsiTheme="minorHAnsi" w:cstheme="minorHAnsi"/>
          <w:b/>
          <w:sz w:val="22"/>
          <w:szCs w:val="22"/>
        </w:rPr>
        <w:t>V</w:t>
      </w:r>
      <w:r w:rsidR="008618F2" w:rsidRPr="005115D7">
        <w:rPr>
          <w:rFonts w:asciiTheme="minorHAnsi" w:hAnsiTheme="minorHAnsi" w:cstheme="minorHAnsi"/>
          <w:b/>
          <w:sz w:val="22"/>
          <w:szCs w:val="22"/>
        </w:rPr>
        <w:t>.2. Az ügyfél-átvilágítási intézkedések</w:t>
      </w:r>
      <w:bookmarkEnd w:id="48"/>
      <w:bookmarkEnd w:id="49"/>
      <w:bookmarkEnd w:id="50"/>
      <w:bookmarkEnd w:id="51"/>
      <w:bookmarkEnd w:id="52"/>
      <w:bookmarkEnd w:id="53"/>
      <w:r w:rsidR="00784044" w:rsidRPr="005115D7">
        <w:rPr>
          <w:rFonts w:asciiTheme="minorHAnsi" w:hAnsiTheme="minorHAnsi" w:cstheme="minorHAnsi"/>
          <w:b/>
          <w:sz w:val="22"/>
          <w:szCs w:val="22"/>
        </w:rPr>
        <w:t xml:space="preserve"> az üzleti kapcsolat </w:t>
      </w:r>
      <w:r w:rsidR="00D00F65" w:rsidRPr="005115D7">
        <w:rPr>
          <w:rFonts w:asciiTheme="minorHAnsi" w:hAnsiTheme="minorHAnsi" w:cstheme="minorHAnsi"/>
          <w:b/>
          <w:sz w:val="22"/>
          <w:szCs w:val="22"/>
        </w:rPr>
        <w:t>létesítése</w:t>
      </w:r>
      <w:r w:rsidR="00784044" w:rsidRPr="005115D7">
        <w:rPr>
          <w:rFonts w:asciiTheme="minorHAnsi" w:hAnsiTheme="minorHAnsi" w:cstheme="minorHAnsi"/>
          <w:b/>
          <w:sz w:val="22"/>
          <w:szCs w:val="22"/>
        </w:rPr>
        <w:t xml:space="preserve"> esetén</w:t>
      </w:r>
      <w:bookmarkEnd w:id="54"/>
      <w:bookmarkEnd w:id="55"/>
    </w:p>
    <w:p w14:paraId="38AB269E" w14:textId="77777777" w:rsidR="002F5458" w:rsidRPr="005115D7" w:rsidRDefault="002F5458" w:rsidP="00A56EB0">
      <w:pPr>
        <w:pStyle w:val="BodyText21"/>
        <w:ind w:left="567" w:right="84"/>
        <w:rPr>
          <w:rFonts w:asciiTheme="minorHAnsi" w:hAnsiTheme="minorHAnsi" w:cstheme="minorHAnsi"/>
          <w:b/>
          <w:sz w:val="22"/>
          <w:szCs w:val="22"/>
        </w:rPr>
      </w:pPr>
    </w:p>
    <w:p w14:paraId="18F54475" w14:textId="5BFCB334" w:rsidR="002F5458" w:rsidRPr="005115D7" w:rsidRDefault="00941A54" w:rsidP="00A56EB0">
      <w:pPr>
        <w:pStyle w:val="Cmsor3"/>
        <w:ind w:left="0" w:firstLine="0"/>
        <w:rPr>
          <w:rFonts w:asciiTheme="minorHAnsi" w:hAnsiTheme="minorHAnsi" w:cstheme="minorHAnsi"/>
          <w:i w:val="0"/>
          <w:sz w:val="22"/>
          <w:szCs w:val="22"/>
          <w:u w:val="single"/>
        </w:rPr>
      </w:pPr>
      <w:bookmarkStart w:id="56" w:name="_Toc487033620"/>
      <w:bookmarkStart w:id="57" w:name="_Toc487034281"/>
      <w:bookmarkStart w:id="58" w:name="_Toc487034695"/>
      <w:bookmarkStart w:id="59" w:name="_Toc487790438"/>
      <w:bookmarkStart w:id="60" w:name="_Toc487790504"/>
      <w:bookmarkStart w:id="61" w:name="_Toc2687721"/>
      <w:bookmarkStart w:id="62" w:name="_Toc79651782"/>
      <w:bookmarkStart w:id="63" w:name="_Toc185068403"/>
      <w:r w:rsidRPr="005115D7">
        <w:rPr>
          <w:rFonts w:asciiTheme="minorHAnsi" w:hAnsiTheme="minorHAnsi" w:cstheme="minorHAnsi"/>
          <w:i w:val="0"/>
          <w:sz w:val="22"/>
          <w:szCs w:val="22"/>
          <w:u w:val="single"/>
        </w:rPr>
        <w:t>V</w:t>
      </w:r>
      <w:r w:rsidR="002F5458" w:rsidRPr="005115D7">
        <w:rPr>
          <w:rFonts w:asciiTheme="minorHAnsi" w:hAnsiTheme="minorHAnsi" w:cstheme="minorHAnsi"/>
          <w:i w:val="0"/>
          <w:sz w:val="22"/>
          <w:szCs w:val="22"/>
          <w:u w:val="single"/>
        </w:rPr>
        <w:t>.2.1</w:t>
      </w:r>
      <w:r w:rsidR="00D80865" w:rsidRPr="005115D7">
        <w:rPr>
          <w:rFonts w:asciiTheme="minorHAnsi" w:hAnsiTheme="minorHAnsi" w:cstheme="minorHAnsi"/>
          <w:i w:val="0"/>
          <w:sz w:val="22"/>
          <w:szCs w:val="22"/>
          <w:u w:val="single"/>
        </w:rPr>
        <w:t>.</w:t>
      </w:r>
      <w:r w:rsidR="002F5458" w:rsidRPr="005115D7">
        <w:rPr>
          <w:rFonts w:asciiTheme="minorHAnsi" w:hAnsiTheme="minorHAnsi" w:cstheme="minorHAnsi"/>
          <w:i w:val="0"/>
          <w:sz w:val="22"/>
          <w:szCs w:val="22"/>
          <w:u w:val="single"/>
        </w:rPr>
        <w:t xml:space="preserve"> Általános szabályok</w:t>
      </w:r>
      <w:bookmarkEnd w:id="56"/>
      <w:bookmarkEnd w:id="57"/>
      <w:bookmarkEnd w:id="58"/>
      <w:bookmarkEnd w:id="59"/>
      <w:bookmarkEnd w:id="60"/>
      <w:bookmarkEnd w:id="61"/>
      <w:bookmarkEnd w:id="62"/>
      <w:bookmarkEnd w:id="63"/>
    </w:p>
    <w:p w14:paraId="144FF3CE" w14:textId="77777777" w:rsidR="002F5458" w:rsidRPr="005115D7" w:rsidRDefault="002F5458" w:rsidP="00A56EB0">
      <w:pPr>
        <w:autoSpaceDE w:val="0"/>
        <w:autoSpaceDN w:val="0"/>
        <w:adjustRightInd w:val="0"/>
        <w:rPr>
          <w:rFonts w:asciiTheme="minorHAnsi" w:hAnsiTheme="minorHAnsi" w:cstheme="minorHAnsi"/>
          <w:sz w:val="22"/>
          <w:szCs w:val="22"/>
        </w:rPr>
      </w:pPr>
    </w:p>
    <w:p w14:paraId="4E2C1991" w14:textId="1308EF67" w:rsidR="0055154F" w:rsidRPr="005115D7" w:rsidRDefault="0055154F" w:rsidP="0055154F">
      <w:pPr>
        <w:rPr>
          <w:rFonts w:asciiTheme="minorHAnsi" w:hAnsiTheme="minorHAnsi" w:cstheme="minorHAnsi"/>
          <w:b/>
          <w:bCs/>
          <w:sz w:val="22"/>
          <w:szCs w:val="22"/>
        </w:rPr>
      </w:pPr>
      <w:bookmarkStart w:id="64" w:name="_Toc32503531"/>
      <w:bookmarkStart w:id="65" w:name="_Toc32516892"/>
      <w:bookmarkStart w:id="66" w:name="_Toc32528710"/>
      <w:r w:rsidRPr="005115D7">
        <w:rPr>
          <w:rFonts w:asciiTheme="minorHAnsi" w:hAnsiTheme="minorHAnsi" w:cstheme="minorHAnsi"/>
          <w:b/>
          <w:bCs/>
          <w:sz w:val="22"/>
          <w:szCs w:val="22"/>
        </w:rPr>
        <w:t xml:space="preserve">[A </w:t>
      </w:r>
      <w:r w:rsidR="00736841" w:rsidRPr="005115D7">
        <w:rPr>
          <w:rFonts w:asciiTheme="minorHAnsi" w:hAnsiTheme="minorHAnsi" w:cstheme="minorHAnsi"/>
          <w:b/>
          <w:bCs/>
          <w:sz w:val="22"/>
          <w:szCs w:val="22"/>
        </w:rPr>
        <w:t xml:space="preserve">CASP </w:t>
      </w:r>
      <w:r w:rsidRPr="005115D7">
        <w:rPr>
          <w:rFonts w:asciiTheme="minorHAnsi" w:hAnsiTheme="minorHAnsi" w:cstheme="minorHAnsi"/>
          <w:b/>
          <w:bCs/>
          <w:sz w:val="22"/>
          <w:szCs w:val="22"/>
        </w:rPr>
        <w:t>az adott ügyfél kockázati szint</w:t>
      </w:r>
      <w:r w:rsidR="00B45160" w:rsidRPr="005115D7">
        <w:rPr>
          <w:rFonts w:asciiTheme="minorHAnsi" w:hAnsiTheme="minorHAnsi" w:cstheme="minorHAnsi"/>
          <w:b/>
          <w:bCs/>
          <w:sz w:val="22"/>
          <w:szCs w:val="22"/>
        </w:rPr>
        <w:t>jé</w:t>
      </w:r>
      <w:r w:rsidRPr="005115D7">
        <w:rPr>
          <w:rFonts w:asciiTheme="minorHAnsi" w:hAnsiTheme="minorHAnsi" w:cstheme="minorHAnsi"/>
          <w:b/>
          <w:bCs/>
          <w:sz w:val="22"/>
          <w:szCs w:val="22"/>
        </w:rPr>
        <w:t xml:space="preserve">hez rendeli az ügyfél-átvilágítási kötelezettségeket. Egyszerűsített ügyfél-átvilágítás csak alacsony kockázati szintbe besorolt esetkörökben lehetséges. A </w:t>
      </w:r>
      <w:r w:rsidR="00736841" w:rsidRPr="005115D7">
        <w:rPr>
          <w:rFonts w:asciiTheme="minorHAnsi" w:hAnsiTheme="minorHAnsi" w:cstheme="minorHAnsi"/>
          <w:b/>
          <w:bCs/>
          <w:sz w:val="22"/>
          <w:szCs w:val="22"/>
        </w:rPr>
        <w:t xml:space="preserve">CASP </w:t>
      </w:r>
      <w:r w:rsidRPr="005115D7">
        <w:rPr>
          <w:rFonts w:asciiTheme="minorHAnsi" w:hAnsiTheme="minorHAnsi" w:cstheme="minorHAnsi"/>
          <w:b/>
          <w:bCs/>
          <w:sz w:val="22"/>
          <w:szCs w:val="22"/>
        </w:rPr>
        <w:t xml:space="preserve">az ügyfél-átvilágítási intézkedések keretében köteles meghatározni, hogy amennyiben az üzleti kapcsolat során a kockázati szintben – üzleti kapcsolat, ügyfél, szolgáltatás, termék, földrajzi terület, alkalmazott eszköz – változás következik be (csökken, vagy nő a kockázati szint) vagy a szint változása nélkül újabb, illetve változó faktor merül fel, az milyen változásokat eredményez az eljárásokban. Szükséges meghatározni, hogy a </w:t>
      </w:r>
      <w:r w:rsidR="00CE3DB0" w:rsidRPr="005115D7">
        <w:rPr>
          <w:rFonts w:asciiTheme="minorHAnsi" w:hAnsiTheme="minorHAnsi" w:cstheme="minorHAnsi"/>
          <w:b/>
          <w:bCs/>
          <w:iCs/>
          <w:sz w:val="22"/>
          <w:szCs w:val="22"/>
        </w:rPr>
        <w:t>CASP</w:t>
      </w:r>
      <w:r w:rsidR="00CE3DB0" w:rsidRPr="005115D7">
        <w:rPr>
          <w:rFonts w:asciiTheme="minorHAnsi" w:hAnsiTheme="minorHAnsi" w:cstheme="minorHAnsi"/>
          <w:b/>
          <w:bCs/>
          <w:sz w:val="22"/>
          <w:szCs w:val="22"/>
        </w:rPr>
        <w:t xml:space="preserve"> </w:t>
      </w:r>
      <w:r w:rsidRPr="005115D7">
        <w:rPr>
          <w:rFonts w:asciiTheme="minorHAnsi" w:hAnsiTheme="minorHAnsi" w:cstheme="minorHAnsi"/>
          <w:b/>
          <w:bCs/>
          <w:sz w:val="22"/>
          <w:szCs w:val="22"/>
        </w:rPr>
        <w:t xml:space="preserve">milyen plusz eljárásokat alkalmaz megnövekedett kockázat esetén (adatok gyakoribb ellenőrzése, plusz adatok, igazoló dokumentumok beszerzése, vezetői jóváhagyás beszerzése, megerősített monitoring). </w:t>
      </w:r>
      <w:bookmarkStart w:id="67" w:name="_Hlk125622373"/>
      <w:r w:rsidRPr="005115D7">
        <w:rPr>
          <w:rFonts w:asciiTheme="minorHAnsi" w:hAnsiTheme="minorHAnsi" w:cstheme="minorHAnsi"/>
          <w:b/>
          <w:bCs/>
          <w:sz w:val="22"/>
          <w:szCs w:val="22"/>
        </w:rPr>
        <w:t xml:space="preserve">A </w:t>
      </w:r>
      <w:r w:rsidR="00AC5D58" w:rsidRPr="005115D7">
        <w:rPr>
          <w:rFonts w:asciiTheme="minorHAnsi" w:hAnsiTheme="minorHAnsi" w:cstheme="minorHAnsi"/>
          <w:b/>
          <w:bCs/>
          <w:sz w:val="22"/>
          <w:szCs w:val="22"/>
        </w:rPr>
        <w:t>CASP</w:t>
      </w:r>
      <w:r w:rsidRPr="005115D7">
        <w:rPr>
          <w:rFonts w:asciiTheme="minorHAnsi" w:hAnsiTheme="minorHAnsi" w:cstheme="minorHAnsi"/>
          <w:b/>
          <w:bCs/>
          <w:sz w:val="22"/>
          <w:szCs w:val="22"/>
        </w:rPr>
        <w:t xml:space="preserve"> az egyedi ügyfélszintre vonatkozó és az egyes üzletági tevékenységeire kiterjedő kockázatainak értékeléséhez, valamint a kockázatkezelési intézkedések meghatározásához, javasolt a 14/2025 (VI. 16.) MNB rendelet 21.-29. §-aiban foglalt rendelkezések alkalmazása, különös tekintettel a</w:t>
      </w:r>
      <w:r w:rsidR="0023745C" w:rsidRPr="005115D7">
        <w:rPr>
          <w:rFonts w:asciiTheme="minorHAnsi" w:hAnsiTheme="minorHAnsi" w:cstheme="minorHAnsi"/>
          <w:b/>
          <w:bCs/>
          <w:sz w:val="22"/>
          <w:szCs w:val="22"/>
        </w:rPr>
        <w:t xml:space="preserve">z </w:t>
      </w:r>
      <w:r w:rsidRPr="005115D7">
        <w:rPr>
          <w:rFonts w:asciiTheme="minorHAnsi" w:hAnsiTheme="minorHAnsi" w:cstheme="minorHAnsi"/>
          <w:b/>
          <w:bCs/>
          <w:sz w:val="22"/>
          <w:szCs w:val="22"/>
        </w:rPr>
        <w:t xml:space="preserve">EBA vagy AMLA által kiadott, a </w:t>
      </w:r>
      <w:r w:rsidR="00CE3DB0" w:rsidRPr="005115D7">
        <w:rPr>
          <w:rFonts w:asciiTheme="minorHAnsi" w:hAnsiTheme="minorHAnsi" w:cstheme="minorHAnsi"/>
          <w:b/>
          <w:bCs/>
          <w:iCs/>
          <w:sz w:val="22"/>
          <w:szCs w:val="22"/>
        </w:rPr>
        <w:t>CASP</w:t>
      </w:r>
      <w:r w:rsidR="00CE3DB0" w:rsidRPr="005115D7">
        <w:rPr>
          <w:rFonts w:asciiTheme="minorHAnsi" w:hAnsiTheme="minorHAnsi" w:cstheme="minorHAnsi"/>
          <w:b/>
          <w:bCs/>
          <w:sz w:val="22"/>
          <w:szCs w:val="22"/>
        </w:rPr>
        <w:t xml:space="preserve">-nak </w:t>
      </w:r>
      <w:r w:rsidRPr="005115D7">
        <w:rPr>
          <w:rFonts w:asciiTheme="minorHAnsi" w:hAnsiTheme="minorHAnsi" w:cstheme="minorHAnsi"/>
          <w:b/>
          <w:bCs/>
          <w:sz w:val="22"/>
          <w:szCs w:val="22"/>
        </w:rPr>
        <w:t xml:space="preserve">is címzett iránymutatásokara, az MNB által kiadott ajánlásokra, valamint az FATF által publikált iránymutatásokra. Az MNB kockázatértékelési </w:t>
      </w:r>
      <w:r w:rsidR="00736841" w:rsidRPr="005115D7">
        <w:rPr>
          <w:rFonts w:asciiTheme="minorHAnsi" w:hAnsiTheme="minorHAnsi" w:cstheme="minorHAnsi"/>
          <w:b/>
          <w:bCs/>
          <w:sz w:val="22"/>
          <w:szCs w:val="22"/>
        </w:rPr>
        <w:t>segédlettel</w:t>
      </w:r>
      <w:r w:rsidRPr="005115D7">
        <w:rPr>
          <w:rFonts w:asciiTheme="minorHAnsi" w:hAnsiTheme="minorHAnsi" w:cstheme="minorHAnsi"/>
          <w:b/>
          <w:bCs/>
          <w:sz w:val="22"/>
          <w:szCs w:val="22"/>
        </w:rPr>
        <w:t xml:space="preserve"> támogatja a belső kockázati faktorok, kockázatok értékelését és a kapcsolódó intézkedések meghatározását, </w:t>
      </w:r>
      <w:bookmarkEnd w:id="64"/>
      <w:bookmarkEnd w:id="65"/>
      <w:bookmarkEnd w:id="66"/>
      <w:r w:rsidRPr="005115D7">
        <w:rPr>
          <w:rFonts w:asciiTheme="minorHAnsi" w:hAnsiTheme="minorHAnsi" w:cstheme="minorHAnsi"/>
          <w:b/>
          <w:bCs/>
          <w:sz w:val="22"/>
          <w:szCs w:val="22"/>
        </w:rPr>
        <w:t xml:space="preserve">amelyet a </w:t>
      </w:r>
      <w:hyperlink r:id="rId9" w:history="1">
        <w:r w:rsidRPr="005115D7">
          <w:rPr>
            <w:rFonts w:asciiTheme="minorHAnsi" w:hAnsiTheme="minorHAnsi" w:cstheme="minorHAnsi"/>
            <w:b/>
            <w:bCs/>
            <w:sz w:val="22"/>
            <w:szCs w:val="22"/>
          </w:rPr>
          <w:t>https://www.mnb.hu/felugyelet/szabalyozas/penzmosas-ellen/szabalyzatok-segedletek/segedlet-a-belso-szabalyzat-elkeszitesehez</w:t>
        </w:r>
      </w:hyperlink>
      <w:r w:rsidRPr="005115D7" w:rsidDel="00910DF1">
        <w:rPr>
          <w:rFonts w:asciiTheme="minorHAnsi" w:hAnsiTheme="minorHAnsi" w:cstheme="minorHAnsi"/>
          <w:b/>
          <w:bCs/>
          <w:sz w:val="22"/>
          <w:szCs w:val="22"/>
        </w:rPr>
        <w:t xml:space="preserve"> </w:t>
      </w:r>
      <w:r w:rsidRPr="005115D7">
        <w:rPr>
          <w:rFonts w:asciiTheme="minorHAnsi" w:hAnsiTheme="minorHAnsi" w:cstheme="minorHAnsi"/>
          <w:b/>
          <w:bCs/>
          <w:sz w:val="22"/>
          <w:szCs w:val="22"/>
        </w:rPr>
        <w:t xml:space="preserve">linken talál meg a </w:t>
      </w:r>
      <w:r w:rsidR="00736841" w:rsidRPr="005115D7">
        <w:rPr>
          <w:rFonts w:asciiTheme="minorHAnsi" w:hAnsiTheme="minorHAnsi" w:cstheme="minorHAnsi"/>
          <w:b/>
          <w:bCs/>
          <w:sz w:val="22"/>
          <w:szCs w:val="22"/>
        </w:rPr>
        <w:t>CASP</w:t>
      </w:r>
      <w:r w:rsidRPr="005115D7">
        <w:rPr>
          <w:rFonts w:asciiTheme="minorHAnsi" w:hAnsiTheme="minorHAnsi" w:cstheme="minorHAnsi"/>
          <w:b/>
          <w:bCs/>
          <w:sz w:val="22"/>
          <w:szCs w:val="22"/>
        </w:rPr>
        <w:t xml:space="preserve">.] </w:t>
      </w:r>
    </w:p>
    <w:p w14:paraId="0CDDA5FF" w14:textId="77777777" w:rsidR="0055154F" w:rsidRPr="005115D7" w:rsidRDefault="0055154F" w:rsidP="0055154F">
      <w:pPr>
        <w:rPr>
          <w:rFonts w:asciiTheme="minorHAnsi" w:hAnsiTheme="minorHAnsi" w:cstheme="minorHAnsi"/>
          <w:sz w:val="22"/>
          <w:szCs w:val="22"/>
        </w:rPr>
      </w:pPr>
    </w:p>
    <w:p w14:paraId="2E35E4B4" w14:textId="48D52235" w:rsidR="0055154F" w:rsidRPr="005115D7" w:rsidRDefault="0055154F" w:rsidP="0055154F">
      <w:pPr>
        <w:rPr>
          <w:rFonts w:asciiTheme="minorHAnsi" w:hAnsiTheme="minorHAnsi" w:cstheme="minorHAnsi"/>
          <w:sz w:val="22"/>
          <w:szCs w:val="22"/>
        </w:rPr>
      </w:pPr>
      <w:r w:rsidRPr="005115D7">
        <w:rPr>
          <w:rFonts w:asciiTheme="minorHAnsi" w:hAnsiTheme="minorHAnsi" w:cstheme="minorHAnsi"/>
          <w:sz w:val="22"/>
          <w:szCs w:val="22"/>
        </w:rPr>
        <w:lastRenderedPageBreak/>
        <w:t xml:space="preserve">A </w:t>
      </w:r>
      <w:r w:rsidR="00736841" w:rsidRPr="005115D7">
        <w:rPr>
          <w:rFonts w:asciiTheme="minorHAnsi" w:hAnsiTheme="minorHAnsi" w:cstheme="minorHAnsi"/>
          <w:sz w:val="22"/>
          <w:szCs w:val="22"/>
        </w:rPr>
        <w:t xml:space="preserve">CASP </w:t>
      </w:r>
      <w:r w:rsidRPr="005115D7">
        <w:rPr>
          <w:rFonts w:asciiTheme="minorHAnsi" w:hAnsiTheme="minorHAnsi" w:cstheme="minorHAnsi"/>
          <w:sz w:val="22"/>
          <w:szCs w:val="22"/>
        </w:rPr>
        <w:t xml:space="preserve">kizárólag olyan névre szóló ügyfélszámlákat, virtuális fizetőeszköz-számlákat vezethet, amelyek esetében az ügyfél vagy az ügylet </w:t>
      </w:r>
      <w:r w:rsidR="00736841" w:rsidRPr="005115D7">
        <w:rPr>
          <w:rFonts w:asciiTheme="minorHAnsi" w:hAnsiTheme="minorHAnsi" w:cstheme="minorHAnsi"/>
          <w:sz w:val="22"/>
          <w:szCs w:val="22"/>
        </w:rPr>
        <w:t xml:space="preserve">a TFR-ben előírt ügyfélazonosítási elvárásoknak megfelelően </w:t>
      </w:r>
      <w:r w:rsidRPr="005115D7">
        <w:rPr>
          <w:rFonts w:asciiTheme="minorHAnsi" w:hAnsiTheme="minorHAnsi" w:cstheme="minorHAnsi"/>
          <w:sz w:val="22"/>
          <w:szCs w:val="22"/>
        </w:rPr>
        <w:t xml:space="preserve">azonosítható. </w:t>
      </w:r>
    </w:p>
    <w:bookmarkEnd w:id="67"/>
    <w:p w14:paraId="549140F8" w14:textId="77777777" w:rsidR="00AD14A0" w:rsidRPr="005115D7" w:rsidRDefault="00AD14A0" w:rsidP="00A56EB0">
      <w:pPr>
        <w:autoSpaceDE w:val="0"/>
        <w:autoSpaceDN w:val="0"/>
        <w:adjustRightInd w:val="0"/>
        <w:rPr>
          <w:rFonts w:asciiTheme="minorHAnsi" w:hAnsiTheme="minorHAnsi" w:cstheme="minorHAnsi"/>
          <w:sz w:val="22"/>
          <w:szCs w:val="22"/>
        </w:rPr>
      </w:pPr>
    </w:p>
    <w:p w14:paraId="6376467A" w14:textId="77777777" w:rsidR="001440F2" w:rsidRPr="005115D7" w:rsidRDefault="001440F2" w:rsidP="00E43CA6">
      <w:pPr>
        <w:rPr>
          <w:rFonts w:asciiTheme="minorHAnsi" w:hAnsiTheme="minorHAnsi" w:cstheme="minorHAnsi"/>
          <w:bCs/>
          <w:sz w:val="22"/>
          <w:szCs w:val="22"/>
          <w:u w:val="single"/>
        </w:rPr>
      </w:pPr>
      <w:bookmarkStart w:id="68" w:name="_Toc32503532"/>
      <w:bookmarkStart w:id="69" w:name="_Toc32516893"/>
      <w:bookmarkStart w:id="70" w:name="_Toc32528711"/>
      <w:bookmarkStart w:id="71" w:name="_Toc34299588"/>
      <w:bookmarkStart w:id="72" w:name="_Toc79651783"/>
      <w:r w:rsidRPr="005115D7">
        <w:rPr>
          <w:rFonts w:asciiTheme="minorHAnsi" w:hAnsiTheme="minorHAnsi" w:cstheme="minorHAnsi"/>
          <w:bCs/>
          <w:sz w:val="22"/>
          <w:szCs w:val="22"/>
          <w:u w:val="single"/>
        </w:rPr>
        <w:t>Ügyfél-átvilágítási intézkedések</w:t>
      </w:r>
      <w:bookmarkEnd w:id="68"/>
      <w:bookmarkEnd w:id="69"/>
      <w:bookmarkEnd w:id="70"/>
      <w:bookmarkEnd w:id="71"/>
      <w:bookmarkEnd w:id="72"/>
    </w:p>
    <w:p w14:paraId="4B7AB519" w14:textId="77777777" w:rsidR="001440F2" w:rsidRPr="005115D7" w:rsidRDefault="001440F2" w:rsidP="00A56EB0">
      <w:pPr>
        <w:rPr>
          <w:rFonts w:asciiTheme="minorHAnsi" w:hAnsiTheme="minorHAnsi" w:cstheme="minorHAnsi"/>
          <w:sz w:val="22"/>
          <w:szCs w:val="22"/>
        </w:rPr>
      </w:pPr>
    </w:p>
    <w:p w14:paraId="3D8266CF" w14:textId="5612BA0C" w:rsidR="001440F2" w:rsidRPr="005115D7" w:rsidRDefault="001440F2"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Az ügyfél-átvilágítás </w:t>
      </w:r>
      <w:r w:rsidR="00447BE2" w:rsidRPr="005115D7">
        <w:rPr>
          <w:rFonts w:asciiTheme="minorHAnsi" w:hAnsiTheme="minorHAnsi" w:cstheme="minorHAnsi"/>
          <w:sz w:val="22"/>
          <w:szCs w:val="22"/>
        </w:rPr>
        <w:t xml:space="preserve">5 </w:t>
      </w:r>
      <w:r w:rsidRPr="005115D7">
        <w:rPr>
          <w:rFonts w:asciiTheme="minorHAnsi" w:hAnsiTheme="minorHAnsi" w:cstheme="minorHAnsi"/>
          <w:sz w:val="22"/>
          <w:szCs w:val="22"/>
        </w:rPr>
        <w:t>alapintézkedésből áll:</w:t>
      </w:r>
    </w:p>
    <w:p w14:paraId="27F3885E" w14:textId="5F4D6FF4" w:rsidR="00447BE2" w:rsidRPr="005115D7" w:rsidRDefault="001440F2" w:rsidP="007F0DCE">
      <w:pPr>
        <w:pStyle w:val="Listaszerbekezds"/>
        <w:numPr>
          <w:ilvl w:val="0"/>
          <w:numId w:val="41"/>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 xml:space="preserve">az ügyfél (természetes, jogi és jogi személyiséggel nem rendelkező ügyfél, annak </w:t>
      </w:r>
      <w:r w:rsidR="00E2517B" w:rsidRPr="005115D7">
        <w:rPr>
          <w:rFonts w:asciiTheme="minorHAnsi" w:hAnsiTheme="minorHAnsi" w:cstheme="minorHAnsi"/>
        </w:rPr>
        <w:t xml:space="preserve">a </w:t>
      </w:r>
      <w:r w:rsidR="00DC50F8" w:rsidRPr="005115D7">
        <w:rPr>
          <w:rFonts w:asciiTheme="minorHAnsi" w:hAnsiTheme="minorHAnsi" w:cstheme="minorHAnsi"/>
        </w:rPr>
        <w:t>CASP</w:t>
      </w:r>
      <w:r w:rsidR="009B5EF6" w:rsidRPr="005115D7">
        <w:rPr>
          <w:rFonts w:asciiTheme="minorHAnsi" w:hAnsiTheme="minorHAnsi" w:cstheme="minorHAnsi"/>
        </w:rPr>
        <w:t>-nál</w:t>
      </w:r>
      <w:r w:rsidR="007938AC" w:rsidRPr="005115D7">
        <w:rPr>
          <w:rFonts w:asciiTheme="minorHAnsi" w:hAnsiTheme="minorHAnsi" w:cstheme="minorHAnsi"/>
        </w:rPr>
        <w:t xml:space="preserve"> </w:t>
      </w:r>
      <w:r w:rsidR="00E2517B" w:rsidRPr="005115D7">
        <w:rPr>
          <w:rFonts w:asciiTheme="minorHAnsi" w:hAnsiTheme="minorHAnsi" w:cstheme="minorHAnsi"/>
        </w:rPr>
        <w:t xml:space="preserve">eljáró </w:t>
      </w:r>
      <w:r w:rsidRPr="005115D7">
        <w:rPr>
          <w:rFonts w:asciiTheme="minorHAnsi" w:hAnsiTheme="minorHAnsi" w:cstheme="minorHAnsi"/>
        </w:rPr>
        <w:t xml:space="preserve">meghatalmazottja, a </w:t>
      </w:r>
      <w:r w:rsidR="00DC50F8" w:rsidRPr="005115D7">
        <w:rPr>
          <w:rFonts w:asciiTheme="minorHAnsi" w:hAnsiTheme="minorHAnsi" w:cstheme="minorHAnsi"/>
        </w:rPr>
        <w:t>CASP</w:t>
      </w:r>
      <w:r w:rsidR="009B5EF6" w:rsidRPr="005115D7">
        <w:rPr>
          <w:rFonts w:asciiTheme="minorHAnsi" w:hAnsiTheme="minorHAnsi" w:cstheme="minorHAnsi"/>
        </w:rPr>
        <w:t>-nál</w:t>
      </w:r>
      <w:r w:rsidRPr="005115D7">
        <w:rPr>
          <w:rFonts w:asciiTheme="minorHAnsi" w:hAnsiTheme="minorHAnsi" w:cstheme="minorHAnsi"/>
        </w:rPr>
        <w:t xml:space="preserve"> eljáró rendelkezésre jogosult</w:t>
      </w:r>
      <w:r w:rsidR="00E2517B" w:rsidRPr="005115D7">
        <w:rPr>
          <w:rFonts w:asciiTheme="minorHAnsi" w:hAnsiTheme="minorHAnsi" w:cstheme="minorHAnsi"/>
        </w:rPr>
        <w:t>ja</w:t>
      </w:r>
      <w:r w:rsidRPr="005115D7">
        <w:rPr>
          <w:rFonts w:asciiTheme="minorHAnsi" w:hAnsiTheme="minorHAnsi" w:cstheme="minorHAnsi"/>
        </w:rPr>
        <w:t xml:space="preserve">, továbbá a </w:t>
      </w:r>
      <w:r w:rsidR="00DC50F8" w:rsidRPr="005115D7">
        <w:rPr>
          <w:rFonts w:asciiTheme="minorHAnsi" w:hAnsiTheme="minorHAnsi" w:cstheme="minorHAnsi"/>
        </w:rPr>
        <w:t>CASP</w:t>
      </w:r>
      <w:r w:rsidR="009B5EF6" w:rsidRPr="005115D7">
        <w:rPr>
          <w:rFonts w:asciiTheme="minorHAnsi" w:hAnsiTheme="minorHAnsi" w:cstheme="minorHAnsi"/>
        </w:rPr>
        <w:t>-nál</w:t>
      </w:r>
      <w:r w:rsidR="002D553C" w:rsidRPr="005115D7">
        <w:rPr>
          <w:rFonts w:asciiTheme="minorHAnsi" w:hAnsiTheme="minorHAnsi" w:cstheme="minorHAnsi"/>
        </w:rPr>
        <w:t xml:space="preserve"> </w:t>
      </w:r>
      <w:r w:rsidR="009A201A" w:rsidRPr="005115D7">
        <w:rPr>
          <w:rFonts w:asciiTheme="minorHAnsi" w:hAnsiTheme="minorHAnsi" w:cstheme="minorHAnsi"/>
        </w:rPr>
        <w:t>el</w:t>
      </w:r>
      <w:r w:rsidRPr="005115D7">
        <w:rPr>
          <w:rFonts w:asciiTheme="minorHAnsi" w:hAnsiTheme="minorHAnsi" w:cstheme="minorHAnsi"/>
        </w:rPr>
        <w:t>járó képviselő</w:t>
      </w:r>
      <w:r w:rsidR="00E2517B" w:rsidRPr="005115D7">
        <w:rPr>
          <w:rFonts w:asciiTheme="minorHAnsi" w:hAnsiTheme="minorHAnsi" w:cstheme="minorHAnsi"/>
        </w:rPr>
        <w:t>je</w:t>
      </w:r>
      <w:r w:rsidRPr="005115D7">
        <w:rPr>
          <w:rFonts w:asciiTheme="minorHAnsi" w:hAnsiTheme="minorHAnsi" w:cstheme="minorHAnsi"/>
        </w:rPr>
        <w:t>) azonosítása és a személyazonosság igazoló ellenőrzése,</w:t>
      </w:r>
      <w:r w:rsidR="00447BE2" w:rsidRPr="005115D7">
        <w:rPr>
          <w:rFonts w:asciiTheme="minorHAnsi" w:hAnsiTheme="minorHAnsi" w:cstheme="minorHAnsi"/>
        </w:rPr>
        <w:t xml:space="preserve"> </w:t>
      </w:r>
    </w:p>
    <w:p w14:paraId="44C34016" w14:textId="77777777" w:rsidR="000F47A4" w:rsidRPr="005115D7" w:rsidRDefault="000F47A4" w:rsidP="007F0DCE">
      <w:pPr>
        <w:pStyle w:val="Listaszerbekezds"/>
        <w:numPr>
          <w:ilvl w:val="0"/>
          <w:numId w:val="41"/>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az ügyfél/üzleti kapcsolat kockázati besorolása,</w:t>
      </w:r>
    </w:p>
    <w:p w14:paraId="117E5FD7" w14:textId="550EA410" w:rsidR="001440F2" w:rsidRPr="005115D7" w:rsidRDefault="001440F2" w:rsidP="007F0DCE">
      <w:pPr>
        <w:pStyle w:val="Listaszerbekezds"/>
        <w:numPr>
          <w:ilvl w:val="0"/>
          <w:numId w:val="41"/>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tényleges tulajdonos kilétének ellenőrzése</w:t>
      </w:r>
      <w:r w:rsidR="00781DCC" w:rsidRPr="005115D7">
        <w:rPr>
          <w:rFonts w:asciiTheme="minorHAnsi" w:hAnsiTheme="minorHAnsi" w:cstheme="minorHAnsi"/>
        </w:rPr>
        <w:t xml:space="preserve"> (beleértve a jogi és tényleges tulajdonosi struktúra megértését)</w:t>
      </w:r>
      <w:r w:rsidRPr="005115D7">
        <w:rPr>
          <w:rFonts w:asciiTheme="minorHAnsi" w:hAnsiTheme="minorHAnsi" w:cstheme="minorHAnsi"/>
        </w:rPr>
        <w:t>,</w:t>
      </w:r>
    </w:p>
    <w:p w14:paraId="382F7866" w14:textId="77777777" w:rsidR="001440F2" w:rsidRPr="005115D7" w:rsidRDefault="001440F2" w:rsidP="007F0DCE">
      <w:pPr>
        <w:pStyle w:val="Listaszerbekezds"/>
        <w:numPr>
          <w:ilvl w:val="0"/>
          <w:numId w:val="41"/>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az üzleti kapcsolat céljának és jellegének feltárása,</w:t>
      </w:r>
    </w:p>
    <w:p w14:paraId="102AAADD" w14:textId="27784949" w:rsidR="00447BE2" w:rsidRPr="005115D7" w:rsidRDefault="001440F2" w:rsidP="007F0DCE">
      <w:pPr>
        <w:pStyle w:val="Listaszerbekezds"/>
        <w:numPr>
          <w:ilvl w:val="0"/>
          <w:numId w:val="41"/>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az üzleti kapcsolat</w:t>
      </w:r>
      <w:r w:rsidR="00642431" w:rsidRPr="005115D7">
        <w:rPr>
          <w:rFonts w:asciiTheme="minorHAnsi" w:hAnsiTheme="minorHAnsi" w:cstheme="minorHAnsi"/>
        </w:rPr>
        <w:t>, valamint az</w:t>
      </w:r>
      <w:r w:rsidRPr="005115D7">
        <w:rPr>
          <w:rFonts w:asciiTheme="minorHAnsi" w:hAnsiTheme="minorHAnsi" w:cstheme="minorHAnsi"/>
        </w:rPr>
        <w:t xml:space="preserve"> </w:t>
      </w:r>
      <w:r w:rsidR="0000393C" w:rsidRPr="005115D7">
        <w:rPr>
          <w:rFonts w:asciiTheme="minorHAnsi" w:hAnsiTheme="minorHAnsi" w:cstheme="minorHAnsi"/>
        </w:rPr>
        <w:t xml:space="preserve">ügyleti megbízásokat rendszeresen adó ügyfél </w:t>
      </w:r>
      <w:r w:rsidRPr="005115D7">
        <w:rPr>
          <w:rFonts w:asciiTheme="minorHAnsi" w:hAnsiTheme="minorHAnsi" w:cstheme="minorHAnsi"/>
        </w:rPr>
        <w:t>folyamatos figyelemmel kísérése</w:t>
      </w:r>
      <w:r w:rsidR="00447BE2" w:rsidRPr="005115D7">
        <w:rPr>
          <w:rFonts w:asciiTheme="minorHAnsi" w:hAnsiTheme="minorHAnsi" w:cstheme="minorHAnsi"/>
        </w:rPr>
        <w:t>, ennek keretében az ügyfél kockázati szintje ellenőrzése és a kockázati szint változása esetén megteendő intézkedésekne</w:t>
      </w:r>
      <w:r w:rsidR="00591F9F" w:rsidRPr="005115D7">
        <w:rPr>
          <w:rFonts w:asciiTheme="minorHAnsi" w:hAnsiTheme="minorHAnsi" w:cstheme="minorHAnsi"/>
        </w:rPr>
        <w:t>k</w:t>
      </w:r>
      <w:r w:rsidR="00447BE2" w:rsidRPr="005115D7">
        <w:rPr>
          <w:rFonts w:asciiTheme="minorHAnsi" w:hAnsiTheme="minorHAnsi" w:cstheme="minorHAnsi"/>
        </w:rPr>
        <w:t>, valamint ehhez kapcsolódóan az összetett és szokatlan ügyletek és pénzügyi műveletek különös figyelemmel kísérésének és elemzésének elvégzése.</w:t>
      </w:r>
    </w:p>
    <w:p w14:paraId="35E26799" w14:textId="77777777" w:rsidR="00AA06A5" w:rsidRPr="005115D7" w:rsidRDefault="00AA06A5" w:rsidP="00A56EB0">
      <w:pPr>
        <w:autoSpaceDE w:val="0"/>
        <w:autoSpaceDN w:val="0"/>
        <w:adjustRightInd w:val="0"/>
        <w:rPr>
          <w:rFonts w:asciiTheme="minorHAnsi" w:hAnsiTheme="minorHAnsi" w:cstheme="minorHAnsi"/>
          <w:sz w:val="22"/>
          <w:szCs w:val="22"/>
        </w:rPr>
      </w:pPr>
    </w:p>
    <w:p w14:paraId="3FF82C48" w14:textId="52012DA7" w:rsidR="00AA06A5" w:rsidRPr="005115D7" w:rsidRDefault="001440F2" w:rsidP="00785DBD">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kiemelt közszereplői státusz megállapítását (nyilatkoztatás és adatbázisból történő ellenőrzés) az alap ügyfél-átvilágítási intézkedések között szükséges rögzíteni. A kiemelt közszereplői státusz hozzájárul a magas kockázati szint megállapításához. </w:t>
      </w:r>
    </w:p>
    <w:p w14:paraId="0AE4F6F5" w14:textId="77777777" w:rsidR="00785DBD" w:rsidRPr="005115D7" w:rsidRDefault="00785DBD" w:rsidP="00785DBD">
      <w:pPr>
        <w:autoSpaceDE w:val="0"/>
        <w:autoSpaceDN w:val="0"/>
        <w:adjustRightInd w:val="0"/>
        <w:rPr>
          <w:rFonts w:asciiTheme="minorHAnsi" w:hAnsiTheme="minorHAnsi" w:cstheme="minorHAnsi"/>
          <w:sz w:val="22"/>
          <w:szCs w:val="22"/>
        </w:rPr>
      </w:pPr>
    </w:p>
    <w:p w14:paraId="2979B78F" w14:textId="2DB8CF75" w:rsidR="00253102" w:rsidRPr="005115D7" w:rsidRDefault="001440F2" w:rsidP="00A56EB0">
      <w:pPr>
        <w:widowControl w:val="0"/>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Az ügyfél-átvilágítási kötelezettség teljesítése személyesen, vagy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által üzemeltetett, biztonságos, védett, a felügyeletet ellátó szerv által meghatározott módon, előzetesen auditált elektronikus hírközlő eszköz útján is elvégezhető. </w:t>
      </w:r>
    </w:p>
    <w:p w14:paraId="3F664356" w14:textId="77777777" w:rsidR="00A650B5" w:rsidRPr="005115D7" w:rsidRDefault="00A650B5" w:rsidP="00A56EB0">
      <w:pPr>
        <w:widowControl w:val="0"/>
        <w:autoSpaceDE w:val="0"/>
        <w:autoSpaceDN w:val="0"/>
        <w:adjustRightInd w:val="0"/>
        <w:rPr>
          <w:rFonts w:asciiTheme="minorHAnsi" w:hAnsiTheme="minorHAnsi" w:cstheme="minorHAnsi"/>
          <w:sz w:val="22"/>
          <w:szCs w:val="22"/>
        </w:rPr>
      </w:pPr>
    </w:p>
    <w:p w14:paraId="3D839FA6" w14:textId="77777777" w:rsidR="001440F2" w:rsidRPr="005115D7" w:rsidRDefault="001440F2" w:rsidP="00A56EB0">
      <w:pPr>
        <w:widowControl w:val="0"/>
        <w:autoSpaceDE w:val="0"/>
        <w:autoSpaceDN w:val="0"/>
        <w:adjustRightInd w:val="0"/>
        <w:rPr>
          <w:rFonts w:asciiTheme="minorHAnsi" w:hAnsiTheme="minorHAnsi" w:cstheme="minorHAnsi"/>
          <w:sz w:val="22"/>
          <w:szCs w:val="22"/>
        </w:rPr>
      </w:pPr>
      <w:bookmarkStart w:id="73" w:name="_Hlk30594923"/>
      <w:r w:rsidRPr="005115D7">
        <w:rPr>
          <w:rFonts w:asciiTheme="minorHAnsi" w:hAnsiTheme="minorHAnsi" w:cstheme="minorHAnsi"/>
          <w:sz w:val="22"/>
          <w:szCs w:val="22"/>
        </w:rPr>
        <w:t>Adatváltozás esetén csak a megváltozott adat rögzítéséhez szükséges ügyfél-átvilágítás intézkedést kell elvégezni, amennyiben a korábban rögzített ügyfélazonosító adatok valódiságával vagy megfelelőségével kapcsolatban kétség nem merül fel.</w:t>
      </w:r>
      <w:bookmarkEnd w:id="73"/>
    </w:p>
    <w:p w14:paraId="7D906DB4" w14:textId="77777777" w:rsidR="001440F2" w:rsidRPr="005115D7" w:rsidRDefault="001440F2" w:rsidP="00A56EB0">
      <w:pPr>
        <w:widowControl w:val="0"/>
        <w:autoSpaceDE w:val="0"/>
        <w:autoSpaceDN w:val="0"/>
        <w:adjustRightInd w:val="0"/>
        <w:rPr>
          <w:rFonts w:asciiTheme="minorHAnsi" w:hAnsiTheme="minorHAnsi" w:cstheme="minorHAnsi"/>
          <w:sz w:val="22"/>
          <w:szCs w:val="22"/>
        </w:rPr>
      </w:pPr>
    </w:p>
    <w:p w14:paraId="28CDA0C2" w14:textId="3D66DC1E" w:rsidR="001440F2" w:rsidRPr="005115D7" w:rsidRDefault="001440F2" w:rsidP="00A56EB0">
      <w:pPr>
        <w:widowControl w:val="0"/>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Az üzleti kapcsolat létesítése esetén a </w:t>
      </w:r>
      <w:r w:rsidR="00DC50F8" w:rsidRPr="005115D7">
        <w:rPr>
          <w:rFonts w:asciiTheme="minorHAnsi" w:hAnsiTheme="minorHAnsi" w:cstheme="minorHAnsi"/>
          <w:sz w:val="22"/>
          <w:szCs w:val="22"/>
        </w:rPr>
        <w:t>CASP</w:t>
      </w:r>
      <w:r w:rsidR="00E8383A"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köteles az ügyfelet, annak </w:t>
      </w:r>
      <w:r w:rsidR="00E2517B"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9B5EF6" w:rsidRPr="005115D7">
        <w:rPr>
          <w:rFonts w:asciiTheme="minorHAnsi" w:hAnsiTheme="minorHAnsi" w:cstheme="minorHAnsi"/>
          <w:sz w:val="22"/>
          <w:szCs w:val="22"/>
        </w:rPr>
        <w:t>-nál</w:t>
      </w:r>
      <w:r w:rsidR="00E2517B" w:rsidRPr="005115D7">
        <w:rPr>
          <w:rFonts w:asciiTheme="minorHAnsi" w:hAnsiTheme="minorHAnsi" w:cstheme="minorHAnsi"/>
          <w:sz w:val="22"/>
          <w:szCs w:val="22"/>
        </w:rPr>
        <w:t xml:space="preserve"> eljáró </w:t>
      </w:r>
      <w:r w:rsidRPr="005115D7">
        <w:rPr>
          <w:rFonts w:asciiTheme="minorHAnsi" w:hAnsiTheme="minorHAnsi" w:cstheme="minorHAnsi"/>
          <w:sz w:val="22"/>
          <w:szCs w:val="22"/>
        </w:rPr>
        <w:t>meghatalmazottját, rendelkezésre jogosult</w:t>
      </w:r>
      <w:r w:rsidR="00E2517B" w:rsidRPr="005115D7">
        <w:rPr>
          <w:rFonts w:asciiTheme="minorHAnsi" w:hAnsiTheme="minorHAnsi" w:cstheme="minorHAnsi"/>
          <w:sz w:val="22"/>
          <w:szCs w:val="22"/>
        </w:rPr>
        <w:t>ját</w:t>
      </w:r>
      <w:r w:rsidRPr="005115D7">
        <w:rPr>
          <w:rFonts w:asciiTheme="minorHAnsi" w:hAnsiTheme="minorHAnsi" w:cstheme="minorHAnsi"/>
          <w:sz w:val="22"/>
          <w:szCs w:val="22"/>
        </w:rPr>
        <w:t xml:space="preserve">, továbbá </w:t>
      </w:r>
      <w:r w:rsidR="00893BD5" w:rsidRPr="005115D7">
        <w:rPr>
          <w:rFonts w:asciiTheme="minorHAnsi" w:hAnsiTheme="minorHAnsi" w:cstheme="minorHAnsi"/>
          <w:sz w:val="22"/>
          <w:szCs w:val="22"/>
        </w:rPr>
        <w:t>képviselőjét azonosítani</w:t>
      </w:r>
      <w:r w:rsidRPr="005115D7">
        <w:rPr>
          <w:rFonts w:asciiTheme="minorHAnsi" w:hAnsiTheme="minorHAnsi" w:cstheme="minorHAnsi"/>
          <w:sz w:val="22"/>
          <w:szCs w:val="22"/>
        </w:rPr>
        <w:t xml:space="preserve"> és személyazonosságának igazoló ellenőrzését elvégezni. </w:t>
      </w:r>
    </w:p>
    <w:p w14:paraId="739CEA72" w14:textId="77777777" w:rsidR="001440F2" w:rsidRPr="005115D7" w:rsidRDefault="001440F2" w:rsidP="00A56EB0">
      <w:pPr>
        <w:widowControl w:val="0"/>
        <w:autoSpaceDE w:val="0"/>
        <w:autoSpaceDN w:val="0"/>
        <w:adjustRightInd w:val="0"/>
        <w:rPr>
          <w:rFonts w:asciiTheme="minorHAnsi" w:hAnsiTheme="minorHAnsi" w:cstheme="minorHAnsi"/>
          <w:sz w:val="22"/>
          <w:szCs w:val="22"/>
        </w:rPr>
      </w:pPr>
    </w:p>
    <w:p w14:paraId="4B83C8F6" w14:textId="5A925CE7" w:rsidR="00E9246F" w:rsidRPr="005115D7" w:rsidRDefault="00E9246F" w:rsidP="00E9246F">
      <w:pPr>
        <w:rPr>
          <w:rFonts w:asciiTheme="minorHAnsi" w:hAnsiTheme="minorHAnsi" w:cstheme="minorHAnsi"/>
          <w:b/>
          <w:sz w:val="22"/>
          <w:szCs w:val="22"/>
        </w:rPr>
      </w:pPr>
      <w:r w:rsidRPr="005115D7">
        <w:rPr>
          <w:rFonts w:asciiTheme="minorHAnsi" w:hAnsiTheme="minorHAnsi" w:cstheme="minorHAnsi"/>
          <w:b/>
          <w:sz w:val="22"/>
          <w:szCs w:val="22"/>
        </w:rPr>
        <w:t>[</w:t>
      </w:r>
      <w:r w:rsidR="001440F2" w:rsidRPr="005115D7">
        <w:rPr>
          <w:rFonts w:asciiTheme="minorHAnsi" w:hAnsiTheme="minorHAnsi" w:cstheme="minorHAnsi"/>
          <w:b/>
          <w:sz w:val="22"/>
          <w:szCs w:val="22"/>
        </w:rPr>
        <w:t xml:space="preserve">A Pmt. 11. § (2) bekezdése az ún. dinamikus ügyfél-átvilágítás lényegi elemét határozza meg annak biztosításához, hogy az ügyfélhez minden esetben az ügyfélkockázati szintjéhez megfelelő ügyfél-átvilágítási intézkedések társuljanak. </w:t>
      </w:r>
      <w:r w:rsidRPr="005115D7">
        <w:rPr>
          <w:rFonts w:asciiTheme="minorHAnsi" w:hAnsiTheme="minorHAnsi" w:cstheme="minorHAnsi"/>
          <w:b/>
          <w:sz w:val="22"/>
          <w:szCs w:val="22"/>
        </w:rPr>
        <w:t>Ezen rendelkezés szerint a CASP a folyamatos figyelemmel kísérés során ellenőrzi, hogy az ügyfél kockázati szintje a rendelkezésre álló adatoknak megfelelően lett-e rögzítve. A CASP a kockázati szint változásának megállapítása esetén haladéktalanul lefolytatja az ügyfél tényleges kockázati szintjének megfelelő még végrehajtásra nem került ügyfél-átvilágítási intézkedéseket és a teljesített ügyletek elemzését a kockázati szinthez igazítja</w:t>
      </w:r>
      <w:r w:rsidR="00215D1D" w:rsidRPr="005115D7">
        <w:rPr>
          <w:rFonts w:asciiTheme="minorHAnsi" w:hAnsiTheme="minorHAnsi" w:cstheme="minorHAnsi"/>
          <w:b/>
          <w:sz w:val="22"/>
          <w:szCs w:val="22"/>
        </w:rPr>
        <w:t>, melyhez szükséges az EBA vagy az AMLA által kiadott</w:t>
      </w:r>
      <w:r w:rsidR="00215D1D" w:rsidRPr="005115D7" w:rsidDel="006910AC">
        <w:rPr>
          <w:rFonts w:asciiTheme="minorHAnsi" w:hAnsiTheme="minorHAnsi" w:cstheme="minorHAnsi"/>
          <w:b/>
          <w:sz w:val="22"/>
          <w:szCs w:val="22"/>
        </w:rPr>
        <w:t xml:space="preserve"> </w:t>
      </w:r>
      <w:r w:rsidR="00215D1D" w:rsidRPr="005115D7">
        <w:rPr>
          <w:rFonts w:asciiTheme="minorHAnsi" w:hAnsiTheme="minorHAnsi" w:cstheme="minorHAnsi"/>
          <w:b/>
          <w:sz w:val="22"/>
          <w:szCs w:val="22"/>
        </w:rPr>
        <w:t>iránymutatások figyelembevétele.</w:t>
      </w:r>
    </w:p>
    <w:p w14:paraId="65DB0B8D" w14:textId="518ADB19" w:rsidR="001440F2" w:rsidRPr="005115D7" w:rsidRDefault="00E9246F" w:rsidP="00E9246F">
      <w:pPr>
        <w:rPr>
          <w:rFonts w:asciiTheme="minorHAnsi" w:hAnsiTheme="minorHAnsi" w:cstheme="minorHAnsi"/>
          <w:b/>
          <w:sz w:val="22"/>
          <w:szCs w:val="22"/>
        </w:rPr>
      </w:pPr>
      <w:r w:rsidRPr="005115D7">
        <w:rPr>
          <w:rFonts w:asciiTheme="minorHAnsi" w:hAnsiTheme="minorHAnsi" w:cstheme="minorHAnsi"/>
          <w:b/>
          <w:sz w:val="22"/>
          <w:szCs w:val="22"/>
        </w:rPr>
        <w:t xml:space="preserve">A dinamikus ügyfél-átvilágítást, a monitoring tevékenységet és rendszeres adatellenőrzést a kockázati szintnek megfelelően szükséges kialakítani és meghatározni a belső </w:t>
      </w:r>
      <w:r w:rsidR="000F3B14" w:rsidRPr="005115D7">
        <w:rPr>
          <w:rFonts w:asciiTheme="minorHAnsi" w:hAnsiTheme="minorHAnsi" w:cstheme="minorHAnsi"/>
          <w:b/>
          <w:bCs/>
          <w:sz w:val="22"/>
          <w:szCs w:val="22"/>
        </w:rPr>
        <w:t>szabályzatában</w:t>
      </w:r>
      <w:r w:rsidRPr="005115D7">
        <w:rPr>
          <w:rFonts w:asciiTheme="minorHAnsi" w:hAnsiTheme="minorHAnsi" w:cstheme="minorHAnsi"/>
          <w:b/>
          <w:sz w:val="22"/>
          <w:szCs w:val="22"/>
        </w:rPr>
        <w:t>.]</w:t>
      </w:r>
    </w:p>
    <w:p w14:paraId="69E8E545" w14:textId="77777777" w:rsidR="001440F2" w:rsidRPr="005115D7" w:rsidRDefault="001440F2" w:rsidP="00A56EB0">
      <w:pPr>
        <w:autoSpaceDE w:val="0"/>
        <w:autoSpaceDN w:val="0"/>
        <w:adjustRightInd w:val="0"/>
        <w:rPr>
          <w:rFonts w:asciiTheme="minorHAnsi" w:hAnsiTheme="minorHAnsi" w:cstheme="minorHAnsi"/>
          <w:sz w:val="22"/>
          <w:szCs w:val="22"/>
        </w:rPr>
      </w:pPr>
    </w:p>
    <w:p w14:paraId="3F100F21" w14:textId="77777777" w:rsidR="00E9246F" w:rsidRPr="005115D7" w:rsidRDefault="00E9246F" w:rsidP="00E9246F">
      <w:pPr>
        <w:autoSpaceDE w:val="0"/>
        <w:autoSpaceDN w:val="0"/>
        <w:adjustRightInd w:val="0"/>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Adatellenőrzés</w:t>
      </w:r>
    </w:p>
    <w:p w14:paraId="66213130" w14:textId="77777777" w:rsidR="00E9246F" w:rsidRPr="005115D7" w:rsidRDefault="00E9246F" w:rsidP="00E9246F">
      <w:pPr>
        <w:autoSpaceDE w:val="0"/>
        <w:autoSpaceDN w:val="0"/>
        <w:adjustRightInd w:val="0"/>
        <w:rPr>
          <w:rFonts w:asciiTheme="minorHAnsi" w:hAnsiTheme="minorHAnsi" w:cstheme="minorHAnsi"/>
          <w:color w:val="000000" w:themeColor="text1"/>
          <w:sz w:val="22"/>
          <w:szCs w:val="22"/>
        </w:rPr>
      </w:pPr>
    </w:p>
    <w:p w14:paraId="2268F43A" w14:textId="4CF2391D" w:rsidR="00E9246F" w:rsidRPr="005115D7" w:rsidRDefault="00E9246F" w:rsidP="00E9246F">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color w:val="000000" w:themeColor="text1"/>
          <w:sz w:val="22"/>
          <w:szCs w:val="22"/>
        </w:rPr>
        <w:t xml:space="preserve">A </w:t>
      </w:r>
      <w:bookmarkStart w:id="74" w:name="_Hlk182899631"/>
      <w:r w:rsidRPr="005115D7">
        <w:rPr>
          <w:rFonts w:asciiTheme="minorHAnsi" w:hAnsiTheme="minorHAnsi" w:cstheme="minorHAnsi"/>
          <w:b/>
          <w:color w:val="000000" w:themeColor="text1"/>
          <w:sz w:val="22"/>
          <w:szCs w:val="22"/>
        </w:rPr>
        <w:t>CASP</w:t>
      </w:r>
      <w:r w:rsidR="0031167F" w:rsidRPr="005115D7">
        <w:rPr>
          <w:rFonts w:asciiTheme="minorHAnsi" w:hAnsiTheme="minorHAnsi" w:cstheme="minorHAnsi"/>
          <w:b/>
          <w:color w:val="000000" w:themeColor="text1"/>
          <w:sz w:val="22"/>
          <w:szCs w:val="22"/>
        </w:rPr>
        <w:t xml:space="preserve"> </w:t>
      </w:r>
      <w:bookmarkStart w:id="75" w:name="OLE_LINK11"/>
      <w:bookmarkEnd w:id="74"/>
      <w:r w:rsidRPr="005115D7">
        <w:rPr>
          <w:rFonts w:asciiTheme="minorHAnsi" w:hAnsiTheme="minorHAnsi" w:cstheme="minorHAnsi"/>
          <w:color w:val="000000" w:themeColor="text1"/>
          <w:sz w:val="22"/>
          <w:szCs w:val="22"/>
        </w:rPr>
        <w:t xml:space="preserve">biztosítja, hogy az ügyfélre és az üzleti kapcsolatra vonatkozóan a rendelkezésre álló adatok és okiratok, valamint az ügyfél kockázati szintjének meghatározása naprakészek legyenek, így különösen az ügyfélre vonatkozóan rendelkezésre álló adatok és okiratok megváltozásáról történő tudomásszerzés esetén, a tényleges tulajdonosra vonatkozó adatok jogszabály alapján történő ellenőrzése céljából vagy az adózás területén történő együttműködés teljesítése érdekében a </w:t>
      </w:r>
      <w:r w:rsidR="00CE3DB0" w:rsidRPr="005115D7">
        <w:rPr>
          <w:rFonts w:asciiTheme="minorHAnsi" w:hAnsiTheme="minorHAnsi" w:cstheme="minorHAnsi"/>
          <w:iCs/>
          <w:sz w:val="22"/>
          <w:szCs w:val="22"/>
        </w:rPr>
        <w:t>CASP</w:t>
      </w:r>
      <w:r w:rsidRPr="005115D7">
        <w:rPr>
          <w:rFonts w:asciiTheme="minorHAnsi" w:hAnsiTheme="minorHAnsi" w:cstheme="minorHAnsi"/>
          <w:color w:val="000000" w:themeColor="text1"/>
          <w:sz w:val="22"/>
          <w:szCs w:val="22"/>
        </w:rPr>
        <w:t xml:space="preserve"> ellenőr</w:t>
      </w:r>
      <w:r w:rsidR="00F42E63" w:rsidRPr="005115D7">
        <w:rPr>
          <w:rFonts w:asciiTheme="minorHAnsi" w:hAnsiTheme="minorHAnsi" w:cstheme="minorHAnsi"/>
          <w:color w:val="000000" w:themeColor="text1"/>
          <w:sz w:val="22"/>
          <w:szCs w:val="22"/>
        </w:rPr>
        <w:t>z</w:t>
      </w:r>
      <w:r w:rsidRPr="005115D7">
        <w:rPr>
          <w:rFonts w:asciiTheme="minorHAnsi" w:hAnsiTheme="minorHAnsi" w:cstheme="minorHAnsi"/>
          <w:color w:val="000000" w:themeColor="text1"/>
          <w:sz w:val="22"/>
          <w:szCs w:val="22"/>
        </w:rPr>
        <w:t xml:space="preserve">i az ügyfeleiről rendelkezésre álló adatokat. Ennek érdekében </w:t>
      </w:r>
      <w:r w:rsidRPr="005115D7">
        <w:rPr>
          <w:rFonts w:asciiTheme="minorHAnsi" w:hAnsiTheme="minorHAnsi" w:cstheme="minorHAnsi"/>
          <w:b/>
          <w:color w:val="000000" w:themeColor="text1"/>
          <w:sz w:val="22"/>
          <w:szCs w:val="22"/>
        </w:rPr>
        <w:t>[</w:t>
      </w:r>
      <w:bookmarkStart w:id="76" w:name="_Hlk79063298"/>
      <w:r w:rsidRPr="005115D7">
        <w:rPr>
          <w:rFonts w:asciiTheme="minorHAnsi" w:hAnsiTheme="minorHAnsi" w:cstheme="minorHAnsi"/>
          <w:b/>
          <w:color w:val="000000" w:themeColor="text1"/>
          <w:sz w:val="22"/>
          <w:szCs w:val="22"/>
        </w:rPr>
        <w:t>itt szükséges az ügyfél-átvilágítási szint szerinti gyakoriság megjelölése, magas kockázatú esetekben évente, alacsony kockázat esetén 5 évente, normál kockázat esetén 1-5 évig, javasolt legalább 3 évente</w:t>
      </w:r>
      <w:bookmarkEnd w:id="76"/>
      <w:r w:rsidRPr="005115D7">
        <w:rPr>
          <w:rFonts w:asciiTheme="minorHAnsi" w:hAnsiTheme="minorHAnsi" w:cstheme="minorHAnsi"/>
          <w:b/>
          <w:color w:val="000000" w:themeColor="text1"/>
          <w:sz w:val="22"/>
          <w:szCs w:val="22"/>
        </w:rPr>
        <w:t xml:space="preserve">. Helytelen az a megközelítés, hogy átvilágítási szinttől függetlenül mindenkit 5 évente vizsgál felül a </w:t>
      </w:r>
      <w:r w:rsidR="006B6985"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ez kizárólag bizonyítottan alacsony kockázati szint esetén lehetséges!</w:t>
      </w:r>
      <w:r w:rsidRPr="005115D7">
        <w:rPr>
          <w:rFonts w:asciiTheme="minorHAnsi" w:hAnsiTheme="minorHAnsi" w:cstheme="minorHAnsi"/>
          <w:b/>
          <w:sz w:val="22"/>
          <w:szCs w:val="22"/>
        </w:rPr>
        <w:t xml:space="preserve"> A</w:t>
      </w:r>
      <w:r w:rsidR="006B6985" w:rsidRPr="005115D7">
        <w:rPr>
          <w:rFonts w:asciiTheme="minorHAnsi" w:hAnsiTheme="minorHAnsi" w:cstheme="minorHAnsi"/>
          <w:b/>
          <w:sz w:val="22"/>
          <w:szCs w:val="22"/>
        </w:rPr>
        <w:t xml:space="preserve"> </w:t>
      </w:r>
      <w:r w:rsidR="007B01BF" w:rsidRPr="005115D7">
        <w:rPr>
          <w:rFonts w:asciiTheme="minorHAnsi" w:hAnsiTheme="minorHAnsi" w:cstheme="minorHAnsi"/>
          <w:b/>
          <w:sz w:val="22"/>
          <w:szCs w:val="22"/>
        </w:rPr>
        <w:t>CASP-nak</w:t>
      </w:r>
      <w:r w:rsidRPr="005115D7">
        <w:rPr>
          <w:rFonts w:asciiTheme="minorHAnsi" w:hAnsiTheme="minorHAnsi" w:cstheme="minorHAnsi"/>
          <w:b/>
          <w:sz w:val="22"/>
          <w:szCs w:val="22"/>
        </w:rPr>
        <w:t xml:space="preserve"> mérlegel</w:t>
      </w:r>
      <w:r w:rsidR="006B6985" w:rsidRPr="005115D7">
        <w:rPr>
          <w:rFonts w:asciiTheme="minorHAnsi" w:hAnsiTheme="minorHAnsi" w:cstheme="minorHAnsi"/>
          <w:b/>
          <w:sz w:val="22"/>
          <w:szCs w:val="22"/>
        </w:rPr>
        <w:t>nie kell</w:t>
      </w:r>
      <w:r w:rsidRPr="005115D7">
        <w:rPr>
          <w:rFonts w:asciiTheme="minorHAnsi" w:hAnsiTheme="minorHAnsi" w:cstheme="minorHAnsi"/>
          <w:b/>
          <w:sz w:val="22"/>
          <w:szCs w:val="22"/>
        </w:rPr>
        <w:t xml:space="preserve"> egy olyan meghatározott küszöbérték vagy észszerű határidő rögzítését belső szabályzatában, amelynek esetében az ügyfél kilétének ellenőrzését a rendszeres adatellenőrzést megelőzően elvégzi.</w:t>
      </w:r>
      <w:r w:rsidRPr="005115D7">
        <w:rPr>
          <w:rFonts w:asciiTheme="minorHAnsi" w:hAnsiTheme="minorHAnsi" w:cstheme="minorHAnsi"/>
          <w:b/>
          <w:color w:val="000000" w:themeColor="text1"/>
          <w:sz w:val="22"/>
          <w:szCs w:val="22"/>
        </w:rPr>
        <w:t>]</w:t>
      </w:r>
      <w:r w:rsidRPr="005115D7">
        <w:rPr>
          <w:rFonts w:asciiTheme="minorHAnsi" w:hAnsiTheme="minorHAnsi" w:cstheme="minorHAnsi"/>
          <w:color w:val="000000" w:themeColor="text1"/>
          <w:sz w:val="22"/>
          <w:szCs w:val="22"/>
        </w:rPr>
        <w:t xml:space="preserve"> ellenőrzi az ügyfeleiről rendelkezésre álló adatokat. </w:t>
      </w:r>
      <w:bookmarkStart w:id="77" w:name="_Hlk158877061"/>
      <w:r w:rsidRPr="005115D7">
        <w:rPr>
          <w:rFonts w:asciiTheme="minorHAnsi" w:hAnsiTheme="minorHAnsi" w:cstheme="minorHAnsi"/>
          <w:color w:val="000000" w:themeColor="text1"/>
          <w:sz w:val="22"/>
          <w:szCs w:val="22"/>
        </w:rPr>
        <w:t>A</w:t>
      </w:r>
      <w:r w:rsidR="006B6985" w:rsidRPr="005115D7">
        <w:rPr>
          <w:rFonts w:asciiTheme="minorHAnsi" w:hAnsiTheme="minorHAnsi" w:cstheme="minorHAnsi"/>
          <w:color w:val="000000" w:themeColor="text1"/>
          <w:sz w:val="22"/>
          <w:szCs w:val="22"/>
        </w:rPr>
        <w:t xml:space="preserve"> CASP -</w:t>
      </w:r>
      <w:r w:rsidRPr="005115D7">
        <w:rPr>
          <w:rFonts w:asciiTheme="minorHAnsi" w:hAnsiTheme="minorHAnsi" w:cstheme="minorHAnsi"/>
          <w:color w:val="000000" w:themeColor="text1"/>
          <w:sz w:val="22"/>
          <w:szCs w:val="22"/>
        </w:rPr>
        <w:t xml:space="preserve"> amennyiben az ellenőrzés során kétség merül fel az adatok és a nyilatkozatok naprakészségét illetően</w:t>
      </w:r>
      <w:r w:rsidR="006B6985"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 xml:space="preserve"> a kétség kizárásához szükséges ügyfél-átvilágítási intézkedéseket elvégzi </w:t>
      </w:r>
      <w:bookmarkEnd w:id="77"/>
      <w:r w:rsidRPr="005115D7">
        <w:rPr>
          <w:rFonts w:asciiTheme="minorHAnsi" w:hAnsiTheme="minorHAnsi" w:cstheme="minorHAnsi"/>
          <w:b/>
          <w:bCs/>
          <w:color w:val="000000" w:themeColor="text1"/>
          <w:sz w:val="22"/>
          <w:szCs w:val="22"/>
        </w:rPr>
        <w:t xml:space="preserve">[célszerű </w:t>
      </w:r>
      <w:r w:rsidRPr="005115D7">
        <w:rPr>
          <w:rFonts w:asciiTheme="minorHAnsi" w:hAnsiTheme="minorHAnsi" w:cstheme="minorHAnsi"/>
          <w:b/>
          <w:bCs/>
          <w:color w:val="000000" w:themeColor="text1"/>
          <w:sz w:val="22"/>
          <w:szCs w:val="22"/>
        </w:rPr>
        <w:lastRenderedPageBreak/>
        <w:t>a kétséget kizáró ügyfél-átvilágítási intézkedések meghatározása</w:t>
      </w:r>
      <w:r w:rsidR="006B6985" w:rsidRPr="005115D7">
        <w:rPr>
          <w:rFonts w:asciiTheme="minorHAnsi" w:hAnsiTheme="minorHAnsi" w:cstheme="minorHAnsi"/>
          <w:b/>
          <w:bCs/>
          <w:color w:val="000000" w:themeColor="text1"/>
          <w:sz w:val="22"/>
          <w:szCs w:val="22"/>
        </w:rPr>
        <w:t xml:space="preserve">. </w:t>
      </w:r>
      <w:r w:rsidRPr="005115D7">
        <w:rPr>
          <w:rFonts w:asciiTheme="minorHAnsi" w:hAnsiTheme="minorHAnsi" w:cstheme="minorHAnsi"/>
          <w:b/>
          <w:color w:val="000000" w:themeColor="text1"/>
          <w:sz w:val="22"/>
          <w:szCs w:val="22"/>
        </w:rPr>
        <w:t xml:space="preserve">A </w:t>
      </w:r>
      <w:r w:rsidR="006B6985"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köteles rögzíteni az üzleti kapcsolatra vonatkozó adatok, okiratok naprakészen ta</w:t>
      </w:r>
      <w:bookmarkStart w:id="78" w:name="_Hlk158877101"/>
      <w:r w:rsidRPr="005115D7">
        <w:rPr>
          <w:rFonts w:asciiTheme="minorHAnsi" w:hAnsiTheme="minorHAnsi" w:cstheme="minorHAnsi"/>
          <w:b/>
          <w:color w:val="000000" w:themeColor="text1"/>
          <w:sz w:val="22"/>
          <w:szCs w:val="22"/>
        </w:rPr>
        <w:t>rtásá</w:t>
      </w:r>
      <w:r w:rsidR="006B6985" w:rsidRPr="005115D7">
        <w:rPr>
          <w:rFonts w:asciiTheme="minorHAnsi" w:hAnsiTheme="minorHAnsi" w:cstheme="minorHAnsi"/>
          <w:b/>
          <w:color w:val="000000" w:themeColor="text1"/>
          <w:sz w:val="22"/>
          <w:szCs w:val="22"/>
        </w:rPr>
        <w:t xml:space="preserve">ra </w:t>
      </w:r>
      <w:bookmarkEnd w:id="78"/>
      <w:r w:rsidR="006B6985" w:rsidRPr="005115D7">
        <w:rPr>
          <w:rFonts w:asciiTheme="minorHAnsi" w:hAnsiTheme="minorHAnsi" w:cstheme="minorHAnsi"/>
          <w:b/>
          <w:color w:val="000000" w:themeColor="text1"/>
          <w:sz w:val="22"/>
          <w:szCs w:val="22"/>
        </w:rPr>
        <w:t>vonatkozó</w:t>
      </w:r>
      <w:r w:rsidRPr="005115D7">
        <w:rPr>
          <w:rFonts w:asciiTheme="minorHAnsi" w:hAnsiTheme="minorHAnsi" w:cstheme="minorHAnsi"/>
          <w:b/>
          <w:color w:val="000000" w:themeColor="text1"/>
          <w:sz w:val="22"/>
          <w:szCs w:val="22"/>
        </w:rPr>
        <w:t xml:space="preserve"> eljárás</w:t>
      </w:r>
      <w:r w:rsidR="006B6985" w:rsidRPr="005115D7">
        <w:rPr>
          <w:rFonts w:asciiTheme="minorHAnsi" w:hAnsiTheme="minorHAnsi" w:cstheme="minorHAnsi"/>
          <w:b/>
          <w:color w:val="000000" w:themeColor="text1"/>
          <w:sz w:val="22"/>
          <w:szCs w:val="22"/>
        </w:rPr>
        <w:t>rendjé</w:t>
      </w:r>
      <w:r w:rsidRPr="005115D7">
        <w:rPr>
          <w:rFonts w:asciiTheme="minorHAnsi" w:hAnsiTheme="minorHAnsi" w:cstheme="minorHAnsi"/>
          <w:b/>
          <w:color w:val="000000" w:themeColor="text1"/>
          <w:sz w:val="22"/>
          <w:szCs w:val="22"/>
        </w:rPr>
        <w:t>t</w:t>
      </w:r>
      <w:r w:rsidR="006B6985" w:rsidRPr="005115D7">
        <w:rPr>
          <w:rFonts w:asciiTheme="minorHAnsi" w:hAnsiTheme="minorHAnsi" w:cstheme="minorHAnsi"/>
          <w:b/>
          <w:color w:val="000000" w:themeColor="text1"/>
          <w:sz w:val="22"/>
          <w:szCs w:val="22"/>
        </w:rPr>
        <w:t xml:space="preserve"> is</w:t>
      </w:r>
      <w:r w:rsidRPr="005115D7">
        <w:rPr>
          <w:rFonts w:asciiTheme="minorHAnsi" w:hAnsiTheme="minorHAnsi" w:cstheme="minorHAnsi"/>
          <w:b/>
          <w:color w:val="000000" w:themeColor="text1"/>
          <w:sz w:val="22"/>
          <w:szCs w:val="22"/>
        </w:rPr>
        <w:t>.]</w:t>
      </w:r>
    </w:p>
    <w:p w14:paraId="2B7728B3" w14:textId="77777777" w:rsidR="00817C37" w:rsidRPr="005115D7" w:rsidRDefault="00817C37" w:rsidP="00E9246F">
      <w:pPr>
        <w:autoSpaceDE w:val="0"/>
        <w:autoSpaceDN w:val="0"/>
        <w:adjustRightInd w:val="0"/>
        <w:rPr>
          <w:rFonts w:asciiTheme="minorHAnsi" w:hAnsiTheme="minorHAnsi" w:cstheme="minorHAnsi"/>
          <w:color w:val="000000" w:themeColor="text1"/>
          <w:sz w:val="22"/>
          <w:szCs w:val="22"/>
        </w:rPr>
      </w:pPr>
    </w:p>
    <w:p w14:paraId="2F6E1D3A" w14:textId="3BDEB33C" w:rsidR="00E9246F" w:rsidRPr="005115D7" w:rsidRDefault="00E9246F" w:rsidP="00E9246F">
      <w:pPr>
        <w:autoSpaceDE w:val="0"/>
        <w:autoSpaceDN w:val="0"/>
        <w:adjustRightInd w:val="0"/>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w:t>
      </w:r>
      <w:bookmarkStart w:id="79" w:name="_Hlk89355695"/>
      <w:r w:rsidR="00C46284" w:rsidRPr="005115D7">
        <w:rPr>
          <w:rFonts w:asciiTheme="minorHAnsi" w:hAnsiTheme="minorHAnsi" w:cstheme="minorHAnsi"/>
          <w:b/>
          <w:bCs/>
          <w:color w:val="000000" w:themeColor="text1"/>
          <w:sz w:val="22"/>
          <w:szCs w:val="22"/>
        </w:rPr>
        <w:t>A CASP k</w:t>
      </w:r>
      <w:r w:rsidRPr="005115D7">
        <w:rPr>
          <w:rFonts w:asciiTheme="minorHAnsi" w:hAnsiTheme="minorHAnsi" w:cstheme="minorHAnsi"/>
          <w:b/>
          <w:bCs/>
          <w:color w:val="000000" w:themeColor="text1"/>
          <w:sz w:val="22"/>
          <w:szCs w:val="22"/>
        </w:rPr>
        <w:t xml:space="preserve">öteles meghatározni az üzleti kapcsolat fennállása során az ügyletek folyamatos figyelemmel kísérésének, ennek keretében az ügyfél kockázati szintje ellenőrzésének és a kockázati szint változása esetén megteendő intézkedéseknek, valamint ehhez kapcsolódóan az összetett és szokatlan ügyletek és pénzügyi </w:t>
      </w:r>
      <w:bookmarkStart w:id="80" w:name="_Hlk184677807"/>
      <w:r w:rsidRPr="005115D7">
        <w:rPr>
          <w:rFonts w:asciiTheme="minorHAnsi" w:hAnsiTheme="minorHAnsi" w:cstheme="minorHAnsi"/>
          <w:b/>
          <w:bCs/>
          <w:color w:val="000000" w:themeColor="text1"/>
          <w:sz w:val="22"/>
          <w:szCs w:val="22"/>
        </w:rPr>
        <w:t xml:space="preserve">műveletek különös figyelemmel kísérésének és elemzésének a belső </w:t>
      </w:r>
      <w:bookmarkEnd w:id="79"/>
      <w:r w:rsidR="000F3B14" w:rsidRPr="005115D7">
        <w:rPr>
          <w:rFonts w:asciiTheme="minorHAnsi" w:hAnsiTheme="minorHAnsi" w:cstheme="minorHAnsi"/>
          <w:b/>
          <w:bCs/>
          <w:sz w:val="22"/>
          <w:szCs w:val="22"/>
        </w:rPr>
        <w:t>szabályzatát</w:t>
      </w:r>
      <w:r w:rsidR="000F3B14" w:rsidRPr="005115D7">
        <w:rPr>
          <w:rFonts w:asciiTheme="minorHAnsi" w:hAnsiTheme="minorHAnsi" w:cstheme="minorHAnsi"/>
          <w:b/>
          <w:bCs/>
          <w:color w:val="000000" w:themeColor="text1"/>
          <w:sz w:val="22"/>
          <w:szCs w:val="22"/>
        </w:rPr>
        <w:t xml:space="preserve"> </w:t>
      </w:r>
      <w:r w:rsidR="00C46284" w:rsidRPr="005115D7">
        <w:rPr>
          <w:rFonts w:asciiTheme="minorHAnsi" w:hAnsiTheme="minorHAnsi" w:cstheme="minorHAnsi"/>
          <w:b/>
          <w:bCs/>
          <w:color w:val="000000" w:themeColor="text1"/>
          <w:sz w:val="22"/>
          <w:szCs w:val="22"/>
        </w:rPr>
        <w:t>is</w:t>
      </w:r>
      <w:r w:rsidRPr="005115D7">
        <w:rPr>
          <w:rFonts w:asciiTheme="minorHAnsi" w:hAnsiTheme="minorHAnsi" w:cstheme="minorHAnsi"/>
          <w:b/>
          <w:bCs/>
          <w:color w:val="000000" w:themeColor="text1"/>
          <w:sz w:val="22"/>
          <w:szCs w:val="22"/>
        </w:rPr>
        <w:t>.]</w:t>
      </w:r>
    </w:p>
    <w:bookmarkEnd w:id="75"/>
    <w:p w14:paraId="2E6410D7" w14:textId="77777777" w:rsidR="00E9246F" w:rsidRPr="005115D7" w:rsidRDefault="00E9246F" w:rsidP="00E9246F">
      <w:pPr>
        <w:tabs>
          <w:tab w:val="left" w:pos="0"/>
        </w:tabs>
        <w:autoSpaceDE w:val="0"/>
        <w:autoSpaceDN w:val="0"/>
        <w:adjustRightInd w:val="0"/>
        <w:rPr>
          <w:rFonts w:asciiTheme="minorHAnsi" w:hAnsiTheme="minorHAnsi" w:cstheme="minorHAnsi"/>
          <w:color w:val="000000" w:themeColor="text1"/>
          <w:sz w:val="22"/>
          <w:szCs w:val="22"/>
        </w:rPr>
      </w:pPr>
    </w:p>
    <w:bookmarkEnd w:id="80"/>
    <w:p w14:paraId="5A48A318" w14:textId="77777777" w:rsidR="00586904" w:rsidRPr="005115D7" w:rsidRDefault="00586904" w:rsidP="00586904">
      <w:pPr>
        <w:tabs>
          <w:tab w:val="left" w:pos="0"/>
        </w:tabs>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CASP a szerződési feltételek között szerepelteti, hogy az üzleti kapcsolat fennállása alatt az ügyfél, annak meghatalmazottja, a CASP-nál eljáró rendelkezésre jogosult, továbbá a CASP-nál eljáró képviselő köteles a tudomásszerzéstől számított 5 munkanapon belül értesíteni az ügyfél-átvilágítás során megadott adatokban, illetve a tényleges tulajdonos személyét érintően bekövetkezett változásról. </w:t>
      </w:r>
    </w:p>
    <w:p w14:paraId="23B93ED4" w14:textId="77777777" w:rsidR="00586904" w:rsidRPr="005115D7" w:rsidRDefault="00586904" w:rsidP="00E9246F">
      <w:pPr>
        <w:widowControl w:val="0"/>
        <w:autoSpaceDE w:val="0"/>
        <w:autoSpaceDN w:val="0"/>
        <w:adjustRightInd w:val="0"/>
        <w:rPr>
          <w:rFonts w:asciiTheme="minorHAnsi" w:hAnsiTheme="minorHAnsi" w:cstheme="minorHAnsi"/>
          <w:color w:val="000000" w:themeColor="text1"/>
          <w:sz w:val="22"/>
          <w:szCs w:val="22"/>
        </w:rPr>
      </w:pPr>
    </w:p>
    <w:p w14:paraId="44C899A4" w14:textId="33FA0C3A" w:rsidR="00B60AB1" w:rsidRPr="005115D7" w:rsidRDefault="00B60AB1" w:rsidP="00B60AB1">
      <w:pPr>
        <w:tabs>
          <w:tab w:val="left" w:pos="0"/>
        </w:tabs>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CASP nyilvántartást vezet a tényleges tulajdonos azonosítása és személyazonosságának igazoló ellenőrzése érdekében a megtett intézkedésekről. </w:t>
      </w:r>
      <w:r w:rsidR="00426DC8" w:rsidRPr="005115D7">
        <w:rPr>
          <w:rFonts w:asciiTheme="minorHAnsi" w:hAnsiTheme="minorHAnsi" w:cstheme="minorHAnsi"/>
          <w:b/>
          <w:bCs/>
          <w:sz w:val="22"/>
          <w:szCs w:val="22"/>
        </w:rPr>
        <w:t>[</w:t>
      </w:r>
      <w:r w:rsidRPr="005115D7">
        <w:rPr>
          <w:rFonts w:asciiTheme="minorHAnsi" w:hAnsiTheme="minorHAnsi" w:cstheme="minorHAnsi"/>
          <w:b/>
          <w:bCs/>
          <w:sz w:val="22"/>
          <w:szCs w:val="22"/>
        </w:rPr>
        <w:t>E kötelezettség</w:t>
      </w:r>
      <w:r w:rsidRPr="005115D7">
        <w:rPr>
          <w:rFonts w:asciiTheme="minorHAnsi" w:hAnsiTheme="minorHAnsi" w:cstheme="minorHAnsi"/>
          <w:sz w:val="22"/>
          <w:szCs w:val="22"/>
        </w:rPr>
        <w:t xml:space="preserve"> </w:t>
      </w:r>
      <w:r w:rsidRPr="005115D7">
        <w:rPr>
          <w:rFonts w:asciiTheme="minorHAnsi" w:hAnsiTheme="minorHAnsi" w:cstheme="minorHAnsi"/>
          <w:b/>
          <w:bCs/>
          <w:sz w:val="22"/>
          <w:szCs w:val="22"/>
        </w:rPr>
        <w:t>teljesítése érdekében a CASP röviden leírja, hogy milyen módon és szinten ellenőrizte a tulajdonosi és irányítási struktúrát, illetve a tényleges tulajdonosokat.</w:t>
      </w:r>
      <w:r w:rsidR="00426DC8" w:rsidRPr="005115D7">
        <w:rPr>
          <w:rFonts w:asciiTheme="minorHAnsi" w:hAnsiTheme="minorHAnsi" w:cstheme="minorHAnsi"/>
          <w:b/>
          <w:bCs/>
          <w:sz w:val="22"/>
          <w:szCs w:val="22"/>
        </w:rPr>
        <w:t>]</w:t>
      </w:r>
      <w:r w:rsidRPr="005115D7">
        <w:rPr>
          <w:rFonts w:asciiTheme="minorHAnsi" w:hAnsiTheme="minorHAnsi" w:cstheme="minorHAnsi"/>
          <w:sz w:val="22"/>
          <w:szCs w:val="22"/>
        </w:rPr>
        <w:t xml:space="preserve"> A CASP – jogi személy és jogi személyiséggel nem rendelkező ügyfél esetében –a tényleges tulajdonos azonosítása érdekében megtett intézkedések elvégzését követően a tényleges tulajdonos(ok) adatai rögzítésének dátumát nyilvántartásában rögzíti.</w:t>
      </w:r>
    </w:p>
    <w:p w14:paraId="5EBB045D" w14:textId="77777777" w:rsidR="00B60AB1" w:rsidRPr="005115D7" w:rsidRDefault="00B60AB1" w:rsidP="00B60AB1">
      <w:pPr>
        <w:tabs>
          <w:tab w:val="left" w:pos="0"/>
        </w:tabs>
        <w:autoSpaceDE w:val="0"/>
        <w:autoSpaceDN w:val="0"/>
        <w:adjustRightInd w:val="0"/>
        <w:rPr>
          <w:rFonts w:asciiTheme="minorHAnsi" w:hAnsiTheme="minorHAnsi" w:cstheme="minorHAnsi"/>
          <w:sz w:val="22"/>
          <w:szCs w:val="22"/>
        </w:rPr>
      </w:pPr>
    </w:p>
    <w:p w14:paraId="4FE6C89E" w14:textId="0BFDB2EE" w:rsidR="00E9246F" w:rsidRPr="005115D7" w:rsidRDefault="00E9246F" w:rsidP="00E9246F">
      <w:pPr>
        <w:widowControl w:val="0"/>
        <w:autoSpaceDE w:val="0"/>
        <w:autoSpaceDN w:val="0"/>
        <w:adjustRightInd w:val="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w:t>
      </w:r>
      <w:r w:rsidR="00426DC8" w:rsidRPr="005115D7">
        <w:rPr>
          <w:rFonts w:asciiTheme="minorHAnsi" w:hAnsiTheme="minorHAnsi" w:cstheme="minorHAnsi"/>
          <w:color w:val="000000" w:themeColor="text1"/>
          <w:sz w:val="22"/>
          <w:szCs w:val="22"/>
        </w:rPr>
        <w:t xml:space="preserve"> tényleges tulajdonosok </w:t>
      </w:r>
      <w:r w:rsidRPr="005115D7">
        <w:rPr>
          <w:rFonts w:asciiTheme="minorHAnsi" w:hAnsiTheme="minorHAnsi" w:cstheme="minorHAnsi"/>
          <w:color w:val="000000" w:themeColor="text1"/>
          <w:sz w:val="22"/>
          <w:szCs w:val="22"/>
        </w:rPr>
        <w:t>ellenőrzés</w:t>
      </w:r>
      <w:r w:rsidR="00426DC8" w:rsidRPr="005115D7">
        <w:rPr>
          <w:rFonts w:asciiTheme="minorHAnsi" w:hAnsiTheme="minorHAnsi" w:cstheme="minorHAnsi"/>
          <w:color w:val="000000" w:themeColor="text1"/>
          <w:sz w:val="22"/>
          <w:szCs w:val="22"/>
        </w:rPr>
        <w:t>e</w:t>
      </w:r>
      <w:r w:rsidRPr="005115D7">
        <w:rPr>
          <w:rFonts w:asciiTheme="minorHAnsi" w:hAnsiTheme="minorHAnsi" w:cstheme="minorHAnsi"/>
          <w:color w:val="000000" w:themeColor="text1"/>
          <w:sz w:val="22"/>
          <w:szCs w:val="22"/>
        </w:rPr>
        <w:t xml:space="preserve"> során a </w:t>
      </w:r>
      <w:r w:rsidR="00C46284" w:rsidRPr="005115D7">
        <w:rPr>
          <w:rFonts w:asciiTheme="minorHAnsi" w:hAnsiTheme="minorHAnsi" w:cstheme="minorHAnsi"/>
          <w:color w:val="000000" w:themeColor="text1"/>
          <w:sz w:val="22"/>
          <w:szCs w:val="22"/>
        </w:rPr>
        <w:t>CASP</w:t>
      </w:r>
      <w:r w:rsidRPr="005115D7">
        <w:rPr>
          <w:rFonts w:asciiTheme="minorHAnsi" w:hAnsiTheme="minorHAnsi" w:cstheme="minorHAnsi"/>
          <w:color w:val="000000" w:themeColor="text1"/>
          <w:sz w:val="22"/>
          <w:szCs w:val="22"/>
        </w:rPr>
        <w:t xml:space="preserve"> minden esetben </w:t>
      </w:r>
      <w:r w:rsidR="00EA517F" w:rsidRPr="005115D7">
        <w:rPr>
          <w:rFonts w:asciiTheme="minorHAnsi" w:hAnsiTheme="minorHAnsi" w:cstheme="minorHAnsi"/>
          <w:color w:val="000000" w:themeColor="text1"/>
          <w:sz w:val="22"/>
          <w:szCs w:val="22"/>
        </w:rPr>
        <w:t xml:space="preserve">ellenőrzi </w:t>
      </w:r>
      <w:r w:rsidRPr="005115D7">
        <w:rPr>
          <w:rFonts w:asciiTheme="minorHAnsi" w:hAnsiTheme="minorHAnsi" w:cstheme="minorHAnsi"/>
          <w:color w:val="000000" w:themeColor="text1"/>
          <w:sz w:val="22"/>
          <w:szCs w:val="22"/>
        </w:rPr>
        <w:t>a rendelkezésére álló adatok</w:t>
      </w:r>
      <w:r w:rsidR="00EA517F" w:rsidRPr="005115D7">
        <w:rPr>
          <w:rFonts w:asciiTheme="minorHAnsi" w:hAnsiTheme="minorHAnsi" w:cstheme="minorHAnsi"/>
          <w:color w:val="000000" w:themeColor="text1"/>
          <w:sz w:val="22"/>
          <w:szCs w:val="22"/>
        </w:rPr>
        <w:t>at</w:t>
      </w:r>
      <w:r w:rsidRPr="005115D7">
        <w:rPr>
          <w:rFonts w:asciiTheme="minorHAnsi" w:hAnsiTheme="minorHAnsi" w:cstheme="minorHAnsi"/>
          <w:color w:val="000000" w:themeColor="text1"/>
          <w:sz w:val="22"/>
          <w:szCs w:val="22"/>
        </w:rPr>
        <w:t xml:space="preserve"> a tényleges tulajdonosi nyilvántartásban. Amennyiben a </w:t>
      </w:r>
      <w:r w:rsidR="00C46284" w:rsidRPr="005115D7">
        <w:rPr>
          <w:rFonts w:asciiTheme="minorHAnsi" w:hAnsiTheme="minorHAnsi" w:cstheme="minorHAnsi"/>
          <w:color w:val="000000" w:themeColor="text1"/>
          <w:sz w:val="22"/>
          <w:szCs w:val="22"/>
        </w:rPr>
        <w:t>CASP</w:t>
      </w:r>
      <w:r w:rsidRPr="005115D7">
        <w:rPr>
          <w:rFonts w:asciiTheme="minorHAnsi" w:hAnsiTheme="minorHAnsi" w:cstheme="minorHAnsi"/>
          <w:color w:val="000000" w:themeColor="text1"/>
          <w:sz w:val="22"/>
          <w:szCs w:val="22"/>
        </w:rPr>
        <w:t xml:space="preserve"> az ellenőrzése során a tényleges tulajdonosi nyilvántartásban tárolt adatoktól a tényleges tulajdonosi viszonyokat érintően érdemben eltérő adatot rögzít, ezt 5 munkanapon belül köteles jelezni a nyilvántartó szervnek. A jelzés során a </w:t>
      </w:r>
      <w:r w:rsidR="00C46284" w:rsidRPr="005115D7">
        <w:rPr>
          <w:rFonts w:asciiTheme="minorHAnsi" w:hAnsiTheme="minorHAnsi" w:cstheme="minorHAnsi"/>
          <w:color w:val="000000" w:themeColor="text1"/>
          <w:sz w:val="22"/>
          <w:szCs w:val="22"/>
        </w:rPr>
        <w:t>CASP</w:t>
      </w:r>
      <w:r w:rsidRPr="005115D7">
        <w:rPr>
          <w:rFonts w:asciiTheme="minorHAnsi" w:hAnsiTheme="minorHAnsi" w:cstheme="minorHAnsi"/>
          <w:color w:val="000000" w:themeColor="text1"/>
          <w:sz w:val="22"/>
          <w:szCs w:val="22"/>
        </w:rPr>
        <w:t xml:space="preserve"> közli az általa rögzített tényleges tulajdonosi adatokat, valamint az adatrögzítés időpontját is. A </w:t>
      </w:r>
      <w:r w:rsidR="00C46284" w:rsidRPr="005115D7">
        <w:rPr>
          <w:rFonts w:asciiTheme="minorHAnsi" w:hAnsiTheme="minorHAnsi" w:cstheme="minorHAnsi"/>
          <w:color w:val="000000" w:themeColor="text1"/>
          <w:sz w:val="22"/>
          <w:szCs w:val="22"/>
        </w:rPr>
        <w:t>CASP</w:t>
      </w:r>
      <w:r w:rsidRPr="005115D7">
        <w:rPr>
          <w:rFonts w:asciiTheme="minorHAnsi" w:hAnsiTheme="minorHAnsi" w:cstheme="minorHAnsi"/>
          <w:color w:val="000000" w:themeColor="text1"/>
          <w:sz w:val="22"/>
          <w:szCs w:val="22"/>
        </w:rPr>
        <w:t xml:space="preserve"> a jelzést követő 30 napon belül ugyanarra a tényleges tulajdonosi adatra vonatkozóan ismételten nem küldhet jelzést.</w:t>
      </w:r>
    </w:p>
    <w:p w14:paraId="63AB3E4C" w14:textId="77777777" w:rsidR="00E9246F" w:rsidRPr="005115D7" w:rsidRDefault="00E9246F" w:rsidP="00E9246F">
      <w:pPr>
        <w:widowControl w:val="0"/>
        <w:autoSpaceDE w:val="0"/>
        <w:autoSpaceDN w:val="0"/>
        <w:adjustRightInd w:val="0"/>
        <w:rPr>
          <w:rFonts w:asciiTheme="minorHAnsi" w:hAnsiTheme="minorHAnsi" w:cstheme="minorHAnsi"/>
          <w:color w:val="000000" w:themeColor="text1"/>
          <w:sz w:val="22"/>
          <w:szCs w:val="22"/>
        </w:rPr>
      </w:pPr>
    </w:p>
    <w:p w14:paraId="3B81CED7" w14:textId="77777777" w:rsidR="00E9246F" w:rsidRPr="005115D7" w:rsidRDefault="00E9246F" w:rsidP="00E9246F">
      <w:pPr>
        <w:pStyle w:val="Cmsor3"/>
        <w:ind w:left="0" w:firstLine="0"/>
        <w:rPr>
          <w:rFonts w:asciiTheme="minorHAnsi" w:hAnsiTheme="minorHAnsi" w:cstheme="minorHAnsi"/>
          <w:b/>
          <w:bCs/>
          <w:i w:val="0"/>
          <w:color w:val="000000" w:themeColor="text1"/>
          <w:sz w:val="22"/>
          <w:szCs w:val="22"/>
        </w:rPr>
      </w:pPr>
      <w:bookmarkStart w:id="81" w:name="_Toc185066117"/>
      <w:r w:rsidRPr="005115D7">
        <w:rPr>
          <w:rFonts w:asciiTheme="minorHAnsi" w:hAnsiTheme="minorHAnsi" w:cstheme="minorHAnsi"/>
          <w:b/>
          <w:bCs/>
          <w:i w:val="0"/>
          <w:color w:val="000000" w:themeColor="text1"/>
          <w:sz w:val="22"/>
          <w:szCs w:val="22"/>
        </w:rPr>
        <w:t>Az ügyfél-átvilágítási intézkedések módja</w:t>
      </w:r>
      <w:bookmarkEnd w:id="81"/>
    </w:p>
    <w:p w14:paraId="7DE8D0CA" w14:textId="77777777" w:rsidR="00E9246F" w:rsidRPr="005115D7" w:rsidRDefault="00E9246F" w:rsidP="00E9246F">
      <w:pPr>
        <w:widowControl w:val="0"/>
        <w:autoSpaceDE w:val="0"/>
        <w:autoSpaceDN w:val="0"/>
        <w:adjustRightInd w:val="0"/>
        <w:rPr>
          <w:rFonts w:asciiTheme="minorHAnsi" w:hAnsiTheme="minorHAnsi" w:cstheme="minorHAnsi"/>
          <w:color w:val="000000" w:themeColor="text1"/>
          <w:sz w:val="22"/>
          <w:szCs w:val="22"/>
        </w:rPr>
      </w:pPr>
    </w:p>
    <w:p w14:paraId="679EC88C" w14:textId="3030BC95" w:rsidR="00E9246F" w:rsidRPr="005115D7" w:rsidRDefault="00DA4AB5" w:rsidP="00E9246F">
      <w:pPr>
        <w:widowControl w:val="0"/>
        <w:autoSpaceDE w:val="0"/>
        <w:autoSpaceDN w:val="0"/>
        <w:adjustRightInd w:val="0"/>
        <w:rPr>
          <w:rFonts w:asciiTheme="minorHAnsi" w:hAnsiTheme="minorHAnsi" w:cstheme="minorHAnsi"/>
          <w:color w:val="000000" w:themeColor="text1"/>
          <w:sz w:val="22"/>
          <w:szCs w:val="22"/>
        </w:rPr>
      </w:pPr>
      <w:r w:rsidRPr="005115D7">
        <w:rPr>
          <w:rFonts w:asciiTheme="minorHAnsi" w:hAnsiTheme="minorHAnsi" w:cstheme="minorHAnsi"/>
          <w:sz w:val="22"/>
          <w:szCs w:val="22"/>
        </w:rPr>
        <w:t xml:space="preserve">Az ügyfél és a tényleges tulajdonos személyazonosságának igazoló ellenőrzését az üzleti kapcsolat létesítése előtt kell lefolytatni. </w:t>
      </w:r>
      <w:r w:rsidR="00E9246F" w:rsidRPr="005115D7">
        <w:rPr>
          <w:rFonts w:asciiTheme="minorHAnsi" w:hAnsiTheme="minorHAnsi" w:cstheme="minorHAnsi"/>
          <w:color w:val="000000" w:themeColor="text1"/>
          <w:sz w:val="22"/>
          <w:szCs w:val="22"/>
        </w:rPr>
        <w:t xml:space="preserve">Az ügyfél-átvilágítási kötelezettség </w:t>
      </w:r>
      <w:r w:rsidR="00C6191D" w:rsidRPr="005115D7">
        <w:rPr>
          <w:rFonts w:asciiTheme="minorHAnsi" w:hAnsiTheme="minorHAnsi" w:cstheme="minorHAnsi"/>
          <w:color w:val="000000" w:themeColor="text1"/>
          <w:sz w:val="22"/>
          <w:szCs w:val="22"/>
        </w:rPr>
        <w:t xml:space="preserve">ügyfél általi </w:t>
      </w:r>
      <w:r w:rsidR="00E9246F" w:rsidRPr="005115D7">
        <w:rPr>
          <w:rFonts w:asciiTheme="minorHAnsi" w:hAnsiTheme="minorHAnsi" w:cstheme="minorHAnsi"/>
          <w:color w:val="000000" w:themeColor="text1"/>
          <w:sz w:val="22"/>
          <w:szCs w:val="22"/>
        </w:rPr>
        <w:t xml:space="preserve">teljesítése személyesen, vagy a </w:t>
      </w:r>
      <w:r w:rsidR="00C46284" w:rsidRPr="005115D7">
        <w:rPr>
          <w:rFonts w:asciiTheme="minorHAnsi" w:hAnsiTheme="minorHAnsi" w:cstheme="minorHAnsi"/>
          <w:color w:val="000000" w:themeColor="text1"/>
          <w:sz w:val="22"/>
          <w:szCs w:val="22"/>
        </w:rPr>
        <w:t>CASP</w:t>
      </w:r>
      <w:r w:rsidR="00E9246F" w:rsidRPr="005115D7">
        <w:rPr>
          <w:rFonts w:asciiTheme="minorHAnsi" w:hAnsiTheme="minorHAnsi" w:cstheme="minorHAnsi"/>
          <w:color w:val="000000" w:themeColor="text1"/>
          <w:sz w:val="22"/>
          <w:szCs w:val="22"/>
        </w:rPr>
        <w:t xml:space="preserve"> által üzemeltetett, biztonságos, védett, a felügyeletet ellátó szerv által meghatározott módon, előzetesen auditált elektronikus hírközlő eszköz útján</w:t>
      </w:r>
      <w:r w:rsidR="00E9246F" w:rsidRPr="005115D7">
        <w:rPr>
          <w:rFonts w:asciiTheme="minorHAnsi" w:hAnsiTheme="minorHAnsi" w:cstheme="minorHAnsi"/>
          <w:sz w:val="22"/>
          <w:szCs w:val="22"/>
        </w:rPr>
        <w:t xml:space="preserve"> </w:t>
      </w:r>
      <w:r w:rsidR="00E9246F" w:rsidRPr="005115D7">
        <w:rPr>
          <w:rFonts w:asciiTheme="minorHAnsi" w:hAnsiTheme="minorHAnsi" w:cstheme="minorHAnsi"/>
          <w:color w:val="000000" w:themeColor="text1"/>
          <w:sz w:val="22"/>
          <w:szCs w:val="22"/>
        </w:rPr>
        <w:t xml:space="preserve">is elvégezhető. </w:t>
      </w:r>
    </w:p>
    <w:p w14:paraId="518083BE" w14:textId="77777777" w:rsidR="00E9246F" w:rsidRPr="005115D7" w:rsidRDefault="00E9246F" w:rsidP="00E9246F">
      <w:pPr>
        <w:widowControl w:val="0"/>
        <w:autoSpaceDE w:val="0"/>
        <w:autoSpaceDN w:val="0"/>
        <w:adjustRightInd w:val="0"/>
        <w:rPr>
          <w:rFonts w:asciiTheme="minorHAnsi" w:hAnsiTheme="minorHAnsi" w:cstheme="minorHAnsi"/>
          <w:color w:val="000000" w:themeColor="text1"/>
          <w:sz w:val="22"/>
          <w:szCs w:val="22"/>
        </w:rPr>
      </w:pPr>
    </w:p>
    <w:p w14:paraId="4A4AE48B" w14:textId="40915FF9" w:rsidR="00E9246F" w:rsidRPr="005115D7" w:rsidRDefault="00E9246F" w:rsidP="00E9246F">
      <w:pPr>
        <w:widowControl w:val="0"/>
        <w:autoSpaceDE w:val="0"/>
        <w:autoSpaceDN w:val="0"/>
        <w:adjustRightInd w:val="0"/>
        <w:rPr>
          <w:rFonts w:asciiTheme="minorHAnsi" w:hAnsiTheme="minorHAnsi" w:cstheme="minorHAnsi"/>
          <w:b/>
          <w:sz w:val="22"/>
          <w:szCs w:val="22"/>
        </w:rPr>
      </w:pPr>
      <w:r w:rsidRPr="005115D7">
        <w:rPr>
          <w:rFonts w:asciiTheme="minorHAnsi" w:hAnsiTheme="minorHAnsi" w:cstheme="minorHAnsi"/>
          <w:b/>
          <w:sz w:val="22"/>
          <w:szCs w:val="22"/>
        </w:rPr>
        <w:t>[</w:t>
      </w:r>
      <w:bookmarkStart w:id="82" w:name="_Hlk215584299"/>
      <w:r w:rsidRPr="005115D7">
        <w:rPr>
          <w:rFonts w:asciiTheme="minorHAnsi" w:hAnsiTheme="minorHAnsi" w:cstheme="minorHAnsi"/>
          <w:b/>
          <w:sz w:val="22"/>
          <w:szCs w:val="22"/>
        </w:rPr>
        <w:t xml:space="preserve">Amennyiben a </w:t>
      </w:r>
      <w:r w:rsidR="00C46284" w:rsidRPr="005115D7">
        <w:rPr>
          <w:rFonts w:asciiTheme="minorHAnsi" w:hAnsiTheme="minorHAnsi" w:cstheme="minorHAnsi"/>
          <w:b/>
          <w:sz w:val="22"/>
          <w:szCs w:val="22"/>
        </w:rPr>
        <w:t>CASP</w:t>
      </w:r>
      <w:r w:rsidRPr="005115D7">
        <w:rPr>
          <w:rFonts w:asciiTheme="minorHAnsi" w:hAnsiTheme="minorHAnsi" w:cstheme="minorHAnsi"/>
          <w:b/>
          <w:sz w:val="22"/>
          <w:szCs w:val="22"/>
        </w:rPr>
        <w:t xml:space="preserve"> esetében releváns, úgy itt rögzíti, ha auditált elektronikus hírközlő eszközt is alkalmaz</w:t>
      </w:r>
      <w:r w:rsidR="00CC3AC7" w:rsidRPr="005115D7">
        <w:rPr>
          <w:rFonts w:asciiTheme="minorHAnsi" w:hAnsiTheme="minorHAnsi" w:cstheme="minorHAnsi"/>
          <w:b/>
          <w:sz w:val="22"/>
          <w:szCs w:val="22"/>
        </w:rPr>
        <w:t>, és kidolgozza az erre vonatkozó eljárásrendet</w:t>
      </w:r>
      <w:r w:rsidRPr="005115D7">
        <w:rPr>
          <w:rFonts w:asciiTheme="minorHAnsi" w:hAnsiTheme="minorHAnsi" w:cstheme="minorHAnsi"/>
          <w:b/>
          <w:sz w:val="22"/>
          <w:szCs w:val="22"/>
        </w:rPr>
        <w:t>.</w:t>
      </w:r>
      <w:bookmarkEnd w:id="82"/>
      <w:r w:rsidRPr="005115D7">
        <w:rPr>
          <w:rFonts w:asciiTheme="minorHAnsi" w:hAnsiTheme="minorHAnsi" w:cstheme="minorHAnsi"/>
          <w:b/>
          <w:sz w:val="22"/>
          <w:szCs w:val="22"/>
        </w:rPr>
        <w:t xml:space="preserve"> A </w:t>
      </w:r>
      <w:r w:rsidR="00C46284" w:rsidRPr="005115D7">
        <w:rPr>
          <w:rFonts w:asciiTheme="minorHAnsi" w:hAnsiTheme="minorHAnsi" w:cstheme="minorHAnsi"/>
          <w:b/>
          <w:sz w:val="22"/>
          <w:szCs w:val="22"/>
        </w:rPr>
        <w:t>CASP</w:t>
      </w:r>
      <w:r w:rsidRPr="005115D7">
        <w:rPr>
          <w:rFonts w:asciiTheme="minorHAnsi" w:hAnsiTheme="minorHAnsi" w:cstheme="minorHAnsi"/>
          <w:b/>
          <w:sz w:val="22"/>
          <w:szCs w:val="22"/>
        </w:rPr>
        <w:t xml:space="preserve"> köteles a magyarországi </w:t>
      </w:r>
      <w:r w:rsidR="00DA228C" w:rsidRPr="005115D7">
        <w:rPr>
          <w:rFonts w:asciiTheme="minorHAnsi" w:hAnsiTheme="minorHAnsi" w:cstheme="minorHAnsi"/>
          <w:b/>
          <w:sz w:val="22"/>
          <w:szCs w:val="22"/>
        </w:rPr>
        <w:t>lak</w:t>
      </w:r>
      <w:r w:rsidR="000B4D04">
        <w:rPr>
          <w:rFonts w:asciiTheme="minorHAnsi" w:hAnsiTheme="minorHAnsi" w:cstheme="minorHAnsi"/>
          <w:b/>
          <w:sz w:val="22"/>
          <w:szCs w:val="22"/>
        </w:rPr>
        <w:t>címet</w:t>
      </w:r>
      <w:r w:rsidRPr="005115D7">
        <w:rPr>
          <w:rFonts w:asciiTheme="minorHAnsi" w:hAnsiTheme="minorHAnsi" w:cstheme="minorHAnsi"/>
          <w:b/>
          <w:sz w:val="22"/>
          <w:szCs w:val="22"/>
        </w:rPr>
        <w:t xml:space="preserve"> igazoló hatósági igazolvánnyal rendelkező természetes személy ügyfél esetén biztosítani, hogy az ügyfél-átvilágítási intézkedéseket, beleértve a fokozott ügyfél-átvilágítási intézkedéseket is, valamint a Pmt. 12. § (3) bekezdés szerinti rendszeres adatellenőrzést előzetesen auditált elektronikus hírközlő eszköz alkalmazásával is el lehessen végezni, az ügyfél erre irányuló döntése esetén. A </w:t>
      </w:r>
      <w:r w:rsidR="00C46284" w:rsidRPr="005115D7">
        <w:rPr>
          <w:rFonts w:asciiTheme="minorHAnsi" w:hAnsiTheme="minorHAnsi" w:cstheme="minorHAnsi"/>
          <w:b/>
          <w:sz w:val="22"/>
          <w:szCs w:val="22"/>
        </w:rPr>
        <w:t>CASP</w:t>
      </w:r>
      <w:r w:rsidRPr="005115D7">
        <w:rPr>
          <w:rFonts w:asciiTheme="minorHAnsi" w:hAnsiTheme="minorHAnsi" w:cstheme="minorHAnsi"/>
          <w:b/>
          <w:sz w:val="22"/>
          <w:szCs w:val="22"/>
        </w:rPr>
        <w:t xml:space="preserve"> – az ügyfél erre irányuló döntése esetén is – megtagadhatja a kötelezettségek auditált elektronikus hírközlő eszköz útján történő végrehajtását, amennyiben ilyen eszközt nem alkalmaz, vagy az ügyfél stratégiai hiányosságokkal rendelkező harmadik országból származik, illetve a</w:t>
      </w:r>
      <w:r w:rsidR="00C46284" w:rsidRPr="005115D7">
        <w:rPr>
          <w:rFonts w:asciiTheme="minorHAnsi" w:hAnsiTheme="minorHAnsi" w:cstheme="minorHAnsi"/>
          <w:b/>
          <w:sz w:val="22"/>
          <w:szCs w:val="22"/>
        </w:rPr>
        <w:t xml:space="preserve">z MNB </w:t>
      </w:r>
      <w:r w:rsidRPr="005115D7">
        <w:rPr>
          <w:rFonts w:asciiTheme="minorHAnsi" w:hAnsiTheme="minorHAnsi" w:cstheme="minorHAnsi"/>
          <w:b/>
          <w:sz w:val="22"/>
          <w:szCs w:val="22"/>
        </w:rPr>
        <w:t>erre lehetőséged ad. Megtagadható az auditált elektronikus hírközlő eszköz alkalmazása, amennyiben a Pmt. végrehajtására kiadott, a belső szabályzat kötelező tartalmi elemeiről rendelkező rendeletben meghatározott magasabb kockázatra vonatkozó magasabb kockázatra vonatkozó ügyfélkockázati vagy földrajzi kockázati tényező merül fel.]</w:t>
      </w:r>
    </w:p>
    <w:p w14:paraId="2F82860F" w14:textId="77777777" w:rsidR="00CC3AC7" w:rsidRPr="005115D7" w:rsidRDefault="00CC3AC7" w:rsidP="00E9246F">
      <w:pPr>
        <w:widowControl w:val="0"/>
        <w:autoSpaceDE w:val="0"/>
        <w:autoSpaceDN w:val="0"/>
        <w:adjustRightInd w:val="0"/>
        <w:rPr>
          <w:rFonts w:asciiTheme="minorHAnsi" w:hAnsiTheme="minorHAnsi" w:cstheme="minorHAnsi"/>
          <w:b/>
          <w:sz w:val="22"/>
          <w:szCs w:val="22"/>
        </w:rPr>
      </w:pPr>
    </w:p>
    <w:p w14:paraId="03553686" w14:textId="21E2AB2A" w:rsidR="00E9246F" w:rsidRPr="005115D7" w:rsidRDefault="00E9246F" w:rsidP="00E9246F">
      <w:pPr>
        <w:widowControl w:val="0"/>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 xml:space="preserve">Ahol a Pmt. és e </w:t>
      </w:r>
      <w:r w:rsidR="00CC3AC7" w:rsidRPr="005115D7">
        <w:rPr>
          <w:rFonts w:asciiTheme="minorHAnsi" w:hAnsiTheme="minorHAnsi" w:cstheme="minorHAnsi"/>
          <w:bCs/>
          <w:sz w:val="22"/>
          <w:szCs w:val="22"/>
        </w:rPr>
        <w:t>Segédlet</w:t>
      </w:r>
      <w:r w:rsidRPr="005115D7">
        <w:rPr>
          <w:rFonts w:asciiTheme="minorHAnsi" w:hAnsiTheme="minorHAnsi" w:cstheme="minorHAnsi"/>
          <w:bCs/>
          <w:sz w:val="22"/>
          <w:szCs w:val="22"/>
        </w:rPr>
        <w:t xml:space="preserve"> azonosítást, személyigazoló ellenőrzést vagy a lakóhely (lakcím) igazolását írja elő, ott az adatszolgáltatás és a lakóhely igazoló ellenőrzése a digitális állampolgárság</w:t>
      </w:r>
      <w:r w:rsidR="00CE3DB0" w:rsidRPr="005115D7">
        <w:rPr>
          <w:rFonts w:asciiTheme="minorHAnsi" w:hAnsiTheme="minorHAnsi" w:cstheme="minorHAnsi"/>
          <w:bCs/>
          <w:sz w:val="22"/>
          <w:szCs w:val="22"/>
        </w:rPr>
        <w:t>-</w:t>
      </w:r>
      <w:r w:rsidRPr="005115D7">
        <w:rPr>
          <w:rFonts w:asciiTheme="minorHAnsi" w:hAnsiTheme="minorHAnsi" w:cstheme="minorHAnsi"/>
          <w:bCs/>
          <w:sz w:val="22"/>
          <w:szCs w:val="22"/>
        </w:rPr>
        <w:t>szolgáltató által digitálisan kiállított hiteles igazolás alapján is elvégezhető.</w:t>
      </w:r>
    </w:p>
    <w:p w14:paraId="77196BEC" w14:textId="77777777" w:rsidR="00E9246F" w:rsidRPr="005115D7" w:rsidRDefault="00E9246F" w:rsidP="00E9246F">
      <w:pPr>
        <w:tabs>
          <w:tab w:val="left" w:pos="0"/>
        </w:tabs>
        <w:autoSpaceDE w:val="0"/>
        <w:autoSpaceDN w:val="0"/>
        <w:adjustRightInd w:val="0"/>
        <w:rPr>
          <w:rFonts w:asciiTheme="minorHAnsi" w:hAnsiTheme="minorHAnsi" w:cstheme="minorHAnsi"/>
          <w:color w:val="000000" w:themeColor="text1"/>
          <w:sz w:val="22"/>
          <w:szCs w:val="22"/>
        </w:rPr>
      </w:pPr>
    </w:p>
    <w:p w14:paraId="2CA329E3" w14:textId="77777777" w:rsidR="00DA4AB5" w:rsidRPr="005115D7" w:rsidRDefault="00DA4AB5" w:rsidP="00DA4AB5">
      <w:pPr>
        <w:autoSpaceDE w:val="0"/>
        <w:autoSpaceDN w:val="0"/>
        <w:adjustRightInd w:val="0"/>
        <w:rPr>
          <w:rFonts w:asciiTheme="minorHAnsi" w:hAnsiTheme="minorHAnsi" w:cstheme="minorHAnsi"/>
          <w:bCs/>
          <w:sz w:val="22"/>
          <w:szCs w:val="22"/>
        </w:rPr>
      </w:pPr>
      <w:r w:rsidRPr="005115D7">
        <w:rPr>
          <w:rFonts w:asciiTheme="minorHAnsi" w:hAnsiTheme="minorHAnsi" w:cstheme="minorHAnsi"/>
          <w:sz w:val="22"/>
          <w:szCs w:val="22"/>
        </w:rPr>
        <w:t>A CASP, amennyiben az ellenőrzés során kétség merül fel az adatok és a nyilatkozatok naprakészségét illetően, köteles a kétség kizárásához szükséges ügyfél-átvilágítási intézkedéseket elvégezni.</w:t>
      </w:r>
      <w:r w:rsidRPr="005115D7">
        <w:rPr>
          <w:rFonts w:asciiTheme="minorHAnsi" w:hAnsiTheme="minorHAnsi" w:cstheme="minorHAnsi"/>
          <w:b/>
          <w:sz w:val="22"/>
          <w:szCs w:val="22"/>
        </w:rPr>
        <w:t xml:space="preserve"> </w:t>
      </w:r>
      <w:r w:rsidRPr="005115D7">
        <w:rPr>
          <w:rFonts w:asciiTheme="minorHAnsi" w:hAnsiTheme="minorHAnsi" w:cstheme="minorHAnsi"/>
          <w:bCs/>
          <w:sz w:val="22"/>
          <w:szCs w:val="22"/>
        </w:rPr>
        <w:t>A CASP köteles az üzleti kapcsolatra vonatkozó adatokat, okiratokat naprakészen tartani.</w:t>
      </w:r>
    </w:p>
    <w:p w14:paraId="479BA0A0" w14:textId="77777777" w:rsidR="00DA4AB5" w:rsidRPr="005115D7" w:rsidRDefault="00DA4AB5" w:rsidP="00DA4AB5">
      <w:pPr>
        <w:autoSpaceDE w:val="0"/>
        <w:autoSpaceDN w:val="0"/>
        <w:adjustRightInd w:val="0"/>
        <w:rPr>
          <w:rFonts w:asciiTheme="minorHAnsi" w:hAnsiTheme="minorHAnsi" w:cstheme="minorHAnsi"/>
          <w:bCs/>
          <w:sz w:val="22"/>
          <w:szCs w:val="22"/>
        </w:rPr>
      </w:pPr>
    </w:p>
    <w:p w14:paraId="64661A9B" w14:textId="77777777" w:rsidR="00E9246F" w:rsidRPr="005115D7" w:rsidRDefault="00E9246F" w:rsidP="00E9246F">
      <w:pPr>
        <w:autoSpaceDE w:val="0"/>
        <w:autoSpaceDN w:val="0"/>
        <w:adjustRightInd w:val="0"/>
        <w:rPr>
          <w:rFonts w:asciiTheme="minorHAnsi" w:hAnsiTheme="minorHAnsi" w:cstheme="minorHAnsi"/>
          <w:b/>
          <w:bCs/>
          <w:iCs/>
          <w:color w:val="000000" w:themeColor="text1"/>
          <w:sz w:val="22"/>
          <w:szCs w:val="22"/>
        </w:rPr>
      </w:pPr>
      <w:r w:rsidRPr="005115D7">
        <w:rPr>
          <w:rFonts w:asciiTheme="minorHAnsi" w:hAnsiTheme="minorHAnsi" w:cstheme="minorHAnsi"/>
          <w:b/>
          <w:bCs/>
          <w:iCs/>
          <w:color w:val="000000" w:themeColor="text1"/>
          <w:sz w:val="22"/>
          <w:szCs w:val="22"/>
        </w:rPr>
        <w:t xml:space="preserve">Az ügyfél-átvilágítás ismételt elvégzésének mellőzése </w:t>
      </w:r>
    </w:p>
    <w:p w14:paraId="3C17AB8A" w14:textId="77777777" w:rsidR="00E9246F" w:rsidRPr="005115D7" w:rsidRDefault="00E9246F" w:rsidP="00E9246F">
      <w:pPr>
        <w:autoSpaceDE w:val="0"/>
        <w:autoSpaceDN w:val="0"/>
        <w:adjustRightInd w:val="0"/>
        <w:rPr>
          <w:rFonts w:asciiTheme="minorHAnsi" w:hAnsiTheme="minorHAnsi" w:cstheme="minorHAnsi"/>
          <w:b/>
          <w:bCs/>
          <w:iCs/>
          <w:color w:val="000000" w:themeColor="text1"/>
          <w:sz w:val="22"/>
          <w:szCs w:val="22"/>
        </w:rPr>
      </w:pPr>
    </w:p>
    <w:p w14:paraId="731C90F1" w14:textId="77777777" w:rsidR="00E9246F" w:rsidRPr="005115D7" w:rsidRDefault="00E9246F" w:rsidP="00E9246F">
      <w:pPr>
        <w:autoSpaceDE w:val="0"/>
        <w:autoSpaceDN w:val="0"/>
        <w:adjustRightInd w:val="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Nem kell az ügyfél-átvilágítási intézkedéseket ismételten elvégezni, ha</w:t>
      </w:r>
    </w:p>
    <w:p w14:paraId="29F15627" w14:textId="663DD43B" w:rsidR="00E9246F" w:rsidRPr="005115D7" w:rsidRDefault="00E9246F" w:rsidP="00E9246F">
      <w:pPr>
        <w:numPr>
          <w:ilvl w:val="0"/>
          <w:numId w:val="13"/>
        </w:num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lastRenderedPageBreak/>
        <w:t xml:space="preserve">az ügyfél, a </w:t>
      </w:r>
      <w:r w:rsidR="00CE3DB0" w:rsidRPr="005115D7">
        <w:rPr>
          <w:rFonts w:asciiTheme="minorHAnsi" w:hAnsiTheme="minorHAnsi" w:cstheme="minorHAnsi"/>
          <w:iCs/>
          <w:sz w:val="22"/>
          <w:szCs w:val="22"/>
        </w:rPr>
        <w:t>CASP</w:t>
      </w:r>
      <w:r w:rsidR="00CE3DB0" w:rsidRPr="005115D7">
        <w:rPr>
          <w:rFonts w:asciiTheme="minorHAnsi" w:hAnsiTheme="minorHAnsi" w:cstheme="minorHAnsi"/>
          <w:color w:val="000000" w:themeColor="text1"/>
          <w:sz w:val="22"/>
          <w:szCs w:val="22"/>
        </w:rPr>
        <w:t xml:space="preserve">-nál </w:t>
      </w:r>
      <w:r w:rsidRPr="005115D7">
        <w:rPr>
          <w:rFonts w:asciiTheme="minorHAnsi" w:hAnsiTheme="minorHAnsi" w:cstheme="minorHAnsi"/>
          <w:color w:val="000000" w:themeColor="text1"/>
          <w:sz w:val="22"/>
          <w:szCs w:val="22"/>
        </w:rPr>
        <w:t>eljáró meghatalmazott, rendelkezésre jogosult, továbbá képviselő vonatkozásában az ügyfél-átvilágítási intézkedések egyéb üzleti kapcsolat vagy ügyleti megbízás kapcsán már megtörténtek,</w:t>
      </w:r>
    </w:p>
    <w:p w14:paraId="2A82DF86" w14:textId="018B4409" w:rsidR="00E9246F" w:rsidRPr="005115D7" w:rsidRDefault="00E9246F" w:rsidP="00E9246F">
      <w:pPr>
        <w:numPr>
          <w:ilvl w:val="0"/>
          <w:numId w:val="13"/>
        </w:num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jelen üzleti kapcsolat kapcsán az ügyfél, a </w:t>
      </w:r>
      <w:r w:rsidR="00CE3DB0" w:rsidRPr="005115D7">
        <w:rPr>
          <w:rFonts w:asciiTheme="minorHAnsi" w:hAnsiTheme="minorHAnsi" w:cstheme="minorHAnsi"/>
          <w:iCs/>
          <w:sz w:val="22"/>
          <w:szCs w:val="22"/>
        </w:rPr>
        <w:t>CASP</w:t>
      </w:r>
      <w:r w:rsidR="00CE3DB0" w:rsidRPr="005115D7">
        <w:rPr>
          <w:rFonts w:asciiTheme="minorHAnsi" w:hAnsiTheme="minorHAnsi" w:cstheme="minorHAnsi"/>
          <w:color w:val="000000" w:themeColor="text1"/>
          <w:sz w:val="22"/>
          <w:szCs w:val="22"/>
        </w:rPr>
        <w:t>-</w:t>
      </w:r>
      <w:r w:rsidRPr="005115D7">
        <w:rPr>
          <w:rFonts w:asciiTheme="minorHAnsi" w:hAnsiTheme="minorHAnsi" w:cstheme="minorHAnsi"/>
          <w:color w:val="000000" w:themeColor="text1"/>
          <w:sz w:val="22"/>
          <w:szCs w:val="22"/>
        </w:rPr>
        <w:t>nál eljáró meghatalmazott, rendelkezésre jogosult, továbbá képviselő személyazonossága korábban megállapításra került, és</w:t>
      </w:r>
    </w:p>
    <w:p w14:paraId="79C5EAD9" w14:textId="77777777" w:rsidR="00E9246F" w:rsidRPr="005115D7" w:rsidRDefault="00E9246F" w:rsidP="00E9246F">
      <w:pPr>
        <w:numPr>
          <w:ilvl w:val="0"/>
          <w:numId w:val="13"/>
        </w:numPr>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nem történt változás a rendelkezésre álló adatokban.</w:t>
      </w:r>
    </w:p>
    <w:p w14:paraId="38CF7880" w14:textId="77777777" w:rsidR="00E9246F" w:rsidRPr="005115D7" w:rsidRDefault="00E9246F" w:rsidP="00E9246F">
      <w:pPr>
        <w:autoSpaceDE w:val="0"/>
        <w:autoSpaceDN w:val="0"/>
        <w:adjustRightInd w:val="0"/>
        <w:rPr>
          <w:rFonts w:asciiTheme="minorHAnsi" w:hAnsiTheme="minorHAnsi" w:cstheme="minorHAnsi"/>
          <w:color w:val="000000" w:themeColor="text1"/>
          <w:sz w:val="22"/>
          <w:szCs w:val="22"/>
        </w:rPr>
      </w:pPr>
    </w:p>
    <w:p w14:paraId="0A4E8F1C" w14:textId="77777777" w:rsidR="00E9246F" w:rsidRPr="005115D7" w:rsidRDefault="00E9246F" w:rsidP="00E9246F">
      <w:pPr>
        <w:autoSpaceDE w:val="0"/>
        <w:autoSpaceDN w:val="0"/>
        <w:adjustRightInd w:val="0"/>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Kapcsolattartás módja</w:t>
      </w:r>
    </w:p>
    <w:p w14:paraId="02D4D907" w14:textId="77777777" w:rsidR="00E9246F" w:rsidRPr="005115D7" w:rsidRDefault="00E9246F" w:rsidP="00E9246F">
      <w:pPr>
        <w:autoSpaceDE w:val="0"/>
        <w:autoSpaceDN w:val="0"/>
        <w:adjustRightInd w:val="0"/>
        <w:rPr>
          <w:rFonts w:asciiTheme="minorHAnsi" w:hAnsiTheme="minorHAnsi" w:cstheme="minorHAnsi"/>
          <w:color w:val="000000" w:themeColor="text1"/>
          <w:sz w:val="22"/>
          <w:szCs w:val="22"/>
        </w:rPr>
      </w:pPr>
    </w:p>
    <w:p w14:paraId="3A968955" w14:textId="6E15B593" w:rsidR="00E9246F" w:rsidRPr="005115D7" w:rsidRDefault="00E9246F" w:rsidP="00E9246F">
      <w:pPr>
        <w:autoSpaceDE w:val="0"/>
        <w:autoSpaceDN w:val="0"/>
        <w:adjustRightInd w:val="0"/>
        <w:rPr>
          <w:rFonts w:asciiTheme="minorHAnsi" w:hAnsiTheme="minorHAnsi" w:cstheme="minorHAnsi"/>
          <w:b/>
          <w:sz w:val="22"/>
          <w:szCs w:val="22"/>
        </w:rPr>
      </w:pPr>
      <w:r w:rsidRPr="005115D7">
        <w:rPr>
          <w:rFonts w:asciiTheme="minorHAnsi" w:hAnsiTheme="minorHAnsi" w:cstheme="minorHAnsi"/>
          <w:b/>
          <w:color w:val="000000" w:themeColor="text1"/>
          <w:sz w:val="22"/>
          <w:szCs w:val="22"/>
        </w:rPr>
        <w:t>[</w:t>
      </w:r>
      <w:r w:rsidR="002A18DA" w:rsidRPr="005115D7">
        <w:rPr>
          <w:rFonts w:asciiTheme="minorHAnsi" w:hAnsiTheme="minorHAnsi" w:cstheme="minorHAnsi"/>
          <w:b/>
          <w:color w:val="000000" w:themeColor="text1"/>
          <w:sz w:val="22"/>
          <w:szCs w:val="22"/>
        </w:rPr>
        <w:t>I</w:t>
      </w:r>
      <w:r w:rsidRPr="005115D7">
        <w:rPr>
          <w:rFonts w:asciiTheme="minorHAnsi" w:hAnsiTheme="minorHAnsi" w:cstheme="minorHAnsi"/>
          <w:b/>
          <w:color w:val="000000" w:themeColor="text1"/>
          <w:sz w:val="22"/>
          <w:szCs w:val="22"/>
        </w:rPr>
        <w:t xml:space="preserve">tt </w:t>
      </w:r>
      <w:r w:rsidR="002A18DA" w:rsidRPr="005115D7">
        <w:rPr>
          <w:rFonts w:asciiTheme="minorHAnsi" w:hAnsiTheme="minorHAnsi" w:cstheme="minorHAnsi"/>
          <w:b/>
          <w:color w:val="000000" w:themeColor="text1"/>
          <w:sz w:val="22"/>
          <w:szCs w:val="22"/>
        </w:rPr>
        <w:t xml:space="preserve">kell </w:t>
      </w:r>
      <w:r w:rsidRPr="005115D7">
        <w:rPr>
          <w:rFonts w:asciiTheme="minorHAnsi" w:hAnsiTheme="minorHAnsi" w:cstheme="minorHAnsi"/>
          <w:b/>
          <w:color w:val="000000" w:themeColor="text1"/>
          <w:sz w:val="22"/>
          <w:szCs w:val="22"/>
        </w:rPr>
        <w:t xml:space="preserve">meghatározni, hogy a </w:t>
      </w:r>
      <w:r w:rsidR="002A18DA"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milyen módon és csatornán tartja a kapcsolatot az ügyfeleivel, </w:t>
      </w:r>
      <w:r w:rsidR="00817C37" w:rsidRPr="005115D7">
        <w:rPr>
          <w:rFonts w:asciiTheme="minorHAnsi" w:hAnsiTheme="minorHAnsi" w:cstheme="minorHAnsi"/>
          <w:b/>
          <w:color w:val="000000" w:themeColor="text1"/>
          <w:sz w:val="22"/>
          <w:szCs w:val="22"/>
        </w:rPr>
        <w:t xml:space="preserve">beleértve annak </w:t>
      </w:r>
      <w:r w:rsidRPr="005115D7">
        <w:rPr>
          <w:rFonts w:asciiTheme="minorHAnsi" w:hAnsiTheme="minorHAnsi" w:cstheme="minorHAnsi"/>
          <w:b/>
          <w:color w:val="000000" w:themeColor="text1"/>
          <w:sz w:val="22"/>
          <w:szCs w:val="22"/>
        </w:rPr>
        <w:t>eljárásrend</w:t>
      </w:r>
      <w:r w:rsidR="00817C37" w:rsidRPr="005115D7">
        <w:rPr>
          <w:rFonts w:asciiTheme="minorHAnsi" w:hAnsiTheme="minorHAnsi" w:cstheme="minorHAnsi"/>
          <w:b/>
          <w:color w:val="000000" w:themeColor="text1"/>
          <w:sz w:val="22"/>
          <w:szCs w:val="22"/>
        </w:rPr>
        <w:t>jét is.</w:t>
      </w:r>
      <w:r w:rsidRPr="005115D7">
        <w:rPr>
          <w:rFonts w:asciiTheme="minorHAnsi" w:hAnsiTheme="minorHAnsi" w:cstheme="minorHAnsi"/>
          <w:b/>
          <w:color w:val="000000" w:themeColor="text1"/>
          <w:sz w:val="22"/>
          <w:szCs w:val="22"/>
        </w:rPr>
        <w:t xml:space="preserve">] </w:t>
      </w:r>
      <w:r w:rsidR="002A18DA" w:rsidRPr="005115D7">
        <w:rPr>
          <w:rFonts w:asciiTheme="minorHAnsi" w:hAnsiTheme="minorHAnsi" w:cstheme="minorHAnsi"/>
          <w:bCs/>
          <w:color w:val="000000" w:themeColor="text1"/>
          <w:sz w:val="22"/>
          <w:szCs w:val="22"/>
        </w:rPr>
        <w:t>A</w:t>
      </w:r>
      <w:r w:rsidRPr="005115D7">
        <w:rPr>
          <w:rFonts w:asciiTheme="minorHAnsi" w:hAnsiTheme="minorHAnsi" w:cstheme="minorHAnsi"/>
          <w:sz w:val="22"/>
          <w:szCs w:val="22"/>
        </w:rPr>
        <w:t xml:space="preserve">mennyiben </w:t>
      </w:r>
      <w:r w:rsidR="00817C37" w:rsidRPr="005115D7">
        <w:rPr>
          <w:rFonts w:asciiTheme="minorHAnsi" w:hAnsiTheme="minorHAnsi" w:cstheme="minorHAnsi"/>
          <w:sz w:val="22"/>
          <w:szCs w:val="22"/>
        </w:rPr>
        <w:t xml:space="preserve">a </w:t>
      </w:r>
      <w:r w:rsidR="00817C37" w:rsidRPr="005115D7">
        <w:rPr>
          <w:rFonts w:asciiTheme="minorHAnsi" w:hAnsiTheme="minorHAnsi" w:cstheme="minorHAnsi"/>
          <w:bCs/>
          <w:color w:val="000000" w:themeColor="text1"/>
          <w:sz w:val="22"/>
          <w:szCs w:val="22"/>
        </w:rPr>
        <w:t>CASP</w:t>
      </w:r>
      <w:r w:rsidR="00817C37"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sz w:val="22"/>
          <w:szCs w:val="22"/>
        </w:rPr>
        <w:t xml:space="preserve">nem tud az ügyféllel kapcsolatba lépni a megadott csatornán annak ellenére, hogy az ügyfél ügyletek végrehajtását kezdeményezi, három hónapon belül legalább két alkalommal, igazolt módon elektronikusan vagy elektronikus elérhetőség hiányában postai úton írásban felszólítja az ügyfelet – a lehetséges jogkövetkezményekre való egyidejű figyelmeztetés mellett – a </w:t>
      </w:r>
      <w:r w:rsidR="002A18DA" w:rsidRPr="005115D7">
        <w:rPr>
          <w:rFonts w:asciiTheme="minorHAnsi" w:hAnsiTheme="minorHAnsi" w:cstheme="minorHAnsi"/>
          <w:sz w:val="22"/>
          <w:szCs w:val="22"/>
        </w:rPr>
        <w:t>CASP-al</w:t>
      </w:r>
      <w:r w:rsidRPr="005115D7">
        <w:rPr>
          <w:rFonts w:asciiTheme="minorHAnsi" w:hAnsiTheme="minorHAnsi" w:cstheme="minorHAnsi"/>
          <w:sz w:val="22"/>
          <w:szCs w:val="22"/>
        </w:rPr>
        <w:t xml:space="preserve"> való kapcsolat felvételére. </w:t>
      </w:r>
      <w:r w:rsidRPr="005115D7">
        <w:rPr>
          <w:rFonts w:asciiTheme="minorHAnsi" w:hAnsiTheme="minorHAnsi" w:cstheme="minorHAnsi"/>
          <w:b/>
          <w:sz w:val="22"/>
          <w:szCs w:val="22"/>
        </w:rPr>
        <w:t xml:space="preserve">[A </w:t>
      </w:r>
      <w:r w:rsidR="002A18DA" w:rsidRPr="005115D7">
        <w:rPr>
          <w:rFonts w:asciiTheme="minorHAnsi" w:hAnsiTheme="minorHAnsi" w:cstheme="minorHAnsi"/>
          <w:b/>
          <w:sz w:val="22"/>
          <w:szCs w:val="22"/>
        </w:rPr>
        <w:t>CASP</w:t>
      </w:r>
      <w:r w:rsidRPr="005115D7">
        <w:rPr>
          <w:rFonts w:asciiTheme="minorHAnsi" w:hAnsiTheme="minorHAnsi" w:cstheme="minorHAnsi"/>
          <w:b/>
          <w:sz w:val="22"/>
          <w:szCs w:val="22"/>
        </w:rPr>
        <w:t xml:space="preserve"> köteles meghatározni azon eseteket (termék, ügyfél, ügylet stb.), amikor indokolt az ügyfél felszólítása és a jogkövetkezményekre való felhívás, és amely esetekben megtagadja az ügyfél által kezdeményezett négymillió-ötszázezer forintot elérő összegű ügylet teljesítését. A </w:t>
      </w:r>
      <w:r w:rsidR="00CE3DB0" w:rsidRPr="005115D7">
        <w:rPr>
          <w:rFonts w:asciiTheme="minorHAnsi" w:hAnsiTheme="minorHAnsi" w:cstheme="minorHAnsi"/>
          <w:b/>
          <w:bCs/>
          <w:iCs/>
          <w:sz w:val="22"/>
          <w:szCs w:val="22"/>
        </w:rPr>
        <w:t>CASP</w:t>
      </w:r>
      <w:r w:rsidRPr="005115D7">
        <w:rPr>
          <w:rFonts w:asciiTheme="minorHAnsi" w:hAnsiTheme="minorHAnsi" w:cstheme="minorHAnsi"/>
          <w:b/>
          <w:sz w:val="22"/>
          <w:szCs w:val="22"/>
        </w:rPr>
        <w:t xml:space="preserve"> elektronikus </w:t>
      </w:r>
      <w:r w:rsidR="00AC5D58" w:rsidRPr="005115D7">
        <w:rPr>
          <w:rFonts w:asciiTheme="minorHAnsi" w:hAnsiTheme="minorHAnsi" w:cstheme="minorHAnsi"/>
          <w:b/>
          <w:sz w:val="22"/>
          <w:szCs w:val="22"/>
        </w:rPr>
        <w:t>ügyfélplatformján,</w:t>
      </w:r>
      <w:r w:rsidRPr="005115D7">
        <w:rPr>
          <w:rFonts w:asciiTheme="minorHAnsi" w:hAnsiTheme="minorHAnsi" w:cstheme="minorHAnsi"/>
          <w:b/>
          <w:sz w:val="22"/>
          <w:szCs w:val="22"/>
        </w:rPr>
        <w:t xml:space="preserve"> </w:t>
      </w:r>
      <w:r w:rsidR="002A18DA" w:rsidRPr="005115D7">
        <w:rPr>
          <w:rFonts w:asciiTheme="minorHAnsi" w:hAnsiTheme="minorHAnsi" w:cstheme="minorHAnsi"/>
          <w:b/>
          <w:sz w:val="22"/>
          <w:szCs w:val="22"/>
        </w:rPr>
        <w:t xml:space="preserve">illetve </w:t>
      </w:r>
      <w:r w:rsidRPr="005115D7">
        <w:rPr>
          <w:rFonts w:asciiTheme="minorHAnsi" w:hAnsiTheme="minorHAnsi" w:cstheme="minorHAnsi"/>
          <w:b/>
          <w:sz w:val="22"/>
          <w:szCs w:val="22"/>
        </w:rPr>
        <w:t>emailen keresztül is megkeresheti az ügyfelet.]</w:t>
      </w:r>
    </w:p>
    <w:p w14:paraId="642AC95B" w14:textId="77777777" w:rsidR="00E9246F" w:rsidRPr="005115D7" w:rsidRDefault="00E9246F" w:rsidP="00A56EB0">
      <w:pPr>
        <w:autoSpaceDE w:val="0"/>
        <w:autoSpaceDN w:val="0"/>
        <w:adjustRightInd w:val="0"/>
        <w:rPr>
          <w:rFonts w:asciiTheme="minorHAnsi" w:hAnsiTheme="minorHAnsi" w:cstheme="minorHAnsi"/>
          <w:sz w:val="22"/>
          <w:szCs w:val="22"/>
        </w:rPr>
      </w:pPr>
    </w:p>
    <w:p w14:paraId="31D5F7E2" w14:textId="47A94F28" w:rsidR="006D4B98" w:rsidRPr="005115D7" w:rsidRDefault="0098621D" w:rsidP="00A56EB0">
      <w:pPr>
        <w:pStyle w:val="Cmsor3"/>
        <w:ind w:left="0" w:firstLine="0"/>
        <w:rPr>
          <w:rFonts w:asciiTheme="minorHAnsi" w:hAnsiTheme="minorHAnsi" w:cstheme="minorHAnsi"/>
          <w:i w:val="0"/>
          <w:sz w:val="22"/>
          <w:szCs w:val="22"/>
          <w:u w:val="single"/>
        </w:rPr>
      </w:pPr>
      <w:bookmarkStart w:id="83" w:name="_Toc487033621"/>
      <w:bookmarkStart w:id="84" w:name="_Toc487034282"/>
      <w:bookmarkStart w:id="85" w:name="_Toc487034696"/>
      <w:bookmarkStart w:id="86" w:name="_Toc487790439"/>
      <w:bookmarkStart w:id="87" w:name="_Toc487790505"/>
      <w:bookmarkStart w:id="88" w:name="_Toc2687722"/>
      <w:bookmarkStart w:id="89" w:name="_Toc79651784"/>
      <w:bookmarkStart w:id="90" w:name="_Toc185068404"/>
      <w:r w:rsidRPr="005115D7">
        <w:rPr>
          <w:rFonts w:asciiTheme="minorHAnsi" w:hAnsiTheme="minorHAnsi" w:cstheme="minorHAnsi"/>
          <w:i w:val="0"/>
          <w:sz w:val="22"/>
          <w:szCs w:val="22"/>
          <w:u w:val="single"/>
        </w:rPr>
        <w:t>V</w:t>
      </w:r>
      <w:r w:rsidR="002F5458" w:rsidRPr="005115D7">
        <w:rPr>
          <w:rFonts w:asciiTheme="minorHAnsi" w:hAnsiTheme="minorHAnsi" w:cstheme="minorHAnsi"/>
          <w:i w:val="0"/>
          <w:sz w:val="22"/>
          <w:szCs w:val="22"/>
          <w:u w:val="single"/>
        </w:rPr>
        <w:t>.2.2</w:t>
      </w:r>
      <w:r w:rsidR="007B20E7" w:rsidRPr="005115D7">
        <w:rPr>
          <w:rFonts w:asciiTheme="minorHAnsi" w:hAnsiTheme="minorHAnsi" w:cstheme="minorHAnsi"/>
          <w:i w:val="0"/>
          <w:sz w:val="22"/>
          <w:szCs w:val="22"/>
          <w:u w:val="single"/>
        </w:rPr>
        <w:t>.</w:t>
      </w:r>
      <w:r w:rsidR="006D4B98" w:rsidRPr="005115D7">
        <w:rPr>
          <w:rFonts w:asciiTheme="minorHAnsi" w:hAnsiTheme="minorHAnsi" w:cstheme="minorHAnsi"/>
          <w:i w:val="0"/>
          <w:sz w:val="22"/>
          <w:szCs w:val="22"/>
          <w:u w:val="single"/>
        </w:rPr>
        <w:t xml:space="preserve"> Az azonosítás és a személyazonosság igazoló ellenőrzése</w:t>
      </w:r>
      <w:bookmarkEnd w:id="83"/>
      <w:bookmarkEnd w:id="84"/>
      <w:bookmarkEnd w:id="85"/>
      <w:bookmarkEnd w:id="86"/>
      <w:bookmarkEnd w:id="87"/>
      <w:bookmarkEnd w:id="88"/>
      <w:bookmarkEnd w:id="89"/>
      <w:bookmarkEnd w:id="90"/>
    </w:p>
    <w:p w14:paraId="78937928" w14:textId="77777777" w:rsidR="006D4B98" w:rsidRPr="005115D7" w:rsidRDefault="006D4B98" w:rsidP="00A56EB0">
      <w:pPr>
        <w:autoSpaceDE w:val="0"/>
        <w:autoSpaceDN w:val="0"/>
        <w:adjustRightInd w:val="0"/>
        <w:ind w:right="84"/>
        <w:rPr>
          <w:rFonts w:asciiTheme="minorHAnsi" w:hAnsiTheme="minorHAnsi" w:cstheme="minorHAnsi"/>
          <w:sz w:val="22"/>
          <w:szCs w:val="22"/>
          <w:u w:val="single"/>
        </w:rPr>
      </w:pPr>
    </w:p>
    <w:p w14:paraId="4C9BEE7D" w14:textId="57A9F7F3" w:rsidR="008618F2" w:rsidRPr="005115D7" w:rsidRDefault="008618F2"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w:t>
      </w:r>
      <w:r w:rsidR="0098621D" w:rsidRPr="005115D7">
        <w:rPr>
          <w:rFonts w:asciiTheme="minorHAnsi" w:hAnsiTheme="minorHAnsi" w:cstheme="minorHAnsi"/>
          <w:sz w:val="22"/>
          <w:szCs w:val="22"/>
        </w:rPr>
        <w:t xml:space="preserve">z </w:t>
      </w:r>
      <w:r w:rsidR="00784044" w:rsidRPr="005115D7">
        <w:rPr>
          <w:rFonts w:asciiTheme="minorHAnsi" w:hAnsiTheme="minorHAnsi" w:cstheme="minorHAnsi"/>
          <w:sz w:val="22"/>
          <w:szCs w:val="22"/>
        </w:rPr>
        <w:t xml:space="preserve">üzleti kapcsolat létesítése esetén </w:t>
      </w:r>
      <w:r w:rsidRPr="005115D7">
        <w:rPr>
          <w:rFonts w:asciiTheme="minorHAnsi" w:hAnsiTheme="minorHAnsi" w:cstheme="minorHAnsi"/>
          <w:sz w:val="22"/>
          <w:szCs w:val="22"/>
        </w:rPr>
        <w:t xml:space="preserve">az ügyfelet, annak </w:t>
      </w:r>
      <w:r w:rsidR="00FA0280"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9B5EF6" w:rsidRPr="005115D7">
        <w:rPr>
          <w:rFonts w:asciiTheme="minorHAnsi" w:hAnsiTheme="minorHAnsi" w:cstheme="minorHAnsi"/>
          <w:sz w:val="22"/>
          <w:szCs w:val="22"/>
        </w:rPr>
        <w:t>-nál</w:t>
      </w:r>
      <w:r w:rsidR="00194B77" w:rsidRPr="005115D7">
        <w:rPr>
          <w:rFonts w:asciiTheme="minorHAnsi" w:hAnsiTheme="minorHAnsi" w:cstheme="minorHAnsi"/>
          <w:sz w:val="22"/>
          <w:szCs w:val="22"/>
        </w:rPr>
        <w:t xml:space="preserve"> </w:t>
      </w:r>
      <w:r w:rsidR="00FA0280" w:rsidRPr="005115D7">
        <w:rPr>
          <w:rFonts w:asciiTheme="minorHAnsi" w:hAnsiTheme="minorHAnsi" w:cstheme="minorHAnsi"/>
          <w:sz w:val="22"/>
          <w:szCs w:val="22"/>
        </w:rPr>
        <w:t xml:space="preserve">eljáró </w:t>
      </w:r>
      <w:r w:rsidRPr="005115D7">
        <w:rPr>
          <w:rFonts w:asciiTheme="minorHAnsi" w:hAnsiTheme="minorHAnsi" w:cstheme="minorHAnsi"/>
          <w:sz w:val="22"/>
          <w:szCs w:val="22"/>
        </w:rPr>
        <w:t xml:space="preserve">meghatalmazottját, a </w:t>
      </w:r>
      <w:r w:rsidR="00DC50F8" w:rsidRPr="005115D7">
        <w:rPr>
          <w:rFonts w:asciiTheme="minorHAnsi" w:hAnsiTheme="minorHAnsi" w:cstheme="minorHAnsi"/>
          <w:sz w:val="22"/>
          <w:szCs w:val="22"/>
        </w:rPr>
        <w:t>CASP</w:t>
      </w:r>
      <w:r w:rsidR="009B5EF6" w:rsidRPr="005115D7">
        <w:rPr>
          <w:rFonts w:asciiTheme="minorHAnsi" w:hAnsiTheme="minorHAnsi" w:cstheme="minorHAnsi"/>
          <w:sz w:val="22"/>
          <w:szCs w:val="22"/>
        </w:rPr>
        <w:t>-nál</w:t>
      </w:r>
      <w:r w:rsidR="00784044" w:rsidRPr="005115D7">
        <w:rPr>
          <w:rFonts w:asciiTheme="minorHAnsi" w:hAnsiTheme="minorHAnsi" w:cstheme="minorHAnsi"/>
          <w:sz w:val="22"/>
          <w:szCs w:val="22"/>
        </w:rPr>
        <w:t xml:space="preserve"> eljáró </w:t>
      </w:r>
      <w:r w:rsidRPr="005115D7">
        <w:rPr>
          <w:rFonts w:asciiTheme="minorHAnsi" w:hAnsiTheme="minorHAnsi" w:cstheme="minorHAnsi"/>
          <w:sz w:val="22"/>
          <w:szCs w:val="22"/>
        </w:rPr>
        <w:t>rendelkezésre jogosult</w:t>
      </w:r>
      <w:r w:rsidR="00FA0280" w:rsidRPr="005115D7">
        <w:rPr>
          <w:rFonts w:asciiTheme="minorHAnsi" w:hAnsiTheme="minorHAnsi" w:cstheme="minorHAnsi"/>
          <w:sz w:val="22"/>
          <w:szCs w:val="22"/>
        </w:rPr>
        <w:t>ját</w:t>
      </w:r>
      <w:r w:rsidRPr="005115D7">
        <w:rPr>
          <w:rFonts w:asciiTheme="minorHAnsi" w:hAnsiTheme="minorHAnsi" w:cstheme="minorHAnsi"/>
          <w:sz w:val="22"/>
          <w:szCs w:val="22"/>
        </w:rPr>
        <w:t xml:space="preserve">, továbbá a </w:t>
      </w:r>
      <w:r w:rsidR="00DC50F8" w:rsidRPr="005115D7">
        <w:rPr>
          <w:rFonts w:asciiTheme="minorHAnsi" w:hAnsiTheme="minorHAnsi" w:cstheme="minorHAnsi"/>
          <w:sz w:val="22"/>
          <w:szCs w:val="22"/>
        </w:rPr>
        <w:t>CASP</w:t>
      </w:r>
      <w:r w:rsidR="009B5EF6" w:rsidRPr="005115D7">
        <w:rPr>
          <w:rFonts w:asciiTheme="minorHAnsi" w:hAnsiTheme="minorHAnsi" w:cstheme="minorHAnsi"/>
          <w:sz w:val="22"/>
          <w:szCs w:val="22"/>
        </w:rPr>
        <w:t>-nál</w:t>
      </w:r>
      <w:r w:rsidR="00784044" w:rsidRPr="005115D7">
        <w:rPr>
          <w:rFonts w:asciiTheme="minorHAnsi" w:hAnsiTheme="minorHAnsi" w:cstheme="minorHAnsi"/>
          <w:sz w:val="22"/>
          <w:szCs w:val="22"/>
        </w:rPr>
        <w:t xml:space="preserve"> eljáró </w:t>
      </w:r>
      <w:r w:rsidRPr="005115D7">
        <w:rPr>
          <w:rFonts w:asciiTheme="minorHAnsi" w:hAnsiTheme="minorHAnsi" w:cstheme="minorHAnsi"/>
          <w:sz w:val="22"/>
          <w:szCs w:val="22"/>
        </w:rPr>
        <w:t>képviselő</w:t>
      </w:r>
      <w:r w:rsidR="00FA0280" w:rsidRPr="005115D7">
        <w:rPr>
          <w:rFonts w:asciiTheme="minorHAnsi" w:hAnsiTheme="minorHAnsi" w:cstheme="minorHAnsi"/>
          <w:sz w:val="22"/>
          <w:szCs w:val="22"/>
        </w:rPr>
        <w:t>jét</w:t>
      </w:r>
      <w:r w:rsidRPr="005115D7">
        <w:rPr>
          <w:rFonts w:asciiTheme="minorHAnsi" w:hAnsiTheme="minorHAnsi" w:cstheme="minorHAnsi"/>
          <w:sz w:val="22"/>
          <w:szCs w:val="22"/>
        </w:rPr>
        <w:t xml:space="preserve"> azonosítani </w:t>
      </w:r>
      <w:r w:rsidR="0098621D" w:rsidRPr="005115D7">
        <w:rPr>
          <w:rFonts w:asciiTheme="minorHAnsi" w:hAnsiTheme="minorHAnsi" w:cstheme="minorHAnsi"/>
          <w:sz w:val="22"/>
          <w:szCs w:val="22"/>
        </w:rPr>
        <w:t>kell, és el kell végezni a</w:t>
      </w:r>
      <w:r w:rsidRPr="005115D7">
        <w:rPr>
          <w:rFonts w:asciiTheme="minorHAnsi" w:hAnsiTheme="minorHAnsi" w:cstheme="minorHAnsi"/>
          <w:sz w:val="22"/>
          <w:szCs w:val="22"/>
        </w:rPr>
        <w:t xml:space="preserve"> személyazonosság</w:t>
      </w:r>
      <w:r w:rsidR="00681EBF" w:rsidRPr="005115D7">
        <w:rPr>
          <w:rFonts w:asciiTheme="minorHAnsi" w:hAnsiTheme="minorHAnsi" w:cstheme="minorHAnsi"/>
          <w:sz w:val="22"/>
          <w:szCs w:val="22"/>
        </w:rPr>
        <w:t>uk</w:t>
      </w:r>
      <w:r w:rsidRPr="005115D7">
        <w:rPr>
          <w:rFonts w:asciiTheme="minorHAnsi" w:hAnsiTheme="minorHAnsi" w:cstheme="minorHAnsi"/>
          <w:sz w:val="22"/>
          <w:szCs w:val="22"/>
        </w:rPr>
        <w:t xml:space="preserve"> igazoló ellenőrzését. Ennek során a rájuk, valamint az üzleti kapcsolatra és az ügyletre vonatkozóan az alábbi adatok</w:t>
      </w:r>
      <w:r w:rsidR="0098621D" w:rsidRPr="005115D7">
        <w:rPr>
          <w:rFonts w:asciiTheme="minorHAnsi" w:hAnsiTheme="minorHAnsi" w:cstheme="minorHAnsi"/>
          <w:sz w:val="22"/>
          <w:szCs w:val="22"/>
        </w:rPr>
        <w:t>at kell rögzíteni</w:t>
      </w:r>
      <w:r w:rsidR="004A7D23" w:rsidRPr="005115D7">
        <w:rPr>
          <w:rFonts w:asciiTheme="minorHAnsi" w:hAnsiTheme="minorHAnsi" w:cstheme="minorHAnsi"/>
          <w:sz w:val="22"/>
          <w:szCs w:val="22"/>
        </w:rPr>
        <w:t xml:space="preserve"> </w:t>
      </w:r>
      <w:r w:rsidR="00E03008" w:rsidRPr="005115D7">
        <w:rPr>
          <w:rFonts w:asciiTheme="minorHAnsi" w:hAnsiTheme="minorHAnsi" w:cstheme="minorHAnsi"/>
          <w:sz w:val="22"/>
          <w:szCs w:val="22"/>
        </w:rPr>
        <w:t>(1. melléklet)</w:t>
      </w:r>
      <w:r w:rsidRPr="005115D7">
        <w:rPr>
          <w:rFonts w:asciiTheme="minorHAnsi" w:hAnsiTheme="minorHAnsi" w:cstheme="minorHAnsi"/>
          <w:sz w:val="22"/>
          <w:szCs w:val="22"/>
        </w:rPr>
        <w:t xml:space="preserve">: </w:t>
      </w:r>
    </w:p>
    <w:p w14:paraId="15190E19" w14:textId="77777777" w:rsidR="008618F2" w:rsidRPr="005115D7" w:rsidRDefault="008618F2" w:rsidP="00A56EB0">
      <w:pPr>
        <w:autoSpaceDE w:val="0"/>
        <w:autoSpaceDN w:val="0"/>
        <w:adjustRightInd w:val="0"/>
        <w:ind w:left="567" w:right="84"/>
        <w:rPr>
          <w:rFonts w:asciiTheme="minorHAnsi" w:hAnsiTheme="minorHAnsi" w:cstheme="minorHAnsi"/>
          <w:sz w:val="22"/>
          <w:szCs w:val="22"/>
        </w:rPr>
      </w:pPr>
    </w:p>
    <w:p w14:paraId="7D3EA301" w14:textId="77777777" w:rsidR="008618F2" w:rsidRPr="005115D7" w:rsidRDefault="008618F2"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Természetes személy esetén:</w:t>
      </w:r>
    </w:p>
    <w:p w14:paraId="670059F8" w14:textId="77777777" w:rsidR="008618F2" w:rsidRPr="005115D7" w:rsidRDefault="008618F2" w:rsidP="00A56EB0">
      <w:pPr>
        <w:numPr>
          <w:ilvl w:val="0"/>
          <w:numId w:val="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családi- és utón</w:t>
      </w:r>
      <w:r w:rsidR="0098621D" w:rsidRPr="005115D7">
        <w:rPr>
          <w:rFonts w:asciiTheme="minorHAnsi" w:hAnsiTheme="minorHAnsi" w:cstheme="minorHAnsi"/>
          <w:sz w:val="22"/>
          <w:szCs w:val="22"/>
        </w:rPr>
        <w:t>év</w:t>
      </w:r>
      <w:r w:rsidRPr="005115D7">
        <w:rPr>
          <w:rFonts w:asciiTheme="minorHAnsi" w:hAnsiTheme="minorHAnsi" w:cstheme="minorHAnsi"/>
          <w:sz w:val="22"/>
          <w:szCs w:val="22"/>
        </w:rPr>
        <w:t>,</w:t>
      </w:r>
    </w:p>
    <w:p w14:paraId="13885BA2" w14:textId="77777777" w:rsidR="008618F2" w:rsidRPr="005115D7" w:rsidRDefault="008618F2" w:rsidP="00A56EB0">
      <w:pPr>
        <w:numPr>
          <w:ilvl w:val="0"/>
          <w:numId w:val="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születési családi és utón</w:t>
      </w:r>
      <w:r w:rsidR="0098621D" w:rsidRPr="005115D7">
        <w:rPr>
          <w:rFonts w:asciiTheme="minorHAnsi" w:hAnsiTheme="minorHAnsi" w:cstheme="minorHAnsi"/>
          <w:sz w:val="22"/>
          <w:szCs w:val="22"/>
        </w:rPr>
        <w:t>év,</w:t>
      </w:r>
    </w:p>
    <w:p w14:paraId="713015D6" w14:textId="77777777" w:rsidR="008618F2" w:rsidRPr="005115D7" w:rsidRDefault="008618F2" w:rsidP="00A56EB0">
      <w:pPr>
        <w:numPr>
          <w:ilvl w:val="0"/>
          <w:numId w:val="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állampolgárság,</w:t>
      </w:r>
    </w:p>
    <w:p w14:paraId="5CC2B797" w14:textId="4A0302E1" w:rsidR="008618F2" w:rsidRPr="005115D7" w:rsidRDefault="008618F2" w:rsidP="00A56EB0">
      <w:pPr>
        <w:numPr>
          <w:ilvl w:val="0"/>
          <w:numId w:val="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születési hely és idő</w:t>
      </w:r>
      <w:r w:rsidR="00A650B5" w:rsidRPr="005115D7">
        <w:rPr>
          <w:rFonts w:asciiTheme="minorHAnsi" w:hAnsiTheme="minorHAnsi" w:cstheme="minorHAnsi"/>
          <w:sz w:val="22"/>
          <w:szCs w:val="22"/>
        </w:rPr>
        <w:t>,</w:t>
      </w:r>
    </w:p>
    <w:p w14:paraId="3509F7A5" w14:textId="34C930E5" w:rsidR="008618F2" w:rsidRPr="005115D7" w:rsidRDefault="008618F2" w:rsidP="00A56EB0">
      <w:pPr>
        <w:numPr>
          <w:ilvl w:val="0"/>
          <w:numId w:val="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anyja születési neve</w:t>
      </w:r>
      <w:r w:rsidR="00A650B5" w:rsidRPr="005115D7">
        <w:rPr>
          <w:rFonts w:asciiTheme="minorHAnsi" w:hAnsiTheme="minorHAnsi" w:cstheme="minorHAnsi"/>
          <w:sz w:val="22"/>
          <w:szCs w:val="22"/>
        </w:rPr>
        <w:t>,</w:t>
      </w:r>
      <w:r w:rsidR="00AE2EB8" w:rsidRPr="005115D7">
        <w:rPr>
          <w:rFonts w:asciiTheme="minorHAnsi" w:hAnsiTheme="minorHAnsi" w:cstheme="minorHAnsi"/>
          <w:sz w:val="22"/>
          <w:szCs w:val="22"/>
        </w:rPr>
        <w:t xml:space="preserve"> </w:t>
      </w:r>
    </w:p>
    <w:p w14:paraId="5A6E3BF9" w14:textId="669DBF7E" w:rsidR="008618F2" w:rsidRPr="005115D7" w:rsidRDefault="00A610C9" w:rsidP="00A56EB0">
      <w:pPr>
        <w:numPr>
          <w:ilvl w:val="0"/>
          <w:numId w:val="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lak</w:t>
      </w:r>
      <w:r w:rsidR="00D80F7F">
        <w:rPr>
          <w:rFonts w:asciiTheme="minorHAnsi" w:hAnsiTheme="minorHAnsi" w:cstheme="minorHAnsi"/>
          <w:sz w:val="22"/>
          <w:szCs w:val="22"/>
        </w:rPr>
        <w:t>óhely</w:t>
      </w:r>
      <w:r w:rsidRPr="005115D7">
        <w:rPr>
          <w:rFonts w:asciiTheme="minorHAnsi" w:hAnsiTheme="minorHAnsi" w:cstheme="minorHAnsi"/>
          <w:sz w:val="22"/>
          <w:szCs w:val="22"/>
        </w:rPr>
        <w:t xml:space="preserve">, </w:t>
      </w:r>
      <w:r w:rsidR="008618F2" w:rsidRPr="005115D7">
        <w:rPr>
          <w:rFonts w:asciiTheme="minorHAnsi" w:hAnsiTheme="minorHAnsi" w:cstheme="minorHAnsi"/>
          <w:sz w:val="22"/>
          <w:szCs w:val="22"/>
        </w:rPr>
        <w:t>ennek hiányában tartózkodási hely</w:t>
      </w:r>
      <w:r w:rsidR="00A650B5" w:rsidRPr="005115D7">
        <w:rPr>
          <w:rFonts w:asciiTheme="minorHAnsi" w:hAnsiTheme="minorHAnsi" w:cstheme="minorHAnsi"/>
          <w:sz w:val="22"/>
          <w:szCs w:val="22"/>
        </w:rPr>
        <w:t>,</w:t>
      </w:r>
    </w:p>
    <w:p w14:paraId="51FFA0CA" w14:textId="707CCFA5" w:rsidR="008618F2" w:rsidRPr="005115D7" w:rsidRDefault="008618F2" w:rsidP="00A56EB0">
      <w:pPr>
        <w:numPr>
          <w:ilvl w:val="0"/>
          <w:numId w:val="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azonosító okmány száma és típusa</w:t>
      </w:r>
      <w:r w:rsidR="00A650B5" w:rsidRPr="005115D7">
        <w:rPr>
          <w:rFonts w:asciiTheme="minorHAnsi" w:hAnsiTheme="minorHAnsi" w:cstheme="minorHAnsi"/>
          <w:sz w:val="22"/>
          <w:szCs w:val="22"/>
        </w:rPr>
        <w:t>.</w:t>
      </w:r>
    </w:p>
    <w:p w14:paraId="56C83D59" w14:textId="77777777" w:rsidR="008618F2" w:rsidRPr="005115D7" w:rsidRDefault="008618F2" w:rsidP="00A56EB0">
      <w:pPr>
        <w:autoSpaceDE w:val="0"/>
        <w:autoSpaceDN w:val="0"/>
        <w:adjustRightInd w:val="0"/>
        <w:ind w:left="720" w:right="85" w:hanging="720"/>
        <w:rPr>
          <w:rFonts w:asciiTheme="minorHAnsi" w:hAnsiTheme="minorHAnsi" w:cstheme="minorHAnsi"/>
          <w:sz w:val="22"/>
          <w:szCs w:val="22"/>
        </w:rPr>
      </w:pPr>
    </w:p>
    <w:p w14:paraId="5AE6629C" w14:textId="77777777" w:rsidR="008618F2" w:rsidRPr="005115D7" w:rsidRDefault="008618F2" w:rsidP="00A56EB0">
      <w:pPr>
        <w:autoSpaceDE w:val="0"/>
        <w:autoSpaceDN w:val="0"/>
        <w:adjustRightInd w:val="0"/>
        <w:ind w:right="85"/>
        <w:rPr>
          <w:rFonts w:asciiTheme="minorHAnsi" w:hAnsiTheme="minorHAnsi" w:cstheme="minorHAnsi"/>
          <w:bCs/>
          <w:sz w:val="22"/>
          <w:szCs w:val="22"/>
        </w:rPr>
      </w:pPr>
      <w:r w:rsidRPr="005115D7">
        <w:rPr>
          <w:rFonts w:asciiTheme="minorHAnsi" w:hAnsiTheme="minorHAnsi" w:cstheme="minorHAnsi"/>
          <w:sz w:val="22"/>
          <w:szCs w:val="22"/>
        </w:rPr>
        <w:t>J</w:t>
      </w:r>
      <w:r w:rsidRPr="005115D7">
        <w:rPr>
          <w:rFonts w:asciiTheme="minorHAnsi" w:hAnsiTheme="minorHAnsi" w:cstheme="minorHAnsi"/>
          <w:bCs/>
          <w:sz w:val="22"/>
          <w:szCs w:val="22"/>
        </w:rPr>
        <w:t>ogi személy vagy jogi személyiséggel nem rendelkező szervezet esetén:</w:t>
      </w:r>
    </w:p>
    <w:p w14:paraId="5361EE5C" w14:textId="77777777" w:rsidR="008618F2" w:rsidRPr="005115D7" w:rsidRDefault="008618F2" w:rsidP="00A56EB0">
      <w:pPr>
        <w:numPr>
          <w:ilvl w:val="0"/>
          <w:numId w:val="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név, rövidített név,</w:t>
      </w:r>
    </w:p>
    <w:p w14:paraId="6F022AA4" w14:textId="77777777" w:rsidR="008618F2" w:rsidRPr="005115D7" w:rsidRDefault="008618F2" w:rsidP="00A56EB0">
      <w:pPr>
        <w:numPr>
          <w:ilvl w:val="0"/>
          <w:numId w:val="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székhely, külföldi székhelyű vállalkozás esetén, amennyiben rendelkezik ilyennel, magyarországi fióktelep címe,</w:t>
      </w:r>
    </w:p>
    <w:p w14:paraId="412AD302" w14:textId="77777777" w:rsidR="008618F2" w:rsidRPr="005115D7" w:rsidRDefault="008618F2" w:rsidP="00A56EB0">
      <w:pPr>
        <w:numPr>
          <w:ilvl w:val="0"/>
          <w:numId w:val="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főtevékenység,</w:t>
      </w:r>
    </w:p>
    <w:p w14:paraId="22EDD044" w14:textId="77777777" w:rsidR="00784044" w:rsidRPr="005115D7" w:rsidRDefault="008618F2" w:rsidP="00A56EB0">
      <w:pPr>
        <w:numPr>
          <w:ilvl w:val="0"/>
          <w:numId w:val="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képviseletére jogosultak neve és beosztása, </w:t>
      </w:r>
    </w:p>
    <w:p w14:paraId="185B80B2" w14:textId="377A2A5C" w:rsidR="008618F2" w:rsidRPr="005115D7" w:rsidRDefault="00784044" w:rsidP="00A56EB0">
      <w:pPr>
        <w:numPr>
          <w:ilvl w:val="0"/>
          <w:numId w:val="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ha ilyennel rendelkezik, a kézbesítései megbízottjának a következő adatai: családi- és utónév, </w:t>
      </w:r>
      <w:r w:rsidR="00DA228C" w:rsidRPr="005115D7">
        <w:rPr>
          <w:rFonts w:asciiTheme="minorHAnsi" w:hAnsiTheme="minorHAnsi" w:cstheme="minorHAnsi"/>
          <w:sz w:val="22"/>
          <w:szCs w:val="22"/>
        </w:rPr>
        <w:t>lakóhely</w:t>
      </w:r>
      <w:r w:rsidRPr="005115D7">
        <w:rPr>
          <w:rFonts w:asciiTheme="minorHAnsi" w:hAnsiTheme="minorHAnsi" w:cstheme="minorHAnsi"/>
          <w:sz w:val="22"/>
          <w:szCs w:val="22"/>
        </w:rPr>
        <w:t>, ennek hiányában tartózkodási hely,</w:t>
      </w:r>
    </w:p>
    <w:p w14:paraId="0964E4CA" w14:textId="77777777" w:rsidR="008618F2" w:rsidRPr="005115D7" w:rsidRDefault="009A25DD" w:rsidP="00A56EB0">
      <w:pPr>
        <w:numPr>
          <w:ilvl w:val="0"/>
          <w:numId w:val="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cégbírósági nyilvántartásban szereplő jogi személy esetén </w:t>
      </w:r>
      <w:r w:rsidR="008618F2" w:rsidRPr="005115D7">
        <w:rPr>
          <w:rFonts w:asciiTheme="minorHAnsi" w:hAnsiTheme="minorHAnsi" w:cstheme="minorHAnsi"/>
          <w:sz w:val="22"/>
          <w:szCs w:val="22"/>
        </w:rPr>
        <w:t xml:space="preserve">cégjegyzékszám vagy egyéb jogi személy esetén a nyilvántartásba vételéről, vagy bejegyzéséről szóló határozat száma vagy nyilvántartási száma, </w:t>
      </w:r>
    </w:p>
    <w:p w14:paraId="7EA9CEBA" w14:textId="4EAF5A65" w:rsidR="008618F2" w:rsidRPr="005115D7" w:rsidRDefault="008618F2" w:rsidP="00A56EB0">
      <w:pPr>
        <w:numPr>
          <w:ilvl w:val="0"/>
          <w:numId w:val="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adószám</w:t>
      </w:r>
      <w:r w:rsidR="00A650B5" w:rsidRPr="005115D7">
        <w:rPr>
          <w:rFonts w:asciiTheme="minorHAnsi" w:hAnsiTheme="minorHAnsi" w:cstheme="minorHAnsi"/>
          <w:sz w:val="22"/>
          <w:szCs w:val="22"/>
        </w:rPr>
        <w:t>.</w:t>
      </w:r>
    </w:p>
    <w:p w14:paraId="6C3EAD7D" w14:textId="3D3B19B3" w:rsidR="002A18DA" w:rsidRPr="005115D7" w:rsidRDefault="002A18DA" w:rsidP="00AC5D58">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Ha az ügyfél jogi személy vagy jogi személyiséggel nem rendelkező szervezet, a képviseletében vagy megbízása alapján eljáró személy ügyfélátvilágítását követően a jogi személy, illetve a jogi személyiséggel nem rendelkező szervezet ügyfélátvilágítását is el kell végezni.</w:t>
      </w:r>
    </w:p>
    <w:p w14:paraId="536CC25C" w14:textId="77777777" w:rsidR="00784044" w:rsidRPr="005115D7" w:rsidRDefault="00784044" w:rsidP="00A56EB0">
      <w:pPr>
        <w:autoSpaceDE w:val="0"/>
        <w:autoSpaceDN w:val="0"/>
        <w:adjustRightInd w:val="0"/>
        <w:ind w:right="84"/>
        <w:rPr>
          <w:rFonts w:asciiTheme="minorHAnsi" w:hAnsiTheme="minorHAnsi" w:cstheme="minorHAnsi"/>
          <w:sz w:val="22"/>
          <w:szCs w:val="22"/>
        </w:rPr>
      </w:pPr>
    </w:p>
    <w:p w14:paraId="0E6928F4" w14:textId="77777777" w:rsidR="00784044" w:rsidRPr="005115D7" w:rsidRDefault="00784044" w:rsidP="00A56EB0">
      <w:pPr>
        <w:pStyle w:val="Cmsor3"/>
        <w:ind w:left="0" w:firstLine="0"/>
        <w:rPr>
          <w:rFonts w:asciiTheme="minorHAnsi" w:hAnsiTheme="minorHAnsi" w:cstheme="minorHAnsi"/>
          <w:i w:val="0"/>
          <w:sz w:val="22"/>
          <w:szCs w:val="22"/>
          <w:u w:val="single"/>
        </w:rPr>
      </w:pPr>
      <w:bookmarkStart w:id="91" w:name="_Toc79651785"/>
      <w:bookmarkStart w:id="92" w:name="_Toc185068405"/>
      <w:r w:rsidRPr="005115D7">
        <w:rPr>
          <w:rFonts w:asciiTheme="minorHAnsi" w:hAnsiTheme="minorHAnsi" w:cstheme="minorHAnsi"/>
          <w:i w:val="0"/>
          <w:sz w:val="22"/>
          <w:szCs w:val="22"/>
          <w:u w:val="single"/>
        </w:rPr>
        <w:t>V.2.3. Benyújtandó dokumentumok</w:t>
      </w:r>
      <w:bookmarkEnd w:id="91"/>
      <w:bookmarkEnd w:id="92"/>
    </w:p>
    <w:p w14:paraId="7354D0D6" w14:textId="77777777" w:rsidR="00784044" w:rsidRPr="005115D7" w:rsidRDefault="00784044" w:rsidP="00A56EB0">
      <w:pPr>
        <w:autoSpaceDE w:val="0"/>
        <w:autoSpaceDN w:val="0"/>
        <w:adjustRightInd w:val="0"/>
        <w:rPr>
          <w:rFonts w:asciiTheme="minorHAnsi" w:hAnsiTheme="minorHAnsi" w:cstheme="minorHAnsi"/>
          <w:sz w:val="22"/>
          <w:szCs w:val="22"/>
        </w:rPr>
      </w:pPr>
    </w:p>
    <w:p w14:paraId="17DC846D" w14:textId="0FCD23CE" w:rsidR="00784044" w:rsidRPr="005115D7" w:rsidRDefault="00784044" w:rsidP="00A56EB0">
      <w:pPr>
        <w:pStyle w:val="BodyText21"/>
        <w:ind w:right="84"/>
        <w:rPr>
          <w:rFonts w:asciiTheme="minorHAnsi" w:hAnsiTheme="minorHAnsi" w:cstheme="minorHAnsi"/>
          <w:sz w:val="22"/>
          <w:szCs w:val="22"/>
        </w:rPr>
      </w:pPr>
      <w:bookmarkStart w:id="93" w:name="_Hlk30605112"/>
      <w:r w:rsidRPr="005115D7">
        <w:rPr>
          <w:rFonts w:asciiTheme="minorHAnsi" w:hAnsiTheme="minorHAnsi" w:cstheme="minorHAnsi"/>
          <w:sz w:val="22"/>
          <w:szCs w:val="22"/>
        </w:rPr>
        <w:t xml:space="preserve">A személyazonosság igazoló ellenőrzése érdekében a </w:t>
      </w:r>
      <w:r w:rsidR="00DC50F8" w:rsidRPr="005115D7">
        <w:rPr>
          <w:rFonts w:asciiTheme="minorHAnsi" w:hAnsiTheme="minorHAnsi" w:cstheme="minorHAnsi"/>
          <w:bCs/>
          <w:sz w:val="22"/>
          <w:szCs w:val="22"/>
        </w:rPr>
        <w:t>CASP</w:t>
      </w:r>
      <w:r w:rsidR="007938AC" w:rsidRPr="005115D7">
        <w:rPr>
          <w:rFonts w:asciiTheme="minorHAnsi" w:hAnsiTheme="minorHAnsi" w:cstheme="minorHAnsi"/>
          <w:bCs/>
          <w:sz w:val="22"/>
          <w:szCs w:val="22"/>
        </w:rPr>
        <w:t xml:space="preserve"> </w:t>
      </w:r>
      <w:r w:rsidRPr="005115D7">
        <w:rPr>
          <w:rFonts w:asciiTheme="minorHAnsi" w:hAnsiTheme="minorHAnsi" w:cstheme="minorHAnsi"/>
          <w:sz w:val="22"/>
          <w:szCs w:val="22"/>
        </w:rPr>
        <w:t>megköveteli</w:t>
      </w:r>
      <w:r w:rsidRPr="005115D7" w:rsidDel="00FF4F78">
        <w:rPr>
          <w:rFonts w:asciiTheme="minorHAnsi" w:hAnsiTheme="minorHAnsi" w:cstheme="minorHAnsi"/>
          <w:sz w:val="22"/>
          <w:szCs w:val="22"/>
        </w:rPr>
        <w:t xml:space="preserve"> </w:t>
      </w:r>
      <w:r w:rsidRPr="005115D7">
        <w:rPr>
          <w:rFonts w:asciiTheme="minorHAnsi" w:hAnsiTheme="minorHAnsi" w:cstheme="minorHAnsi"/>
          <w:sz w:val="22"/>
          <w:szCs w:val="22"/>
        </w:rPr>
        <w:t>az alábbi okiratok bemutatását, vagy jogosult a közhiteles nyilvántartásból adat</w:t>
      </w:r>
      <w:r w:rsidR="005115D7">
        <w:rPr>
          <w:rFonts w:asciiTheme="minorHAnsi" w:hAnsiTheme="minorHAnsi" w:cstheme="minorHAnsi"/>
          <w:sz w:val="22"/>
          <w:szCs w:val="22"/>
        </w:rPr>
        <w:t>-</w:t>
      </w:r>
      <w:r w:rsidRPr="005115D7">
        <w:rPr>
          <w:rFonts w:asciiTheme="minorHAnsi" w:hAnsiTheme="minorHAnsi" w:cstheme="minorHAnsi"/>
          <w:sz w:val="22"/>
          <w:szCs w:val="22"/>
        </w:rPr>
        <w:t>lekérdezést végezni:</w:t>
      </w:r>
    </w:p>
    <w:bookmarkEnd w:id="93"/>
    <w:p w14:paraId="4AD144D5" w14:textId="77777777" w:rsidR="00784044" w:rsidRPr="005115D7" w:rsidRDefault="00784044" w:rsidP="00A92B15">
      <w:pPr>
        <w:pStyle w:val="BodyText21"/>
        <w:numPr>
          <w:ilvl w:val="0"/>
          <w:numId w:val="60"/>
        </w:numPr>
        <w:ind w:right="84"/>
        <w:rPr>
          <w:rFonts w:asciiTheme="minorHAnsi" w:hAnsiTheme="minorHAnsi" w:cstheme="minorHAnsi"/>
          <w:sz w:val="22"/>
          <w:szCs w:val="22"/>
        </w:rPr>
      </w:pPr>
      <w:r w:rsidRPr="005115D7">
        <w:rPr>
          <w:rFonts w:asciiTheme="minorHAnsi" w:hAnsiTheme="minorHAnsi" w:cstheme="minorHAnsi"/>
          <w:sz w:val="22"/>
          <w:szCs w:val="22"/>
        </w:rPr>
        <w:t>Természetes személy esetén:</w:t>
      </w:r>
    </w:p>
    <w:p w14:paraId="179DD318" w14:textId="545F5685" w:rsidR="00784044" w:rsidRPr="005115D7" w:rsidRDefault="00784044" w:rsidP="00A56EB0">
      <w:pPr>
        <w:pStyle w:val="BodyText21"/>
        <w:numPr>
          <w:ilvl w:val="0"/>
          <w:numId w:val="9"/>
        </w:numPr>
        <w:tabs>
          <w:tab w:val="left" w:pos="1134"/>
        </w:tabs>
        <w:ind w:left="1134" w:right="84" w:hanging="567"/>
        <w:rPr>
          <w:rFonts w:asciiTheme="minorHAnsi" w:hAnsiTheme="minorHAnsi" w:cstheme="minorHAnsi"/>
          <w:sz w:val="22"/>
          <w:szCs w:val="22"/>
        </w:rPr>
      </w:pPr>
      <w:r w:rsidRPr="005115D7">
        <w:rPr>
          <w:rFonts w:asciiTheme="minorHAnsi" w:hAnsiTheme="minorHAnsi" w:cstheme="minorHAnsi"/>
          <w:sz w:val="22"/>
          <w:szCs w:val="22"/>
        </w:rPr>
        <w:lastRenderedPageBreak/>
        <w:t>magyar állampolgár személyazonosság igazolására alkalmas hatósági igazolványát és lakcímet igazoló hatósági igazolványát, ez utóbbit abban az esetben, ha lakóhelye vagy tartózkodási helye Magyarországon található,</w:t>
      </w:r>
      <w:r w:rsidR="00365E92" w:rsidRPr="005115D7">
        <w:rPr>
          <w:rFonts w:asciiTheme="minorHAnsi" w:hAnsiTheme="minorHAnsi" w:cstheme="minorHAnsi"/>
          <w:sz w:val="22"/>
          <w:szCs w:val="22"/>
        </w:rPr>
        <w:t xml:space="preserve"> illetve</w:t>
      </w:r>
    </w:p>
    <w:p w14:paraId="1CB7F093" w14:textId="781A6AA8" w:rsidR="00F57E49" w:rsidRPr="005115D7" w:rsidRDefault="00784044" w:rsidP="00A56EB0">
      <w:pPr>
        <w:pStyle w:val="BodyText21"/>
        <w:numPr>
          <w:ilvl w:val="0"/>
          <w:numId w:val="9"/>
        </w:numPr>
        <w:tabs>
          <w:tab w:val="left" w:pos="1134"/>
        </w:tabs>
        <w:ind w:left="1134" w:right="84" w:hanging="567"/>
        <w:rPr>
          <w:rFonts w:asciiTheme="minorHAnsi" w:hAnsiTheme="minorHAnsi" w:cstheme="minorHAnsi"/>
          <w:sz w:val="22"/>
          <w:szCs w:val="22"/>
        </w:rPr>
      </w:pPr>
      <w:r w:rsidRPr="005115D7">
        <w:rPr>
          <w:rFonts w:asciiTheme="minorHAnsi" w:hAnsiTheme="minorHAnsi" w:cstheme="minorHAnsi"/>
          <w:sz w:val="22"/>
          <w:szCs w:val="22"/>
        </w:rPr>
        <w:t xml:space="preserve">külföldi állampolgár úti okmányát vagy személyazonosító igazolványát, feltéve, hogy az magyarországi tartózkodásra jogosít, tartózkodási jogot igazoló okmányát vagy tartózkodásra jogosító okmányát, magyarországi </w:t>
      </w:r>
      <w:r w:rsidR="00DA228C" w:rsidRPr="005115D7">
        <w:rPr>
          <w:rFonts w:asciiTheme="minorHAnsi" w:hAnsiTheme="minorHAnsi" w:cstheme="minorHAnsi"/>
          <w:sz w:val="22"/>
          <w:szCs w:val="22"/>
        </w:rPr>
        <w:t xml:space="preserve">lakóhelyét </w:t>
      </w:r>
      <w:r w:rsidRPr="005115D7">
        <w:rPr>
          <w:rFonts w:asciiTheme="minorHAnsi" w:hAnsiTheme="minorHAnsi" w:cstheme="minorHAnsi"/>
          <w:sz w:val="22"/>
          <w:szCs w:val="22"/>
        </w:rPr>
        <w:t>igazoló hatósági igazolványát, amennyiben lakóhelye vagy tartózkodási helye Magyarországon található.</w:t>
      </w:r>
    </w:p>
    <w:p w14:paraId="7AC25AA6" w14:textId="1322D999" w:rsidR="002A18DA" w:rsidRPr="005115D7" w:rsidRDefault="002A18DA" w:rsidP="002A18DA">
      <w:pPr>
        <w:autoSpaceDE w:val="0"/>
        <w:autoSpaceDN w:val="0"/>
        <w:adjustRightInd w:val="0"/>
        <w:ind w:left="360"/>
        <w:rPr>
          <w:rFonts w:asciiTheme="minorHAnsi" w:hAnsiTheme="minorHAnsi" w:cstheme="minorHAnsi"/>
          <w:b/>
          <w:bCs/>
          <w:color w:val="000000" w:themeColor="text1"/>
          <w:sz w:val="22"/>
          <w:szCs w:val="22"/>
        </w:rPr>
      </w:pPr>
      <w:bookmarkStart w:id="94" w:name="_Toc32503535"/>
      <w:bookmarkStart w:id="95" w:name="_Toc32516896"/>
      <w:bookmarkStart w:id="96" w:name="_Toc32528714"/>
      <w:r w:rsidRPr="005115D7">
        <w:rPr>
          <w:rFonts w:asciiTheme="minorHAnsi" w:hAnsiTheme="minorHAnsi" w:cstheme="minorHAnsi"/>
          <w:b/>
          <w:bCs/>
          <w:color w:val="000000" w:themeColor="text1"/>
          <w:sz w:val="22"/>
          <w:szCs w:val="22"/>
        </w:rPr>
        <w:t xml:space="preserve">[A </w:t>
      </w:r>
      <w:r w:rsidR="00974000" w:rsidRPr="005115D7">
        <w:rPr>
          <w:rFonts w:asciiTheme="minorHAnsi" w:hAnsiTheme="minorHAnsi" w:cstheme="minorHAnsi"/>
          <w:b/>
          <w:bCs/>
          <w:color w:val="000000" w:themeColor="text1"/>
          <w:sz w:val="22"/>
          <w:szCs w:val="22"/>
        </w:rPr>
        <w:t>CASP</w:t>
      </w:r>
      <w:r w:rsidRPr="005115D7">
        <w:rPr>
          <w:rFonts w:asciiTheme="minorHAnsi" w:hAnsiTheme="minorHAnsi" w:cstheme="minorHAnsi"/>
          <w:b/>
          <w:bCs/>
          <w:color w:val="000000" w:themeColor="text1"/>
          <w:sz w:val="22"/>
          <w:szCs w:val="22"/>
        </w:rPr>
        <w:t xml:space="preserve"> köteles meghatározni az elfogadható okmányok körét, pl. külföldi diák esetében a harmadik országbeli állampolgárok </w:t>
      </w:r>
      <w:r w:rsidR="005A0C6A" w:rsidRPr="005115D7">
        <w:rPr>
          <w:rFonts w:asciiTheme="minorHAnsi" w:hAnsiTheme="minorHAnsi" w:cstheme="minorHAnsi"/>
          <w:b/>
          <w:bCs/>
          <w:color w:val="000000" w:themeColor="text1"/>
          <w:sz w:val="22"/>
          <w:szCs w:val="22"/>
        </w:rPr>
        <w:t xml:space="preserve">beutazására és tartózkodására vonatkozó általános szabályokról </w:t>
      </w:r>
      <w:r w:rsidRPr="005115D7">
        <w:rPr>
          <w:rFonts w:asciiTheme="minorHAnsi" w:hAnsiTheme="minorHAnsi" w:cstheme="minorHAnsi"/>
          <w:b/>
          <w:bCs/>
          <w:color w:val="000000" w:themeColor="text1"/>
          <w:sz w:val="22"/>
          <w:szCs w:val="22"/>
        </w:rPr>
        <w:t>szóló 2007. évi II. törvény szerinti szálláshelyet, lak</w:t>
      </w:r>
      <w:r w:rsidR="000B4D04">
        <w:rPr>
          <w:rFonts w:asciiTheme="minorHAnsi" w:hAnsiTheme="minorHAnsi" w:cstheme="minorHAnsi"/>
          <w:b/>
          <w:bCs/>
          <w:color w:val="000000" w:themeColor="text1"/>
          <w:sz w:val="22"/>
          <w:szCs w:val="22"/>
        </w:rPr>
        <w:t>címet</w:t>
      </w:r>
      <w:r w:rsidRPr="005115D7">
        <w:rPr>
          <w:rFonts w:asciiTheme="minorHAnsi" w:hAnsiTheme="minorHAnsi" w:cstheme="minorHAnsi"/>
          <w:b/>
          <w:bCs/>
          <w:color w:val="000000" w:themeColor="text1"/>
          <w:sz w:val="22"/>
          <w:szCs w:val="22"/>
        </w:rPr>
        <w:t xml:space="preserve"> igazoló dokumentum, amelyet az idegenrendészet állít ki, vagy a polgárok személyi adatainak és </w:t>
      </w:r>
      <w:r w:rsidR="00DA228C" w:rsidRPr="005115D7">
        <w:rPr>
          <w:rFonts w:asciiTheme="minorHAnsi" w:hAnsiTheme="minorHAnsi" w:cstheme="minorHAnsi"/>
          <w:b/>
          <w:bCs/>
          <w:sz w:val="22"/>
          <w:szCs w:val="22"/>
        </w:rPr>
        <w:t>lak</w:t>
      </w:r>
      <w:r w:rsidR="007B40B9">
        <w:rPr>
          <w:rFonts w:asciiTheme="minorHAnsi" w:hAnsiTheme="minorHAnsi" w:cstheme="minorHAnsi"/>
          <w:b/>
          <w:bCs/>
          <w:sz w:val="22"/>
          <w:szCs w:val="22"/>
        </w:rPr>
        <w:t xml:space="preserve">címének </w:t>
      </w:r>
      <w:r w:rsidRPr="005115D7">
        <w:rPr>
          <w:rFonts w:asciiTheme="minorHAnsi" w:hAnsiTheme="minorHAnsi" w:cstheme="minorHAnsi"/>
          <w:b/>
          <w:bCs/>
          <w:color w:val="000000" w:themeColor="text1"/>
          <w:sz w:val="22"/>
          <w:szCs w:val="22"/>
        </w:rPr>
        <w:t>nyilvántartásáról szóló 1992. évi LXVI. törvény szerinti magyarországi lakcímet igazoló hatósági igazolvány</w:t>
      </w:r>
      <w:r w:rsidR="005A0C6A" w:rsidRPr="005115D7">
        <w:rPr>
          <w:rFonts w:asciiTheme="minorHAnsi" w:hAnsiTheme="minorHAnsi" w:cstheme="minorHAnsi"/>
          <w:b/>
          <w:bCs/>
          <w:color w:val="000000" w:themeColor="text1"/>
          <w:sz w:val="22"/>
          <w:szCs w:val="22"/>
        </w:rPr>
        <w:t>t</w:t>
      </w:r>
      <w:r w:rsidRPr="005115D7">
        <w:rPr>
          <w:rFonts w:asciiTheme="minorHAnsi" w:hAnsiTheme="minorHAnsi" w:cstheme="minorHAnsi"/>
          <w:b/>
          <w:bCs/>
          <w:color w:val="000000" w:themeColor="text1"/>
          <w:sz w:val="22"/>
          <w:szCs w:val="22"/>
        </w:rPr>
        <w:t>, vagy egyéb a külügyi tárca tájékoztatása alapján érvényes okmány</w:t>
      </w:r>
      <w:r w:rsidR="005A0C6A" w:rsidRPr="005115D7">
        <w:rPr>
          <w:rFonts w:asciiTheme="minorHAnsi" w:hAnsiTheme="minorHAnsi" w:cstheme="minorHAnsi"/>
          <w:b/>
          <w:bCs/>
          <w:color w:val="000000" w:themeColor="text1"/>
          <w:sz w:val="22"/>
          <w:szCs w:val="22"/>
        </w:rPr>
        <w:t>t</w:t>
      </w:r>
      <w:r w:rsidRPr="005115D7">
        <w:rPr>
          <w:rFonts w:asciiTheme="minorHAnsi" w:hAnsiTheme="minorHAnsi" w:cstheme="minorHAnsi"/>
          <w:b/>
          <w:bCs/>
          <w:color w:val="000000" w:themeColor="text1"/>
          <w:sz w:val="22"/>
          <w:szCs w:val="22"/>
        </w:rPr>
        <w:t xml:space="preserve">. A </w:t>
      </w:r>
      <w:r w:rsidR="00CE3DB0" w:rsidRPr="005115D7">
        <w:rPr>
          <w:rFonts w:asciiTheme="minorHAnsi" w:hAnsiTheme="minorHAnsi" w:cstheme="minorHAnsi"/>
          <w:b/>
          <w:bCs/>
          <w:iCs/>
          <w:sz w:val="22"/>
          <w:szCs w:val="22"/>
        </w:rPr>
        <w:t>CASP</w:t>
      </w:r>
      <w:r w:rsidRPr="005115D7">
        <w:rPr>
          <w:rFonts w:asciiTheme="minorHAnsi" w:hAnsiTheme="minorHAnsi" w:cstheme="minorHAnsi"/>
          <w:b/>
          <w:bCs/>
          <w:color w:val="000000" w:themeColor="text1"/>
          <w:sz w:val="22"/>
          <w:szCs w:val="22"/>
        </w:rPr>
        <w:t xml:space="preserve"> köteles rögzíteni, hogy mely közhiteles nyilvántartáshoz van hozzáférése a személyazonosság igazoló ellenőrzés elvégzéséhez.]</w:t>
      </w:r>
      <w:bookmarkEnd w:id="94"/>
      <w:bookmarkEnd w:id="95"/>
      <w:bookmarkEnd w:id="96"/>
    </w:p>
    <w:p w14:paraId="7CF8DE87" w14:textId="77777777" w:rsidR="002A18DA" w:rsidRPr="005115D7" w:rsidRDefault="002A18DA" w:rsidP="002A18DA">
      <w:pPr>
        <w:pStyle w:val="BodyText21"/>
        <w:tabs>
          <w:tab w:val="left" w:pos="1134"/>
        </w:tabs>
        <w:ind w:left="567" w:right="84"/>
        <w:rPr>
          <w:rFonts w:asciiTheme="minorHAnsi" w:hAnsiTheme="minorHAnsi" w:cstheme="minorHAnsi"/>
          <w:sz w:val="22"/>
          <w:szCs w:val="22"/>
        </w:rPr>
      </w:pPr>
    </w:p>
    <w:p w14:paraId="097BEEF6" w14:textId="77777777" w:rsidR="00784044" w:rsidRPr="005115D7" w:rsidRDefault="00784044" w:rsidP="00A92B15">
      <w:pPr>
        <w:pStyle w:val="BodyText21"/>
        <w:numPr>
          <w:ilvl w:val="0"/>
          <w:numId w:val="60"/>
        </w:numPr>
        <w:ind w:right="84"/>
        <w:rPr>
          <w:rFonts w:asciiTheme="minorHAnsi" w:hAnsiTheme="minorHAnsi" w:cstheme="minorHAnsi"/>
          <w:sz w:val="22"/>
          <w:szCs w:val="22"/>
        </w:rPr>
      </w:pPr>
      <w:r w:rsidRPr="005115D7">
        <w:rPr>
          <w:rFonts w:asciiTheme="minorHAnsi" w:hAnsiTheme="minorHAnsi" w:cstheme="minorHAnsi"/>
          <w:sz w:val="22"/>
          <w:szCs w:val="22"/>
        </w:rPr>
        <w:t xml:space="preserve">Jogi személy, jogi személyiséggel nem rendelkező szervezet esetén: </w:t>
      </w:r>
    </w:p>
    <w:p w14:paraId="5C9D869A" w14:textId="77777777" w:rsidR="00784044" w:rsidRPr="005115D7" w:rsidRDefault="00784044" w:rsidP="00A92B15">
      <w:pPr>
        <w:pStyle w:val="BodyText21"/>
        <w:numPr>
          <w:ilvl w:val="1"/>
          <w:numId w:val="60"/>
        </w:numPr>
        <w:ind w:right="84"/>
        <w:rPr>
          <w:rFonts w:asciiTheme="minorHAnsi" w:hAnsiTheme="minorHAnsi" w:cstheme="minorHAnsi"/>
          <w:sz w:val="22"/>
          <w:szCs w:val="22"/>
        </w:rPr>
      </w:pPr>
      <w:r w:rsidRPr="005115D7">
        <w:rPr>
          <w:rFonts w:asciiTheme="minorHAnsi" w:hAnsiTheme="minorHAnsi" w:cstheme="minorHAnsi"/>
          <w:sz w:val="22"/>
          <w:szCs w:val="22"/>
        </w:rPr>
        <w:t>a nevében vagy megbízása alapján eljárni jogosult személy fent megjelölt okiratának bemutatásán túl az azt igazoló - harminc napnál nem régebbi - okirat, hogy</w:t>
      </w:r>
      <w:r w:rsidR="009B5EF6" w:rsidRPr="005115D7">
        <w:rPr>
          <w:rFonts w:asciiTheme="minorHAnsi" w:hAnsiTheme="minorHAnsi" w:cstheme="minorHAnsi"/>
          <w:sz w:val="22"/>
          <w:szCs w:val="22"/>
        </w:rPr>
        <w:t>:</w:t>
      </w:r>
    </w:p>
    <w:p w14:paraId="4C8622B9" w14:textId="77777777" w:rsidR="00784044" w:rsidRPr="005115D7" w:rsidRDefault="00784044" w:rsidP="00A650B5">
      <w:pPr>
        <w:pStyle w:val="BodyText21"/>
        <w:numPr>
          <w:ilvl w:val="0"/>
          <w:numId w:val="10"/>
        </w:numPr>
        <w:ind w:left="2127" w:right="84" w:hanging="578"/>
        <w:rPr>
          <w:rFonts w:asciiTheme="minorHAnsi" w:hAnsiTheme="minorHAnsi" w:cstheme="minorHAnsi"/>
          <w:sz w:val="22"/>
          <w:szCs w:val="22"/>
        </w:rPr>
      </w:pPr>
      <w:r w:rsidRPr="005115D7">
        <w:rPr>
          <w:rFonts w:asciiTheme="minorHAnsi" w:hAnsiTheme="minorHAnsi" w:cstheme="minorHAnsi"/>
          <w:sz w:val="22"/>
          <w:szCs w:val="22"/>
        </w:rPr>
        <w:t>a céget a cégbíróság nyilvántartásba vette, vagy a cég a bejegyzési kérelmét benyújtotta, egyéni vállalkozó esetében az egyéni vállalkozói tevékenység megkezdésének bejelentése megtörtént vagy az egyéni vállalkozó nyilvántartásba vételre került,</w:t>
      </w:r>
    </w:p>
    <w:p w14:paraId="50EEEA33" w14:textId="77777777" w:rsidR="00784044" w:rsidRPr="005115D7" w:rsidRDefault="00784044" w:rsidP="00A650B5">
      <w:pPr>
        <w:pStyle w:val="BodyText21"/>
        <w:numPr>
          <w:ilvl w:val="0"/>
          <w:numId w:val="10"/>
        </w:numPr>
        <w:ind w:left="2127" w:right="84" w:hanging="578"/>
        <w:rPr>
          <w:rFonts w:asciiTheme="minorHAnsi" w:hAnsiTheme="minorHAnsi" w:cstheme="minorHAnsi"/>
          <w:sz w:val="22"/>
          <w:szCs w:val="22"/>
        </w:rPr>
      </w:pPr>
      <w:r w:rsidRPr="005115D7">
        <w:rPr>
          <w:rFonts w:asciiTheme="minorHAnsi" w:hAnsiTheme="minorHAnsi" w:cstheme="minorHAnsi"/>
          <w:sz w:val="22"/>
          <w:szCs w:val="22"/>
        </w:rPr>
        <w:t>az 1. pontba nem tartozó belföldi jogi személy esetén, ha annak létrejöttéhez hatósági vagy bírósági nyilvántartásba vétel szükséges, a nyilvántartásba vétel megtörtént,</w:t>
      </w:r>
    </w:p>
    <w:p w14:paraId="789B7BF1" w14:textId="77777777" w:rsidR="00784044" w:rsidRPr="005115D7" w:rsidRDefault="00784044" w:rsidP="00A650B5">
      <w:pPr>
        <w:pStyle w:val="BodyText21"/>
        <w:numPr>
          <w:ilvl w:val="0"/>
          <w:numId w:val="10"/>
        </w:numPr>
        <w:ind w:left="2127" w:right="84" w:hanging="578"/>
        <w:rPr>
          <w:rFonts w:asciiTheme="minorHAnsi" w:hAnsiTheme="minorHAnsi" w:cstheme="minorHAnsi"/>
          <w:sz w:val="22"/>
          <w:szCs w:val="22"/>
        </w:rPr>
      </w:pPr>
      <w:r w:rsidRPr="005115D7">
        <w:rPr>
          <w:rFonts w:asciiTheme="minorHAnsi" w:hAnsiTheme="minorHAnsi" w:cstheme="minorHAnsi"/>
          <w:sz w:val="22"/>
          <w:szCs w:val="22"/>
        </w:rPr>
        <w:t>külföldi jogi személy vagy jogi személyiséggel nem rendelkező szervezet esetén a saját országának joga szerinti bejegyzése vagy nyilvántartásba vétele megtörtént.</w:t>
      </w:r>
    </w:p>
    <w:p w14:paraId="1049CFE3" w14:textId="6D3D042B" w:rsidR="00F57E49" w:rsidRPr="005115D7" w:rsidRDefault="00784044" w:rsidP="00A92B15">
      <w:pPr>
        <w:pStyle w:val="BodyText21"/>
        <w:numPr>
          <w:ilvl w:val="1"/>
          <w:numId w:val="60"/>
        </w:numPr>
        <w:ind w:right="84"/>
        <w:rPr>
          <w:rFonts w:asciiTheme="minorHAnsi" w:hAnsiTheme="minorHAnsi" w:cstheme="minorHAnsi"/>
          <w:sz w:val="22"/>
          <w:szCs w:val="22"/>
        </w:rPr>
      </w:pPr>
      <w:r w:rsidRPr="005115D7">
        <w:rPr>
          <w:rFonts w:asciiTheme="minorHAnsi" w:hAnsiTheme="minorHAnsi" w:cstheme="minorHAnsi"/>
          <w:sz w:val="22"/>
          <w:szCs w:val="22"/>
        </w:rPr>
        <w:t>Cégbejegyzési, hatósági vagy bírósági nyilvántartásba vétel iránti kérelem esetén</w:t>
      </w:r>
      <w:r w:rsidR="00365E92" w:rsidRPr="005115D7">
        <w:rPr>
          <w:rFonts w:asciiTheme="minorHAnsi" w:hAnsiTheme="minorHAnsi" w:cstheme="minorHAnsi"/>
          <w:sz w:val="22"/>
          <w:szCs w:val="22"/>
        </w:rPr>
        <w:t xml:space="preserve"> a </w:t>
      </w:r>
      <w:r w:rsidRPr="005115D7">
        <w:rPr>
          <w:rFonts w:asciiTheme="minorHAnsi" w:hAnsiTheme="minorHAnsi" w:cstheme="minorHAnsi"/>
          <w:sz w:val="22"/>
          <w:szCs w:val="22"/>
        </w:rPr>
        <w:t xml:space="preserve">bírósági vagy hatósági nyilvántartásba vétel iránti kérelem bírósághoz vagy hatósághoz történő benyújtását megelőzően a jogi személy vagy jogi személyiséggel nem rendelkező szervezet létesítő okirata. </w:t>
      </w:r>
      <w:r w:rsidR="00F57E49" w:rsidRPr="005115D7">
        <w:rPr>
          <w:rFonts w:asciiTheme="minorHAnsi" w:hAnsiTheme="minorHAnsi" w:cstheme="minorHAnsi"/>
          <w:sz w:val="22"/>
          <w:szCs w:val="22"/>
        </w:rPr>
        <w:t xml:space="preserve">Ebben az esetben a jogi személy vagy jogi személyiséggel nem rendelkező szervezet köteles a cégbejegyzés, hatósági vagy bírósági nyilvántartásba vétel megtörténtét követő harminc napon belül okirattal igazolni annak megtörténtét, és a </w:t>
      </w:r>
      <w:r w:rsidR="00DC50F8" w:rsidRPr="005115D7">
        <w:rPr>
          <w:rFonts w:asciiTheme="minorHAnsi" w:hAnsiTheme="minorHAnsi" w:cstheme="minorHAnsi"/>
          <w:sz w:val="22"/>
          <w:szCs w:val="22"/>
        </w:rPr>
        <w:t>CASP</w:t>
      </w:r>
      <w:r w:rsidR="00F57E49" w:rsidRPr="005115D7">
        <w:rPr>
          <w:rFonts w:asciiTheme="minorHAnsi" w:hAnsiTheme="minorHAnsi" w:cstheme="minorHAnsi"/>
          <w:sz w:val="22"/>
          <w:szCs w:val="22"/>
        </w:rPr>
        <w:t xml:space="preserve"> köteles rögzíteni a cégjegyzékszámot vagy egyéb nyilvántartási számot.</w:t>
      </w:r>
    </w:p>
    <w:p w14:paraId="7AB8F6ED" w14:textId="667582F5" w:rsidR="00F57E49" w:rsidRPr="005115D7" w:rsidRDefault="00F57E49" w:rsidP="00A56EB0">
      <w:pPr>
        <w:autoSpaceDE w:val="0"/>
        <w:autoSpaceDN w:val="0"/>
        <w:adjustRightInd w:val="0"/>
        <w:rPr>
          <w:rFonts w:asciiTheme="minorHAnsi" w:hAnsiTheme="minorHAnsi" w:cstheme="minorHAnsi"/>
          <w:sz w:val="22"/>
          <w:szCs w:val="22"/>
        </w:rPr>
      </w:pPr>
    </w:p>
    <w:p w14:paraId="24E5DC88" w14:textId="0D6544BB" w:rsidR="00F57E49" w:rsidRPr="005115D7" w:rsidRDefault="00F57E49"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A személyazonosság igazoló ellenőrzése során ellenőrizni kell a meghatalmazott esetében a meghatalmazás érvényességét, a</w:t>
      </w:r>
      <w:r w:rsidR="00FA2F0A" w:rsidRPr="005115D7">
        <w:rPr>
          <w:rFonts w:asciiTheme="minorHAnsi" w:hAnsiTheme="minorHAnsi" w:cstheme="minorHAnsi"/>
          <w:sz w:val="22"/>
          <w:szCs w:val="22"/>
        </w:rPr>
        <w:t xml:space="preserve">z ügyfél </w:t>
      </w:r>
      <w:r w:rsidR="00CE3DB0" w:rsidRPr="005115D7">
        <w:rPr>
          <w:rFonts w:asciiTheme="minorHAnsi" w:hAnsiTheme="minorHAnsi" w:cstheme="minorHAnsi"/>
          <w:iCs/>
          <w:sz w:val="22"/>
          <w:szCs w:val="22"/>
        </w:rPr>
        <w:t>CASP</w:t>
      </w:r>
      <w:r w:rsidR="00CE3DB0" w:rsidRPr="005115D7">
        <w:rPr>
          <w:rFonts w:asciiTheme="minorHAnsi" w:hAnsiTheme="minorHAnsi" w:cstheme="minorHAnsi"/>
          <w:sz w:val="22"/>
          <w:szCs w:val="22"/>
        </w:rPr>
        <w:t>-</w:t>
      </w:r>
      <w:r w:rsidR="00FA2F0A" w:rsidRPr="005115D7">
        <w:rPr>
          <w:rFonts w:asciiTheme="minorHAnsi" w:hAnsiTheme="minorHAnsi" w:cstheme="minorHAnsi"/>
          <w:sz w:val="22"/>
          <w:szCs w:val="22"/>
        </w:rPr>
        <w:t>nál eljáró,</w:t>
      </w:r>
      <w:r w:rsidRPr="005115D7">
        <w:rPr>
          <w:rFonts w:asciiTheme="minorHAnsi" w:hAnsiTheme="minorHAnsi" w:cstheme="minorHAnsi"/>
          <w:sz w:val="22"/>
          <w:szCs w:val="22"/>
        </w:rPr>
        <w:t xml:space="preserve"> rendelkezésre jogosult</w:t>
      </w:r>
      <w:r w:rsidR="00FA2F0A" w:rsidRPr="005115D7">
        <w:rPr>
          <w:rFonts w:asciiTheme="minorHAnsi" w:hAnsiTheme="minorHAnsi" w:cstheme="minorHAnsi"/>
          <w:sz w:val="22"/>
          <w:szCs w:val="22"/>
        </w:rPr>
        <w:t>ja</w:t>
      </w:r>
      <w:r w:rsidRPr="005115D7">
        <w:rPr>
          <w:rFonts w:asciiTheme="minorHAnsi" w:hAnsiTheme="minorHAnsi" w:cstheme="minorHAnsi"/>
          <w:sz w:val="22"/>
          <w:szCs w:val="22"/>
        </w:rPr>
        <w:t xml:space="preserve"> rendelkezési jogosultságá</w:t>
      </w:r>
      <w:r w:rsidR="00FA2F0A" w:rsidRPr="005115D7">
        <w:rPr>
          <w:rFonts w:asciiTheme="minorHAnsi" w:hAnsiTheme="minorHAnsi" w:cstheme="minorHAnsi"/>
          <w:sz w:val="22"/>
          <w:szCs w:val="22"/>
        </w:rPr>
        <w:t>nak köré</w:t>
      </w:r>
      <w:r w:rsidRPr="005115D7">
        <w:rPr>
          <w:rFonts w:asciiTheme="minorHAnsi" w:hAnsiTheme="minorHAnsi" w:cstheme="minorHAnsi"/>
          <w:sz w:val="22"/>
          <w:szCs w:val="22"/>
        </w:rPr>
        <w:t>t, továbbá a képviselő képviseleti jogosultságát is.</w:t>
      </w:r>
    </w:p>
    <w:p w14:paraId="214A1FC1" w14:textId="77777777" w:rsidR="00F57E49" w:rsidRPr="005115D7" w:rsidRDefault="00F57E49" w:rsidP="00A56EB0">
      <w:pPr>
        <w:autoSpaceDE w:val="0"/>
        <w:autoSpaceDN w:val="0"/>
        <w:adjustRightInd w:val="0"/>
        <w:rPr>
          <w:rFonts w:asciiTheme="minorHAnsi" w:hAnsiTheme="minorHAnsi" w:cstheme="minorHAnsi"/>
          <w:sz w:val="22"/>
          <w:szCs w:val="22"/>
        </w:rPr>
      </w:pPr>
    </w:p>
    <w:p w14:paraId="7ECAE7A9" w14:textId="6C6032A0" w:rsidR="002A18DA" w:rsidRPr="005115D7" w:rsidRDefault="009642B6" w:rsidP="002A18DA">
      <w:pPr>
        <w:autoSpaceDE w:val="0"/>
        <w:autoSpaceDN w:val="0"/>
        <w:adjustRightInd w:val="0"/>
        <w:rPr>
          <w:rFonts w:asciiTheme="minorHAnsi" w:hAnsiTheme="minorHAnsi" w:cstheme="minorHAnsi"/>
          <w:b/>
          <w:bCs/>
          <w:color w:val="000000" w:themeColor="text1"/>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 személyazonosság igazoló ellenőrzése érdekében a bemutatott okiratról – </w:t>
      </w:r>
      <w:bookmarkStart w:id="97" w:name="OLE_LINK25"/>
      <w:r w:rsidRPr="005115D7">
        <w:rPr>
          <w:rFonts w:asciiTheme="minorHAnsi" w:hAnsiTheme="minorHAnsi" w:cstheme="minorHAnsi"/>
          <w:sz w:val="22"/>
          <w:szCs w:val="22"/>
        </w:rPr>
        <w:t xml:space="preserve">a lakcímet igazoló hatósági igazolvány személyi azonosítót </w:t>
      </w:r>
      <w:r w:rsidR="00AA76FB" w:rsidRPr="005115D7">
        <w:rPr>
          <w:rFonts w:asciiTheme="minorHAnsi" w:hAnsiTheme="minorHAnsi" w:cstheme="minorHAnsi"/>
          <w:sz w:val="22"/>
          <w:szCs w:val="22"/>
        </w:rPr>
        <w:t xml:space="preserve">tartalmazó </w:t>
      </w:r>
      <w:r w:rsidRPr="005115D7">
        <w:rPr>
          <w:rFonts w:asciiTheme="minorHAnsi" w:hAnsiTheme="minorHAnsi" w:cstheme="minorHAnsi"/>
          <w:sz w:val="22"/>
          <w:szCs w:val="22"/>
        </w:rPr>
        <w:t>oldala</w:t>
      </w:r>
      <w:r w:rsidR="007938AC" w:rsidRPr="005115D7">
        <w:rPr>
          <w:rFonts w:asciiTheme="minorHAnsi" w:hAnsiTheme="minorHAnsi" w:cstheme="minorHAnsi"/>
          <w:sz w:val="22"/>
          <w:szCs w:val="22"/>
        </w:rPr>
        <w:t xml:space="preserve"> </w:t>
      </w:r>
      <w:bookmarkEnd w:id="97"/>
      <w:r w:rsidRPr="005115D7">
        <w:rPr>
          <w:rFonts w:asciiTheme="minorHAnsi" w:hAnsiTheme="minorHAnsi" w:cstheme="minorHAnsi"/>
          <w:sz w:val="22"/>
          <w:szCs w:val="22"/>
        </w:rPr>
        <w:t>kivételével – másolatot készít, vagy a rögzítendő adatok vonatkozásában az elvégzett közhiteles nyilvántartásból történő adat</w:t>
      </w:r>
      <w:r w:rsidR="005115D7">
        <w:rPr>
          <w:rFonts w:asciiTheme="minorHAnsi" w:hAnsiTheme="minorHAnsi" w:cstheme="minorHAnsi"/>
          <w:sz w:val="22"/>
          <w:szCs w:val="22"/>
        </w:rPr>
        <w:t>-</w:t>
      </w:r>
      <w:r w:rsidRPr="005115D7">
        <w:rPr>
          <w:rFonts w:asciiTheme="minorHAnsi" w:hAnsiTheme="minorHAnsi" w:cstheme="minorHAnsi"/>
          <w:sz w:val="22"/>
          <w:szCs w:val="22"/>
        </w:rPr>
        <w:t>lekérdezés eredményét rögzíti és nyilvántartja.</w:t>
      </w:r>
      <w:r w:rsidR="002A18DA" w:rsidRPr="005115D7">
        <w:rPr>
          <w:rFonts w:asciiTheme="minorHAnsi" w:hAnsiTheme="minorHAnsi" w:cstheme="minorHAnsi"/>
          <w:sz w:val="22"/>
          <w:szCs w:val="22"/>
        </w:rPr>
        <w:t xml:space="preserve"> </w:t>
      </w:r>
      <w:r w:rsidR="002A18DA" w:rsidRPr="005115D7">
        <w:rPr>
          <w:rFonts w:asciiTheme="minorHAnsi" w:hAnsiTheme="minorHAnsi" w:cstheme="minorHAnsi"/>
          <w:b/>
          <w:bCs/>
          <w:color w:val="000000" w:themeColor="text1"/>
          <w:sz w:val="22"/>
          <w:szCs w:val="22"/>
        </w:rPr>
        <w:t>[A CASP-nak célszerű meghatároznia a közhiteles nyilvántartásból történő adat</w:t>
      </w:r>
      <w:r w:rsidR="005115D7">
        <w:rPr>
          <w:rFonts w:asciiTheme="minorHAnsi" w:hAnsiTheme="minorHAnsi" w:cstheme="minorHAnsi"/>
          <w:b/>
          <w:bCs/>
          <w:color w:val="000000" w:themeColor="text1"/>
          <w:sz w:val="22"/>
          <w:szCs w:val="22"/>
        </w:rPr>
        <w:t>-</w:t>
      </w:r>
      <w:r w:rsidR="002A18DA" w:rsidRPr="005115D7">
        <w:rPr>
          <w:rFonts w:asciiTheme="minorHAnsi" w:hAnsiTheme="minorHAnsi" w:cstheme="minorHAnsi"/>
          <w:b/>
          <w:bCs/>
          <w:color w:val="000000" w:themeColor="text1"/>
          <w:sz w:val="22"/>
          <w:szCs w:val="22"/>
        </w:rPr>
        <w:t>lekérdezéshez és az eredmény nyilvántartásához szükséges eljárását.]</w:t>
      </w:r>
    </w:p>
    <w:p w14:paraId="27868346" w14:textId="77777777" w:rsidR="009642B6" w:rsidRPr="005115D7" w:rsidRDefault="009642B6" w:rsidP="00A56EB0">
      <w:pPr>
        <w:autoSpaceDE w:val="0"/>
        <w:autoSpaceDN w:val="0"/>
        <w:adjustRightInd w:val="0"/>
        <w:rPr>
          <w:rFonts w:asciiTheme="minorHAnsi" w:hAnsiTheme="minorHAnsi" w:cstheme="minorHAnsi"/>
          <w:sz w:val="22"/>
          <w:szCs w:val="22"/>
        </w:rPr>
      </w:pPr>
    </w:p>
    <w:p w14:paraId="6A581D98" w14:textId="577D8FBD" w:rsidR="002A18DA" w:rsidRPr="005115D7" w:rsidRDefault="002A18DA" w:rsidP="002A18DA">
      <w:pPr>
        <w:autoSpaceDE w:val="0"/>
        <w:autoSpaceDN w:val="0"/>
        <w:adjustRightInd w:val="0"/>
        <w:ind w:right="84"/>
        <w:rPr>
          <w:rFonts w:asciiTheme="minorHAnsi" w:hAnsiTheme="minorHAnsi" w:cstheme="minorHAnsi"/>
          <w:color w:val="000000" w:themeColor="text1"/>
          <w:sz w:val="22"/>
          <w:szCs w:val="22"/>
        </w:rPr>
      </w:pPr>
      <w:bookmarkStart w:id="98" w:name="_Hlk182940568"/>
      <w:r w:rsidRPr="005115D7">
        <w:rPr>
          <w:rFonts w:asciiTheme="minorHAnsi" w:hAnsiTheme="minorHAnsi" w:cstheme="minorHAnsi"/>
          <w:color w:val="000000" w:themeColor="text1"/>
          <w:sz w:val="22"/>
          <w:szCs w:val="22"/>
        </w:rPr>
        <w:t xml:space="preserve">A következő adatok rögzítése mellőzhető, ha a személyazonosság igazoló ellenőrzése érdekében bemutatott okirat azt nem tartalmazza: születési családi és utónév, az anyja születési neve. Az állampolgárságra vonatkozó adat rögzítendő, de annak ellenőrzése mellőzhető, ha a személyazonosság igazoló ellenőrzése érdekében bemutatott okirat azt nem tartalmazza. Az ellenőrzés mellőzése esetén a </w:t>
      </w:r>
      <w:r w:rsidR="00CE3DB0" w:rsidRPr="005115D7">
        <w:rPr>
          <w:rFonts w:asciiTheme="minorHAnsi" w:hAnsiTheme="minorHAnsi" w:cstheme="minorHAnsi"/>
          <w:iCs/>
          <w:sz w:val="22"/>
          <w:szCs w:val="22"/>
        </w:rPr>
        <w:t>CASP</w:t>
      </w:r>
      <w:r w:rsidRPr="005115D7">
        <w:rPr>
          <w:rFonts w:asciiTheme="minorHAnsi" w:hAnsiTheme="minorHAnsi" w:cstheme="minorHAnsi"/>
          <w:color w:val="000000" w:themeColor="text1"/>
          <w:sz w:val="22"/>
          <w:szCs w:val="22"/>
        </w:rPr>
        <w:t xml:space="preserve"> azt rögzíti, hogy az adat rögzítésére az ellenőrzés mellőzésével került sor.</w:t>
      </w:r>
    </w:p>
    <w:bookmarkEnd w:id="98"/>
    <w:p w14:paraId="48C17453" w14:textId="77777777" w:rsidR="002A18DA" w:rsidRPr="005115D7" w:rsidRDefault="002A18DA" w:rsidP="00A56EB0">
      <w:pPr>
        <w:pStyle w:val="Jegyzetszveg"/>
        <w:rPr>
          <w:rFonts w:asciiTheme="minorHAnsi" w:hAnsiTheme="minorHAnsi" w:cstheme="minorHAnsi"/>
          <w:sz w:val="22"/>
          <w:szCs w:val="22"/>
        </w:rPr>
      </w:pPr>
    </w:p>
    <w:p w14:paraId="6E66E38D" w14:textId="04443C14" w:rsidR="00F57E49" w:rsidRPr="005115D7" w:rsidRDefault="00F57E49" w:rsidP="00A56EB0">
      <w:pPr>
        <w:pStyle w:val="Jegyzetszveg"/>
        <w:rPr>
          <w:rFonts w:asciiTheme="minorHAnsi" w:hAnsiTheme="minorHAnsi" w:cstheme="minorHAnsi"/>
          <w:sz w:val="22"/>
          <w:szCs w:val="22"/>
        </w:rPr>
      </w:pPr>
      <w:r w:rsidRPr="005115D7">
        <w:rPr>
          <w:rFonts w:asciiTheme="minorHAnsi" w:hAnsiTheme="minorHAnsi" w:cstheme="minorHAnsi"/>
          <w:sz w:val="22"/>
          <w:szCs w:val="22"/>
        </w:rPr>
        <w:t>Az adatrögzítési és az okiratellenőrzés történhet auditált elektronikus hírközlő eszköz</w:t>
      </w:r>
      <w:r w:rsidRPr="005115D7">
        <w:rPr>
          <w:rFonts w:asciiTheme="minorHAnsi" w:hAnsiTheme="minorHAnsi" w:cstheme="minorHAnsi"/>
          <w:sz w:val="22"/>
          <w:szCs w:val="22"/>
          <w:lang w:val="hu-HU"/>
        </w:rPr>
        <w:t xml:space="preserve"> </w:t>
      </w:r>
      <w:r w:rsidRPr="005115D7">
        <w:rPr>
          <w:rFonts w:asciiTheme="minorHAnsi" w:hAnsiTheme="minorHAnsi" w:cstheme="minorHAnsi"/>
          <w:sz w:val="22"/>
          <w:szCs w:val="22"/>
        </w:rPr>
        <w:t>útján is.</w:t>
      </w:r>
    </w:p>
    <w:p w14:paraId="7C34913A" w14:textId="77777777" w:rsidR="00F57E49" w:rsidRPr="005115D7" w:rsidRDefault="00F57E49" w:rsidP="00A56EB0">
      <w:pPr>
        <w:autoSpaceDE w:val="0"/>
        <w:autoSpaceDN w:val="0"/>
        <w:adjustRightInd w:val="0"/>
        <w:rPr>
          <w:rFonts w:asciiTheme="minorHAnsi" w:hAnsiTheme="minorHAnsi" w:cstheme="minorHAnsi"/>
          <w:sz w:val="22"/>
          <w:szCs w:val="22"/>
        </w:rPr>
      </w:pPr>
    </w:p>
    <w:p w14:paraId="5CA5F125" w14:textId="44F5F1E6" w:rsidR="00307778" w:rsidRPr="005115D7" w:rsidRDefault="00307778" w:rsidP="00307778">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7B01BF" w:rsidRPr="005115D7">
        <w:rPr>
          <w:rFonts w:asciiTheme="minorHAnsi" w:hAnsiTheme="minorHAnsi" w:cstheme="minorHAnsi"/>
          <w:b/>
          <w:color w:val="000000" w:themeColor="text1"/>
          <w:sz w:val="22"/>
          <w:szCs w:val="22"/>
        </w:rPr>
        <w:t xml:space="preserve">CASP </w:t>
      </w:r>
      <w:r w:rsidR="00904A12" w:rsidRPr="005115D7">
        <w:rPr>
          <w:rFonts w:asciiTheme="minorHAnsi" w:hAnsiTheme="minorHAnsi" w:cstheme="minorHAnsi"/>
          <w:b/>
          <w:color w:val="000000" w:themeColor="text1"/>
          <w:sz w:val="22"/>
          <w:szCs w:val="22"/>
        </w:rPr>
        <w:t>s</w:t>
      </w:r>
      <w:r w:rsidRPr="005115D7">
        <w:rPr>
          <w:rFonts w:asciiTheme="minorHAnsi" w:hAnsiTheme="minorHAnsi" w:cstheme="minorHAnsi"/>
          <w:b/>
          <w:color w:val="000000" w:themeColor="text1"/>
          <w:sz w:val="22"/>
          <w:szCs w:val="22"/>
        </w:rPr>
        <w:t>zabályzat</w:t>
      </w:r>
      <w:r w:rsidR="007B01BF" w:rsidRPr="005115D7">
        <w:rPr>
          <w:rFonts w:asciiTheme="minorHAnsi" w:hAnsiTheme="minorHAnsi" w:cstheme="minorHAnsi"/>
          <w:b/>
          <w:color w:val="000000" w:themeColor="text1"/>
          <w:sz w:val="22"/>
          <w:szCs w:val="22"/>
        </w:rPr>
        <w:t>ának</w:t>
      </w:r>
      <w:r w:rsidRPr="005115D7">
        <w:rPr>
          <w:rFonts w:asciiTheme="minorHAnsi" w:hAnsiTheme="minorHAnsi" w:cstheme="minorHAnsi"/>
          <w:b/>
          <w:color w:val="000000" w:themeColor="text1"/>
          <w:sz w:val="22"/>
          <w:szCs w:val="22"/>
        </w:rPr>
        <w:t xml:space="preserve"> ezen részében rendelkezni kell arról, hogy – kockázatérzékenységi megközelítés alapján – mely esetekben kötelező, és mely esetekben csak lehetőség a személyazonosságra vonatkozó adatok felügyeletet ellátó szerv által meghatározott nyilvánosan hozzáférhető nyilvántartás vagy olyan nyilvántartás alapján történő ellenőrzése, amelynek kezelőjétől törvény alapján a </w:t>
      </w:r>
      <w:r w:rsidR="00CE3DB0" w:rsidRPr="005115D7">
        <w:rPr>
          <w:rFonts w:asciiTheme="minorHAnsi" w:hAnsiTheme="minorHAnsi" w:cstheme="minorHAnsi"/>
          <w:b/>
          <w:bCs/>
          <w:iCs/>
          <w:sz w:val="22"/>
          <w:szCs w:val="22"/>
        </w:rPr>
        <w:t>CASP</w:t>
      </w:r>
      <w:r w:rsidRPr="005115D7">
        <w:rPr>
          <w:rFonts w:asciiTheme="minorHAnsi" w:hAnsiTheme="minorHAnsi" w:cstheme="minorHAnsi"/>
          <w:b/>
          <w:color w:val="000000" w:themeColor="text1"/>
          <w:sz w:val="22"/>
          <w:szCs w:val="22"/>
        </w:rPr>
        <w:t xml:space="preserve"> adatigénylésre jogosult. Fel kell sorolni a</w:t>
      </w:r>
      <w:r w:rsidR="00C74B98" w:rsidRPr="005115D7">
        <w:rPr>
          <w:rFonts w:asciiTheme="minorHAnsi" w:hAnsiTheme="minorHAnsi" w:cstheme="minorHAnsi"/>
          <w:b/>
          <w:color w:val="000000" w:themeColor="text1"/>
          <w:sz w:val="22"/>
          <w:szCs w:val="22"/>
        </w:rPr>
        <w:t>z ilyen esetben</w:t>
      </w:r>
      <w:r w:rsidRPr="005115D7">
        <w:rPr>
          <w:rFonts w:asciiTheme="minorHAnsi" w:hAnsiTheme="minorHAnsi" w:cstheme="minorHAnsi"/>
          <w:b/>
          <w:color w:val="000000" w:themeColor="text1"/>
          <w:sz w:val="22"/>
          <w:szCs w:val="22"/>
        </w:rPr>
        <w:t xml:space="preserve"> használandó nyilvántartásokat is.] </w:t>
      </w:r>
    </w:p>
    <w:p w14:paraId="65210BAE" w14:textId="77777777" w:rsidR="00307778" w:rsidRPr="005115D7" w:rsidRDefault="00307778" w:rsidP="00307778">
      <w:pPr>
        <w:autoSpaceDE w:val="0"/>
        <w:autoSpaceDN w:val="0"/>
        <w:adjustRightInd w:val="0"/>
        <w:rPr>
          <w:rFonts w:asciiTheme="minorHAnsi" w:hAnsiTheme="minorHAnsi" w:cstheme="minorHAnsi"/>
          <w:color w:val="000000" w:themeColor="text1"/>
          <w:sz w:val="22"/>
          <w:szCs w:val="22"/>
        </w:rPr>
      </w:pPr>
    </w:p>
    <w:p w14:paraId="7C806BBE" w14:textId="0EB44C82" w:rsidR="00307778" w:rsidRPr="005115D7" w:rsidRDefault="00307778" w:rsidP="0000315F">
      <w:pPr>
        <w:rPr>
          <w:rFonts w:asciiTheme="minorHAnsi" w:eastAsiaTheme="minorEastAsia" w:hAnsiTheme="minorHAnsi" w:cstheme="minorHAnsi"/>
          <w:b/>
          <w:sz w:val="22"/>
          <w:szCs w:val="22"/>
        </w:rPr>
      </w:pPr>
      <w:r w:rsidRPr="005115D7">
        <w:rPr>
          <w:rFonts w:asciiTheme="minorHAnsi" w:hAnsiTheme="minorHAnsi" w:cstheme="minorHAnsi"/>
          <w:b/>
          <w:color w:val="000000" w:themeColor="text1"/>
          <w:sz w:val="22"/>
          <w:szCs w:val="22"/>
        </w:rPr>
        <w:lastRenderedPageBreak/>
        <w:t>[</w:t>
      </w:r>
      <w:r w:rsidRPr="005115D7">
        <w:rPr>
          <w:rFonts w:asciiTheme="minorHAnsi" w:eastAsiaTheme="minorEastAsia" w:hAnsiTheme="minorHAnsi" w:cstheme="minorHAnsi"/>
          <w:b/>
          <w:sz w:val="22"/>
          <w:szCs w:val="22"/>
        </w:rPr>
        <w:t xml:space="preserve">Az adószám rögzítése kötelező. Azon joghatóságok esetében, ahol regisztrációs számmal is bejegyeznek egy céget, vagy akár regisztrációs szám nélkül, az a helyes gyakorlat, hogy a </w:t>
      </w:r>
      <w:r w:rsidR="00CE3DB0" w:rsidRPr="005115D7">
        <w:rPr>
          <w:rFonts w:asciiTheme="minorHAnsi" w:hAnsiTheme="minorHAnsi" w:cstheme="minorHAnsi"/>
          <w:b/>
          <w:bCs/>
          <w:iCs/>
          <w:sz w:val="22"/>
          <w:szCs w:val="22"/>
        </w:rPr>
        <w:t>CASP</w:t>
      </w:r>
      <w:r w:rsidR="00CE3DB0" w:rsidRPr="005115D7">
        <w:rPr>
          <w:rFonts w:asciiTheme="minorHAnsi" w:eastAsiaTheme="minorEastAsia" w:hAnsiTheme="minorHAnsi" w:cstheme="minorHAnsi"/>
          <w:b/>
          <w:sz w:val="22"/>
          <w:szCs w:val="22"/>
        </w:rPr>
        <w:t xml:space="preserve"> </w:t>
      </w:r>
      <w:r w:rsidRPr="005115D7">
        <w:rPr>
          <w:rFonts w:asciiTheme="minorHAnsi" w:eastAsiaTheme="minorEastAsia" w:hAnsiTheme="minorHAnsi" w:cstheme="minorHAnsi"/>
          <w:b/>
          <w:sz w:val="22"/>
          <w:szCs w:val="22"/>
        </w:rPr>
        <w:t>rögzíti azon tagállamban rögzített adószámot, ahol a cég a tevékenységét ténylegesen végzi. Abban a tagállamban, ahol a cég a tényleges gazdasági tevékenységét végzi, ott rendelkeznie kell adószámmal, amelyet az adott tagállam adóhatóságától kapott. Az alapítványok legnagyobb része rendelkezik adószámmal akkor is, ha nem végez gazdasági tevékenységet/profitszerzési tevékenységet, de van pl. 1%-os adó támogatási lehetősége. A helyes gyakorlat szerint amennyiben az alapítvány ilyennel rendelkezik, azt rögzíteni szükséges.</w:t>
      </w:r>
      <w:r w:rsidR="0000315F" w:rsidRPr="005115D7">
        <w:rPr>
          <w:rFonts w:asciiTheme="minorHAnsi" w:eastAsiaTheme="minorEastAsia" w:hAnsiTheme="minorHAnsi" w:cstheme="minorHAnsi"/>
          <w:b/>
          <w:sz w:val="22"/>
          <w:szCs w:val="22"/>
        </w:rPr>
        <w:t xml:space="preserve"> </w:t>
      </w:r>
      <w:r w:rsidRPr="005115D7">
        <w:rPr>
          <w:rFonts w:asciiTheme="minorHAnsi" w:eastAsiaTheme="minorEastAsia" w:hAnsiTheme="minorHAnsi" w:cstheme="minorHAnsi"/>
          <w:b/>
          <w:sz w:val="22"/>
          <w:szCs w:val="22"/>
        </w:rPr>
        <w:t xml:space="preserve">A társasházak esetében lesz a gyakorlatban kivétel, amikor nem rendelkezik adószámmal az adott társasház (pl., ha nem ad bérbe irodát, garázst, vagy nem rendelkezik lakástakarékkal stb.). Ez esetben a helyes gyakorlat, hogy a </w:t>
      </w:r>
      <w:r w:rsidR="00CE3DB0" w:rsidRPr="005115D7">
        <w:rPr>
          <w:rFonts w:asciiTheme="minorHAnsi" w:hAnsiTheme="minorHAnsi" w:cstheme="minorHAnsi"/>
          <w:b/>
          <w:bCs/>
          <w:iCs/>
          <w:sz w:val="22"/>
          <w:szCs w:val="22"/>
        </w:rPr>
        <w:t>CASP</w:t>
      </w:r>
      <w:r w:rsidR="00CE3DB0" w:rsidRPr="005115D7">
        <w:rPr>
          <w:rFonts w:asciiTheme="minorHAnsi" w:eastAsiaTheme="minorEastAsia" w:hAnsiTheme="minorHAnsi" w:cstheme="minorHAnsi"/>
          <w:b/>
          <w:sz w:val="22"/>
          <w:szCs w:val="22"/>
        </w:rPr>
        <w:t xml:space="preserve"> </w:t>
      </w:r>
      <w:r w:rsidRPr="005115D7">
        <w:rPr>
          <w:rFonts w:asciiTheme="minorHAnsi" w:eastAsiaTheme="minorEastAsia" w:hAnsiTheme="minorHAnsi" w:cstheme="minorHAnsi"/>
          <w:b/>
          <w:sz w:val="22"/>
          <w:szCs w:val="22"/>
        </w:rPr>
        <w:t>nem rögzíti az adószámot, azonban a monitoring tevékenysége során folyamatosan figyeli az ügyleteket, hogy nem lép-e be egy olyan tevékenység, magatartás, amely az adószám igénylését indokolhatja.]</w:t>
      </w:r>
    </w:p>
    <w:p w14:paraId="3FF42E69" w14:textId="77777777" w:rsidR="00307778" w:rsidRPr="005115D7" w:rsidRDefault="00307778" w:rsidP="00A56EB0">
      <w:pPr>
        <w:autoSpaceDE w:val="0"/>
        <w:autoSpaceDN w:val="0"/>
        <w:adjustRightInd w:val="0"/>
        <w:rPr>
          <w:rFonts w:asciiTheme="minorHAnsi" w:hAnsiTheme="minorHAnsi" w:cstheme="minorHAnsi"/>
          <w:sz w:val="22"/>
          <w:szCs w:val="22"/>
        </w:rPr>
      </w:pPr>
    </w:p>
    <w:p w14:paraId="07B46BC3" w14:textId="1C6F3469" w:rsidR="005B0575" w:rsidRPr="005115D7" w:rsidRDefault="00F57E49"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személyazonosságra vonatkozó adatokat az ügyfél esetében </w:t>
      </w:r>
      <w:r w:rsidR="00A960F4" w:rsidRPr="005115D7">
        <w:rPr>
          <w:rFonts w:asciiTheme="minorHAnsi" w:hAnsiTheme="minorHAnsi" w:cstheme="minorHAnsi"/>
          <w:sz w:val="22"/>
          <w:szCs w:val="22"/>
        </w:rPr>
        <w:t xml:space="preserve">a felügyeletet ellátó szerv által meghatározott nyilvánosan hozzáférhető vagy olyan </w:t>
      </w:r>
      <w:r w:rsidRPr="005115D7">
        <w:rPr>
          <w:rFonts w:asciiTheme="minorHAnsi" w:hAnsiTheme="minorHAnsi" w:cstheme="minorHAnsi"/>
          <w:sz w:val="22"/>
          <w:szCs w:val="22"/>
        </w:rPr>
        <w:t>nyilvántartás alapján ellenőrizni</w:t>
      </w:r>
      <w:r w:rsidR="00A960F4" w:rsidRPr="005115D7">
        <w:rPr>
          <w:rFonts w:asciiTheme="minorHAnsi" w:hAnsiTheme="minorHAnsi" w:cstheme="minorHAnsi"/>
          <w:sz w:val="22"/>
          <w:szCs w:val="22"/>
        </w:rPr>
        <w:t xml:space="preserve"> kell, amelynek kezelőjétől törvény alapján a </w:t>
      </w:r>
      <w:r w:rsidR="00DC50F8" w:rsidRPr="005115D7">
        <w:rPr>
          <w:rFonts w:asciiTheme="minorHAnsi" w:hAnsiTheme="minorHAnsi" w:cstheme="minorHAnsi"/>
          <w:sz w:val="22"/>
          <w:szCs w:val="22"/>
        </w:rPr>
        <w:t>CASP</w:t>
      </w:r>
      <w:r w:rsidR="00A960F4" w:rsidRPr="005115D7">
        <w:rPr>
          <w:rFonts w:asciiTheme="minorHAnsi" w:hAnsiTheme="minorHAnsi" w:cstheme="minorHAnsi"/>
          <w:sz w:val="22"/>
          <w:szCs w:val="22"/>
        </w:rPr>
        <w:t xml:space="preserve"> adatigénylésre jogosult.</w:t>
      </w:r>
      <w:r w:rsidRPr="005115D7">
        <w:rPr>
          <w:rFonts w:asciiTheme="minorHAnsi" w:hAnsiTheme="minorHAnsi" w:cstheme="minorHAnsi"/>
          <w:sz w:val="22"/>
          <w:szCs w:val="22"/>
        </w:rPr>
        <w:t xml:space="preserve"> </w:t>
      </w:r>
      <w:r w:rsidR="005B0575" w:rsidRPr="005115D7">
        <w:rPr>
          <w:rFonts w:asciiTheme="minorHAnsi" w:hAnsiTheme="minorHAnsi" w:cstheme="minorHAnsi"/>
          <w:sz w:val="22"/>
          <w:szCs w:val="22"/>
        </w:rPr>
        <w:t>Ilyen nyilvántartás többek között a tényleges tulajdonosi nyilvántartás, az IM Céginformációs és az Elektronikus Cégnyilvántartása, Interneten található céginformációs szolgáltatások, külföldi országok hatóságainak, hivatalos szerveinek honlapja, külföldi cégjegyzékek.</w:t>
      </w:r>
    </w:p>
    <w:p w14:paraId="2F96DDE6" w14:textId="77777777" w:rsidR="00F57E49" w:rsidRPr="005115D7" w:rsidRDefault="00F57E49" w:rsidP="00A56EB0">
      <w:pPr>
        <w:autoSpaceDE w:val="0"/>
        <w:autoSpaceDN w:val="0"/>
        <w:adjustRightInd w:val="0"/>
        <w:ind w:right="84"/>
        <w:rPr>
          <w:rFonts w:asciiTheme="minorHAnsi" w:hAnsiTheme="minorHAnsi" w:cstheme="minorHAnsi"/>
          <w:sz w:val="22"/>
          <w:szCs w:val="22"/>
        </w:rPr>
      </w:pPr>
    </w:p>
    <w:p w14:paraId="49CB9406" w14:textId="2EC9C16E" w:rsidR="00F57E49" w:rsidRPr="005115D7" w:rsidRDefault="00F57E49"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 következő adatok ellenőrzése mellőzhető, ha a személyazonosság igazoló ellenőrzése érdekében bemutatott okirat azt nem tartalmazza: születési családi és utónév, állampolgárság, az anyja születési neve. Az arra vonatkozó információt rögzíteni kell, hogy ezen adatok rögzítésére az ellenőrzés mellőzésével került sor.</w:t>
      </w:r>
    </w:p>
    <w:p w14:paraId="12B09352" w14:textId="77777777" w:rsidR="005F0BBC" w:rsidRPr="005115D7" w:rsidRDefault="005F0BBC" w:rsidP="00A56EB0">
      <w:pPr>
        <w:autoSpaceDE w:val="0"/>
        <w:autoSpaceDN w:val="0"/>
        <w:adjustRightInd w:val="0"/>
        <w:ind w:right="84"/>
        <w:rPr>
          <w:rFonts w:asciiTheme="minorHAnsi" w:hAnsiTheme="minorHAnsi" w:cstheme="minorHAnsi"/>
          <w:sz w:val="22"/>
          <w:szCs w:val="22"/>
        </w:rPr>
      </w:pPr>
    </w:p>
    <w:p w14:paraId="7D7B98AD" w14:textId="1185E822" w:rsidR="005F0BBC" w:rsidRPr="005115D7" w:rsidRDefault="00AA76FB"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 születési családi és utónév, az anyja születési neve rögzítése mellőzhető</w:t>
      </w:r>
      <w:r w:rsidR="00F8751E" w:rsidRPr="005115D7">
        <w:rPr>
          <w:rFonts w:asciiTheme="minorHAnsi" w:hAnsiTheme="minorHAnsi" w:cstheme="minorHAnsi"/>
          <w:sz w:val="22"/>
          <w:szCs w:val="22"/>
        </w:rPr>
        <w:t>,</w:t>
      </w:r>
      <w:r w:rsidRPr="005115D7">
        <w:rPr>
          <w:rFonts w:asciiTheme="minorHAnsi" w:hAnsiTheme="minorHAnsi" w:cstheme="minorHAnsi"/>
          <w:sz w:val="22"/>
          <w:szCs w:val="22"/>
        </w:rPr>
        <w:t xml:space="preserve"> </w:t>
      </w:r>
      <w:r w:rsidR="005F0BBC" w:rsidRPr="005115D7">
        <w:rPr>
          <w:rFonts w:asciiTheme="minorHAnsi" w:hAnsiTheme="minorHAnsi" w:cstheme="minorHAnsi"/>
          <w:sz w:val="22"/>
          <w:szCs w:val="22"/>
        </w:rPr>
        <w:t xml:space="preserve">ha a személyazonosság igazoló ellenőrzése érdekében bemutatott okirat azt nem tartalmazza. Az állampolgárságra vonatkozó adat rögzítendő, de annak ellenőrzése mellőzhető, ha a személyazonosság igazoló ellenőrzése érdekében bemutatott okirat azt nem tartalmazza. Az ellenőrzés mellőzése esetén a </w:t>
      </w:r>
      <w:r w:rsidR="00AE3120" w:rsidRPr="005115D7">
        <w:rPr>
          <w:rFonts w:asciiTheme="minorHAnsi" w:hAnsiTheme="minorHAnsi" w:cstheme="minorHAnsi"/>
          <w:sz w:val="22"/>
          <w:szCs w:val="22"/>
        </w:rPr>
        <w:t xml:space="preserve">CASP </w:t>
      </w:r>
      <w:r w:rsidR="005F0BBC" w:rsidRPr="005115D7">
        <w:rPr>
          <w:rFonts w:asciiTheme="minorHAnsi" w:hAnsiTheme="minorHAnsi" w:cstheme="minorHAnsi"/>
          <w:sz w:val="22"/>
          <w:szCs w:val="22"/>
        </w:rPr>
        <w:t>azt rögzíti, hogy az adat rögzítésére az ellenőrzés mellőzésével került sor.</w:t>
      </w:r>
    </w:p>
    <w:p w14:paraId="21FA915C" w14:textId="77777777" w:rsidR="00B40739" w:rsidRPr="005115D7" w:rsidRDefault="00B40739" w:rsidP="00A56EB0">
      <w:pPr>
        <w:pStyle w:val="BodyText21"/>
        <w:ind w:right="84"/>
        <w:jc w:val="center"/>
        <w:rPr>
          <w:rFonts w:asciiTheme="minorHAnsi" w:hAnsiTheme="minorHAnsi" w:cstheme="minorHAnsi"/>
          <w:i/>
          <w:sz w:val="22"/>
          <w:szCs w:val="22"/>
          <w:u w:val="single"/>
        </w:rPr>
      </w:pPr>
      <w:bookmarkStart w:id="99" w:name="_Toc487033622"/>
      <w:bookmarkStart w:id="100" w:name="_Toc487034283"/>
      <w:bookmarkStart w:id="101" w:name="_Toc487034697"/>
      <w:bookmarkStart w:id="102" w:name="_Toc487790442"/>
      <w:bookmarkStart w:id="103" w:name="_Toc487790508"/>
      <w:bookmarkStart w:id="104" w:name="_Toc2687725"/>
    </w:p>
    <w:p w14:paraId="24A72E78" w14:textId="77777777" w:rsidR="00B40739" w:rsidRPr="005115D7" w:rsidRDefault="00B40739" w:rsidP="00A56EB0">
      <w:pPr>
        <w:pStyle w:val="Cmsor3"/>
        <w:ind w:left="0" w:firstLine="0"/>
        <w:rPr>
          <w:rFonts w:asciiTheme="minorHAnsi" w:hAnsiTheme="minorHAnsi" w:cstheme="minorHAnsi"/>
          <w:i w:val="0"/>
          <w:sz w:val="22"/>
          <w:szCs w:val="22"/>
          <w:u w:val="single"/>
        </w:rPr>
      </w:pPr>
      <w:bookmarkStart w:id="105" w:name="_Toc79651786"/>
      <w:bookmarkStart w:id="106" w:name="_Toc183681867"/>
      <w:bookmarkStart w:id="107" w:name="_Toc185068406"/>
      <w:r w:rsidRPr="005115D7">
        <w:rPr>
          <w:rFonts w:asciiTheme="minorHAnsi" w:hAnsiTheme="minorHAnsi" w:cstheme="minorHAnsi"/>
          <w:i w:val="0"/>
          <w:sz w:val="22"/>
          <w:szCs w:val="22"/>
          <w:u w:val="single"/>
        </w:rPr>
        <w:t>V.2.4. A tényleges tulajdonosok azonosítása</w:t>
      </w:r>
      <w:bookmarkEnd w:id="99"/>
      <w:bookmarkEnd w:id="100"/>
      <w:bookmarkEnd w:id="101"/>
      <w:bookmarkEnd w:id="102"/>
      <w:bookmarkEnd w:id="103"/>
      <w:bookmarkEnd w:id="104"/>
      <w:bookmarkEnd w:id="105"/>
      <w:bookmarkEnd w:id="106"/>
      <w:bookmarkEnd w:id="107"/>
    </w:p>
    <w:p w14:paraId="3CAE8657" w14:textId="77777777" w:rsidR="00B40739" w:rsidRPr="005115D7" w:rsidRDefault="00B40739" w:rsidP="00A56EB0">
      <w:pPr>
        <w:pStyle w:val="BodyText21"/>
        <w:ind w:right="84"/>
        <w:jc w:val="center"/>
        <w:rPr>
          <w:rFonts w:asciiTheme="minorHAnsi" w:hAnsiTheme="minorHAnsi" w:cstheme="minorHAnsi"/>
          <w:b/>
          <w:sz w:val="22"/>
          <w:szCs w:val="22"/>
        </w:rPr>
      </w:pPr>
    </w:p>
    <w:p w14:paraId="3DAC4748" w14:textId="75B0DF23" w:rsidR="00FC306E" w:rsidRPr="005115D7" w:rsidRDefault="009E66FC" w:rsidP="00A56EB0">
      <w:pPr>
        <w:autoSpaceDE w:val="0"/>
        <w:autoSpaceDN w:val="0"/>
        <w:adjustRightInd w:val="0"/>
        <w:rPr>
          <w:rFonts w:asciiTheme="minorHAnsi" w:hAnsiTheme="minorHAnsi" w:cstheme="minorHAnsi"/>
          <w:i/>
          <w:iCs/>
          <w:sz w:val="22"/>
          <w:szCs w:val="22"/>
        </w:rPr>
      </w:pPr>
      <w:r w:rsidRPr="005115D7">
        <w:rPr>
          <w:rFonts w:asciiTheme="minorHAnsi" w:hAnsiTheme="minorHAnsi" w:cstheme="minorHAnsi"/>
          <w:i/>
          <w:iCs/>
          <w:sz w:val="22"/>
          <w:szCs w:val="22"/>
        </w:rPr>
        <w:t xml:space="preserve">V.2.4.1. </w:t>
      </w:r>
      <w:r w:rsidR="00FC306E" w:rsidRPr="005115D7">
        <w:rPr>
          <w:rFonts w:asciiTheme="minorHAnsi" w:hAnsiTheme="minorHAnsi" w:cstheme="minorHAnsi"/>
          <w:i/>
          <w:iCs/>
          <w:sz w:val="22"/>
          <w:szCs w:val="22"/>
        </w:rPr>
        <w:t>Természetes személy ügyfél esetében:</w:t>
      </w:r>
    </w:p>
    <w:p w14:paraId="0E647BCB" w14:textId="0F1C1B82" w:rsidR="00B40739" w:rsidRPr="005115D7" w:rsidRDefault="00B40739" w:rsidP="00A56EB0">
      <w:pPr>
        <w:pStyle w:val="Jegyzetszveg"/>
        <w:rPr>
          <w:rFonts w:asciiTheme="minorHAnsi" w:hAnsiTheme="minorHAnsi" w:cstheme="minorHAnsi"/>
          <w:sz w:val="22"/>
          <w:szCs w:val="22"/>
        </w:rPr>
      </w:pPr>
      <w:r w:rsidRPr="005115D7">
        <w:rPr>
          <w:rFonts w:asciiTheme="minorHAnsi" w:hAnsiTheme="minorHAnsi" w:cstheme="minorHAnsi"/>
          <w:sz w:val="22"/>
          <w:szCs w:val="22"/>
        </w:rPr>
        <w:t xml:space="preserve">Az ügyfél-átvilágítás során a természetes személy ügyfél köteles </w:t>
      </w:r>
      <w:r w:rsidR="00307778" w:rsidRPr="005115D7">
        <w:rPr>
          <w:rFonts w:asciiTheme="minorHAnsi" w:hAnsiTheme="minorHAnsi" w:cstheme="minorHAnsi"/>
          <w:sz w:val="22"/>
          <w:szCs w:val="22"/>
        </w:rPr>
        <w:t xml:space="preserve">a CASP által meghatározott módon </w:t>
      </w:r>
      <w:r w:rsidRPr="005115D7">
        <w:rPr>
          <w:rFonts w:asciiTheme="minorHAnsi" w:hAnsiTheme="minorHAnsi" w:cstheme="minorHAnsi"/>
          <w:sz w:val="22"/>
          <w:szCs w:val="22"/>
        </w:rPr>
        <w:t>személyes megjelenéssel írásbeli nyilatkozatot tenni (</w:t>
      </w:r>
      <w:r w:rsidRPr="005115D7">
        <w:rPr>
          <w:rFonts w:asciiTheme="minorHAnsi" w:hAnsiTheme="minorHAnsi" w:cstheme="minorHAnsi"/>
          <w:sz w:val="22"/>
          <w:szCs w:val="22"/>
          <w:lang w:val="hu-HU"/>
        </w:rPr>
        <w:t>2</w:t>
      </w:r>
      <w:r w:rsidRPr="005115D7">
        <w:rPr>
          <w:rFonts w:asciiTheme="minorHAnsi" w:hAnsiTheme="minorHAnsi" w:cstheme="minorHAnsi"/>
          <w:sz w:val="22"/>
          <w:szCs w:val="22"/>
        </w:rPr>
        <w:t>.</w:t>
      </w:r>
      <w:r w:rsidRPr="005115D7">
        <w:rPr>
          <w:rFonts w:asciiTheme="minorHAnsi" w:hAnsiTheme="minorHAnsi" w:cstheme="minorHAnsi"/>
          <w:sz w:val="22"/>
          <w:szCs w:val="22"/>
          <w:lang w:val="hu-HU"/>
        </w:rPr>
        <w:t xml:space="preserve"> </w:t>
      </w:r>
      <w:r w:rsidRPr="005115D7">
        <w:rPr>
          <w:rFonts w:asciiTheme="minorHAnsi" w:hAnsiTheme="minorHAnsi" w:cstheme="minorHAnsi"/>
          <w:sz w:val="22"/>
          <w:szCs w:val="22"/>
        </w:rPr>
        <w:t>melléklet), vagy auditált elektronikus hírközlő eszköz</w:t>
      </w:r>
      <w:r w:rsidRPr="005115D7">
        <w:rPr>
          <w:rFonts w:asciiTheme="minorHAnsi" w:hAnsiTheme="minorHAnsi" w:cstheme="minorHAnsi"/>
          <w:sz w:val="22"/>
          <w:szCs w:val="22"/>
          <w:lang w:val="hu-HU"/>
        </w:rPr>
        <w:t xml:space="preserve"> </w:t>
      </w:r>
      <w:r w:rsidRPr="005115D7">
        <w:rPr>
          <w:rFonts w:asciiTheme="minorHAnsi" w:hAnsiTheme="minorHAnsi" w:cstheme="minorHAnsi"/>
          <w:sz w:val="22"/>
          <w:szCs w:val="22"/>
        </w:rPr>
        <w:t xml:space="preserve">útján nyilatkozni, ha tényleges tulajdonos nevében vagy érdekében jár el. </w:t>
      </w:r>
    </w:p>
    <w:p w14:paraId="11A2B313" w14:textId="77777777" w:rsidR="008E3265" w:rsidRPr="005115D7" w:rsidRDefault="008E3265" w:rsidP="00A56EB0">
      <w:pPr>
        <w:pStyle w:val="Jegyzetszveg"/>
        <w:rPr>
          <w:rFonts w:asciiTheme="minorHAnsi" w:hAnsiTheme="minorHAnsi" w:cstheme="minorHAnsi"/>
          <w:sz w:val="22"/>
          <w:szCs w:val="22"/>
        </w:rPr>
      </w:pPr>
    </w:p>
    <w:p w14:paraId="445D3230" w14:textId="5981AB2D" w:rsidR="008E3265" w:rsidRPr="005115D7" w:rsidRDefault="008E3265" w:rsidP="008E3265">
      <w:pPr>
        <w:autoSpaceDE w:val="0"/>
        <w:autoSpaceDN w:val="0"/>
        <w:adjustRightInd w:val="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 CASP a tényleges tulajdonosra vonatkozó alábbi adatok megadásá</w:t>
      </w:r>
      <w:r w:rsidR="00D82B9C" w:rsidRPr="005115D7">
        <w:rPr>
          <w:rFonts w:asciiTheme="minorHAnsi" w:hAnsiTheme="minorHAnsi" w:cstheme="minorHAnsi"/>
          <w:color w:val="000000" w:themeColor="text1"/>
          <w:sz w:val="22"/>
          <w:szCs w:val="22"/>
        </w:rPr>
        <w:t>ra kötelezi az ügyfelét</w:t>
      </w:r>
      <w:r w:rsidRPr="005115D7">
        <w:rPr>
          <w:rFonts w:asciiTheme="minorHAnsi" w:hAnsiTheme="minorHAnsi" w:cstheme="minorHAnsi"/>
          <w:color w:val="000000" w:themeColor="text1"/>
          <w:sz w:val="22"/>
          <w:szCs w:val="22"/>
        </w:rPr>
        <w:t xml:space="preserve">: </w:t>
      </w:r>
    </w:p>
    <w:p w14:paraId="465B3341" w14:textId="1EC761D3" w:rsidR="008E3265" w:rsidRPr="005115D7" w:rsidRDefault="008E3265" w:rsidP="008E3265">
      <w:pPr>
        <w:autoSpaceDE w:val="0"/>
        <w:autoSpaceDN w:val="0"/>
        <w:adjustRightInd w:val="0"/>
        <w:ind w:left="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1. családi és utóné</w:t>
      </w:r>
      <w:r w:rsidR="001367C2" w:rsidRPr="005115D7">
        <w:rPr>
          <w:rFonts w:asciiTheme="minorHAnsi" w:hAnsiTheme="minorHAnsi" w:cstheme="minorHAnsi"/>
          <w:color w:val="000000" w:themeColor="text1"/>
          <w:sz w:val="22"/>
          <w:szCs w:val="22"/>
        </w:rPr>
        <w:t>v</w:t>
      </w:r>
      <w:r w:rsidRPr="005115D7">
        <w:rPr>
          <w:rFonts w:asciiTheme="minorHAnsi" w:hAnsiTheme="minorHAnsi" w:cstheme="minorHAnsi"/>
          <w:color w:val="000000" w:themeColor="text1"/>
          <w:sz w:val="22"/>
          <w:szCs w:val="22"/>
        </w:rPr>
        <w:t xml:space="preserve">, </w:t>
      </w:r>
    </w:p>
    <w:p w14:paraId="33CA19F5" w14:textId="5DC1FC93" w:rsidR="008E3265" w:rsidRPr="005115D7" w:rsidRDefault="008E3265" w:rsidP="008E3265">
      <w:pPr>
        <w:autoSpaceDE w:val="0"/>
        <w:autoSpaceDN w:val="0"/>
        <w:adjustRightInd w:val="0"/>
        <w:ind w:left="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2. születési családi és utón</w:t>
      </w:r>
      <w:r w:rsidR="001367C2" w:rsidRPr="005115D7">
        <w:rPr>
          <w:rFonts w:asciiTheme="minorHAnsi" w:hAnsiTheme="minorHAnsi" w:cstheme="minorHAnsi"/>
          <w:color w:val="000000" w:themeColor="text1"/>
          <w:sz w:val="22"/>
          <w:szCs w:val="22"/>
        </w:rPr>
        <w:t>év</w:t>
      </w:r>
      <w:r w:rsidRPr="005115D7">
        <w:rPr>
          <w:rFonts w:asciiTheme="minorHAnsi" w:hAnsiTheme="minorHAnsi" w:cstheme="minorHAnsi"/>
          <w:color w:val="000000" w:themeColor="text1"/>
          <w:sz w:val="22"/>
          <w:szCs w:val="22"/>
        </w:rPr>
        <w:t xml:space="preserve">, </w:t>
      </w:r>
    </w:p>
    <w:p w14:paraId="6B52A192" w14:textId="2247A7E4" w:rsidR="008E3265" w:rsidRPr="005115D7" w:rsidRDefault="008E3265" w:rsidP="008E3265">
      <w:pPr>
        <w:autoSpaceDE w:val="0"/>
        <w:autoSpaceDN w:val="0"/>
        <w:adjustRightInd w:val="0"/>
        <w:ind w:left="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3. állampolgárság, </w:t>
      </w:r>
    </w:p>
    <w:p w14:paraId="5C0D4883" w14:textId="11E87F3C" w:rsidR="008E3265" w:rsidRPr="005115D7" w:rsidRDefault="008E3265" w:rsidP="008E3265">
      <w:pPr>
        <w:autoSpaceDE w:val="0"/>
        <w:autoSpaceDN w:val="0"/>
        <w:adjustRightInd w:val="0"/>
        <w:ind w:left="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4. születési hely, id</w:t>
      </w:r>
      <w:r w:rsidR="001367C2" w:rsidRPr="005115D7">
        <w:rPr>
          <w:rFonts w:asciiTheme="minorHAnsi" w:hAnsiTheme="minorHAnsi" w:cstheme="minorHAnsi"/>
          <w:color w:val="000000" w:themeColor="text1"/>
          <w:sz w:val="22"/>
          <w:szCs w:val="22"/>
        </w:rPr>
        <w:t>ő</w:t>
      </w:r>
      <w:r w:rsidRPr="005115D7">
        <w:rPr>
          <w:rFonts w:asciiTheme="minorHAnsi" w:hAnsiTheme="minorHAnsi" w:cstheme="minorHAnsi"/>
          <w:color w:val="000000" w:themeColor="text1"/>
          <w:sz w:val="22"/>
          <w:szCs w:val="22"/>
        </w:rPr>
        <w:t xml:space="preserve">, </w:t>
      </w:r>
    </w:p>
    <w:p w14:paraId="04A3A7C7" w14:textId="72DD5939" w:rsidR="008E3265" w:rsidRPr="005115D7" w:rsidRDefault="008E3265" w:rsidP="008E3265">
      <w:pPr>
        <w:autoSpaceDE w:val="0"/>
        <w:autoSpaceDN w:val="0"/>
        <w:adjustRightInd w:val="0"/>
        <w:ind w:left="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5.</w:t>
      </w:r>
      <w:r w:rsidR="00DA228C" w:rsidRPr="005115D7">
        <w:rPr>
          <w:rFonts w:asciiTheme="minorHAnsi" w:hAnsiTheme="minorHAnsi" w:cstheme="minorHAnsi"/>
          <w:color w:val="000000" w:themeColor="text1"/>
          <w:sz w:val="22"/>
          <w:szCs w:val="22"/>
        </w:rPr>
        <w:t xml:space="preserve"> </w:t>
      </w:r>
      <w:r w:rsidR="0031167F" w:rsidRPr="005115D7">
        <w:rPr>
          <w:rFonts w:asciiTheme="minorHAnsi" w:hAnsiTheme="minorHAnsi" w:cstheme="minorHAnsi"/>
          <w:color w:val="000000" w:themeColor="text1"/>
          <w:sz w:val="22"/>
          <w:szCs w:val="22"/>
        </w:rPr>
        <w:t>lak</w:t>
      </w:r>
      <w:r w:rsidR="00D80F7F">
        <w:rPr>
          <w:rFonts w:asciiTheme="minorHAnsi" w:hAnsiTheme="minorHAnsi" w:cstheme="minorHAnsi"/>
          <w:color w:val="000000" w:themeColor="text1"/>
          <w:sz w:val="22"/>
          <w:szCs w:val="22"/>
        </w:rPr>
        <w:t>óhely</w:t>
      </w:r>
      <w:r w:rsidR="0031167F"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ennek hiányában tartózkodási hely</w:t>
      </w:r>
      <w:r w:rsidR="001367C2" w:rsidRPr="005115D7">
        <w:rPr>
          <w:rFonts w:asciiTheme="minorHAnsi" w:hAnsiTheme="minorHAnsi" w:cstheme="minorHAnsi"/>
          <w:color w:val="000000" w:themeColor="text1"/>
          <w:sz w:val="22"/>
          <w:szCs w:val="22"/>
        </w:rPr>
        <w:t>.</w:t>
      </w:r>
    </w:p>
    <w:p w14:paraId="623A44AB" w14:textId="77777777" w:rsidR="00A56EB0" w:rsidRPr="005115D7" w:rsidRDefault="00A56EB0" w:rsidP="00A56EB0">
      <w:pPr>
        <w:pStyle w:val="Jegyzetszveg"/>
        <w:rPr>
          <w:rFonts w:asciiTheme="minorHAnsi" w:hAnsiTheme="minorHAnsi" w:cstheme="minorHAnsi"/>
          <w:sz w:val="22"/>
          <w:szCs w:val="22"/>
        </w:rPr>
      </w:pPr>
    </w:p>
    <w:p w14:paraId="2E5AE5CC" w14:textId="4AD7134E" w:rsidR="00FC306E" w:rsidRPr="005115D7" w:rsidRDefault="00FC306E"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A CASP</w:t>
      </w:r>
      <w:r w:rsidRPr="005115D7">
        <w:rPr>
          <w:rFonts w:asciiTheme="minorHAnsi" w:hAnsiTheme="minorHAnsi" w:cstheme="minorHAnsi"/>
          <w:b/>
          <w:sz w:val="22"/>
          <w:szCs w:val="22"/>
        </w:rPr>
        <w:t xml:space="preserve"> </w:t>
      </w:r>
      <w:r w:rsidRPr="005115D7">
        <w:rPr>
          <w:rFonts w:asciiTheme="minorHAnsi" w:hAnsiTheme="minorHAnsi" w:cstheme="minorHAnsi"/>
          <w:sz w:val="22"/>
          <w:szCs w:val="22"/>
        </w:rPr>
        <w:t xml:space="preserve">az előzetesen már átvilágított, meglévő ügyfelek tekintetében a tényleges tulajdonosi nyilatkozatokat az elektronikus ügyfélazonosító rendszeren keresztül is beszerezheti. </w:t>
      </w:r>
      <w:r w:rsidR="00164350" w:rsidRPr="005115D7">
        <w:rPr>
          <w:rFonts w:asciiTheme="minorHAnsi" w:hAnsiTheme="minorHAnsi" w:cstheme="minorHAnsi"/>
          <w:b/>
          <w:sz w:val="22"/>
          <w:szCs w:val="22"/>
        </w:rPr>
        <w:t>&lt;</w:t>
      </w:r>
      <w:r w:rsidRPr="005115D7">
        <w:rPr>
          <w:rFonts w:asciiTheme="minorHAnsi" w:hAnsiTheme="minorHAnsi" w:cstheme="minorHAnsi"/>
          <w:b/>
          <w:sz w:val="22"/>
          <w:szCs w:val="22"/>
        </w:rPr>
        <w:t xml:space="preserve">Amennyiben </w:t>
      </w:r>
      <w:r w:rsidR="00904A12" w:rsidRPr="005115D7">
        <w:rPr>
          <w:rFonts w:asciiTheme="minorHAnsi" w:hAnsiTheme="minorHAnsi" w:cstheme="minorHAnsi"/>
          <w:b/>
          <w:sz w:val="22"/>
          <w:szCs w:val="22"/>
        </w:rPr>
        <w:t xml:space="preserve">a CASP </w:t>
      </w:r>
      <w:r w:rsidRPr="005115D7">
        <w:rPr>
          <w:rFonts w:asciiTheme="minorHAnsi" w:hAnsiTheme="minorHAnsi" w:cstheme="minorHAnsi"/>
          <w:b/>
          <w:sz w:val="22"/>
          <w:szCs w:val="22"/>
        </w:rPr>
        <w:t>nem rendelkezik ilyen rendszerrel, akkor ez a rész törlendő</w:t>
      </w:r>
      <w:r w:rsidR="00C33398" w:rsidRPr="005115D7">
        <w:rPr>
          <w:rFonts w:asciiTheme="minorHAnsi" w:hAnsiTheme="minorHAnsi" w:cstheme="minorHAnsi"/>
          <w:b/>
          <w:sz w:val="22"/>
          <w:szCs w:val="22"/>
        </w:rPr>
        <w:t>&gt;</w:t>
      </w:r>
    </w:p>
    <w:p w14:paraId="74CB349F" w14:textId="77777777" w:rsidR="00FC306E" w:rsidRPr="005115D7" w:rsidRDefault="00FC306E" w:rsidP="00A56EB0">
      <w:pPr>
        <w:pStyle w:val="Jegyzetszveg"/>
        <w:rPr>
          <w:rFonts w:asciiTheme="minorHAnsi" w:hAnsiTheme="minorHAnsi" w:cstheme="minorHAnsi"/>
          <w:sz w:val="22"/>
          <w:szCs w:val="22"/>
        </w:rPr>
      </w:pPr>
    </w:p>
    <w:p w14:paraId="21FBF15F" w14:textId="77777777" w:rsidR="0080228D" w:rsidRPr="005115D7" w:rsidRDefault="0080228D" w:rsidP="0080228D">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Az ügyfél arra vonatkozóan köteles információt megadni, hogy a tényleges tulajdonos kiemelt közszereplőnek minősül-e. Ha a tényleges tulajdonos kiemelt közszereplő, akkor ki kell töltenie a tényleges tulajdonosra vonatkozó kiemelt közszereplői nyilatkozatot (4. melléklet). A nyilatkozatnak tartalmaznia kell, hogy melyik pont alapján minősül kiemelt közszereplőnek.</w:t>
      </w:r>
    </w:p>
    <w:p w14:paraId="3A306731" w14:textId="77777777" w:rsidR="0080228D" w:rsidRPr="005115D7" w:rsidRDefault="0080228D" w:rsidP="00A56EB0">
      <w:pPr>
        <w:pStyle w:val="Jegyzetszveg"/>
        <w:rPr>
          <w:rFonts w:asciiTheme="minorHAnsi" w:hAnsiTheme="minorHAnsi" w:cstheme="minorHAnsi"/>
          <w:sz w:val="22"/>
          <w:szCs w:val="22"/>
        </w:rPr>
      </w:pPr>
    </w:p>
    <w:p w14:paraId="7D29B2FF" w14:textId="317BC7CE" w:rsidR="005F0BBC" w:rsidRPr="005115D7" w:rsidRDefault="009E66FC" w:rsidP="001A6381">
      <w:pPr>
        <w:autoSpaceDE w:val="0"/>
        <w:autoSpaceDN w:val="0"/>
        <w:adjustRightInd w:val="0"/>
        <w:rPr>
          <w:rFonts w:asciiTheme="minorHAnsi" w:hAnsiTheme="minorHAnsi" w:cstheme="minorHAnsi"/>
          <w:i/>
          <w:iCs/>
          <w:sz w:val="22"/>
          <w:szCs w:val="22"/>
        </w:rPr>
      </w:pPr>
      <w:r w:rsidRPr="005115D7">
        <w:rPr>
          <w:rFonts w:asciiTheme="minorHAnsi" w:hAnsiTheme="minorHAnsi" w:cstheme="minorHAnsi"/>
          <w:i/>
          <w:iCs/>
          <w:sz w:val="22"/>
          <w:szCs w:val="22"/>
        </w:rPr>
        <w:t xml:space="preserve">V.2.4.2. </w:t>
      </w:r>
      <w:r w:rsidR="00FC306E" w:rsidRPr="005115D7">
        <w:rPr>
          <w:rFonts w:asciiTheme="minorHAnsi" w:hAnsiTheme="minorHAnsi" w:cstheme="minorHAnsi"/>
          <w:i/>
          <w:iCs/>
          <w:sz w:val="22"/>
          <w:szCs w:val="22"/>
        </w:rPr>
        <w:t>Jogi személy ügyfél</w:t>
      </w:r>
      <w:r w:rsidR="00F723D7" w:rsidRPr="005115D7">
        <w:rPr>
          <w:rFonts w:asciiTheme="minorHAnsi" w:hAnsiTheme="minorHAnsi" w:cstheme="minorHAnsi"/>
          <w:i/>
          <w:iCs/>
          <w:sz w:val="22"/>
          <w:szCs w:val="22"/>
        </w:rPr>
        <w:t xml:space="preserve"> </w:t>
      </w:r>
      <w:r w:rsidR="00FC306E" w:rsidRPr="005115D7">
        <w:rPr>
          <w:rFonts w:asciiTheme="minorHAnsi" w:hAnsiTheme="minorHAnsi" w:cstheme="minorHAnsi"/>
          <w:i/>
          <w:iCs/>
          <w:sz w:val="22"/>
          <w:szCs w:val="22"/>
        </w:rPr>
        <w:t>esetében:</w:t>
      </w:r>
    </w:p>
    <w:p w14:paraId="4EA78120" w14:textId="286CE141" w:rsidR="00FE033E" w:rsidRPr="005115D7" w:rsidRDefault="005F0BBC" w:rsidP="00FE033E">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w:t>
      </w:r>
      <w:r w:rsidR="00FC306E"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w:t>
      </w:r>
      <w:r w:rsidRPr="005115D7">
        <w:rPr>
          <w:rFonts w:asciiTheme="minorHAnsi" w:hAnsiTheme="minorHAnsi" w:cstheme="minorHAnsi"/>
          <w:b/>
          <w:sz w:val="22"/>
          <w:szCs w:val="22"/>
        </w:rPr>
        <w:t xml:space="preserve"> </w:t>
      </w:r>
      <w:r w:rsidRPr="005115D7">
        <w:rPr>
          <w:rFonts w:asciiTheme="minorHAnsi" w:hAnsiTheme="minorHAnsi" w:cstheme="minorHAnsi"/>
          <w:sz w:val="22"/>
          <w:szCs w:val="22"/>
        </w:rPr>
        <w:t>jogi személy vagy jogi személyiséggel nem rendelkező szervezet ügyfél tényleges tulajdonosát azonosítja</w:t>
      </w:r>
      <w:r w:rsidRPr="005115D7">
        <w:rPr>
          <w:rFonts w:asciiTheme="minorHAnsi" w:hAnsiTheme="minorHAnsi" w:cstheme="minorHAnsi"/>
          <w:bCs/>
          <w:sz w:val="22"/>
          <w:szCs w:val="22"/>
        </w:rPr>
        <w:t xml:space="preserve"> és </w:t>
      </w:r>
      <w:r w:rsidR="00FE033E" w:rsidRPr="005115D7">
        <w:rPr>
          <w:rFonts w:asciiTheme="minorHAnsi" w:hAnsiTheme="minorHAnsi" w:cstheme="minorHAnsi"/>
          <w:bCs/>
          <w:sz w:val="22"/>
          <w:szCs w:val="22"/>
        </w:rPr>
        <w:t xml:space="preserve">köteles minden </w:t>
      </w:r>
      <w:r w:rsidR="00FC306E" w:rsidRPr="005115D7">
        <w:rPr>
          <w:rFonts w:asciiTheme="minorHAnsi" w:hAnsiTheme="minorHAnsi" w:cstheme="minorHAnsi"/>
          <w:bCs/>
          <w:sz w:val="22"/>
          <w:szCs w:val="22"/>
        </w:rPr>
        <w:t xml:space="preserve">további, </w:t>
      </w:r>
      <w:r w:rsidR="008E3265" w:rsidRPr="005115D7">
        <w:rPr>
          <w:rFonts w:asciiTheme="minorHAnsi" w:hAnsiTheme="minorHAnsi" w:cstheme="minorHAnsi"/>
          <w:color w:val="000000" w:themeColor="text1"/>
          <w:sz w:val="22"/>
          <w:szCs w:val="22"/>
        </w:rPr>
        <w:t xml:space="preserve">a 14/2025. (VI. 16.) MNB rendeletben és az </w:t>
      </w:r>
      <w:r w:rsidR="00FC306E" w:rsidRPr="005115D7">
        <w:rPr>
          <w:rFonts w:asciiTheme="minorHAnsi" w:hAnsiTheme="minorHAnsi" w:cstheme="minorHAnsi"/>
          <w:bCs/>
          <w:sz w:val="22"/>
          <w:szCs w:val="22"/>
        </w:rPr>
        <w:t xml:space="preserve">e </w:t>
      </w:r>
      <w:r w:rsidR="007B01BF" w:rsidRPr="005115D7">
        <w:rPr>
          <w:rFonts w:asciiTheme="minorHAnsi" w:hAnsiTheme="minorHAnsi" w:cstheme="minorHAnsi"/>
          <w:bCs/>
          <w:sz w:val="22"/>
          <w:szCs w:val="22"/>
        </w:rPr>
        <w:t xml:space="preserve">Segédlet </w:t>
      </w:r>
      <w:r w:rsidR="00FC306E" w:rsidRPr="005115D7">
        <w:rPr>
          <w:rFonts w:asciiTheme="minorHAnsi" w:hAnsiTheme="minorHAnsi" w:cstheme="minorHAnsi"/>
          <w:bCs/>
          <w:sz w:val="22"/>
          <w:szCs w:val="22"/>
        </w:rPr>
        <w:t>V.2.4.</w:t>
      </w:r>
      <w:r w:rsidR="00FC306E" w:rsidRPr="005115D7">
        <w:rPr>
          <w:rFonts w:asciiTheme="minorHAnsi" w:hAnsiTheme="minorHAnsi" w:cstheme="minorHAnsi"/>
          <w:bCs/>
          <w:i/>
          <w:iCs/>
          <w:sz w:val="22"/>
          <w:szCs w:val="22"/>
        </w:rPr>
        <w:t xml:space="preserve"> </w:t>
      </w:r>
      <w:r w:rsidR="00FC306E" w:rsidRPr="005115D7">
        <w:rPr>
          <w:rFonts w:asciiTheme="minorHAnsi" w:hAnsiTheme="minorHAnsi" w:cstheme="minorHAnsi"/>
          <w:bCs/>
          <w:sz w:val="22"/>
          <w:szCs w:val="22"/>
        </w:rPr>
        <w:t>pontjában meghatározott</w:t>
      </w:r>
      <w:r w:rsidR="00EF450B" w:rsidRPr="005115D7">
        <w:rPr>
          <w:rFonts w:asciiTheme="minorHAnsi" w:hAnsiTheme="minorHAnsi" w:cstheme="minorHAnsi"/>
          <w:bCs/>
          <w:sz w:val="22"/>
          <w:szCs w:val="22"/>
        </w:rPr>
        <w:t xml:space="preserve"> </w:t>
      </w:r>
      <w:r w:rsidR="00181805" w:rsidRPr="005115D7">
        <w:rPr>
          <w:rFonts w:asciiTheme="minorHAnsi" w:hAnsiTheme="minorHAnsi" w:cstheme="minorHAnsi"/>
          <w:bCs/>
          <w:sz w:val="22"/>
          <w:szCs w:val="22"/>
        </w:rPr>
        <w:t xml:space="preserve">minden </w:t>
      </w:r>
      <w:r w:rsidRPr="005115D7">
        <w:rPr>
          <w:rFonts w:asciiTheme="minorHAnsi" w:hAnsiTheme="minorHAnsi" w:cstheme="minorHAnsi"/>
          <w:bCs/>
          <w:sz w:val="22"/>
          <w:szCs w:val="22"/>
        </w:rPr>
        <w:t>további előírt</w:t>
      </w:r>
      <w:r w:rsidRPr="005115D7">
        <w:rPr>
          <w:rFonts w:asciiTheme="minorHAnsi" w:hAnsiTheme="minorHAnsi" w:cstheme="minorHAnsi"/>
          <w:bCs/>
          <w:i/>
          <w:iCs/>
          <w:sz w:val="22"/>
          <w:szCs w:val="22"/>
        </w:rPr>
        <w:t xml:space="preserve"> </w:t>
      </w:r>
      <w:r w:rsidRPr="005115D7">
        <w:rPr>
          <w:rFonts w:asciiTheme="minorHAnsi" w:hAnsiTheme="minorHAnsi" w:cstheme="minorHAnsi"/>
          <w:bCs/>
          <w:sz w:val="22"/>
          <w:szCs w:val="22"/>
        </w:rPr>
        <w:t>intézkedést megtenni annak érdekében, hogy a tényleges tulajdonos kilétéről és tényleges tulajdonosi minőségéről meggyőződhessen.</w:t>
      </w:r>
      <w:r w:rsidRPr="005115D7">
        <w:rPr>
          <w:rFonts w:asciiTheme="minorHAnsi" w:hAnsiTheme="minorHAnsi" w:cstheme="minorHAnsi"/>
          <w:sz w:val="22"/>
          <w:szCs w:val="22"/>
        </w:rPr>
        <w:t xml:space="preserve"> </w:t>
      </w:r>
      <w:r w:rsidRPr="005115D7">
        <w:rPr>
          <w:rFonts w:asciiTheme="minorHAnsi" w:hAnsiTheme="minorHAnsi" w:cstheme="minorHAnsi"/>
          <w:bCs/>
          <w:sz w:val="22"/>
          <w:szCs w:val="22"/>
        </w:rPr>
        <w:t xml:space="preserve">A jogi személy vagy jogi személyiséggel nem rendelkező szervezet ügyfelek vonatkozásában a </w:t>
      </w:r>
      <w:r w:rsidR="00FE033E" w:rsidRPr="005115D7">
        <w:rPr>
          <w:rFonts w:asciiTheme="minorHAnsi" w:hAnsiTheme="minorHAnsi" w:cstheme="minorHAnsi"/>
          <w:bCs/>
          <w:sz w:val="22"/>
          <w:szCs w:val="22"/>
        </w:rPr>
        <w:t>CASP-nak</w:t>
      </w:r>
      <w:r w:rsidRPr="005115D7">
        <w:rPr>
          <w:rFonts w:asciiTheme="minorHAnsi" w:hAnsiTheme="minorHAnsi" w:cstheme="minorHAnsi"/>
          <w:bCs/>
          <w:sz w:val="22"/>
          <w:szCs w:val="22"/>
        </w:rPr>
        <w:t xml:space="preserve"> fel kell tárni</w:t>
      </w:r>
      <w:r w:rsidR="00FE033E" w:rsidRPr="005115D7">
        <w:rPr>
          <w:rFonts w:asciiTheme="minorHAnsi" w:hAnsiTheme="minorHAnsi" w:cstheme="minorHAnsi"/>
          <w:bCs/>
          <w:sz w:val="22"/>
          <w:szCs w:val="22"/>
        </w:rPr>
        <w:t>a</w:t>
      </w:r>
      <w:r w:rsidRPr="005115D7">
        <w:rPr>
          <w:rFonts w:asciiTheme="minorHAnsi" w:hAnsiTheme="minorHAnsi" w:cstheme="minorHAnsi"/>
          <w:bCs/>
          <w:sz w:val="22"/>
          <w:szCs w:val="22"/>
        </w:rPr>
        <w:t xml:space="preserve"> az ügyfél tulajdonosi és irányítási rendszerét is.</w:t>
      </w:r>
      <w:r w:rsidR="008E3265" w:rsidRPr="005115D7">
        <w:rPr>
          <w:rFonts w:asciiTheme="minorHAnsi" w:hAnsiTheme="minorHAnsi" w:cstheme="minorHAnsi"/>
          <w:bCs/>
          <w:sz w:val="22"/>
          <w:szCs w:val="22"/>
        </w:rPr>
        <w:t xml:space="preserve"> </w:t>
      </w:r>
      <w:r w:rsidR="008E3265" w:rsidRPr="005115D7">
        <w:rPr>
          <w:rFonts w:asciiTheme="minorHAnsi" w:hAnsiTheme="minorHAnsi" w:cstheme="minorHAnsi"/>
          <w:color w:val="000000" w:themeColor="text1"/>
          <w:sz w:val="22"/>
          <w:szCs w:val="22"/>
        </w:rPr>
        <w:t>Ezek alapján a CASP az alábbi eljárást alkalmazza</w:t>
      </w:r>
      <w:r w:rsidR="007B01BF" w:rsidRPr="005115D7">
        <w:rPr>
          <w:rFonts w:asciiTheme="minorHAnsi" w:hAnsiTheme="minorHAnsi" w:cstheme="minorHAnsi"/>
          <w:color w:val="000000" w:themeColor="text1"/>
          <w:sz w:val="22"/>
          <w:szCs w:val="22"/>
        </w:rPr>
        <w:t>:</w:t>
      </w:r>
      <w:r w:rsidR="008E3265" w:rsidRPr="005115D7">
        <w:rPr>
          <w:rFonts w:asciiTheme="minorHAnsi" w:hAnsiTheme="minorHAnsi" w:cstheme="minorHAnsi"/>
          <w:color w:val="000000" w:themeColor="text1"/>
          <w:sz w:val="22"/>
          <w:szCs w:val="22"/>
        </w:rPr>
        <w:t xml:space="preserve"> </w:t>
      </w:r>
      <w:r w:rsidR="007B01BF" w:rsidRPr="005115D7">
        <w:rPr>
          <w:rFonts w:asciiTheme="minorHAnsi" w:hAnsiTheme="minorHAnsi" w:cstheme="minorHAnsi"/>
          <w:b/>
          <w:bCs/>
          <w:color w:val="000000" w:themeColor="text1"/>
          <w:sz w:val="22"/>
          <w:szCs w:val="22"/>
        </w:rPr>
        <w:t>[</w:t>
      </w:r>
      <w:r w:rsidR="008E3265" w:rsidRPr="005115D7">
        <w:rPr>
          <w:rFonts w:asciiTheme="minorHAnsi" w:hAnsiTheme="minorHAnsi" w:cstheme="minorHAnsi"/>
          <w:b/>
          <w:bCs/>
          <w:color w:val="000000" w:themeColor="text1"/>
          <w:sz w:val="22"/>
          <w:szCs w:val="22"/>
        </w:rPr>
        <w:t xml:space="preserve">A </w:t>
      </w:r>
      <w:r w:rsidR="00904A12" w:rsidRPr="005115D7">
        <w:rPr>
          <w:rFonts w:asciiTheme="minorHAnsi" w:hAnsiTheme="minorHAnsi" w:cstheme="minorHAnsi"/>
          <w:b/>
          <w:bCs/>
          <w:color w:val="000000" w:themeColor="text1"/>
          <w:sz w:val="22"/>
          <w:szCs w:val="22"/>
        </w:rPr>
        <w:t>CASP</w:t>
      </w:r>
      <w:r w:rsidR="008E3265" w:rsidRPr="005115D7">
        <w:rPr>
          <w:rFonts w:asciiTheme="minorHAnsi" w:hAnsiTheme="minorHAnsi" w:cstheme="minorHAnsi"/>
          <w:b/>
          <w:bCs/>
          <w:color w:val="000000" w:themeColor="text1"/>
          <w:sz w:val="22"/>
          <w:szCs w:val="22"/>
        </w:rPr>
        <w:t xml:space="preserve"> itt rögzíti a vonatkozó eljárását és az esetlegesen alkalmazott adatbázisokat</w:t>
      </w:r>
      <w:r w:rsidR="008E3265" w:rsidRPr="005115D7">
        <w:rPr>
          <w:rFonts w:asciiTheme="minorHAnsi" w:hAnsiTheme="minorHAnsi" w:cstheme="minorHAnsi"/>
          <w:b/>
          <w:color w:val="000000" w:themeColor="text1"/>
          <w:sz w:val="22"/>
          <w:szCs w:val="22"/>
        </w:rPr>
        <w:t>]</w:t>
      </w:r>
      <w:r w:rsidR="008E3265" w:rsidRPr="005115D7">
        <w:rPr>
          <w:rFonts w:asciiTheme="minorHAnsi" w:hAnsiTheme="minorHAnsi" w:cstheme="minorHAnsi"/>
          <w:color w:val="000000" w:themeColor="text1"/>
          <w:sz w:val="22"/>
          <w:szCs w:val="22"/>
        </w:rPr>
        <w:t>.</w:t>
      </w:r>
    </w:p>
    <w:p w14:paraId="594B8530" w14:textId="5542B401" w:rsidR="00B40739" w:rsidRPr="005115D7" w:rsidRDefault="00B40739" w:rsidP="00A56EB0">
      <w:pPr>
        <w:autoSpaceDE w:val="0"/>
        <w:autoSpaceDN w:val="0"/>
        <w:adjustRightInd w:val="0"/>
        <w:rPr>
          <w:rFonts w:asciiTheme="minorHAnsi" w:hAnsiTheme="minorHAnsi" w:cstheme="minorHAnsi"/>
          <w:sz w:val="22"/>
          <w:szCs w:val="22"/>
        </w:rPr>
      </w:pPr>
    </w:p>
    <w:p w14:paraId="74C692CA" w14:textId="5A0CF2A8" w:rsidR="00B40739" w:rsidRPr="005115D7" w:rsidRDefault="00B40739"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Jogi személy vagy jogi személyiséggel nem rendelkező szervezet ügyfél esetén</w:t>
      </w:r>
      <w:r w:rsidR="00CD056E" w:rsidRPr="005115D7">
        <w:rPr>
          <w:rFonts w:asciiTheme="minorHAnsi" w:hAnsiTheme="minorHAnsi" w:cstheme="minorHAnsi"/>
          <w:sz w:val="22"/>
          <w:szCs w:val="22"/>
        </w:rPr>
        <w:t xml:space="preserve"> </w:t>
      </w:r>
      <w:r w:rsidR="008E3265" w:rsidRPr="005115D7">
        <w:rPr>
          <w:rFonts w:asciiTheme="minorHAnsi" w:hAnsiTheme="minorHAnsi" w:cstheme="minorHAnsi"/>
          <w:sz w:val="22"/>
          <w:szCs w:val="22"/>
        </w:rPr>
        <w:t xml:space="preserve">az adatszolgáltatás során a tényleges tulajdonosra vonatkozó alábbi adatokat kell rögzíteni </w:t>
      </w:r>
      <w:r w:rsidR="00CD056E" w:rsidRPr="005115D7">
        <w:rPr>
          <w:rFonts w:asciiTheme="minorHAnsi" w:hAnsiTheme="minorHAnsi" w:cstheme="minorHAnsi"/>
          <w:sz w:val="22"/>
          <w:szCs w:val="22"/>
        </w:rPr>
        <w:t>a tényleges tulajdonos természetes személy</w:t>
      </w:r>
      <w:r w:rsidR="008E3265" w:rsidRPr="005115D7">
        <w:rPr>
          <w:rFonts w:asciiTheme="minorHAnsi" w:hAnsiTheme="minorHAnsi" w:cstheme="minorHAnsi"/>
          <w:sz w:val="22"/>
          <w:szCs w:val="22"/>
        </w:rPr>
        <w:t xml:space="preserve"> vonatkozásában</w:t>
      </w:r>
      <w:r w:rsidRPr="005115D7">
        <w:rPr>
          <w:rFonts w:asciiTheme="minorHAnsi" w:hAnsiTheme="minorHAnsi" w:cstheme="minorHAnsi"/>
          <w:sz w:val="22"/>
          <w:szCs w:val="22"/>
        </w:rPr>
        <w:t>:</w:t>
      </w:r>
    </w:p>
    <w:p w14:paraId="00FA41E1" w14:textId="77777777" w:rsidR="00B40739" w:rsidRPr="005115D7" w:rsidRDefault="00B40739" w:rsidP="007F0DCE">
      <w:pPr>
        <w:numPr>
          <w:ilvl w:val="1"/>
          <w:numId w:val="12"/>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családi és utónevét,</w:t>
      </w:r>
    </w:p>
    <w:p w14:paraId="1BBDF6D5" w14:textId="77777777" w:rsidR="00B40739" w:rsidRPr="005115D7" w:rsidRDefault="00B40739" w:rsidP="007F0DCE">
      <w:pPr>
        <w:numPr>
          <w:ilvl w:val="1"/>
          <w:numId w:val="12"/>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születési családi és utónevét,</w:t>
      </w:r>
    </w:p>
    <w:p w14:paraId="61B315A8" w14:textId="77777777" w:rsidR="00B40739" w:rsidRPr="005115D7" w:rsidRDefault="00B40739" w:rsidP="007F0DCE">
      <w:pPr>
        <w:numPr>
          <w:ilvl w:val="1"/>
          <w:numId w:val="12"/>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állampolgárságát,</w:t>
      </w:r>
    </w:p>
    <w:p w14:paraId="2E52AFED" w14:textId="77777777" w:rsidR="00B40739" w:rsidRPr="005115D7" w:rsidRDefault="00B40739" w:rsidP="007F0DCE">
      <w:pPr>
        <w:numPr>
          <w:ilvl w:val="1"/>
          <w:numId w:val="12"/>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születési helyét, idejét,</w:t>
      </w:r>
    </w:p>
    <w:p w14:paraId="3533E9D2" w14:textId="7B006CBE" w:rsidR="00B40739" w:rsidRPr="005115D7" w:rsidRDefault="00DA228C" w:rsidP="007F0DCE">
      <w:pPr>
        <w:numPr>
          <w:ilvl w:val="1"/>
          <w:numId w:val="12"/>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lakóhelyét</w:t>
      </w:r>
      <w:r w:rsidR="00B40739" w:rsidRPr="005115D7">
        <w:rPr>
          <w:rFonts w:asciiTheme="minorHAnsi" w:hAnsiTheme="minorHAnsi" w:cstheme="minorHAnsi"/>
          <w:sz w:val="22"/>
          <w:szCs w:val="22"/>
        </w:rPr>
        <w:t>, ennek hiányában a tartózkodási helyét,</w:t>
      </w:r>
    </w:p>
    <w:p w14:paraId="239DE526" w14:textId="77777777" w:rsidR="00B40739" w:rsidRPr="005115D7" w:rsidRDefault="00B40739" w:rsidP="007F0DCE">
      <w:pPr>
        <w:numPr>
          <w:ilvl w:val="1"/>
          <w:numId w:val="12"/>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a tulajdonosi érdekeltség jellegét és mértékét.</w:t>
      </w:r>
    </w:p>
    <w:p w14:paraId="7B6C9DB2" w14:textId="77777777" w:rsidR="00B40739" w:rsidRPr="005115D7" w:rsidRDefault="00B40739" w:rsidP="00A56EB0">
      <w:pPr>
        <w:autoSpaceDE w:val="0"/>
        <w:autoSpaceDN w:val="0"/>
        <w:adjustRightInd w:val="0"/>
        <w:ind w:firstLine="204"/>
        <w:rPr>
          <w:rFonts w:asciiTheme="minorHAnsi" w:hAnsiTheme="minorHAnsi" w:cstheme="minorHAnsi"/>
          <w:sz w:val="22"/>
          <w:szCs w:val="22"/>
        </w:rPr>
      </w:pPr>
    </w:p>
    <w:p w14:paraId="3E41143F" w14:textId="5D6D3221" w:rsidR="008E3265" w:rsidRPr="005115D7" w:rsidRDefault="008E3265" w:rsidP="008E3265">
      <w:pPr>
        <w:tabs>
          <w:tab w:val="left" w:pos="0"/>
        </w:tabs>
        <w:autoSpaceDE w:val="0"/>
        <w:autoSpaceDN w:val="0"/>
        <w:adjustRightInd w:val="0"/>
        <w:rPr>
          <w:rFonts w:asciiTheme="minorHAnsi" w:eastAsiaTheme="minorEastAsia" w:hAnsiTheme="minorHAnsi" w:cstheme="minorHAnsi"/>
          <w:b/>
          <w:bCs/>
          <w:sz w:val="22"/>
          <w:szCs w:val="22"/>
        </w:rPr>
      </w:pPr>
      <w:r w:rsidRPr="005115D7">
        <w:rPr>
          <w:rFonts w:asciiTheme="minorHAnsi" w:eastAsiaTheme="minorEastAsia" w:hAnsiTheme="minorHAnsi" w:cstheme="minorHAnsi"/>
          <w:sz w:val="22"/>
          <w:szCs w:val="22"/>
        </w:rPr>
        <w:t xml:space="preserve">A jogi személy vagy jogi személyiséggel nem rendelkező szervezet ügyfél képviselője köteles minden, a Pmt. 3. § 38. pontjában foglaltaknak megfelelő természetes személyt megjelölni és megadni tényleges tulajdonosként. </w:t>
      </w:r>
      <w:r w:rsidRPr="005115D7">
        <w:rPr>
          <w:rFonts w:asciiTheme="minorHAnsi" w:eastAsiaTheme="minorEastAsia" w:hAnsiTheme="minorHAnsi" w:cstheme="minorHAnsi"/>
          <w:b/>
          <w:bCs/>
          <w:sz w:val="22"/>
          <w:szCs w:val="22"/>
        </w:rPr>
        <w:t>[A</w:t>
      </w:r>
      <w:r w:rsidR="00E363E1" w:rsidRPr="005115D7">
        <w:rPr>
          <w:rFonts w:asciiTheme="minorHAnsi" w:eastAsiaTheme="minorEastAsia" w:hAnsiTheme="minorHAnsi" w:cstheme="minorHAnsi"/>
          <w:b/>
          <w:bCs/>
          <w:sz w:val="22"/>
          <w:szCs w:val="22"/>
        </w:rPr>
        <w:t xml:space="preserve"> CASP</w:t>
      </w:r>
      <w:r w:rsidRPr="005115D7">
        <w:rPr>
          <w:rFonts w:asciiTheme="minorHAnsi" w:eastAsiaTheme="minorEastAsia" w:hAnsiTheme="minorHAnsi" w:cstheme="minorHAnsi"/>
          <w:b/>
          <w:bCs/>
          <w:sz w:val="22"/>
          <w:szCs w:val="22"/>
        </w:rPr>
        <w:t xml:space="preserve"> </w:t>
      </w:r>
      <w:r w:rsidR="001D13DE" w:rsidRPr="005115D7">
        <w:rPr>
          <w:rFonts w:asciiTheme="minorHAnsi" w:eastAsiaTheme="minorEastAsia" w:hAnsiTheme="minorHAnsi" w:cstheme="minorHAnsi"/>
          <w:b/>
          <w:bCs/>
          <w:sz w:val="22"/>
          <w:szCs w:val="22"/>
        </w:rPr>
        <w:t xml:space="preserve">belső </w:t>
      </w:r>
      <w:r w:rsidR="000F3B14" w:rsidRPr="005115D7">
        <w:rPr>
          <w:rFonts w:asciiTheme="minorHAnsi" w:hAnsiTheme="minorHAnsi" w:cstheme="minorHAnsi"/>
          <w:b/>
          <w:bCs/>
          <w:sz w:val="22"/>
          <w:szCs w:val="22"/>
        </w:rPr>
        <w:t>szabályzata</w:t>
      </w:r>
      <w:r w:rsidR="000F3B14" w:rsidRPr="005115D7">
        <w:rPr>
          <w:rFonts w:asciiTheme="minorHAnsi" w:eastAsiaTheme="minorEastAsia" w:hAnsiTheme="minorHAnsi" w:cstheme="minorHAnsi"/>
          <w:b/>
          <w:bCs/>
          <w:sz w:val="22"/>
          <w:szCs w:val="22"/>
        </w:rPr>
        <w:t xml:space="preserve"> </w:t>
      </w:r>
      <w:r w:rsidR="001D13DE" w:rsidRPr="005115D7">
        <w:rPr>
          <w:rFonts w:asciiTheme="minorHAnsi" w:eastAsiaTheme="minorEastAsia" w:hAnsiTheme="minorHAnsi" w:cstheme="minorHAnsi"/>
          <w:b/>
          <w:bCs/>
          <w:sz w:val="22"/>
          <w:szCs w:val="22"/>
        </w:rPr>
        <w:t>szerint</w:t>
      </w:r>
      <w:r w:rsidRPr="005115D7">
        <w:rPr>
          <w:rFonts w:asciiTheme="minorHAnsi" w:eastAsiaTheme="minorEastAsia" w:hAnsiTheme="minorHAnsi" w:cstheme="minorHAnsi"/>
          <w:b/>
          <w:bCs/>
          <w:sz w:val="22"/>
          <w:szCs w:val="22"/>
        </w:rPr>
        <w:t xml:space="preserve"> valamennyi a Pmt. 3. § 38. pontjában meghatározott kategóri</w:t>
      </w:r>
      <w:r w:rsidR="001D13DE" w:rsidRPr="005115D7">
        <w:rPr>
          <w:rFonts w:asciiTheme="minorHAnsi" w:eastAsiaTheme="minorEastAsia" w:hAnsiTheme="minorHAnsi" w:cstheme="minorHAnsi"/>
          <w:b/>
          <w:bCs/>
          <w:sz w:val="22"/>
          <w:szCs w:val="22"/>
        </w:rPr>
        <w:t>ának</w:t>
      </w:r>
      <w:r w:rsidRPr="005115D7">
        <w:rPr>
          <w:rFonts w:asciiTheme="minorHAnsi" w:eastAsiaTheme="minorEastAsia" w:hAnsiTheme="minorHAnsi" w:cstheme="minorHAnsi"/>
          <w:b/>
          <w:bCs/>
          <w:sz w:val="22"/>
          <w:szCs w:val="22"/>
        </w:rPr>
        <w:t xml:space="preserve"> vizsgálatra</w:t>
      </w:r>
      <w:r w:rsidR="001D13DE" w:rsidRPr="005115D7">
        <w:rPr>
          <w:rFonts w:asciiTheme="minorHAnsi" w:eastAsiaTheme="minorEastAsia" w:hAnsiTheme="minorHAnsi" w:cstheme="minorHAnsi"/>
          <w:b/>
          <w:bCs/>
          <w:sz w:val="22"/>
          <w:szCs w:val="22"/>
        </w:rPr>
        <w:t xml:space="preserve"> kell</w:t>
      </w:r>
      <w:r w:rsidRPr="005115D7">
        <w:rPr>
          <w:rFonts w:asciiTheme="minorHAnsi" w:eastAsiaTheme="minorEastAsia" w:hAnsiTheme="minorHAnsi" w:cstheme="minorHAnsi"/>
          <w:b/>
          <w:bCs/>
          <w:sz w:val="22"/>
          <w:szCs w:val="22"/>
        </w:rPr>
        <w:t xml:space="preserve"> kerül</w:t>
      </w:r>
      <w:r w:rsidR="001D13DE" w:rsidRPr="005115D7">
        <w:rPr>
          <w:rFonts w:asciiTheme="minorHAnsi" w:eastAsiaTheme="minorEastAsia" w:hAnsiTheme="minorHAnsi" w:cstheme="minorHAnsi"/>
          <w:b/>
          <w:bCs/>
          <w:sz w:val="22"/>
          <w:szCs w:val="22"/>
        </w:rPr>
        <w:t>nie</w:t>
      </w:r>
      <w:r w:rsidRPr="005115D7">
        <w:rPr>
          <w:rFonts w:asciiTheme="minorHAnsi" w:eastAsiaTheme="minorEastAsia" w:hAnsiTheme="minorHAnsi" w:cstheme="minorHAnsi"/>
          <w:b/>
          <w:bCs/>
          <w:sz w:val="22"/>
          <w:szCs w:val="22"/>
        </w:rPr>
        <w:t xml:space="preserve"> és </w:t>
      </w:r>
      <w:r w:rsidR="001D13DE" w:rsidRPr="005115D7">
        <w:rPr>
          <w:rFonts w:asciiTheme="minorHAnsi" w:eastAsiaTheme="minorEastAsia" w:hAnsiTheme="minorHAnsi" w:cstheme="minorHAnsi"/>
          <w:b/>
          <w:bCs/>
          <w:sz w:val="22"/>
          <w:szCs w:val="22"/>
        </w:rPr>
        <w:t xml:space="preserve">eljárásrenddel kell rendelkezni arra, hogy </w:t>
      </w:r>
      <w:r w:rsidRPr="005115D7">
        <w:rPr>
          <w:rFonts w:asciiTheme="minorHAnsi" w:eastAsiaTheme="minorEastAsia" w:hAnsiTheme="minorHAnsi" w:cstheme="minorHAnsi"/>
          <w:b/>
          <w:bCs/>
          <w:sz w:val="22"/>
          <w:szCs w:val="22"/>
        </w:rPr>
        <w:t xml:space="preserve">a CASP nem zárja le a vizsgálatát, amint egy természetes személy tényleges tulajdonos kiléte már feltárásra került. </w:t>
      </w:r>
      <w:r w:rsidR="001D13DE" w:rsidRPr="005115D7">
        <w:rPr>
          <w:rFonts w:asciiTheme="minorHAnsi" w:eastAsiaTheme="minorEastAsia" w:hAnsiTheme="minorHAnsi" w:cstheme="minorHAnsi"/>
          <w:b/>
          <w:bCs/>
          <w:sz w:val="22"/>
          <w:szCs w:val="22"/>
        </w:rPr>
        <w:t>Az eljárásrendben rendelkezni kell arról is</w:t>
      </w:r>
      <w:r w:rsidRPr="005115D7">
        <w:rPr>
          <w:rFonts w:asciiTheme="minorHAnsi" w:eastAsiaTheme="minorEastAsia" w:hAnsiTheme="minorHAnsi" w:cstheme="minorHAnsi"/>
          <w:b/>
          <w:bCs/>
          <w:sz w:val="22"/>
          <w:szCs w:val="22"/>
        </w:rPr>
        <w:t>, hogy minden a Pmt. 3. § 38. pont f) alpontjában meghatározott vezető tisztségviselőt is rögzítse a CASP. A CASP a vezető tisztségviselőt kizárólag abban az esetben rögzítheti az ügyfél tényleges tulajdonosaként, ha minden, az adott helyzetben lehetséges intézkedést megtett azon természetes személy azonosítása céljából, aki az ügyfél tekintetében közvetlen, vagy közvetett tulajdoni hányaddal, szavazati joggal vagy meghatározó befolyással rendelkezik, vagy aki egyéb módon tényleges irányítást, ellenőrzést gyakorol felette.]</w:t>
      </w:r>
    </w:p>
    <w:p w14:paraId="61B28E93" w14:textId="77777777" w:rsidR="008E3265" w:rsidRPr="005115D7" w:rsidRDefault="008E3265" w:rsidP="008E3265">
      <w:pPr>
        <w:tabs>
          <w:tab w:val="left" w:pos="0"/>
        </w:tabs>
        <w:autoSpaceDE w:val="0"/>
        <w:autoSpaceDN w:val="0"/>
        <w:adjustRightInd w:val="0"/>
        <w:rPr>
          <w:rFonts w:asciiTheme="minorHAnsi" w:eastAsiaTheme="minorEastAsia" w:hAnsiTheme="minorHAnsi" w:cstheme="minorHAnsi"/>
          <w:b/>
          <w:bCs/>
          <w:sz w:val="22"/>
          <w:szCs w:val="22"/>
        </w:rPr>
      </w:pPr>
    </w:p>
    <w:p w14:paraId="1A148781" w14:textId="7DEEEF04" w:rsidR="008E3265" w:rsidRPr="005115D7" w:rsidRDefault="008E3265" w:rsidP="008E3265">
      <w:pPr>
        <w:tabs>
          <w:tab w:val="left" w:pos="0"/>
        </w:tabs>
        <w:autoSpaceDE w:val="0"/>
        <w:autoSpaceDN w:val="0"/>
        <w:adjustRightInd w:val="0"/>
        <w:rPr>
          <w:rFonts w:asciiTheme="minorHAnsi" w:eastAsiaTheme="minorEastAsia" w:hAnsiTheme="minorHAnsi" w:cstheme="minorHAnsi"/>
          <w:sz w:val="22"/>
          <w:szCs w:val="22"/>
        </w:rPr>
      </w:pPr>
      <w:r w:rsidRPr="005115D7">
        <w:rPr>
          <w:rFonts w:asciiTheme="minorHAnsi" w:eastAsiaTheme="minorEastAsia" w:hAnsiTheme="minorHAnsi" w:cstheme="minorHAnsi"/>
          <w:sz w:val="22"/>
          <w:szCs w:val="22"/>
        </w:rPr>
        <w:t xml:space="preserve">A </w:t>
      </w:r>
      <w:r w:rsidR="001D13DE" w:rsidRPr="005115D7">
        <w:rPr>
          <w:rFonts w:asciiTheme="minorHAnsi" w:eastAsiaTheme="minorEastAsia" w:hAnsiTheme="minorHAnsi" w:cstheme="minorHAnsi"/>
          <w:sz w:val="22"/>
          <w:szCs w:val="22"/>
        </w:rPr>
        <w:t>CASP</w:t>
      </w:r>
      <w:r w:rsidRPr="005115D7">
        <w:rPr>
          <w:rFonts w:asciiTheme="minorHAnsi" w:eastAsiaTheme="minorEastAsia" w:hAnsiTheme="minorHAnsi" w:cstheme="minorHAnsi"/>
          <w:sz w:val="22"/>
          <w:szCs w:val="22"/>
        </w:rPr>
        <w:t xml:space="preserve"> </w:t>
      </w:r>
      <w:r w:rsidR="00904A12" w:rsidRPr="005115D7">
        <w:rPr>
          <w:rFonts w:asciiTheme="minorHAnsi" w:eastAsiaTheme="minorEastAsia" w:hAnsiTheme="minorHAnsi" w:cstheme="minorHAnsi"/>
          <w:sz w:val="22"/>
          <w:szCs w:val="22"/>
        </w:rPr>
        <w:t xml:space="preserve">a </w:t>
      </w:r>
      <w:r w:rsidRPr="005115D7">
        <w:rPr>
          <w:rFonts w:asciiTheme="minorHAnsi" w:eastAsiaTheme="minorEastAsia" w:hAnsiTheme="minorHAnsi" w:cstheme="minorHAnsi"/>
          <w:sz w:val="22"/>
          <w:szCs w:val="22"/>
        </w:rPr>
        <w:t>nyilvántartásában visszakereshető módon rögzíti annak okát, hogy az ügyfél tényleges tulajdonosaként miért az ügyfél által megnevezett vezető tisztségviselőt rögzítette.</w:t>
      </w:r>
    </w:p>
    <w:p w14:paraId="209F1B22" w14:textId="77777777" w:rsidR="008E3265" w:rsidRPr="005115D7" w:rsidRDefault="008E3265" w:rsidP="008E3265">
      <w:pPr>
        <w:tabs>
          <w:tab w:val="left" w:pos="0"/>
        </w:tabs>
        <w:autoSpaceDE w:val="0"/>
        <w:autoSpaceDN w:val="0"/>
        <w:adjustRightInd w:val="0"/>
        <w:rPr>
          <w:rFonts w:asciiTheme="minorHAnsi" w:eastAsiaTheme="minorEastAsia" w:hAnsiTheme="minorHAnsi" w:cstheme="minorHAnsi"/>
          <w:b/>
          <w:bCs/>
          <w:sz w:val="22"/>
          <w:szCs w:val="22"/>
        </w:rPr>
      </w:pPr>
    </w:p>
    <w:p w14:paraId="6677A472" w14:textId="77777777" w:rsidR="0080228D" w:rsidRPr="005115D7" w:rsidRDefault="0080228D" w:rsidP="0080228D">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Az ügyfél arra vonatkozóan köteles információt megadni, hogy a tényleges tulajdonos kiemelt közszereplőnek minősül-e. Ha a tényleges tulajdonos kiemelt közszereplő, akkor ki kell töltenie a tényleges tulajdonosra vonatkozó kiemelt közszereplői nyilatkozatot (4. melléklet). A nyilatkozatnak tartalmaznia kell, hogy melyik pont alapján minősül kiemelt közszereplőnek.</w:t>
      </w:r>
    </w:p>
    <w:p w14:paraId="735D08B8" w14:textId="77777777" w:rsidR="0080228D" w:rsidRPr="005115D7" w:rsidRDefault="0080228D" w:rsidP="0080228D">
      <w:pPr>
        <w:autoSpaceDE w:val="0"/>
        <w:autoSpaceDN w:val="0"/>
        <w:adjustRightInd w:val="0"/>
        <w:rPr>
          <w:rFonts w:asciiTheme="minorHAnsi" w:hAnsiTheme="minorHAnsi" w:cstheme="minorHAnsi"/>
          <w:sz w:val="22"/>
          <w:szCs w:val="22"/>
        </w:rPr>
      </w:pPr>
    </w:p>
    <w:p w14:paraId="1C1A2964" w14:textId="711453BD" w:rsidR="008E3265" w:rsidRPr="005115D7" w:rsidRDefault="008E3265" w:rsidP="008E3265">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color w:val="000000" w:themeColor="text1"/>
          <w:sz w:val="22"/>
          <w:szCs w:val="22"/>
        </w:rPr>
        <w:t xml:space="preserve">A tényleges tulajdonos személyazonosságára vonatkozó adatot ellenőrizni kell a bemutatott okirat, nyilvánosan hozzáférhető nyilvántartás, így különösen a tényleges tulajdonosi nyilvántartás, illetve más olyan nyilvántartás alapján, amelynek kezelőjétől törvény alapján adatigénylésre jogosult. </w:t>
      </w:r>
      <w:r w:rsidRPr="005115D7">
        <w:rPr>
          <w:rFonts w:asciiTheme="minorHAnsi" w:hAnsiTheme="minorHAnsi" w:cstheme="minorHAnsi"/>
          <w:b/>
          <w:color w:val="000000" w:themeColor="text1"/>
          <w:sz w:val="22"/>
          <w:szCs w:val="22"/>
        </w:rPr>
        <w:t xml:space="preserve">[Itt fel kell sorolni a használandó nyilvántartásokat.] </w:t>
      </w:r>
    </w:p>
    <w:p w14:paraId="32B2981A" w14:textId="77777777" w:rsidR="008E3265" w:rsidRPr="005115D7" w:rsidRDefault="008E3265" w:rsidP="008E3265">
      <w:pPr>
        <w:tabs>
          <w:tab w:val="left" w:pos="0"/>
        </w:tabs>
        <w:autoSpaceDE w:val="0"/>
        <w:autoSpaceDN w:val="0"/>
        <w:adjustRightInd w:val="0"/>
        <w:rPr>
          <w:rFonts w:asciiTheme="minorHAnsi" w:eastAsiaTheme="minorEastAsia" w:hAnsiTheme="minorHAnsi" w:cstheme="minorHAnsi"/>
          <w:sz w:val="22"/>
          <w:szCs w:val="22"/>
        </w:rPr>
      </w:pPr>
    </w:p>
    <w:p w14:paraId="0881EED2" w14:textId="16A76D2A" w:rsidR="008E3265" w:rsidRPr="005115D7" w:rsidRDefault="008E3265" w:rsidP="008E3265">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[A</w:t>
      </w:r>
      <w:r w:rsidR="00954AE8" w:rsidRPr="005115D7">
        <w:rPr>
          <w:rFonts w:asciiTheme="minorHAnsi" w:hAnsiTheme="minorHAnsi" w:cstheme="minorHAnsi"/>
          <w:b/>
          <w:color w:val="000000" w:themeColor="text1"/>
          <w:sz w:val="22"/>
          <w:szCs w:val="22"/>
        </w:rPr>
        <w:t xml:space="preserve"> CASP</w:t>
      </w:r>
      <w:r w:rsidRPr="005115D7">
        <w:rPr>
          <w:rFonts w:asciiTheme="minorHAnsi" w:hAnsiTheme="minorHAnsi" w:cstheme="minorHAnsi"/>
          <w:b/>
          <w:color w:val="000000" w:themeColor="text1"/>
          <w:sz w:val="22"/>
          <w:szCs w:val="22"/>
        </w:rPr>
        <w:t xml:space="preserve"> </w:t>
      </w:r>
      <w:r w:rsidR="00704CCF" w:rsidRPr="005115D7">
        <w:rPr>
          <w:rFonts w:asciiTheme="minorHAnsi" w:hAnsiTheme="minorHAnsi" w:cstheme="minorHAnsi"/>
          <w:b/>
          <w:color w:val="000000" w:themeColor="text1"/>
          <w:sz w:val="22"/>
          <w:szCs w:val="22"/>
        </w:rPr>
        <w:t>s</w:t>
      </w:r>
      <w:r w:rsidRPr="005115D7">
        <w:rPr>
          <w:rFonts w:asciiTheme="minorHAnsi" w:hAnsiTheme="minorHAnsi" w:cstheme="minorHAnsi"/>
          <w:b/>
          <w:color w:val="000000" w:themeColor="text1"/>
          <w:sz w:val="22"/>
          <w:szCs w:val="22"/>
        </w:rPr>
        <w:t>zabályzat</w:t>
      </w:r>
      <w:r w:rsidR="00954AE8" w:rsidRPr="005115D7">
        <w:rPr>
          <w:rFonts w:asciiTheme="minorHAnsi" w:hAnsiTheme="minorHAnsi" w:cstheme="minorHAnsi"/>
          <w:b/>
          <w:color w:val="000000" w:themeColor="text1"/>
          <w:sz w:val="22"/>
          <w:szCs w:val="22"/>
        </w:rPr>
        <w:t>ának</w:t>
      </w:r>
      <w:r w:rsidRPr="005115D7">
        <w:rPr>
          <w:rFonts w:asciiTheme="minorHAnsi" w:hAnsiTheme="minorHAnsi" w:cstheme="minorHAnsi"/>
          <w:b/>
          <w:color w:val="000000" w:themeColor="text1"/>
          <w:sz w:val="22"/>
          <w:szCs w:val="22"/>
        </w:rPr>
        <w:t xml:space="preserve"> ezen részében rendelkezni kell arról, hogy a jogi személy vagy jogi személyiséggel nem rendelkező szervezet ügyfél képviselőjének nyilatkoztatása – kockázatérzékenységi megközelítés alapján – mely esetekben mellőzhető, azaz a </w:t>
      </w:r>
      <w:r w:rsidR="00704CCF"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a tényleges tulajdonosra vonatkozó adatokat a részére bemutatott okiratok, valamint a tényleges tulajdonosi nyilvántartás és más olyan nyilvántartás alapján rögzíti, amelynek kezelőjétől törvény alapján adatigénylésre jogosult és mi az erre vonatkozó eljárásrend. Ebben az esetben a </w:t>
      </w:r>
      <w:r w:rsidR="00CE3DB0" w:rsidRPr="005115D7">
        <w:rPr>
          <w:rFonts w:asciiTheme="minorHAnsi" w:hAnsiTheme="minorHAnsi" w:cstheme="minorHAnsi"/>
          <w:b/>
          <w:bCs/>
          <w:iCs/>
          <w:sz w:val="22"/>
          <w:szCs w:val="22"/>
        </w:rPr>
        <w:t>CASP</w:t>
      </w:r>
      <w:r w:rsidR="00CE3DB0"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 xml:space="preserve">köteles rögzíteni, hogy az adatok rögzítésére az ügyfél nyilatkoztatásának mellőzésével került sor.] </w:t>
      </w:r>
    </w:p>
    <w:p w14:paraId="7BB3ABCD" w14:textId="77777777" w:rsidR="008E3265" w:rsidRPr="005115D7" w:rsidRDefault="008E3265" w:rsidP="008E3265">
      <w:pPr>
        <w:rPr>
          <w:rFonts w:asciiTheme="minorHAnsi" w:hAnsiTheme="minorHAnsi" w:cstheme="minorHAnsi"/>
          <w:b/>
          <w:color w:val="000000" w:themeColor="text1"/>
          <w:sz w:val="22"/>
          <w:szCs w:val="22"/>
        </w:rPr>
      </w:pPr>
    </w:p>
    <w:p w14:paraId="36D2DC8C" w14:textId="5D6FC019" w:rsidR="008E3265" w:rsidRPr="005115D7" w:rsidRDefault="008E3265" w:rsidP="008E3265">
      <w:pPr>
        <w:tabs>
          <w:tab w:val="left" w:pos="0"/>
        </w:tabs>
        <w:autoSpaceDE w:val="0"/>
        <w:autoSpaceDN w:val="0"/>
        <w:adjustRightInd w:val="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Azokban az esetekben, ahol az ügyfél tulajdonosai között nem természetes személyek is vannak, a tényleges tulajdonos megállapításánál figyelembe kell venni azokat a természetes személyeket is, akik a tulajdonosi láncban végig fenntartva a legalább 25 %-os részesedési aránnyal vagy szavazati joggal rendelkeznek, tényleges befolyással bírnak az ügyfél döntéseire, illetve tevékenységére. További szempontokat e </w:t>
      </w:r>
      <w:r w:rsidR="00904A12" w:rsidRPr="005115D7">
        <w:rPr>
          <w:rFonts w:asciiTheme="minorHAnsi" w:hAnsiTheme="minorHAnsi" w:cstheme="minorHAnsi"/>
          <w:color w:val="000000" w:themeColor="text1"/>
          <w:sz w:val="22"/>
          <w:szCs w:val="22"/>
        </w:rPr>
        <w:t>Segédlet</w:t>
      </w:r>
      <w:r w:rsidRPr="005115D7">
        <w:rPr>
          <w:rFonts w:asciiTheme="minorHAnsi" w:hAnsiTheme="minorHAnsi" w:cstheme="minorHAnsi"/>
          <w:color w:val="000000" w:themeColor="text1"/>
          <w:sz w:val="22"/>
          <w:szCs w:val="22"/>
        </w:rPr>
        <w:t xml:space="preserve"> V.2.4. pontja tartalmaz.</w:t>
      </w:r>
    </w:p>
    <w:p w14:paraId="5263B11D" w14:textId="77777777" w:rsidR="008E3265" w:rsidRPr="005115D7" w:rsidRDefault="008E3265" w:rsidP="008E3265">
      <w:pPr>
        <w:tabs>
          <w:tab w:val="left" w:pos="0"/>
        </w:tabs>
        <w:autoSpaceDE w:val="0"/>
        <w:autoSpaceDN w:val="0"/>
        <w:adjustRightInd w:val="0"/>
        <w:rPr>
          <w:rFonts w:asciiTheme="minorHAnsi" w:eastAsiaTheme="minorEastAsia" w:hAnsiTheme="minorHAnsi" w:cstheme="minorHAnsi"/>
          <w:sz w:val="22"/>
          <w:szCs w:val="22"/>
        </w:rPr>
      </w:pPr>
    </w:p>
    <w:p w14:paraId="06975BF1" w14:textId="762B61AF" w:rsidR="00B40739" w:rsidRPr="005115D7" w:rsidRDefault="002C32AB"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Ha kétség merül fel a </w:t>
      </w:r>
      <w:r w:rsidR="0073501F" w:rsidRPr="005115D7">
        <w:rPr>
          <w:rFonts w:asciiTheme="minorHAnsi" w:hAnsiTheme="minorHAnsi" w:cstheme="minorHAnsi"/>
          <w:sz w:val="22"/>
          <w:szCs w:val="22"/>
        </w:rPr>
        <w:t xml:space="preserve">természetes személy </w:t>
      </w:r>
      <w:r w:rsidRPr="005115D7">
        <w:rPr>
          <w:rFonts w:asciiTheme="minorHAnsi" w:hAnsiTheme="minorHAnsi" w:cstheme="minorHAnsi"/>
          <w:sz w:val="22"/>
          <w:szCs w:val="22"/>
        </w:rPr>
        <w:t xml:space="preserve">tényleges tulajdonos kilétével kapcsolatban, a </w:t>
      </w:r>
      <w:r w:rsidR="00DC50F8" w:rsidRPr="005115D7">
        <w:rPr>
          <w:rFonts w:asciiTheme="minorHAnsi" w:hAnsiTheme="minorHAnsi" w:cstheme="minorHAnsi"/>
          <w:sz w:val="22"/>
          <w:szCs w:val="22"/>
        </w:rPr>
        <w:t>CASP</w:t>
      </w:r>
      <w:r w:rsidR="00320B47"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megtesz minden további intézkedést mindaddig, amíg nem bizonyosodik meg a tényleges tulajdonos személyéről, </w:t>
      </w:r>
      <w:r w:rsidR="00E1722A" w:rsidRPr="005115D7">
        <w:rPr>
          <w:rFonts w:asciiTheme="minorHAnsi" w:hAnsiTheme="minorHAnsi" w:cstheme="minorHAnsi"/>
          <w:sz w:val="22"/>
          <w:szCs w:val="22"/>
        </w:rPr>
        <w:t>ideértve összetettség</w:t>
      </w:r>
      <w:r w:rsidR="0073501F" w:rsidRPr="005115D7">
        <w:rPr>
          <w:rFonts w:asciiTheme="minorHAnsi" w:hAnsiTheme="minorHAnsi" w:cstheme="minorHAnsi"/>
          <w:sz w:val="22"/>
          <w:szCs w:val="22"/>
        </w:rPr>
        <w:t xml:space="preserve"> esetén </w:t>
      </w:r>
      <w:r w:rsidRPr="005115D7">
        <w:rPr>
          <w:rFonts w:asciiTheme="minorHAnsi" w:hAnsiTheme="minorHAnsi" w:cstheme="minorHAnsi"/>
          <w:sz w:val="22"/>
          <w:szCs w:val="22"/>
        </w:rPr>
        <w:t>az ügyfél tulajdonosi és irányítási rendszerének megértését is.</w:t>
      </w:r>
      <w:r w:rsidR="008E7A5E" w:rsidRPr="005115D7">
        <w:rPr>
          <w:rFonts w:asciiTheme="minorHAnsi" w:hAnsiTheme="minorHAnsi" w:cstheme="minorHAnsi"/>
          <w:sz w:val="22"/>
          <w:szCs w:val="22"/>
        </w:rPr>
        <w:t xml:space="preserve"> </w:t>
      </w:r>
      <w:r w:rsidR="00295985" w:rsidRPr="005115D7">
        <w:rPr>
          <w:rFonts w:asciiTheme="minorHAnsi" w:hAnsiTheme="minorHAnsi" w:cstheme="minorHAnsi"/>
          <w:sz w:val="22"/>
          <w:szCs w:val="22"/>
        </w:rPr>
        <w:t xml:space="preserve">Az ügyfél tulajdonosi és irányítási rendszerének megértése nélkül </w:t>
      </w:r>
      <w:r w:rsidRPr="005115D7">
        <w:rPr>
          <w:rFonts w:asciiTheme="minorHAnsi" w:hAnsiTheme="minorHAnsi" w:cstheme="minorHAnsi"/>
          <w:sz w:val="22"/>
          <w:szCs w:val="22"/>
        </w:rPr>
        <w:t>az üzleti kapcsolat nem jöhet létre.</w:t>
      </w:r>
      <w:r w:rsidR="008E3265" w:rsidRPr="005115D7">
        <w:rPr>
          <w:rFonts w:asciiTheme="minorHAnsi" w:hAnsiTheme="minorHAnsi" w:cstheme="minorHAnsi"/>
          <w:sz w:val="22"/>
          <w:szCs w:val="22"/>
        </w:rPr>
        <w:t xml:space="preserve"> </w:t>
      </w:r>
      <w:r w:rsidR="008E3265" w:rsidRPr="005115D7">
        <w:rPr>
          <w:rFonts w:asciiTheme="minorHAnsi" w:hAnsiTheme="minorHAnsi" w:cstheme="minorHAnsi"/>
          <w:b/>
          <w:color w:val="000000" w:themeColor="text1"/>
          <w:sz w:val="22"/>
          <w:szCs w:val="22"/>
        </w:rPr>
        <w:t>[</w:t>
      </w:r>
      <w:r w:rsidR="008E3265" w:rsidRPr="005115D7">
        <w:rPr>
          <w:rFonts w:asciiTheme="minorHAnsi" w:hAnsiTheme="minorHAnsi" w:cstheme="minorHAnsi"/>
          <w:b/>
          <w:bCs/>
          <w:color w:val="000000" w:themeColor="text1"/>
          <w:sz w:val="22"/>
          <w:szCs w:val="22"/>
        </w:rPr>
        <w:t xml:space="preserve">A CASP-nak eljárással kell rendelkeznie arra nézve is, hogy a 2. mellékletben szereplő tényleges tulajdonosi nyilatkozat kitöltésekor, vagy az adatszolgáltatás során elkérje az ügyfél tulajdonosi és irányítási rendszerére vonatkozó információkat e Segédlet </w:t>
      </w:r>
      <w:r w:rsidR="008E3265" w:rsidRPr="005115D7">
        <w:rPr>
          <w:rFonts w:asciiTheme="minorHAnsi" w:hAnsiTheme="minorHAnsi" w:cstheme="minorHAnsi"/>
          <w:b/>
          <w:color w:val="000000" w:themeColor="text1"/>
          <w:sz w:val="22"/>
          <w:szCs w:val="22"/>
        </w:rPr>
        <w:t>V.2.4. pontja alapján.]</w:t>
      </w:r>
    </w:p>
    <w:p w14:paraId="77AEDB9A" w14:textId="35932DC0" w:rsidR="00B40739" w:rsidRPr="005115D7" w:rsidRDefault="00B40739"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A tényleges tulajdonos kilétével kapcsolatban</w:t>
      </w:r>
      <w:r w:rsidR="00DB4624" w:rsidRPr="005115D7">
        <w:rPr>
          <w:rFonts w:asciiTheme="minorHAnsi" w:hAnsiTheme="minorHAnsi" w:cstheme="minorHAnsi"/>
          <w:sz w:val="22"/>
          <w:szCs w:val="22"/>
        </w:rPr>
        <w:t xml:space="preserve"> minden esetben meg kell érteni az ügyfél tulajdonosi és irányítási rendszerét, különösen a következő </w:t>
      </w:r>
      <w:r w:rsidR="00E1722A" w:rsidRPr="005115D7">
        <w:rPr>
          <w:rFonts w:asciiTheme="minorHAnsi" w:hAnsiTheme="minorHAnsi" w:cstheme="minorHAnsi"/>
          <w:sz w:val="22"/>
          <w:szCs w:val="22"/>
        </w:rPr>
        <w:t>esetekben:</w:t>
      </w:r>
      <w:r w:rsidRPr="005115D7">
        <w:rPr>
          <w:rFonts w:asciiTheme="minorHAnsi" w:hAnsiTheme="minorHAnsi" w:cstheme="minorHAnsi"/>
          <w:sz w:val="22"/>
          <w:szCs w:val="22"/>
        </w:rPr>
        <w:t xml:space="preserve"> </w:t>
      </w:r>
    </w:p>
    <w:p w14:paraId="0A2BA5D9" w14:textId="52C98DE5" w:rsidR="00B40739" w:rsidRPr="005115D7" w:rsidRDefault="00B40739" w:rsidP="007F0DCE">
      <w:pPr>
        <w:pStyle w:val="Szvegblokk1"/>
        <w:numPr>
          <w:ilvl w:val="0"/>
          <w:numId w:val="38"/>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A jogi személy ügyfél tulajdonost vált és az új tulajdonosok háttere, megjelenése (hajléktalanok stb.) összeegyeztethetetlen a tevékenységével, illetve a tulajdonosváltást követően a társaság pénzügyi tevékenysége hirtelen átalakul.</w:t>
      </w:r>
    </w:p>
    <w:p w14:paraId="478635E5" w14:textId="45E00681" w:rsidR="00B40739" w:rsidRPr="005115D7" w:rsidRDefault="00B40739" w:rsidP="007F0DCE">
      <w:pPr>
        <w:numPr>
          <w:ilvl w:val="0"/>
          <w:numId w:val="38"/>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lastRenderedPageBreak/>
        <w:t>A jogi személy tulajdonosi szerkezete összetett, nehezen átlátható, vagy a tulajdonosok között szerepel stratégiai hiányosságokkal rendelkező országban bejegyzett jogi személy, és tényleges tulajdonosnak az ugyanabban az országban lakóhellyel rendelkező, „igazgató, képviselő, manager” stb. pozícióban lévő személyeket jelölték meg, vagy az Internetes keresés során a megjelölt személy neve több céghez is köthető.</w:t>
      </w:r>
    </w:p>
    <w:p w14:paraId="02CE77A6" w14:textId="77777777" w:rsidR="00B40739" w:rsidRPr="005115D7" w:rsidRDefault="00B40739" w:rsidP="00A56EB0">
      <w:pPr>
        <w:autoSpaceDE w:val="0"/>
        <w:autoSpaceDN w:val="0"/>
        <w:adjustRightInd w:val="0"/>
        <w:rPr>
          <w:rFonts w:asciiTheme="minorHAnsi" w:hAnsiTheme="minorHAnsi" w:cstheme="minorHAnsi"/>
          <w:sz w:val="22"/>
          <w:szCs w:val="22"/>
        </w:rPr>
      </w:pPr>
    </w:p>
    <w:p w14:paraId="7AD017E4" w14:textId="63E5EDA2" w:rsidR="00704CCF" w:rsidRPr="005115D7" w:rsidRDefault="00704CCF" w:rsidP="00704CCF">
      <w:pPr>
        <w:tabs>
          <w:tab w:val="left" w:pos="0"/>
        </w:tabs>
        <w:autoSpaceDE w:val="0"/>
        <w:autoSpaceDN w:val="0"/>
        <w:adjustRightInd w:val="0"/>
        <w:rPr>
          <w:rFonts w:asciiTheme="minorHAnsi" w:hAnsiTheme="minorHAnsi" w:cstheme="minorHAnsi"/>
          <w:b/>
          <w:sz w:val="22"/>
          <w:szCs w:val="22"/>
        </w:rPr>
      </w:pPr>
      <w:r w:rsidRPr="005115D7">
        <w:rPr>
          <w:rFonts w:asciiTheme="minorHAnsi" w:eastAsiaTheme="minorEastAsia" w:hAnsiTheme="minorHAnsi" w:cstheme="minorHAnsi"/>
          <w:sz w:val="22"/>
          <w:szCs w:val="22"/>
        </w:rPr>
        <w:t xml:space="preserve">A </w:t>
      </w:r>
      <w:bookmarkStart w:id="108" w:name="_Hlk215914039"/>
      <w:r w:rsidRPr="005115D7">
        <w:rPr>
          <w:rFonts w:asciiTheme="minorHAnsi" w:eastAsiaTheme="minorEastAsia" w:hAnsiTheme="minorHAnsi" w:cstheme="minorHAnsi"/>
          <w:b/>
          <w:bCs/>
          <w:sz w:val="22"/>
          <w:szCs w:val="22"/>
        </w:rPr>
        <w:t>CASP</w:t>
      </w:r>
      <w:r w:rsidRPr="005115D7">
        <w:rPr>
          <w:rFonts w:asciiTheme="minorHAnsi" w:eastAsiaTheme="minorEastAsia" w:hAnsiTheme="minorHAnsi" w:cstheme="minorHAnsi"/>
          <w:sz w:val="22"/>
          <w:szCs w:val="22"/>
        </w:rPr>
        <w:t xml:space="preserve"> </w:t>
      </w:r>
      <w:bookmarkEnd w:id="108"/>
      <w:r w:rsidRPr="005115D7">
        <w:rPr>
          <w:rFonts w:asciiTheme="minorHAnsi" w:eastAsiaTheme="minorEastAsia" w:hAnsiTheme="minorHAnsi" w:cstheme="minorHAnsi"/>
          <w:sz w:val="22"/>
          <w:szCs w:val="22"/>
        </w:rPr>
        <w:t xml:space="preserve">nyilvántartást vezet a tényleges </w:t>
      </w:r>
      <w:bookmarkStart w:id="109" w:name="OLE_LINK20"/>
      <w:r w:rsidRPr="005115D7">
        <w:rPr>
          <w:rFonts w:asciiTheme="minorHAnsi" w:eastAsiaTheme="minorEastAsia" w:hAnsiTheme="minorHAnsi" w:cstheme="minorHAnsi"/>
          <w:sz w:val="22"/>
          <w:szCs w:val="22"/>
        </w:rPr>
        <w:t>tulajdonos azonosítása és személyazonosságának igazoló ellenőrzése érdekében megtett intézkedésekről, valamint a tényleges tulajdonos(ok) adatainak rögzítésének dátumáról</w:t>
      </w:r>
      <w:r w:rsidR="004A411B" w:rsidRPr="005115D7">
        <w:rPr>
          <w:rFonts w:asciiTheme="minorHAnsi" w:eastAsiaTheme="minorEastAsia" w:hAnsiTheme="minorHAnsi" w:cstheme="minorHAnsi"/>
          <w:sz w:val="22"/>
          <w:szCs w:val="22"/>
        </w:rPr>
        <w:t>.</w:t>
      </w:r>
      <w:bookmarkEnd w:id="109"/>
      <w:r w:rsidRPr="005115D7">
        <w:rPr>
          <w:rFonts w:asciiTheme="minorHAnsi" w:eastAsiaTheme="minorEastAsia" w:hAnsiTheme="minorHAnsi" w:cstheme="minorHAnsi"/>
          <w:sz w:val="22"/>
          <w:szCs w:val="22"/>
        </w:rPr>
        <w:t xml:space="preserve"> </w:t>
      </w:r>
      <w:r w:rsidRPr="005115D7">
        <w:rPr>
          <w:rFonts w:asciiTheme="minorHAnsi" w:eastAsiaTheme="minorEastAsia" w:hAnsiTheme="minorHAnsi" w:cstheme="minorHAnsi"/>
          <w:b/>
          <w:sz w:val="22"/>
          <w:szCs w:val="22"/>
        </w:rPr>
        <w:t xml:space="preserve">[A </w:t>
      </w:r>
      <w:r w:rsidR="00954AE8" w:rsidRPr="005115D7">
        <w:rPr>
          <w:rFonts w:asciiTheme="minorHAnsi" w:eastAsiaTheme="minorEastAsia" w:hAnsiTheme="minorHAnsi" w:cstheme="minorHAnsi"/>
          <w:b/>
          <w:sz w:val="22"/>
          <w:szCs w:val="22"/>
        </w:rPr>
        <w:t xml:space="preserve">CASP </w:t>
      </w:r>
      <w:r w:rsidRPr="005115D7">
        <w:rPr>
          <w:rFonts w:asciiTheme="minorHAnsi" w:eastAsiaTheme="minorEastAsia" w:hAnsiTheme="minorHAnsi" w:cstheme="minorHAnsi"/>
          <w:b/>
          <w:sz w:val="22"/>
          <w:szCs w:val="22"/>
        </w:rPr>
        <w:t>szabályzat</w:t>
      </w:r>
      <w:r w:rsidR="00437A5E" w:rsidRPr="005115D7">
        <w:rPr>
          <w:rFonts w:asciiTheme="minorHAnsi" w:eastAsiaTheme="minorEastAsia" w:hAnsiTheme="minorHAnsi" w:cstheme="minorHAnsi"/>
          <w:b/>
          <w:sz w:val="22"/>
          <w:szCs w:val="22"/>
        </w:rPr>
        <w:t>á</w:t>
      </w:r>
      <w:r w:rsidRPr="005115D7">
        <w:rPr>
          <w:rFonts w:asciiTheme="minorHAnsi" w:eastAsiaTheme="minorEastAsia" w:hAnsiTheme="minorHAnsi" w:cstheme="minorHAnsi"/>
          <w:b/>
          <w:sz w:val="22"/>
          <w:szCs w:val="22"/>
        </w:rPr>
        <w:t>ban köteles rendelkezni a nyilvántartás vezetésének módjá</w:t>
      </w:r>
      <w:r w:rsidR="005903C5" w:rsidRPr="005115D7">
        <w:rPr>
          <w:rFonts w:asciiTheme="minorHAnsi" w:eastAsiaTheme="minorEastAsia" w:hAnsiTheme="minorHAnsi" w:cstheme="minorHAnsi"/>
          <w:b/>
          <w:sz w:val="22"/>
          <w:szCs w:val="22"/>
        </w:rPr>
        <w:t>ról</w:t>
      </w:r>
      <w:r w:rsidRPr="005115D7">
        <w:rPr>
          <w:rFonts w:asciiTheme="minorHAnsi" w:hAnsiTheme="minorHAnsi" w:cstheme="minorHAnsi"/>
          <w:b/>
          <w:sz w:val="22"/>
          <w:szCs w:val="22"/>
        </w:rPr>
        <w:t>.]</w:t>
      </w:r>
    </w:p>
    <w:p w14:paraId="5FD51783" w14:textId="77777777" w:rsidR="00C42130" w:rsidRPr="005115D7" w:rsidRDefault="00C42130" w:rsidP="00704CCF">
      <w:pPr>
        <w:tabs>
          <w:tab w:val="left" w:pos="0"/>
        </w:tabs>
        <w:autoSpaceDE w:val="0"/>
        <w:autoSpaceDN w:val="0"/>
        <w:adjustRightInd w:val="0"/>
        <w:rPr>
          <w:rFonts w:asciiTheme="minorHAnsi" w:hAnsiTheme="minorHAnsi" w:cstheme="minorHAnsi"/>
          <w:sz w:val="22"/>
          <w:szCs w:val="22"/>
        </w:rPr>
      </w:pPr>
    </w:p>
    <w:p w14:paraId="59B46DED" w14:textId="2DBA3D0A" w:rsidR="00C20DB8" w:rsidRPr="005115D7" w:rsidRDefault="00B40739" w:rsidP="00B61F73">
      <w:pPr>
        <w:pStyle w:val="Cmsor4"/>
        <w:jc w:val="left"/>
        <w:rPr>
          <w:rFonts w:asciiTheme="minorHAnsi" w:hAnsiTheme="minorHAnsi" w:cstheme="minorHAnsi"/>
          <w:b w:val="0"/>
          <w:i w:val="0"/>
          <w:iCs/>
          <w:color w:val="000000" w:themeColor="text1"/>
          <w:sz w:val="22"/>
          <w:szCs w:val="22"/>
        </w:rPr>
      </w:pPr>
      <w:r w:rsidRPr="005115D7">
        <w:rPr>
          <w:rFonts w:asciiTheme="minorHAnsi" w:hAnsiTheme="minorHAnsi" w:cstheme="minorHAnsi"/>
          <w:b w:val="0"/>
          <w:sz w:val="22"/>
          <w:szCs w:val="22"/>
          <w:lang w:val="hu-HU"/>
        </w:rPr>
        <w:t>V.2.4.</w:t>
      </w:r>
      <w:r w:rsidR="004B72B2" w:rsidRPr="005115D7">
        <w:rPr>
          <w:rFonts w:asciiTheme="minorHAnsi" w:hAnsiTheme="minorHAnsi" w:cstheme="minorHAnsi"/>
          <w:b w:val="0"/>
          <w:sz w:val="22"/>
          <w:szCs w:val="22"/>
          <w:lang w:val="hu-HU"/>
        </w:rPr>
        <w:t>3</w:t>
      </w:r>
      <w:r w:rsidRPr="005115D7">
        <w:rPr>
          <w:rFonts w:asciiTheme="minorHAnsi" w:hAnsiTheme="minorHAnsi" w:cstheme="minorHAnsi"/>
          <w:b w:val="0"/>
          <w:sz w:val="22"/>
          <w:szCs w:val="22"/>
          <w:lang w:val="hu-HU"/>
        </w:rPr>
        <w:t xml:space="preserve"> – </w:t>
      </w:r>
      <w:r w:rsidR="00C20DB8" w:rsidRPr="005115D7">
        <w:rPr>
          <w:rFonts w:asciiTheme="minorHAnsi" w:hAnsiTheme="minorHAnsi" w:cstheme="minorHAnsi"/>
          <w:b w:val="0"/>
          <w:iCs/>
          <w:color w:val="000000" w:themeColor="text1"/>
          <w:sz w:val="22"/>
          <w:szCs w:val="22"/>
        </w:rPr>
        <w:t>A tényleges tulajdonos kilétének, valamint az ügyfél tulajdonosi és irányítási szerkezetének megértése és megállapítása érdekében megteendő intézkedések</w:t>
      </w:r>
    </w:p>
    <w:p w14:paraId="79EA1607" w14:textId="77777777" w:rsidR="00C20DB8" w:rsidRPr="005115D7" w:rsidRDefault="00C20DB8" w:rsidP="00C20DB8">
      <w:pPr>
        <w:tabs>
          <w:tab w:val="left" w:pos="0"/>
        </w:tabs>
        <w:autoSpaceDE w:val="0"/>
        <w:autoSpaceDN w:val="0"/>
        <w:adjustRightInd w:val="0"/>
        <w:rPr>
          <w:rFonts w:asciiTheme="minorHAnsi" w:hAnsiTheme="minorHAnsi" w:cstheme="minorHAnsi"/>
          <w:bCs/>
          <w:i/>
          <w:iCs/>
          <w:color w:val="000000" w:themeColor="text1"/>
          <w:sz w:val="22"/>
          <w:szCs w:val="22"/>
        </w:rPr>
      </w:pPr>
    </w:p>
    <w:p w14:paraId="245C1131" w14:textId="09E8DE6D" w:rsidR="00C20DB8" w:rsidRPr="005115D7" w:rsidRDefault="00C20DB8" w:rsidP="00C20DB8">
      <w:pPr>
        <w:pStyle w:val="Bekezds"/>
        <w:ind w:firstLine="0"/>
        <w:jc w:val="both"/>
        <w:rPr>
          <w:rFonts w:asciiTheme="minorHAnsi" w:hAnsiTheme="minorHAnsi" w:cstheme="minorHAnsi"/>
          <w:b/>
          <w:bCs/>
          <w:sz w:val="22"/>
          <w:szCs w:val="22"/>
        </w:rPr>
      </w:pPr>
      <w:r w:rsidRPr="005115D7">
        <w:rPr>
          <w:rFonts w:asciiTheme="minorHAnsi" w:hAnsiTheme="minorHAnsi" w:cstheme="minorHAnsi"/>
          <w:sz w:val="22"/>
          <w:szCs w:val="22"/>
        </w:rPr>
        <w:t xml:space="preserve">A </w:t>
      </w:r>
      <w:r w:rsidRPr="005115D7">
        <w:rPr>
          <w:rFonts w:asciiTheme="minorHAnsi" w:hAnsiTheme="minorHAnsi" w:cstheme="minorHAnsi"/>
          <w:b/>
          <w:bCs/>
          <w:sz w:val="22"/>
          <w:szCs w:val="22"/>
        </w:rPr>
        <w:t>CASP</w:t>
      </w:r>
      <w:r w:rsidRPr="005115D7">
        <w:rPr>
          <w:rFonts w:asciiTheme="minorHAnsi" w:hAnsiTheme="minorHAnsi" w:cstheme="minorHAnsi"/>
          <w:sz w:val="22"/>
          <w:szCs w:val="22"/>
        </w:rPr>
        <w:t xml:space="preserve"> a tényleges tulajdonos kilétének, valamint az ügyfél tulajdonosi és irányítási szerkezetének megértése és megállapítása céljából olyan észszerű intézkedéseket végez, amelyek elegendők ahhoz, hogy a </w:t>
      </w:r>
      <w:r w:rsidR="00CE3DB0" w:rsidRPr="005115D7">
        <w:rPr>
          <w:rFonts w:asciiTheme="minorHAnsi" w:hAnsiTheme="minorHAnsi" w:cstheme="minorHAnsi"/>
          <w:iCs/>
          <w:sz w:val="22"/>
          <w:szCs w:val="22"/>
        </w:rPr>
        <w:t>CASP</w:t>
      </w:r>
      <w:r w:rsidR="00CE3DB0"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meggyőződhessen arról, hogy megérti az ügyfél vonatkozásában a tulajdonlás, az irányítás és az ellenőrzés különböző szintjeihez kapcsolódó kockázatot, és meg tudja határozni a tényleges tulajdonosok kilétét. </w:t>
      </w:r>
      <w:r w:rsidRPr="005115D7">
        <w:rPr>
          <w:rFonts w:asciiTheme="minorHAnsi" w:hAnsiTheme="minorHAnsi" w:cstheme="minorHAnsi"/>
          <w:b/>
          <w:bCs/>
          <w:sz w:val="22"/>
          <w:szCs w:val="22"/>
        </w:rPr>
        <w:t xml:space="preserve">[A </w:t>
      </w:r>
      <w:r w:rsidR="00954AE8" w:rsidRPr="005115D7">
        <w:rPr>
          <w:rFonts w:asciiTheme="minorHAnsi" w:hAnsiTheme="minorHAnsi" w:cstheme="minorHAnsi"/>
          <w:b/>
          <w:bCs/>
          <w:sz w:val="22"/>
          <w:szCs w:val="22"/>
        </w:rPr>
        <w:t xml:space="preserve">CASP </w:t>
      </w:r>
      <w:r w:rsidRPr="005115D7">
        <w:rPr>
          <w:rFonts w:asciiTheme="minorHAnsi" w:hAnsiTheme="minorHAnsi" w:cstheme="minorHAnsi"/>
          <w:b/>
          <w:bCs/>
          <w:sz w:val="22"/>
          <w:szCs w:val="22"/>
        </w:rPr>
        <w:t>szabályzat</w:t>
      </w:r>
      <w:r w:rsidR="00954AE8" w:rsidRPr="005115D7">
        <w:rPr>
          <w:rFonts w:asciiTheme="minorHAnsi" w:hAnsiTheme="minorHAnsi" w:cstheme="minorHAnsi"/>
          <w:b/>
          <w:bCs/>
          <w:sz w:val="22"/>
          <w:szCs w:val="22"/>
        </w:rPr>
        <w:t>ának</w:t>
      </w:r>
      <w:r w:rsidRPr="005115D7">
        <w:rPr>
          <w:rFonts w:asciiTheme="minorHAnsi" w:hAnsiTheme="minorHAnsi" w:cstheme="minorHAnsi"/>
          <w:b/>
          <w:bCs/>
          <w:sz w:val="22"/>
          <w:szCs w:val="22"/>
        </w:rPr>
        <w:t xml:space="preserve"> ezen részében szükséges meghatározni a tényleges tulajdonos kilétének, valamint az ügyfél tulajdonosi és irányítási szerkezetének megállapítására vonatkozó eljárást. A CASP köteles – kockázatérzékenységi megközelítés alapján – a felmerült kockázati szinthez mérten arányos intézkedéseket előírni. A CASP köteles </w:t>
      </w:r>
      <w:r w:rsidRPr="005115D7">
        <w:rPr>
          <w:rFonts w:asciiTheme="minorHAnsi" w:hAnsiTheme="minorHAnsi" w:cstheme="minorHAnsi"/>
          <w:b/>
          <w:color w:val="000000" w:themeColor="text1"/>
          <w:sz w:val="22"/>
          <w:szCs w:val="22"/>
        </w:rPr>
        <w:t>figyelembe venni az MNB által nyilvánosságra hozott információkat is.</w:t>
      </w:r>
      <w:r w:rsidRPr="005115D7">
        <w:rPr>
          <w:rFonts w:asciiTheme="minorHAnsi" w:hAnsiTheme="minorHAnsi" w:cstheme="minorHAnsi"/>
          <w:sz w:val="22"/>
          <w:szCs w:val="22"/>
        </w:rPr>
        <w:t xml:space="preserve"> </w:t>
      </w:r>
      <w:r w:rsidRPr="005115D7">
        <w:rPr>
          <w:rFonts w:asciiTheme="minorHAnsi" w:hAnsiTheme="minorHAnsi" w:cstheme="minorHAnsi"/>
          <w:b/>
          <w:bCs/>
          <w:sz w:val="22"/>
          <w:szCs w:val="22"/>
        </w:rPr>
        <w:t>A CASP</w:t>
      </w:r>
      <w:r w:rsidRPr="005115D7">
        <w:rPr>
          <w:rFonts w:asciiTheme="minorHAnsi" w:hAnsiTheme="minorHAnsi" w:cstheme="minorHAnsi"/>
          <w:b/>
          <w:color w:val="000000" w:themeColor="text1"/>
          <w:sz w:val="22"/>
          <w:szCs w:val="22"/>
        </w:rPr>
        <w:t xml:space="preserve"> az ügyfél vonatkozásában felmerült kockázatokat és az azokra tekintettel elvégzett intézkedések eredményét visszakereshető módon köteles dokumentálni, és a Pmt. 56–58. §-ában foglaltaknak megfelelően megőrzi. Ennek érdekében a </w:t>
      </w:r>
      <w:r w:rsidRPr="005115D7">
        <w:rPr>
          <w:rFonts w:asciiTheme="minorHAnsi" w:hAnsiTheme="minorHAnsi" w:cstheme="minorHAnsi"/>
          <w:b/>
          <w:bCs/>
          <w:sz w:val="22"/>
          <w:szCs w:val="22"/>
        </w:rPr>
        <w:t>CASP</w:t>
      </w:r>
      <w:r w:rsidRPr="005115D7">
        <w:rPr>
          <w:rFonts w:asciiTheme="minorHAnsi" w:hAnsiTheme="minorHAnsi" w:cstheme="minorHAnsi"/>
          <w:b/>
          <w:color w:val="000000" w:themeColor="text1"/>
          <w:sz w:val="22"/>
          <w:szCs w:val="22"/>
        </w:rPr>
        <w:t xml:space="preserve"> olyan nyilvántartást vezet, amelyből kétséget kizáróan megállapítható, hogy milyen forrásból származnak az ügyfélre vonatkozó adatok, és hogy a </w:t>
      </w:r>
      <w:r w:rsidR="00CE3DB0" w:rsidRPr="005115D7">
        <w:rPr>
          <w:rFonts w:asciiTheme="minorHAnsi" w:hAnsiTheme="minorHAnsi" w:cstheme="minorHAnsi"/>
          <w:b/>
          <w:bCs/>
          <w:iCs/>
          <w:sz w:val="22"/>
          <w:szCs w:val="22"/>
        </w:rPr>
        <w:t>CASP</w:t>
      </w:r>
      <w:r w:rsidR="00CE3DB0"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ezeket milyen módon ellenőrizte.</w:t>
      </w:r>
      <w:r w:rsidRPr="005115D7">
        <w:rPr>
          <w:rFonts w:asciiTheme="minorHAnsi" w:hAnsiTheme="minorHAnsi" w:cstheme="minorHAnsi"/>
          <w:sz w:val="22"/>
          <w:szCs w:val="22"/>
        </w:rPr>
        <w:t xml:space="preserve"> </w:t>
      </w:r>
      <w:r w:rsidRPr="005115D7">
        <w:rPr>
          <w:rFonts w:asciiTheme="minorHAnsi" w:hAnsiTheme="minorHAnsi" w:cstheme="minorHAnsi"/>
          <w:b/>
          <w:color w:val="000000" w:themeColor="text1"/>
          <w:sz w:val="22"/>
          <w:szCs w:val="22"/>
        </w:rPr>
        <w:t xml:space="preserve">A </w:t>
      </w:r>
      <w:r w:rsidRPr="005115D7">
        <w:rPr>
          <w:rFonts w:asciiTheme="minorHAnsi" w:hAnsiTheme="minorHAnsi" w:cstheme="minorHAnsi"/>
          <w:b/>
          <w:bCs/>
          <w:sz w:val="22"/>
          <w:szCs w:val="22"/>
        </w:rPr>
        <w:t>CASP</w:t>
      </w:r>
      <w:r w:rsidRPr="005115D7">
        <w:rPr>
          <w:rFonts w:asciiTheme="minorHAnsi" w:hAnsiTheme="minorHAnsi" w:cstheme="minorHAnsi"/>
          <w:b/>
          <w:color w:val="000000" w:themeColor="text1"/>
          <w:sz w:val="22"/>
          <w:szCs w:val="22"/>
        </w:rPr>
        <w:t xml:space="preserve"> rögzíti a tényleges tulajdonos kilétének, valamint az ügyfél tulajdonosi és irányítási szerkezetének megértése és megállapítása érdekében megteendő intézkedések kapcsán vezetett nyilvántartásaihoz történő hozzáférés módját és jogalapját. Szükséges azt is rögzíteni, hogy az intézkedések eredményei hol érhetőek el, illetve milyen intézkedést alkalmaz, ha nem tudja megismerni az ügyfél tulajdonosi és irányítási szerkezetét, és ekképpen a tényleges tulajdonos kilétét.]</w:t>
      </w:r>
    </w:p>
    <w:p w14:paraId="7B0C4802" w14:textId="77777777" w:rsidR="00C20DB8" w:rsidRPr="005115D7" w:rsidRDefault="00C20DB8" w:rsidP="00C20DB8">
      <w:pPr>
        <w:pStyle w:val="Bekezds"/>
        <w:ind w:firstLine="0"/>
        <w:jc w:val="both"/>
        <w:rPr>
          <w:rFonts w:asciiTheme="minorHAnsi" w:hAnsiTheme="minorHAnsi" w:cstheme="minorHAnsi"/>
          <w:b/>
          <w:sz w:val="22"/>
          <w:szCs w:val="22"/>
        </w:rPr>
      </w:pPr>
    </w:p>
    <w:p w14:paraId="2133724F" w14:textId="1690BB1F" w:rsidR="00C20DB8" w:rsidRPr="005115D7" w:rsidRDefault="00C20DB8" w:rsidP="00437A5E">
      <w:pPr>
        <w:pStyle w:val="Bekezds"/>
        <w:ind w:firstLine="0"/>
        <w:jc w:val="both"/>
        <w:rPr>
          <w:rFonts w:asciiTheme="minorHAnsi" w:hAnsiTheme="minorHAnsi" w:cstheme="minorHAnsi"/>
          <w:sz w:val="22"/>
          <w:szCs w:val="22"/>
        </w:rPr>
      </w:pPr>
      <w:r w:rsidRPr="005115D7">
        <w:rPr>
          <w:rFonts w:asciiTheme="minorHAnsi" w:hAnsiTheme="minorHAnsi" w:cstheme="minorHAnsi"/>
          <w:sz w:val="22"/>
          <w:szCs w:val="22"/>
        </w:rPr>
        <w:t xml:space="preserve">A CASP az ügyfél tulajdonosi és irányítási szerkezetének megállapítását kizárólag akkor alapozza az ügyfél nyilatkozatára, ha az ügyfél alacsony kockázatú, és a nyilatkozat valóságtartalmával összefüggésben az összes körülmény figyelembevételével a </w:t>
      </w:r>
      <w:r w:rsidR="00CE3DB0" w:rsidRPr="005115D7">
        <w:rPr>
          <w:rFonts w:asciiTheme="minorHAnsi" w:hAnsiTheme="minorHAnsi" w:cstheme="minorHAnsi"/>
          <w:iCs/>
          <w:sz w:val="22"/>
          <w:szCs w:val="22"/>
        </w:rPr>
        <w:t>CASP</w:t>
      </w:r>
      <w:r w:rsidR="00CE3DB0" w:rsidRPr="005115D7">
        <w:rPr>
          <w:rFonts w:asciiTheme="minorHAnsi" w:hAnsiTheme="minorHAnsi" w:cstheme="minorHAnsi"/>
          <w:sz w:val="22"/>
          <w:szCs w:val="22"/>
        </w:rPr>
        <w:t>-</w:t>
      </w:r>
      <w:r w:rsidRPr="005115D7">
        <w:rPr>
          <w:rFonts w:asciiTheme="minorHAnsi" w:hAnsiTheme="minorHAnsi" w:cstheme="minorHAnsi"/>
          <w:sz w:val="22"/>
          <w:szCs w:val="22"/>
        </w:rPr>
        <w:t>ban nem merül fel kétség.</w:t>
      </w:r>
    </w:p>
    <w:p w14:paraId="4DB504A9" w14:textId="77777777" w:rsidR="00C20DB8" w:rsidRPr="005115D7" w:rsidRDefault="00C20DB8" w:rsidP="00C20DB8">
      <w:pPr>
        <w:tabs>
          <w:tab w:val="left" w:pos="0"/>
        </w:tabs>
        <w:autoSpaceDE w:val="0"/>
        <w:autoSpaceDN w:val="0"/>
        <w:adjustRightInd w:val="0"/>
        <w:rPr>
          <w:rFonts w:asciiTheme="minorHAnsi" w:hAnsiTheme="minorHAnsi" w:cstheme="minorHAnsi"/>
          <w:bCs/>
          <w:i/>
          <w:iCs/>
          <w:color w:val="000000" w:themeColor="text1"/>
          <w:sz w:val="22"/>
          <w:szCs w:val="22"/>
        </w:rPr>
      </w:pPr>
    </w:p>
    <w:p w14:paraId="34809792" w14:textId="418B0A45" w:rsidR="00C20DB8" w:rsidRPr="005115D7" w:rsidRDefault="00C20DB8" w:rsidP="00C20DB8">
      <w:pPr>
        <w:tabs>
          <w:tab w:val="left" w:pos="0"/>
        </w:tabs>
        <w:autoSpaceDE w:val="0"/>
        <w:autoSpaceDN w:val="0"/>
        <w:adjustRightInd w:val="0"/>
        <w:rPr>
          <w:rFonts w:asciiTheme="minorHAnsi" w:hAnsiTheme="minorHAnsi" w:cstheme="minorHAnsi"/>
          <w:bCs/>
          <w:color w:val="000000" w:themeColor="text1"/>
          <w:sz w:val="22"/>
          <w:szCs w:val="22"/>
        </w:rPr>
      </w:pPr>
      <w:r w:rsidRPr="005115D7">
        <w:rPr>
          <w:rFonts w:asciiTheme="minorHAnsi" w:hAnsiTheme="minorHAnsi" w:cstheme="minorHAnsi"/>
          <w:bCs/>
          <w:color w:val="000000" w:themeColor="text1"/>
          <w:sz w:val="22"/>
          <w:szCs w:val="22"/>
        </w:rPr>
        <w:t xml:space="preserve">A </w:t>
      </w:r>
      <w:r w:rsidR="00113B53" w:rsidRPr="005115D7">
        <w:rPr>
          <w:rFonts w:asciiTheme="minorHAnsi" w:hAnsiTheme="minorHAnsi" w:cstheme="minorHAnsi"/>
          <w:sz w:val="22"/>
          <w:szCs w:val="22"/>
        </w:rPr>
        <w:t xml:space="preserve">CASP </w:t>
      </w:r>
      <w:r w:rsidRPr="005115D7">
        <w:rPr>
          <w:rFonts w:asciiTheme="minorHAnsi" w:hAnsiTheme="minorHAnsi" w:cstheme="minorHAnsi"/>
          <w:bCs/>
          <w:color w:val="000000" w:themeColor="text1"/>
          <w:sz w:val="22"/>
          <w:szCs w:val="22"/>
        </w:rPr>
        <w:t>megvizsgálja, hogy vannak-e olyan személyek, akik a jogi személynek vagy jogi személyiséggel nem rendelkező szervezetnek minősülő ügyfél tekintetében egyéb módon tényleges irányítást, ellenőrzést gyakorolnak. Ennek megállapításoshoz figyelembe veszi az</w:t>
      </w:r>
    </w:p>
    <w:p w14:paraId="44437D27" w14:textId="77777777" w:rsidR="00C20DB8" w:rsidRPr="005115D7" w:rsidRDefault="00C20DB8" w:rsidP="00A92B15">
      <w:pPr>
        <w:pStyle w:val="Listaszerbekezds"/>
        <w:numPr>
          <w:ilvl w:val="1"/>
          <w:numId w:val="66"/>
        </w:numPr>
        <w:tabs>
          <w:tab w:val="left" w:pos="0"/>
        </w:tabs>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 xml:space="preserve">az ügyfelet érintő, közvetlen tulajdonlás nélküli irányítást (hozzátartozói viszony vagy szerződéses kapcsolatok révén), </w:t>
      </w:r>
    </w:p>
    <w:p w14:paraId="6C251516" w14:textId="77777777" w:rsidR="00C20DB8" w:rsidRPr="005115D7" w:rsidRDefault="00C20DB8" w:rsidP="00A92B15">
      <w:pPr>
        <w:pStyle w:val="Listaszerbekezds"/>
        <w:numPr>
          <w:ilvl w:val="1"/>
          <w:numId w:val="66"/>
        </w:numPr>
        <w:tabs>
          <w:tab w:val="left" w:pos="0"/>
        </w:tabs>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 xml:space="preserve">az ügyfél tulajdonában lévő eszközök igénybevételét, használatát vagy azokból való haszonszerzést, </w:t>
      </w:r>
    </w:p>
    <w:p w14:paraId="65A6D79D" w14:textId="77777777" w:rsidR="00C20DB8" w:rsidRPr="005115D7" w:rsidRDefault="00C20DB8" w:rsidP="00A92B15">
      <w:pPr>
        <w:pStyle w:val="Listaszerbekezds"/>
        <w:numPr>
          <w:ilvl w:val="1"/>
          <w:numId w:val="66"/>
        </w:numPr>
        <w:tabs>
          <w:tab w:val="left" w:pos="0"/>
        </w:tabs>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üzleti gyakorlatokat vagy a működését befolyásoló stratégiai döntésekért való felelősséget.</w:t>
      </w:r>
    </w:p>
    <w:p w14:paraId="4CAA8E28" w14:textId="15E949D6" w:rsidR="00C20DB8" w:rsidRPr="005115D7" w:rsidRDefault="00C20DB8" w:rsidP="00C20DB8">
      <w:pPr>
        <w:tabs>
          <w:tab w:val="left" w:pos="0"/>
        </w:tabs>
        <w:autoSpaceDE w:val="0"/>
        <w:autoSpaceDN w:val="0"/>
        <w:adjustRightInd w:val="0"/>
        <w:rPr>
          <w:rFonts w:asciiTheme="minorHAnsi" w:hAnsiTheme="minorHAnsi" w:cstheme="minorHAnsi"/>
          <w:b/>
          <w:bCs/>
          <w:sz w:val="22"/>
          <w:szCs w:val="22"/>
        </w:rPr>
      </w:pPr>
      <w:r w:rsidRPr="005115D7">
        <w:rPr>
          <w:rFonts w:asciiTheme="minorHAnsi" w:hAnsiTheme="minorHAnsi" w:cstheme="minorHAnsi"/>
          <w:bCs/>
          <w:color w:val="000000" w:themeColor="text1"/>
          <w:sz w:val="22"/>
          <w:szCs w:val="22"/>
        </w:rPr>
        <w:t xml:space="preserve">A </w:t>
      </w:r>
      <w:r w:rsidR="00113B53" w:rsidRPr="005115D7">
        <w:rPr>
          <w:rFonts w:asciiTheme="minorHAnsi" w:hAnsiTheme="minorHAnsi" w:cstheme="minorHAnsi"/>
          <w:sz w:val="22"/>
          <w:szCs w:val="22"/>
        </w:rPr>
        <w:t xml:space="preserve">CASP </w:t>
      </w:r>
      <w:r w:rsidRPr="005115D7">
        <w:rPr>
          <w:rFonts w:asciiTheme="minorHAnsi" w:hAnsiTheme="minorHAnsi" w:cstheme="minorHAnsi"/>
          <w:sz w:val="22"/>
          <w:szCs w:val="22"/>
        </w:rPr>
        <w:t xml:space="preserve">kockázatérzékenységi alapon </w:t>
      </w:r>
      <w:r w:rsidRPr="005115D7">
        <w:rPr>
          <w:rFonts w:asciiTheme="minorHAnsi" w:hAnsiTheme="minorHAnsi" w:cstheme="minorHAnsi"/>
          <w:bCs/>
          <w:color w:val="000000" w:themeColor="text1"/>
          <w:sz w:val="22"/>
          <w:szCs w:val="22"/>
        </w:rPr>
        <w:t xml:space="preserve">ellenőrzi a jogi személy ügyfél létesítési joghatósága szerinti tényleges tulajdonosi nyilvántartást, amennyiben az a számára elérhető. Amennyiben az üzleti kapcsolathoz magasabb kockázat társul, vagy kétség merül fel arra vonatkozóan, hogy a nyilvántartásban szereplő személy a tényleges tulajdonos, a </w:t>
      </w:r>
      <w:r w:rsidR="00113B53" w:rsidRPr="005115D7">
        <w:rPr>
          <w:rFonts w:asciiTheme="minorHAnsi" w:hAnsiTheme="minorHAnsi" w:cstheme="minorHAnsi"/>
          <w:sz w:val="22"/>
          <w:szCs w:val="22"/>
        </w:rPr>
        <w:t xml:space="preserve">CASP </w:t>
      </w:r>
      <w:r w:rsidRPr="005115D7">
        <w:rPr>
          <w:rFonts w:asciiTheme="minorHAnsi" w:hAnsiTheme="minorHAnsi" w:cstheme="minorHAnsi"/>
          <w:bCs/>
          <w:color w:val="000000" w:themeColor="text1"/>
          <w:sz w:val="22"/>
          <w:szCs w:val="22"/>
        </w:rPr>
        <w:t xml:space="preserve">további adatokat szerez be. </w:t>
      </w:r>
      <w:r w:rsidRPr="005115D7">
        <w:rPr>
          <w:rFonts w:asciiTheme="minorHAnsi" w:hAnsiTheme="minorHAnsi" w:cstheme="minorHAnsi"/>
          <w:b/>
          <w:color w:val="000000" w:themeColor="text1"/>
          <w:sz w:val="22"/>
          <w:szCs w:val="22"/>
        </w:rPr>
        <w:t>[</w:t>
      </w:r>
      <w:r w:rsidRPr="005115D7">
        <w:rPr>
          <w:rFonts w:asciiTheme="minorHAnsi" w:hAnsiTheme="minorHAnsi" w:cstheme="minorHAnsi"/>
          <w:b/>
          <w:sz w:val="22"/>
          <w:szCs w:val="22"/>
        </w:rPr>
        <w:t xml:space="preserve">A </w:t>
      </w:r>
      <w:r w:rsidR="00113B53" w:rsidRPr="005115D7">
        <w:rPr>
          <w:rFonts w:asciiTheme="minorHAnsi" w:hAnsiTheme="minorHAnsi" w:cstheme="minorHAnsi"/>
          <w:b/>
          <w:sz w:val="22"/>
          <w:szCs w:val="22"/>
        </w:rPr>
        <w:t>s</w:t>
      </w:r>
      <w:r w:rsidRPr="005115D7">
        <w:rPr>
          <w:rFonts w:asciiTheme="minorHAnsi" w:hAnsiTheme="minorHAnsi" w:cstheme="minorHAnsi"/>
          <w:b/>
          <w:sz w:val="22"/>
          <w:szCs w:val="22"/>
        </w:rPr>
        <w:t>zabályzat</w:t>
      </w:r>
      <w:r w:rsidR="00FC5929" w:rsidRPr="005115D7">
        <w:rPr>
          <w:rFonts w:asciiTheme="minorHAnsi" w:hAnsiTheme="minorHAnsi" w:cstheme="minorHAnsi"/>
          <w:b/>
          <w:sz w:val="22"/>
          <w:szCs w:val="22"/>
        </w:rPr>
        <w:t>a</w:t>
      </w:r>
      <w:r w:rsidRPr="005115D7">
        <w:rPr>
          <w:rFonts w:asciiTheme="minorHAnsi" w:hAnsiTheme="minorHAnsi" w:cstheme="minorHAnsi"/>
          <w:b/>
          <w:sz w:val="22"/>
          <w:szCs w:val="22"/>
        </w:rPr>
        <w:t xml:space="preserve"> ezen részében a </w:t>
      </w:r>
      <w:r w:rsidR="00113B53" w:rsidRPr="005115D7">
        <w:rPr>
          <w:rFonts w:asciiTheme="minorHAnsi" w:hAnsiTheme="minorHAnsi" w:cstheme="minorHAnsi"/>
          <w:b/>
          <w:bCs/>
          <w:sz w:val="22"/>
          <w:szCs w:val="22"/>
        </w:rPr>
        <w:t>CASP-nak szükséges meg</w:t>
      </w:r>
      <w:r w:rsidRPr="005115D7">
        <w:rPr>
          <w:rFonts w:asciiTheme="minorHAnsi" w:hAnsiTheme="minorHAnsi" w:cstheme="minorHAnsi"/>
          <w:b/>
          <w:sz w:val="22"/>
          <w:szCs w:val="22"/>
        </w:rPr>
        <w:t>határoz</w:t>
      </w:r>
      <w:r w:rsidR="00113B53" w:rsidRPr="005115D7">
        <w:rPr>
          <w:rFonts w:asciiTheme="minorHAnsi" w:hAnsiTheme="minorHAnsi" w:cstheme="minorHAnsi"/>
          <w:b/>
          <w:sz w:val="22"/>
          <w:szCs w:val="22"/>
        </w:rPr>
        <w:t>ni</w:t>
      </w:r>
      <w:r w:rsidRPr="005115D7">
        <w:rPr>
          <w:rFonts w:asciiTheme="minorHAnsi" w:hAnsiTheme="minorHAnsi" w:cstheme="minorHAnsi"/>
          <w:b/>
          <w:sz w:val="22"/>
          <w:szCs w:val="22"/>
        </w:rPr>
        <w:t>a a magasabb kockázat, vagy kétség eseté</w:t>
      </w:r>
      <w:r w:rsidRPr="005115D7">
        <w:rPr>
          <w:rFonts w:asciiTheme="minorHAnsi" w:hAnsiTheme="minorHAnsi" w:cstheme="minorHAnsi"/>
          <w:b/>
          <w:bCs/>
          <w:sz w:val="22"/>
          <w:szCs w:val="22"/>
        </w:rPr>
        <w:t>n beszerzendő adatok körét és a vonatkozó eljárást].</w:t>
      </w:r>
    </w:p>
    <w:p w14:paraId="461C727E" w14:textId="77777777" w:rsidR="00C20DB8" w:rsidRPr="005115D7" w:rsidRDefault="00C20DB8" w:rsidP="00C20DB8">
      <w:pPr>
        <w:tabs>
          <w:tab w:val="left" w:pos="0"/>
        </w:tabs>
        <w:autoSpaceDE w:val="0"/>
        <w:autoSpaceDN w:val="0"/>
        <w:adjustRightInd w:val="0"/>
        <w:rPr>
          <w:rFonts w:asciiTheme="minorHAnsi" w:hAnsiTheme="minorHAnsi" w:cstheme="minorHAnsi"/>
          <w:b/>
          <w:bCs/>
          <w:sz w:val="22"/>
          <w:szCs w:val="22"/>
        </w:rPr>
      </w:pPr>
    </w:p>
    <w:p w14:paraId="4C611D12" w14:textId="4DD24893" w:rsidR="00C20DB8" w:rsidRPr="005115D7" w:rsidRDefault="00C20DB8" w:rsidP="00C20DB8">
      <w:pPr>
        <w:tabs>
          <w:tab w:val="left" w:pos="0"/>
        </w:tabs>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Ha kétség merül fel a tényleges tulajdonos kilétével kapcsolatban, a </w:t>
      </w:r>
      <w:r w:rsidR="00113B53" w:rsidRPr="005115D7">
        <w:rPr>
          <w:rFonts w:asciiTheme="minorHAnsi" w:hAnsiTheme="minorHAnsi" w:cstheme="minorHAnsi"/>
          <w:sz w:val="22"/>
          <w:szCs w:val="22"/>
        </w:rPr>
        <w:t xml:space="preserve">CASP </w:t>
      </w:r>
      <w:r w:rsidRPr="005115D7">
        <w:rPr>
          <w:rFonts w:asciiTheme="minorHAnsi" w:hAnsiTheme="minorHAnsi" w:cstheme="minorHAnsi"/>
          <w:sz w:val="22"/>
          <w:szCs w:val="22"/>
        </w:rPr>
        <w:t>elvégzi a tényleges tulajdonos személyazonosságának igazoló ellenőrzését és ügyfélismereti beszélgetés folytat le az üzleti kapcsolat céljának és jellegének, valamint a tényleges tulajdonos valós gazdasági kapcsolódásának ellenőrzése érdekében. Az ügyfélismereti beszélgetést az ügyféllel, illetve amennyiben a tényleges tulajdonos ebben együttműködik – kockázatérzékenységi alapon – a tényleges tulajdonossal is lefolytatja. E beszélgetést visszakereshető módon szükséges rögzíteni.</w:t>
      </w:r>
    </w:p>
    <w:p w14:paraId="44A51873" w14:textId="77777777" w:rsidR="00C20DB8" w:rsidRPr="005115D7" w:rsidRDefault="00C20DB8" w:rsidP="00C20DB8">
      <w:pPr>
        <w:tabs>
          <w:tab w:val="left" w:pos="0"/>
        </w:tabs>
        <w:autoSpaceDE w:val="0"/>
        <w:autoSpaceDN w:val="0"/>
        <w:adjustRightInd w:val="0"/>
        <w:rPr>
          <w:rFonts w:asciiTheme="minorHAnsi" w:hAnsiTheme="minorHAnsi" w:cstheme="minorHAnsi"/>
          <w:sz w:val="22"/>
          <w:szCs w:val="22"/>
        </w:rPr>
      </w:pPr>
    </w:p>
    <w:p w14:paraId="0CA7D69C" w14:textId="62BA5736" w:rsidR="00C20DB8" w:rsidRPr="005115D7" w:rsidRDefault="00C20DB8" w:rsidP="00C20DB8">
      <w:pPr>
        <w:tabs>
          <w:tab w:val="left" w:pos="0"/>
        </w:tabs>
        <w:autoSpaceDE w:val="0"/>
        <w:autoSpaceDN w:val="0"/>
        <w:adjustRightInd w:val="0"/>
        <w:rPr>
          <w:rFonts w:asciiTheme="minorHAnsi" w:hAnsiTheme="minorHAnsi" w:cstheme="minorHAnsi"/>
          <w:b/>
          <w:bCs/>
          <w:sz w:val="22"/>
          <w:szCs w:val="22"/>
        </w:rPr>
      </w:pPr>
      <w:r w:rsidRPr="005115D7">
        <w:rPr>
          <w:rFonts w:asciiTheme="minorHAnsi" w:hAnsiTheme="minorHAnsi" w:cstheme="minorHAnsi"/>
          <w:sz w:val="22"/>
          <w:szCs w:val="22"/>
        </w:rPr>
        <w:t xml:space="preserve">Ha a </w:t>
      </w:r>
      <w:bookmarkStart w:id="110" w:name="_Hlk215920386"/>
      <w:r w:rsidR="00D65715" w:rsidRPr="005115D7">
        <w:rPr>
          <w:rFonts w:asciiTheme="minorHAnsi" w:hAnsiTheme="minorHAnsi" w:cstheme="minorHAnsi"/>
          <w:bCs/>
          <w:color w:val="000000" w:themeColor="text1"/>
          <w:sz w:val="22"/>
          <w:szCs w:val="22"/>
        </w:rPr>
        <w:t>CASP</w:t>
      </w:r>
      <w:r w:rsidR="00D65715" w:rsidRPr="005115D7">
        <w:rPr>
          <w:rFonts w:asciiTheme="minorHAnsi" w:hAnsiTheme="minorHAnsi" w:cstheme="minorHAnsi"/>
          <w:sz w:val="22"/>
          <w:szCs w:val="22"/>
        </w:rPr>
        <w:t xml:space="preserve"> az</w:t>
      </w:r>
      <w:r w:rsidRPr="005115D7">
        <w:rPr>
          <w:rFonts w:asciiTheme="minorHAnsi" w:hAnsiTheme="minorHAnsi" w:cstheme="minorHAnsi"/>
          <w:sz w:val="22"/>
          <w:szCs w:val="22"/>
        </w:rPr>
        <w:t xml:space="preserve"> </w:t>
      </w:r>
      <w:bookmarkEnd w:id="110"/>
      <w:r w:rsidRPr="005115D7">
        <w:rPr>
          <w:rFonts w:asciiTheme="minorHAnsi" w:hAnsiTheme="minorHAnsi" w:cstheme="minorHAnsi"/>
          <w:sz w:val="22"/>
          <w:szCs w:val="22"/>
        </w:rPr>
        <w:t xml:space="preserve">ügyfél-átvilágítási intézkedések elvégzése során nem tudja megismerni az ügyfél tulajdonosi és irányítási szerkezetét, és a tényleges tulajdonos kilétét sem, az érintett ügyfélre vonatkozóan a Pmt. 13. § (8) bekezdésében </w:t>
      </w:r>
      <w:r w:rsidRPr="005115D7">
        <w:rPr>
          <w:rFonts w:asciiTheme="minorHAnsi" w:hAnsiTheme="minorHAnsi" w:cstheme="minorHAnsi"/>
          <w:sz w:val="22"/>
          <w:szCs w:val="22"/>
        </w:rPr>
        <w:lastRenderedPageBreak/>
        <w:t xml:space="preserve">foglaltak szerint jár el. </w:t>
      </w:r>
      <w:r w:rsidRPr="005115D7">
        <w:rPr>
          <w:rFonts w:asciiTheme="minorHAnsi" w:hAnsiTheme="minorHAnsi" w:cstheme="minorHAnsi"/>
          <w:b/>
          <w:bCs/>
          <w:sz w:val="22"/>
          <w:szCs w:val="22"/>
        </w:rPr>
        <w:t xml:space="preserve">[A </w:t>
      </w:r>
      <w:r w:rsidR="00D65715" w:rsidRPr="005115D7">
        <w:rPr>
          <w:rFonts w:asciiTheme="minorHAnsi" w:hAnsiTheme="minorHAnsi" w:cstheme="minorHAnsi"/>
          <w:b/>
          <w:color w:val="000000" w:themeColor="text1"/>
          <w:sz w:val="22"/>
          <w:szCs w:val="22"/>
        </w:rPr>
        <w:t>CASP</w:t>
      </w:r>
      <w:r w:rsidR="00D65715" w:rsidRPr="005115D7">
        <w:rPr>
          <w:rFonts w:asciiTheme="minorHAnsi" w:hAnsiTheme="minorHAnsi" w:cstheme="minorHAnsi"/>
          <w:b/>
          <w:bCs/>
          <w:sz w:val="22"/>
          <w:szCs w:val="22"/>
        </w:rPr>
        <w:t xml:space="preserve"> </w:t>
      </w:r>
      <w:r w:rsidRPr="005115D7">
        <w:rPr>
          <w:rFonts w:asciiTheme="minorHAnsi" w:hAnsiTheme="minorHAnsi" w:cstheme="minorHAnsi"/>
          <w:b/>
          <w:bCs/>
          <w:sz w:val="22"/>
          <w:szCs w:val="22"/>
        </w:rPr>
        <w:t xml:space="preserve">köteles </w:t>
      </w:r>
      <w:r w:rsidR="00D65715" w:rsidRPr="005115D7">
        <w:rPr>
          <w:rFonts w:asciiTheme="minorHAnsi" w:hAnsiTheme="minorHAnsi" w:cstheme="minorHAnsi"/>
          <w:b/>
          <w:bCs/>
          <w:sz w:val="22"/>
          <w:szCs w:val="22"/>
        </w:rPr>
        <w:t xml:space="preserve">eljárásrendet kialakítani a </w:t>
      </w:r>
      <w:r w:rsidRPr="005115D7">
        <w:rPr>
          <w:rFonts w:asciiTheme="minorHAnsi" w:hAnsiTheme="minorHAnsi" w:cstheme="minorHAnsi"/>
          <w:b/>
          <w:bCs/>
          <w:sz w:val="22"/>
          <w:szCs w:val="22"/>
        </w:rPr>
        <w:t>féloldalas blokkolás alkalmaz</w:t>
      </w:r>
      <w:r w:rsidR="00D65715" w:rsidRPr="005115D7">
        <w:rPr>
          <w:rFonts w:asciiTheme="minorHAnsi" w:hAnsiTheme="minorHAnsi" w:cstheme="minorHAnsi"/>
          <w:b/>
          <w:bCs/>
          <w:sz w:val="22"/>
          <w:szCs w:val="22"/>
        </w:rPr>
        <w:t>ására</w:t>
      </w:r>
      <w:r w:rsidRPr="005115D7">
        <w:rPr>
          <w:rFonts w:asciiTheme="minorHAnsi" w:hAnsiTheme="minorHAnsi" w:cstheme="minorHAnsi"/>
          <w:b/>
          <w:bCs/>
          <w:sz w:val="22"/>
          <w:szCs w:val="22"/>
        </w:rPr>
        <w:t>, továbbá egyéb információkat beszerezni, többek között a pénzeszköz forrását.]</w:t>
      </w:r>
    </w:p>
    <w:p w14:paraId="1DE0E88E" w14:textId="77777777" w:rsidR="00C20DB8" w:rsidRPr="005115D7" w:rsidRDefault="00C20DB8" w:rsidP="00C20DB8">
      <w:pPr>
        <w:tabs>
          <w:tab w:val="left" w:pos="0"/>
        </w:tabs>
        <w:autoSpaceDE w:val="0"/>
        <w:autoSpaceDN w:val="0"/>
        <w:adjustRightInd w:val="0"/>
        <w:rPr>
          <w:rFonts w:asciiTheme="minorHAnsi" w:hAnsiTheme="minorHAnsi" w:cstheme="minorHAnsi"/>
          <w:bCs/>
          <w:i/>
          <w:iCs/>
          <w:color w:val="000000" w:themeColor="text1"/>
          <w:sz w:val="22"/>
          <w:szCs w:val="22"/>
        </w:rPr>
      </w:pPr>
    </w:p>
    <w:p w14:paraId="584646CF" w14:textId="77777777" w:rsidR="00C20DB8" w:rsidRPr="005115D7" w:rsidRDefault="00C20DB8" w:rsidP="00C20DB8">
      <w:pPr>
        <w:tabs>
          <w:tab w:val="left" w:pos="0"/>
        </w:tabs>
        <w:autoSpaceDE w:val="0"/>
        <w:autoSpaceDN w:val="0"/>
        <w:adjustRightInd w:val="0"/>
        <w:rPr>
          <w:rFonts w:asciiTheme="minorHAnsi" w:hAnsiTheme="minorHAnsi" w:cstheme="minorHAnsi"/>
          <w:bCs/>
          <w:i/>
          <w:iCs/>
          <w:color w:val="000000" w:themeColor="text1"/>
          <w:sz w:val="22"/>
          <w:szCs w:val="22"/>
        </w:rPr>
      </w:pPr>
      <w:r w:rsidRPr="005115D7">
        <w:rPr>
          <w:rFonts w:asciiTheme="minorHAnsi" w:hAnsiTheme="minorHAnsi" w:cstheme="minorHAnsi"/>
          <w:bCs/>
          <w:i/>
          <w:iCs/>
          <w:color w:val="000000" w:themeColor="text1"/>
          <w:sz w:val="22"/>
          <w:szCs w:val="22"/>
        </w:rPr>
        <w:t>Az összetett tulajdonosi szerkezetek felismerése</w:t>
      </w:r>
    </w:p>
    <w:p w14:paraId="1B174805" w14:textId="77777777" w:rsidR="00C20DB8" w:rsidRPr="005115D7" w:rsidRDefault="00C20DB8" w:rsidP="00C20DB8">
      <w:pPr>
        <w:tabs>
          <w:tab w:val="left" w:pos="0"/>
        </w:tabs>
        <w:autoSpaceDE w:val="0"/>
        <w:autoSpaceDN w:val="0"/>
        <w:adjustRightInd w:val="0"/>
        <w:rPr>
          <w:rFonts w:asciiTheme="minorHAnsi" w:hAnsiTheme="minorHAnsi" w:cstheme="minorHAnsi"/>
          <w:color w:val="000000" w:themeColor="text1"/>
          <w:sz w:val="22"/>
          <w:szCs w:val="22"/>
        </w:rPr>
      </w:pPr>
    </w:p>
    <w:p w14:paraId="6732B2F8" w14:textId="3FD7FA2E" w:rsidR="00C20DB8" w:rsidRPr="005115D7" w:rsidRDefault="00C20DB8" w:rsidP="00C20DB8">
      <w:pPr>
        <w:tabs>
          <w:tab w:val="left" w:pos="0"/>
        </w:tabs>
        <w:autoSpaceDE w:val="0"/>
        <w:autoSpaceDN w:val="0"/>
        <w:adjustRightInd w:val="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Az összetett tulajdonosi szerkezetek esetében különösen indokolt a tényleges irányítást, ellenőrzést gyakorló </w:t>
      </w:r>
      <w:r w:rsidR="005E4E03" w:rsidRPr="005115D7">
        <w:rPr>
          <w:rFonts w:asciiTheme="minorHAnsi" w:hAnsiTheme="minorHAnsi" w:cstheme="minorHAnsi"/>
          <w:color w:val="000000" w:themeColor="text1"/>
          <w:sz w:val="22"/>
          <w:szCs w:val="22"/>
        </w:rPr>
        <w:t>be</w:t>
      </w:r>
      <w:r w:rsidRPr="005115D7">
        <w:rPr>
          <w:rFonts w:asciiTheme="minorHAnsi" w:hAnsiTheme="minorHAnsi" w:cstheme="minorHAnsi"/>
          <w:color w:val="000000" w:themeColor="text1"/>
          <w:sz w:val="22"/>
          <w:szCs w:val="22"/>
        </w:rPr>
        <w:t>azonosítása.</w:t>
      </w:r>
    </w:p>
    <w:p w14:paraId="1F08B50E" w14:textId="77777777" w:rsidR="00C20DB8" w:rsidRPr="005115D7" w:rsidRDefault="00C20DB8" w:rsidP="00C20DB8">
      <w:pPr>
        <w:tabs>
          <w:tab w:val="left" w:pos="0"/>
        </w:tabs>
        <w:autoSpaceDE w:val="0"/>
        <w:autoSpaceDN w:val="0"/>
        <w:adjustRightInd w:val="0"/>
        <w:rPr>
          <w:rFonts w:asciiTheme="minorHAnsi" w:hAnsiTheme="minorHAnsi" w:cstheme="minorHAnsi"/>
          <w:color w:val="000000" w:themeColor="text1"/>
          <w:sz w:val="22"/>
          <w:szCs w:val="22"/>
        </w:rPr>
      </w:pPr>
    </w:p>
    <w:p w14:paraId="2C168F36" w14:textId="1542F938" w:rsidR="00C20DB8" w:rsidRPr="005115D7" w:rsidRDefault="00C20DB8" w:rsidP="00C20DB8">
      <w:pPr>
        <w:tabs>
          <w:tab w:val="left" w:pos="0"/>
        </w:tabs>
        <w:autoSpaceDE w:val="0"/>
        <w:autoSpaceDN w:val="0"/>
        <w:adjustRightInd w:val="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 tulajdonosi szerkezet a társaság üzleti tevékenységének jellegéhez képest túlzottan összetett, ha</w:t>
      </w:r>
      <w:r w:rsidR="00D65715" w:rsidRPr="005115D7">
        <w:rPr>
          <w:rFonts w:asciiTheme="minorHAnsi" w:hAnsiTheme="minorHAnsi" w:cstheme="minorHAnsi"/>
          <w:color w:val="000000" w:themeColor="text1"/>
          <w:sz w:val="22"/>
          <w:szCs w:val="22"/>
        </w:rPr>
        <w:t>:</w:t>
      </w:r>
    </w:p>
    <w:p w14:paraId="7880DC23" w14:textId="77777777" w:rsidR="00C20DB8" w:rsidRPr="005115D7" w:rsidRDefault="00C20DB8" w:rsidP="00C20DB8">
      <w:pPr>
        <w:tabs>
          <w:tab w:val="left" w:pos="1134"/>
        </w:tabs>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w:t>
      </w:r>
      <w:r w:rsidRPr="005115D7">
        <w:rPr>
          <w:rFonts w:asciiTheme="minorHAnsi" w:hAnsiTheme="minorHAnsi" w:cstheme="minorHAnsi"/>
          <w:color w:val="000000" w:themeColor="text1"/>
          <w:sz w:val="22"/>
          <w:szCs w:val="22"/>
        </w:rPr>
        <w:tab/>
        <w:t xml:space="preserve">a társaság tulajdonosi struktúrájában háromnál több társaság érintettségével egymásba fonódások (hurkok) révén a társaságok kölcsönösen egymás tulajdonosai, vagy </w:t>
      </w:r>
    </w:p>
    <w:p w14:paraId="028A1C89" w14:textId="77777777" w:rsidR="00C20DB8" w:rsidRPr="005115D7" w:rsidRDefault="00C20DB8" w:rsidP="00C20DB8">
      <w:pPr>
        <w:tabs>
          <w:tab w:val="left" w:pos="1134"/>
        </w:tabs>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w:t>
      </w:r>
      <w:r w:rsidRPr="005115D7">
        <w:rPr>
          <w:rFonts w:asciiTheme="minorHAnsi" w:hAnsiTheme="minorHAnsi" w:cstheme="minorHAnsi"/>
          <w:color w:val="000000" w:themeColor="text1"/>
          <w:sz w:val="22"/>
          <w:szCs w:val="22"/>
        </w:rPr>
        <w:tab/>
        <w:t xml:space="preserve">a tulajdonosi szerkezetben több, mint három szinten, közvetett részesedéssel rendelkező tulajdonosok találhatók, vagy </w:t>
      </w:r>
    </w:p>
    <w:p w14:paraId="077563F4" w14:textId="77777777" w:rsidR="00C20DB8" w:rsidRPr="005115D7" w:rsidRDefault="00C20DB8" w:rsidP="00C20DB8">
      <w:pPr>
        <w:tabs>
          <w:tab w:val="left" w:pos="1134"/>
        </w:tabs>
        <w:autoSpaceDE w:val="0"/>
        <w:autoSpaceDN w:val="0"/>
        <w:adjustRightInd w:val="0"/>
        <w:ind w:left="113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w:t>
      </w:r>
      <w:r w:rsidRPr="005115D7">
        <w:rPr>
          <w:rFonts w:asciiTheme="minorHAnsi" w:hAnsiTheme="minorHAnsi" w:cstheme="minorHAnsi"/>
          <w:color w:val="000000" w:themeColor="text1"/>
          <w:sz w:val="22"/>
          <w:szCs w:val="22"/>
        </w:rPr>
        <w:tab/>
        <w:t>a tulajdonosi szerkezetben több mint négy jogi személy vagy jogi személyiséggel nem rendelkező társaság rendelkezik tulajdoni hányaddal.</w:t>
      </w:r>
    </w:p>
    <w:p w14:paraId="3D883340" w14:textId="77777777" w:rsidR="00C20DB8" w:rsidRPr="005115D7" w:rsidRDefault="00C20DB8" w:rsidP="00C20DB8">
      <w:pPr>
        <w:tabs>
          <w:tab w:val="left" w:pos="0"/>
        </w:tabs>
        <w:autoSpaceDE w:val="0"/>
        <w:autoSpaceDN w:val="0"/>
        <w:adjustRightInd w:val="0"/>
        <w:rPr>
          <w:rFonts w:asciiTheme="minorHAnsi" w:hAnsiTheme="minorHAnsi" w:cstheme="minorHAnsi"/>
          <w:color w:val="000000" w:themeColor="text1"/>
          <w:sz w:val="22"/>
          <w:szCs w:val="22"/>
        </w:rPr>
      </w:pPr>
    </w:p>
    <w:p w14:paraId="2D230425" w14:textId="5B3A2364" w:rsidR="00C20DB8" w:rsidRPr="005115D7" w:rsidRDefault="00C20DB8" w:rsidP="00C20DB8">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D65715"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w:t>
      </w:r>
      <w:bookmarkStart w:id="111" w:name="_Hlk220594254"/>
      <w:r w:rsidR="00D65715" w:rsidRPr="005115D7">
        <w:rPr>
          <w:rFonts w:asciiTheme="minorHAnsi" w:hAnsiTheme="minorHAnsi" w:cstheme="minorHAnsi"/>
          <w:b/>
          <w:color w:val="000000" w:themeColor="text1"/>
          <w:sz w:val="22"/>
          <w:szCs w:val="22"/>
        </w:rPr>
        <w:t>eljárásrendet alakít ki</w:t>
      </w:r>
      <w:r w:rsidRPr="005115D7">
        <w:rPr>
          <w:rFonts w:asciiTheme="minorHAnsi" w:hAnsiTheme="minorHAnsi" w:cstheme="minorHAnsi"/>
          <w:b/>
          <w:color w:val="000000" w:themeColor="text1"/>
          <w:sz w:val="22"/>
          <w:szCs w:val="22"/>
        </w:rPr>
        <w:t xml:space="preserve"> az elérhető nyilvántartásokban szereplő információk</w:t>
      </w:r>
      <w:r w:rsidR="00D65715" w:rsidRPr="005115D7">
        <w:rPr>
          <w:rFonts w:asciiTheme="minorHAnsi" w:hAnsiTheme="minorHAnsi" w:cstheme="minorHAnsi"/>
          <w:b/>
          <w:color w:val="000000" w:themeColor="text1"/>
          <w:sz w:val="22"/>
          <w:szCs w:val="22"/>
        </w:rPr>
        <w:t xml:space="preserve"> ellenőrzésére</w:t>
      </w:r>
      <w:r w:rsidRPr="005115D7">
        <w:rPr>
          <w:rFonts w:asciiTheme="minorHAnsi" w:hAnsiTheme="minorHAnsi" w:cstheme="minorHAnsi"/>
          <w:b/>
          <w:color w:val="000000" w:themeColor="text1"/>
          <w:sz w:val="22"/>
          <w:szCs w:val="22"/>
        </w:rPr>
        <w:t xml:space="preserve">, valamint szükségszerűen a tulajdonosi láncolat </w:t>
      </w:r>
      <w:r w:rsidR="00D65715" w:rsidRPr="005115D7">
        <w:rPr>
          <w:rFonts w:asciiTheme="minorHAnsi" w:hAnsiTheme="minorHAnsi" w:cstheme="minorHAnsi"/>
          <w:b/>
          <w:color w:val="000000" w:themeColor="text1"/>
          <w:sz w:val="22"/>
          <w:szCs w:val="22"/>
        </w:rPr>
        <w:t xml:space="preserve">végigvezetésére </w:t>
      </w:r>
      <w:r w:rsidRPr="005115D7">
        <w:rPr>
          <w:rFonts w:asciiTheme="minorHAnsi" w:hAnsiTheme="minorHAnsi" w:cstheme="minorHAnsi"/>
          <w:b/>
          <w:color w:val="000000" w:themeColor="text1"/>
          <w:sz w:val="22"/>
          <w:szCs w:val="22"/>
        </w:rPr>
        <w:t xml:space="preserve">is. </w:t>
      </w:r>
      <w:bookmarkEnd w:id="111"/>
      <w:r w:rsidRPr="005115D7">
        <w:rPr>
          <w:rFonts w:asciiTheme="minorHAnsi" w:hAnsiTheme="minorHAnsi" w:cstheme="minorHAnsi"/>
          <w:b/>
          <w:color w:val="000000" w:themeColor="text1"/>
          <w:sz w:val="22"/>
          <w:szCs w:val="22"/>
        </w:rPr>
        <w:t xml:space="preserve">A </w:t>
      </w:r>
      <w:r w:rsidR="00A30634"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kockázatalapú eljárást </w:t>
      </w:r>
      <w:r w:rsidR="00A30634" w:rsidRPr="005115D7">
        <w:rPr>
          <w:rFonts w:asciiTheme="minorHAnsi" w:hAnsiTheme="minorHAnsi" w:cstheme="minorHAnsi"/>
          <w:b/>
          <w:color w:val="000000" w:themeColor="text1"/>
          <w:sz w:val="22"/>
          <w:szCs w:val="22"/>
        </w:rPr>
        <w:t xml:space="preserve">dolgoz ki </w:t>
      </w:r>
      <w:r w:rsidRPr="005115D7">
        <w:rPr>
          <w:rFonts w:asciiTheme="minorHAnsi" w:hAnsiTheme="minorHAnsi" w:cstheme="minorHAnsi"/>
          <w:b/>
          <w:color w:val="000000" w:themeColor="text1"/>
          <w:sz w:val="22"/>
          <w:szCs w:val="22"/>
        </w:rPr>
        <w:t>a tényleges tulajdonosi struktúra megértése és feltárása érdekében</w:t>
      </w:r>
      <w:r w:rsidR="00A30634" w:rsidRPr="005115D7">
        <w:rPr>
          <w:rFonts w:asciiTheme="minorHAnsi" w:hAnsiTheme="minorHAnsi" w:cstheme="minorHAnsi"/>
          <w:b/>
          <w:color w:val="000000" w:themeColor="text1"/>
          <w:sz w:val="22"/>
          <w:szCs w:val="22"/>
        </w:rPr>
        <w:t xml:space="preserve">, amelyben külön hangsúlyt fektet </w:t>
      </w:r>
      <w:r w:rsidRPr="005115D7">
        <w:rPr>
          <w:rFonts w:asciiTheme="minorHAnsi" w:hAnsiTheme="minorHAnsi" w:cstheme="minorHAnsi"/>
          <w:b/>
          <w:color w:val="000000" w:themeColor="text1"/>
          <w:sz w:val="22"/>
          <w:szCs w:val="22"/>
        </w:rPr>
        <w:t>az összetett tulajdonosi struktúr</w:t>
      </w:r>
      <w:r w:rsidR="00A30634" w:rsidRPr="005115D7">
        <w:rPr>
          <w:rFonts w:asciiTheme="minorHAnsi" w:hAnsiTheme="minorHAnsi" w:cstheme="minorHAnsi"/>
          <w:b/>
          <w:color w:val="000000" w:themeColor="text1"/>
          <w:sz w:val="22"/>
          <w:szCs w:val="22"/>
        </w:rPr>
        <w:t>a figyelembevételére</w:t>
      </w:r>
      <w:r w:rsidRPr="005115D7">
        <w:rPr>
          <w:rFonts w:asciiTheme="minorHAnsi" w:hAnsiTheme="minorHAnsi" w:cstheme="minorHAnsi"/>
          <w:b/>
          <w:color w:val="000000" w:themeColor="text1"/>
          <w:sz w:val="22"/>
          <w:szCs w:val="22"/>
        </w:rPr>
        <w:t xml:space="preserve">. Az összetett tulajdonosi szerkezetekre vonatkozóan javasolt az MNB honlapján szereplő </w:t>
      </w:r>
      <w:r w:rsidR="007D7CEB" w:rsidRPr="005115D7">
        <w:rPr>
          <w:rFonts w:asciiTheme="minorHAnsi" w:hAnsiTheme="minorHAnsi" w:cstheme="minorHAnsi"/>
          <w:b/>
          <w:color w:val="000000" w:themeColor="text1"/>
          <w:sz w:val="22"/>
          <w:szCs w:val="22"/>
        </w:rPr>
        <w:t>iránymutatásnak</w:t>
      </w:r>
      <w:r w:rsidR="00A30634" w:rsidRPr="005115D7">
        <w:rPr>
          <w:rFonts w:asciiTheme="minorHAnsi" w:hAnsiTheme="minorHAnsi" w:cstheme="minorHAnsi"/>
          <w:b/>
          <w:color w:val="000000" w:themeColor="text1"/>
          <w:sz w:val="22"/>
          <w:szCs w:val="22"/>
        </w:rPr>
        <w:t xml:space="preserve"> a CASP </w:t>
      </w:r>
      <w:r w:rsidRPr="005115D7">
        <w:rPr>
          <w:rFonts w:asciiTheme="minorHAnsi" w:hAnsiTheme="minorHAnsi" w:cstheme="minorHAnsi"/>
          <w:b/>
          <w:color w:val="000000" w:themeColor="text1"/>
          <w:sz w:val="22"/>
          <w:szCs w:val="22"/>
        </w:rPr>
        <w:t xml:space="preserve">által relevánsnak tekintett részeit itt szerepeltetni </w:t>
      </w:r>
      <w:hyperlink r:id="rId10" w:history="1">
        <w:r w:rsidRPr="005115D7">
          <w:rPr>
            <w:rStyle w:val="Hiperhivatkozs"/>
            <w:rFonts w:asciiTheme="minorHAnsi" w:hAnsiTheme="minorHAnsi" w:cstheme="minorHAnsi"/>
            <w:b/>
            <w:sz w:val="22"/>
            <w:szCs w:val="22"/>
          </w:rPr>
          <w:t>https://www.mnb.hu/felugyelet/szabalyozas/penzmosas-ellen/szabalyzatok-segedletek</w:t>
        </w:r>
      </w:hyperlink>
      <w:r w:rsidRPr="005115D7">
        <w:rPr>
          <w:rStyle w:val="Hiperhivatkozs"/>
          <w:rFonts w:asciiTheme="minorHAnsi" w:hAnsiTheme="minorHAnsi" w:cstheme="minorHAnsi"/>
          <w:b/>
          <w:sz w:val="22"/>
          <w:szCs w:val="22"/>
        </w:rPr>
        <w:t>.</w:t>
      </w:r>
      <w:r w:rsidRPr="005115D7">
        <w:rPr>
          <w:rFonts w:asciiTheme="minorHAnsi" w:hAnsiTheme="minorHAnsi" w:cstheme="minorHAnsi"/>
          <w:sz w:val="22"/>
          <w:szCs w:val="22"/>
        </w:rPr>
        <w:t xml:space="preserve"> </w:t>
      </w:r>
      <w:r w:rsidRPr="005115D7">
        <w:rPr>
          <w:rFonts w:asciiTheme="minorHAnsi" w:hAnsiTheme="minorHAnsi" w:cstheme="minorHAnsi"/>
          <w:b/>
          <w:bCs/>
          <w:sz w:val="22"/>
          <w:szCs w:val="22"/>
        </w:rPr>
        <w:t xml:space="preserve">Javasolt továbbá áttekinteni és alkalmazni </w:t>
      </w:r>
      <w:r w:rsidRPr="005115D7">
        <w:rPr>
          <w:rStyle w:val="Hiperhivatkozs"/>
          <w:rFonts w:asciiTheme="minorHAnsi" w:hAnsiTheme="minorHAnsi" w:cstheme="minorHAnsi"/>
          <w:b/>
          <w:bCs/>
          <w:sz w:val="22"/>
          <w:szCs w:val="22"/>
        </w:rPr>
        <w:t>a Pmt. szerinti tényleges tulajdonos azonosításának általános elősegítését támogató, az MNB honlapján közzétett iránymutatását https://www.mnb.hu/letoltes/altalanos-utmutato-a-pmt-szerinti-tenyleges-tulajdonos-azonositasahoz.pd</w:t>
      </w:r>
      <w:r w:rsidRPr="005115D7">
        <w:rPr>
          <w:rStyle w:val="Hiperhivatkozs"/>
          <w:rFonts w:asciiTheme="minorHAnsi" w:hAnsiTheme="minorHAnsi" w:cstheme="minorHAnsi"/>
          <w:sz w:val="22"/>
          <w:szCs w:val="22"/>
        </w:rPr>
        <w:t>f</w:t>
      </w:r>
      <w:r w:rsidRPr="005115D7">
        <w:rPr>
          <w:rFonts w:asciiTheme="minorHAnsi" w:hAnsiTheme="minorHAnsi" w:cstheme="minorHAnsi"/>
          <w:b/>
          <w:color w:val="000000" w:themeColor="text1"/>
          <w:sz w:val="22"/>
          <w:szCs w:val="22"/>
        </w:rPr>
        <w:t>]</w:t>
      </w:r>
    </w:p>
    <w:p w14:paraId="3362CB32" w14:textId="77777777" w:rsidR="00C20DB8" w:rsidRPr="005115D7" w:rsidRDefault="00C20DB8" w:rsidP="00C20DB8">
      <w:pPr>
        <w:autoSpaceDE w:val="0"/>
        <w:autoSpaceDN w:val="0"/>
        <w:adjustRightInd w:val="0"/>
        <w:rPr>
          <w:rFonts w:asciiTheme="minorHAnsi" w:hAnsiTheme="minorHAnsi" w:cstheme="minorHAnsi"/>
          <w:b/>
          <w:color w:val="000000" w:themeColor="text1"/>
          <w:sz w:val="22"/>
          <w:szCs w:val="22"/>
        </w:rPr>
      </w:pPr>
    </w:p>
    <w:p w14:paraId="701A0924" w14:textId="513EC2D5" w:rsidR="00C20DB8" w:rsidRPr="005115D7" w:rsidRDefault="00C20DB8" w:rsidP="00C20DB8">
      <w:pPr>
        <w:autoSpaceDE w:val="0"/>
        <w:autoSpaceDN w:val="0"/>
        <w:adjustRightInd w:val="0"/>
        <w:rPr>
          <w:rFonts w:asciiTheme="minorHAnsi" w:hAnsiTheme="minorHAnsi" w:cstheme="minorHAnsi"/>
          <w:bCs/>
          <w:color w:val="000000" w:themeColor="text1"/>
          <w:sz w:val="22"/>
          <w:szCs w:val="22"/>
        </w:rPr>
      </w:pPr>
      <w:r w:rsidRPr="005115D7">
        <w:rPr>
          <w:rFonts w:asciiTheme="minorHAnsi" w:hAnsiTheme="minorHAnsi" w:cstheme="minorHAnsi"/>
          <w:bCs/>
          <w:color w:val="000000" w:themeColor="text1"/>
          <w:sz w:val="22"/>
          <w:szCs w:val="22"/>
        </w:rPr>
        <w:t xml:space="preserve">A </w:t>
      </w:r>
      <w:r w:rsidR="000C308A" w:rsidRPr="005115D7">
        <w:rPr>
          <w:rFonts w:asciiTheme="minorHAnsi" w:hAnsiTheme="minorHAnsi" w:cstheme="minorHAnsi"/>
          <w:bCs/>
          <w:color w:val="000000" w:themeColor="text1"/>
          <w:sz w:val="22"/>
          <w:szCs w:val="22"/>
        </w:rPr>
        <w:t>CASP</w:t>
      </w:r>
      <w:r w:rsidRPr="005115D7">
        <w:rPr>
          <w:rFonts w:asciiTheme="minorHAnsi" w:hAnsiTheme="minorHAnsi" w:cstheme="minorHAnsi"/>
          <w:bCs/>
          <w:color w:val="000000" w:themeColor="text1"/>
          <w:sz w:val="22"/>
          <w:szCs w:val="22"/>
        </w:rPr>
        <w:t xml:space="preserve"> fokozott ügyfél-átvilágítás</w:t>
      </w:r>
      <w:r w:rsidR="000C308A" w:rsidRPr="005115D7">
        <w:rPr>
          <w:rFonts w:asciiTheme="minorHAnsi" w:hAnsiTheme="minorHAnsi" w:cstheme="minorHAnsi"/>
          <w:bCs/>
          <w:color w:val="000000" w:themeColor="text1"/>
          <w:sz w:val="22"/>
          <w:szCs w:val="22"/>
        </w:rPr>
        <w:t>t</w:t>
      </w:r>
      <w:r w:rsidRPr="005115D7">
        <w:rPr>
          <w:rFonts w:asciiTheme="minorHAnsi" w:hAnsiTheme="minorHAnsi" w:cstheme="minorHAnsi"/>
          <w:bCs/>
          <w:color w:val="000000" w:themeColor="text1"/>
          <w:sz w:val="22"/>
          <w:szCs w:val="22"/>
        </w:rPr>
        <w:t xml:space="preserve"> alkalmaz olyan jogi személy vagy jogi személyiséggel nem rendelkező szervezet esetében, amelynek tulajdonosi és irányítási szerkezete az ügyfél üzleti tevékenységének jellegéhez képest szokatlannak vagy túlzottan összetettnek tűnik, vagy olyan tényleges tulajdonossal rendelkezik, aki nem működik együtt az ügyfélismereti beszélgetésben.</w:t>
      </w:r>
    </w:p>
    <w:p w14:paraId="04247281" w14:textId="77777777" w:rsidR="00B40739" w:rsidRPr="005115D7" w:rsidRDefault="00B40739" w:rsidP="00A56EB0">
      <w:pPr>
        <w:rPr>
          <w:rFonts w:asciiTheme="minorHAnsi" w:hAnsiTheme="minorHAnsi" w:cstheme="minorHAnsi"/>
          <w:i/>
          <w:sz w:val="22"/>
          <w:szCs w:val="22"/>
        </w:rPr>
      </w:pPr>
      <w:bookmarkStart w:id="112" w:name="_Toc34299592"/>
    </w:p>
    <w:p w14:paraId="0549768A" w14:textId="77777777" w:rsidR="003849FF" w:rsidRPr="005115D7" w:rsidRDefault="003849FF" w:rsidP="00A56EB0">
      <w:pPr>
        <w:pStyle w:val="Cmsor3"/>
        <w:ind w:left="0" w:firstLine="0"/>
        <w:rPr>
          <w:rFonts w:asciiTheme="minorHAnsi" w:hAnsiTheme="minorHAnsi" w:cstheme="minorHAnsi"/>
          <w:i w:val="0"/>
          <w:sz w:val="22"/>
          <w:szCs w:val="22"/>
          <w:u w:val="single"/>
        </w:rPr>
      </w:pPr>
      <w:bookmarkStart w:id="113" w:name="_Toc79651787"/>
      <w:bookmarkStart w:id="114" w:name="_Toc185068407"/>
      <w:r w:rsidRPr="005115D7">
        <w:rPr>
          <w:rFonts w:asciiTheme="minorHAnsi" w:hAnsiTheme="minorHAnsi" w:cstheme="minorHAnsi"/>
          <w:i w:val="0"/>
          <w:sz w:val="22"/>
          <w:szCs w:val="22"/>
          <w:u w:val="single"/>
        </w:rPr>
        <w:t>V.2.5. Az üzleti kapcsolat célja és jellege</w:t>
      </w:r>
      <w:bookmarkEnd w:id="112"/>
      <w:bookmarkEnd w:id="113"/>
      <w:bookmarkEnd w:id="114"/>
    </w:p>
    <w:p w14:paraId="6E553E08" w14:textId="77777777" w:rsidR="003849FF" w:rsidRPr="005115D7" w:rsidRDefault="003849FF" w:rsidP="00A56EB0">
      <w:pPr>
        <w:rPr>
          <w:rFonts w:asciiTheme="minorHAnsi" w:hAnsiTheme="minorHAnsi" w:cstheme="minorHAnsi"/>
          <w:sz w:val="22"/>
          <w:szCs w:val="22"/>
        </w:rPr>
      </w:pPr>
    </w:p>
    <w:p w14:paraId="5739B80F" w14:textId="6EE67765" w:rsidR="003849FF" w:rsidRPr="005115D7" w:rsidRDefault="003849FF"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Az üzleti kapcsolatra vonatkozóan a</w:t>
      </w:r>
      <w:r w:rsidRPr="005115D7">
        <w:rPr>
          <w:rFonts w:asciiTheme="minorHAnsi" w:hAnsiTheme="minorHAnsi" w:cstheme="minorHAnsi"/>
          <w:bCs/>
          <w:sz w:val="22"/>
          <w:szCs w:val="22"/>
        </w:rPr>
        <w:t xml:space="preserve"> </w:t>
      </w:r>
      <w:r w:rsidR="00DC50F8" w:rsidRPr="005115D7">
        <w:rPr>
          <w:rFonts w:asciiTheme="minorHAnsi" w:hAnsiTheme="minorHAnsi" w:cstheme="minorHAnsi"/>
          <w:bCs/>
          <w:sz w:val="22"/>
          <w:szCs w:val="22"/>
        </w:rPr>
        <w:t>CASP</w:t>
      </w:r>
      <w:r w:rsidRPr="005115D7">
        <w:rPr>
          <w:rFonts w:asciiTheme="minorHAnsi" w:hAnsiTheme="minorHAnsi" w:cstheme="minorHAnsi"/>
          <w:bCs/>
          <w:sz w:val="22"/>
          <w:szCs w:val="22"/>
        </w:rPr>
        <w:t xml:space="preserve"> </w:t>
      </w:r>
      <w:r w:rsidRPr="005115D7">
        <w:rPr>
          <w:rFonts w:asciiTheme="minorHAnsi" w:hAnsiTheme="minorHAnsi" w:cstheme="minorHAnsi"/>
          <w:sz w:val="22"/>
          <w:szCs w:val="22"/>
        </w:rPr>
        <w:t>rögzíti:</w:t>
      </w:r>
    </w:p>
    <w:p w14:paraId="0FDDA543" w14:textId="77777777" w:rsidR="003849FF" w:rsidRPr="005115D7" w:rsidRDefault="003849FF" w:rsidP="00A56EB0">
      <w:pPr>
        <w:numPr>
          <w:ilvl w:val="0"/>
          <w:numId w:val="8"/>
        </w:numPr>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a szerződés típusát, tárgyát, időtartamát,</w:t>
      </w:r>
    </w:p>
    <w:p w14:paraId="4519C033" w14:textId="46780255" w:rsidR="003849FF" w:rsidRPr="005115D7" w:rsidRDefault="003849FF" w:rsidP="00A56EB0">
      <w:pPr>
        <w:numPr>
          <w:ilvl w:val="0"/>
          <w:numId w:val="8"/>
        </w:numPr>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 xml:space="preserve">az ügyfél-átvilágítás módjának meghatározása érdekében azt, hogy az ügyfél </w:t>
      </w:r>
      <w:r w:rsidR="00127DA9" w:rsidRPr="005115D7">
        <w:rPr>
          <w:rFonts w:asciiTheme="minorHAnsi" w:hAnsiTheme="minorHAnsi" w:cstheme="minorHAnsi"/>
          <w:sz w:val="22"/>
          <w:szCs w:val="22"/>
        </w:rPr>
        <w:t>kockázati</w:t>
      </w:r>
      <w:r w:rsidR="00DB77BA" w:rsidRPr="005115D7">
        <w:rPr>
          <w:rFonts w:asciiTheme="minorHAnsi" w:hAnsiTheme="minorHAnsi" w:cstheme="minorHAnsi"/>
          <w:sz w:val="22"/>
          <w:szCs w:val="22"/>
        </w:rPr>
        <w:t xml:space="preserve"> </w:t>
      </w:r>
      <w:r w:rsidR="00127DA9" w:rsidRPr="005115D7">
        <w:rPr>
          <w:rFonts w:asciiTheme="minorHAnsi" w:hAnsiTheme="minorHAnsi" w:cstheme="minorHAnsi"/>
          <w:sz w:val="22"/>
          <w:szCs w:val="22"/>
        </w:rPr>
        <w:t xml:space="preserve">szintje </w:t>
      </w:r>
      <w:r w:rsidR="0099770C" w:rsidRPr="005115D7">
        <w:rPr>
          <w:rFonts w:asciiTheme="minorHAnsi" w:hAnsiTheme="minorHAnsi" w:cstheme="minorHAnsi"/>
          <w:bCs/>
          <w:sz w:val="22"/>
          <w:szCs w:val="22"/>
        </w:rPr>
        <w:t>magasabb ML/TF kockázat</w:t>
      </w:r>
      <w:r w:rsidR="00B8292B" w:rsidRPr="005115D7">
        <w:rPr>
          <w:rFonts w:asciiTheme="minorHAnsi" w:hAnsiTheme="minorHAnsi" w:cstheme="minorHAnsi"/>
          <w:bCs/>
          <w:sz w:val="22"/>
          <w:szCs w:val="22"/>
        </w:rPr>
        <w:t>ot eredményez-e</w:t>
      </w:r>
      <w:r w:rsidR="00466B42" w:rsidRPr="005115D7">
        <w:rPr>
          <w:rFonts w:asciiTheme="minorHAnsi" w:hAnsiTheme="minorHAnsi" w:cstheme="minorHAnsi"/>
          <w:sz w:val="22"/>
          <w:szCs w:val="22"/>
        </w:rPr>
        <w:t>,</w:t>
      </w:r>
    </w:p>
    <w:p w14:paraId="07EF3B99" w14:textId="65F68C5E" w:rsidR="003849FF" w:rsidRPr="005115D7" w:rsidRDefault="003849FF" w:rsidP="00A56EB0">
      <w:pPr>
        <w:numPr>
          <w:ilvl w:val="0"/>
          <w:numId w:val="8"/>
        </w:numPr>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a teljesítés körülményei</w:t>
      </w:r>
      <w:r w:rsidR="00A15E32" w:rsidRPr="005115D7">
        <w:rPr>
          <w:rFonts w:asciiTheme="minorHAnsi" w:hAnsiTheme="minorHAnsi" w:cstheme="minorHAnsi"/>
          <w:sz w:val="22"/>
          <w:szCs w:val="22"/>
        </w:rPr>
        <w:t>t</w:t>
      </w:r>
      <w:r w:rsidRPr="005115D7">
        <w:rPr>
          <w:rFonts w:asciiTheme="minorHAnsi" w:hAnsiTheme="minorHAnsi" w:cstheme="minorHAnsi"/>
          <w:sz w:val="22"/>
          <w:szCs w:val="22"/>
        </w:rPr>
        <w:t xml:space="preserve"> (hely, idő, mód),</w:t>
      </w:r>
    </w:p>
    <w:p w14:paraId="7FCE129A" w14:textId="77777777" w:rsidR="003849FF" w:rsidRPr="005115D7" w:rsidRDefault="003849FF" w:rsidP="00A56EB0">
      <w:pPr>
        <w:numPr>
          <w:ilvl w:val="0"/>
          <w:numId w:val="8"/>
        </w:numPr>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információt az üzleti kapcsolat céljáról és tervezett jellegéről.</w:t>
      </w:r>
    </w:p>
    <w:p w14:paraId="1FAC9CBA" w14:textId="77777777" w:rsidR="003849FF" w:rsidRPr="005115D7" w:rsidRDefault="003849FF" w:rsidP="00A56EB0">
      <w:pPr>
        <w:autoSpaceDE w:val="0"/>
        <w:autoSpaceDN w:val="0"/>
        <w:adjustRightInd w:val="0"/>
        <w:ind w:right="84"/>
        <w:rPr>
          <w:rFonts w:asciiTheme="minorHAnsi" w:hAnsiTheme="minorHAnsi" w:cstheme="minorHAnsi"/>
          <w:sz w:val="22"/>
          <w:szCs w:val="22"/>
        </w:rPr>
      </w:pPr>
    </w:p>
    <w:p w14:paraId="3C054BEF" w14:textId="77777777" w:rsidR="003849FF" w:rsidRPr="005115D7" w:rsidRDefault="003849FF" w:rsidP="00A56EB0">
      <w:pPr>
        <w:widowControl w:val="0"/>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Adatváltozás esetén csak a megváltozott adat rögzítéséhez szükséges ügyfél-átvilágítás intézkedést kell elvégezni, amennyiben a korábban rögzített ügyfélazonosító adatok valódiságával vagy megfelelőségével kapcsolatban kétség nem merül fel.</w:t>
      </w:r>
    </w:p>
    <w:p w14:paraId="323EEACA" w14:textId="77777777" w:rsidR="003849FF" w:rsidRPr="005115D7" w:rsidRDefault="003849FF" w:rsidP="00A56EB0">
      <w:pPr>
        <w:autoSpaceDE w:val="0"/>
        <w:autoSpaceDN w:val="0"/>
        <w:adjustRightInd w:val="0"/>
        <w:rPr>
          <w:rFonts w:asciiTheme="minorHAnsi" w:hAnsiTheme="minorHAnsi" w:cstheme="minorHAnsi"/>
          <w:sz w:val="22"/>
          <w:szCs w:val="22"/>
        </w:rPr>
      </w:pPr>
    </w:p>
    <w:p w14:paraId="32C20E7E" w14:textId="77777777" w:rsidR="003849FF" w:rsidRPr="005115D7" w:rsidRDefault="003849FF"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fenti adatok rögzítése auditált elektronikus hírközlő eszköz útján is elvégezhető. </w:t>
      </w:r>
    </w:p>
    <w:p w14:paraId="59B2B9B6" w14:textId="77777777" w:rsidR="00F57E49" w:rsidRPr="005115D7" w:rsidRDefault="00F57E49" w:rsidP="00A56EB0">
      <w:pPr>
        <w:autoSpaceDE w:val="0"/>
        <w:autoSpaceDN w:val="0"/>
        <w:adjustRightInd w:val="0"/>
        <w:rPr>
          <w:rFonts w:asciiTheme="minorHAnsi" w:hAnsiTheme="minorHAnsi" w:cstheme="minorHAnsi"/>
          <w:sz w:val="22"/>
          <w:szCs w:val="22"/>
        </w:rPr>
      </w:pPr>
    </w:p>
    <w:p w14:paraId="50D5D7B1" w14:textId="0D41274D" w:rsidR="003467F7" w:rsidRPr="005115D7" w:rsidRDefault="003467F7" w:rsidP="003467F7">
      <w:pPr>
        <w:autoSpaceDE w:val="0"/>
        <w:autoSpaceDN w:val="0"/>
        <w:adjustRightInd w:val="0"/>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[A CASP</w:t>
      </w:r>
      <w:r w:rsidR="00831719" w:rsidRPr="005115D7">
        <w:rPr>
          <w:rFonts w:asciiTheme="minorHAnsi" w:hAnsiTheme="minorHAnsi" w:cstheme="minorHAnsi"/>
          <w:b/>
          <w:bCs/>
          <w:color w:val="000000" w:themeColor="text1"/>
          <w:sz w:val="22"/>
          <w:szCs w:val="22"/>
        </w:rPr>
        <w:t xml:space="preserve"> a szabályzat</w:t>
      </w:r>
      <w:r w:rsidR="00954AE8" w:rsidRPr="005115D7">
        <w:rPr>
          <w:rFonts w:asciiTheme="minorHAnsi" w:hAnsiTheme="minorHAnsi" w:cstheme="minorHAnsi"/>
          <w:b/>
          <w:bCs/>
          <w:color w:val="000000" w:themeColor="text1"/>
          <w:sz w:val="22"/>
          <w:szCs w:val="22"/>
        </w:rPr>
        <w:t>á</w:t>
      </w:r>
      <w:r w:rsidR="00831719" w:rsidRPr="005115D7">
        <w:rPr>
          <w:rFonts w:asciiTheme="minorHAnsi" w:hAnsiTheme="minorHAnsi" w:cstheme="minorHAnsi"/>
          <w:b/>
          <w:bCs/>
          <w:color w:val="000000" w:themeColor="text1"/>
          <w:sz w:val="22"/>
          <w:szCs w:val="22"/>
        </w:rPr>
        <w:t>ban részletezi azokat az</w:t>
      </w:r>
      <w:r w:rsidRPr="005115D7">
        <w:rPr>
          <w:rFonts w:asciiTheme="minorHAnsi" w:hAnsiTheme="minorHAnsi" w:cstheme="minorHAnsi"/>
          <w:b/>
          <w:bCs/>
          <w:color w:val="000000" w:themeColor="text1"/>
          <w:sz w:val="22"/>
          <w:szCs w:val="22"/>
        </w:rPr>
        <w:t xml:space="preserve"> intézkedéseket</w:t>
      </w:r>
      <w:r w:rsidR="00831719" w:rsidRPr="005115D7">
        <w:rPr>
          <w:rFonts w:asciiTheme="minorHAnsi" w:hAnsiTheme="minorHAnsi" w:cstheme="minorHAnsi"/>
          <w:b/>
          <w:bCs/>
          <w:color w:val="000000" w:themeColor="text1"/>
          <w:sz w:val="22"/>
          <w:szCs w:val="22"/>
        </w:rPr>
        <w:t xml:space="preserve">, amelyeket </w:t>
      </w:r>
      <w:r w:rsidRPr="005115D7">
        <w:rPr>
          <w:rFonts w:asciiTheme="minorHAnsi" w:hAnsiTheme="minorHAnsi" w:cstheme="minorHAnsi"/>
          <w:b/>
          <w:bCs/>
          <w:color w:val="000000" w:themeColor="text1"/>
          <w:sz w:val="22"/>
          <w:szCs w:val="22"/>
        </w:rPr>
        <w:t>az üzleti kapcsolat jellegének és céljának megállapítása érdekében</w:t>
      </w:r>
      <w:r w:rsidR="00831719" w:rsidRPr="005115D7">
        <w:rPr>
          <w:rFonts w:asciiTheme="minorHAnsi" w:hAnsiTheme="minorHAnsi" w:cstheme="minorHAnsi"/>
          <w:b/>
          <w:bCs/>
          <w:color w:val="000000" w:themeColor="text1"/>
          <w:sz w:val="22"/>
          <w:szCs w:val="22"/>
        </w:rPr>
        <w:t xml:space="preserve"> tesz.</w:t>
      </w:r>
      <w:r w:rsidRPr="005115D7">
        <w:rPr>
          <w:rFonts w:asciiTheme="minorHAnsi" w:hAnsiTheme="minorHAnsi" w:cstheme="minorHAnsi"/>
          <w:b/>
          <w:bCs/>
          <w:color w:val="000000" w:themeColor="text1"/>
          <w:sz w:val="22"/>
          <w:szCs w:val="22"/>
        </w:rPr>
        <w:t>]</w:t>
      </w:r>
    </w:p>
    <w:p w14:paraId="2E6BB622" w14:textId="77777777" w:rsidR="003467F7" w:rsidRPr="005115D7" w:rsidRDefault="003467F7" w:rsidP="00A56EB0">
      <w:pPr>
        <w:autoSpaceDE w:val="0"/>
        <w:autoSpaceDN w:val="0"/>
        <w:adjustRightInd w:val="0"/>
        <w:rPr>
          <w:rFonts w:asciiTheme="minorHAnsi" w:hAnsiTheme="minorHAnsi" w:cstheme="minorHAnsi"/>
          <w:b/>
          <w:bCs/>
          <w:sz w:val="22"/>
          <w:szCs w:val="22"/>
        </w:rPr>
      </w:pPr>
    </w:p>
    <w:p w14:paraId="388B4EF6" w14:textId="4EF52A7C" w:rsidR="0098621D" w:rsidRPr="005115D7" w:rsidRDefault="0098621D"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E</w:t>
      </w:r>
      <w:r w:rsidR="00132379" w:rsidRPr="005115D7">
        <w:rPr>
          <w:rFonts w:asciiTheme="minorHAnsi" w:hAnsiTheme="minorHAnsi" w:cstheme="minorHAnsi"/>
          <w:sz w:val="22"/>
          <w:szCs w:val="22"/>
        </w:rPr>
        <w:t xml:space="preserve">zeken túl </w:t>
      </w:r>
      <w:r w:rsidR="00C1628D" w:rsidRPr="005115D7">
        <w:rPr>
          <w:rFonts w:asciiTheme="minorHAnsi" w:hAnsiTheme="minorHAnsi" w:cstheme="minorHAnsi"/>
          <w:sz w:val="22"/>
          <w:szCs w:val="22"/>
        </w:rPr>
        <w:t xml:space="preserve">az üzleti kapcsolat létesítésekor </w:t>
      </w:r>
      <w:r w:rsidR="009F0BA7" w:rsidRPr="005115D7">
        <w:rPr>
          <w:rFonts w:asciiTheme="minorHAnsi" w:hAnsiTheme="minorHAnsi" w:cstheme="minorHAnsi"/>
          <w:sz w:val="22"/>
          <w:szCs w:val="22"/>
        </w:rPr>
        <w:t>az összes vagyonrendelés vonatkozásában</w:t>
      </w:r>
      <w:r w:rsidRPr="005115D7">
        <w:rPr>
          <w:rFonts w:asciiTheme="minorHAnsi" w:hAnsiTheme="minorHAnsi" w:cstheme="minorHAnsi"/>
          <w:sz w:val="22"/>
          <w:szCs w:val="22"/>
        </w:rPr>
        <w:t xml:space="preserve"> kérni kell a </w:t>
      </w:r>
      <w:r w:rsidR="00132379" w:rsidRPr="005115D7">
        <w:rPr>
          <w:rFonts w:asciiTheme="minorHAnsi" w:hAnsiTheme="minorHAnsi" w:cstheme="minorHAnsi"/>
          <w:sz w:val="22"/>
          <w:szCs w:val="22"/>
        </w:rPr>
        <w:t>pénzeszközök forrására vonatkozó információk rendelkezésre bocsátását, valamint a pénzeszközök forrására vonatkozó dokumentumok bemutatását</w:t>
      </w:r>
      <w:r w:rsidR="00C62E50" w:rsidRPr="005115D7">
        <w:rPr>
          <w:rStyle w:val="Lbjegyzet-hivatkozs"/>
          <w:rFonts w:asciiTheme="minorHAnsi" w:hAnsiTheme="minorHAnsi" w:cstheme="minorHAnsi"/>
          <w:sz w:val="22"/>
          <w:szCs w:val="22"/>
        </w:rPr>
        <w:footnoteReference w:id="12"/>
      </w:r>
      <w:r w:rsidR="008B646A" w:rsidRPr="005115D7">
        <w:rPr>
          <w:rFonts w:asciiTheme="minorHAnsi" w:hAnsiTheme="minorHAnsi" w:cstheme="minorHAnsi"/>
          <w:sz w:val="22"/>
          <w:szCs w:val="22"/>
        </w:rPr>
        <w:t>.</w:t>
      </w:r>
      <w:r w:rsidR="003D229D" w:rsidRPr="005115D7">
        <w:rPr>
          <w:rFonts w:asciiTheme="minorHAnsi" w:hAnsiTheme="minorHAnsi" w:cstheme="minorHAnsi"/>
          <w:sz w:val="22"/>
          <w:szCs w:val="22"/>
        </w:rPr>
        <w:t xml:space="preserve"> </w:t>
      </w:r>
      <w:bookmarkStart w:id="115" w:name="_Hlk127097525"/>
      <w:r w:rsidR="006C106C" w:rsidRPr="005115D7">
        <w:rPr>
          <w:rFonts w:asciiTheme="minorHAnsi" w:hAnsiTheme="minorHAnsi" w:cstheme="minorHAnsi"/>
          <w:sz w:val="22"/>
          <w:szCs w:val="22"/>
        </w:rPr>
        <w:t>A pénzeszközök forrására vonatkozó információt az azonosítási adatlapon (1. melléklet) kell feltüntetni.</w:t>
      </w:r>
      <w:r w:rsidR="007938AC" w:rsidRPr="005115D7">
        <w:rPr>
          <w:rFonts w:asciiTheme="minorHAnsi" w:hAnsiTheme="minorHAnsi" w:cstheme="minorHAnsi"/>
          <w:sz w:val="22"/>
          <w:szCs w:val="22"/>
        </w:rPr>
        <w:t xml:space="preserve"> </w:t>
      </w:r>
    </w:p>
    <w:p w14:paraId="40DD0F8B" w14:textId="7BAA0EF9" w:rsidR="00C1628D" w:rsidRPr="005115D7" w:rsidRDefault="00C1628D" w:rsidP="00A56EB0">
      <w:pPr>
        <w:autoSpaceDE w:val="0"/>
        <w:autoSpaceDN w:val="0"/>
        <w:adjustRightInd w:val="0"/>
        <w:rPr>
          <w:rFonts w:asciiTheme="minorHAnsi" w:hAnsiTheme="minorHAnsi" w:cstheme="minorHAnsi"/>
          <w:sz w:val="22"/>
          <w:szCs w:val="22"/>
        </w:rPr>
      </w:pPr>
    </w:p>
    <w:p w14:paraId="460D7199" w14:textId="3F041CF4" w:rsidR="00C1628D" w:rsidRPr="005115D7" w:rsidRDefault="00C1628D" w:rsidP="00A56EB0">
      <w:pPr>
        <w:rPr>
          <w:rFonts w:asciiTheme="minorHAnsi" w:hAnsiTheme="minorHAnsi" w:cstheme="minorHAnsi"/>
          <w:sz w:val="22"/>
          <w:szCs w:val="22"/>
        </w:rPr>
      </w:pPr>
      <w:r w:rsidRPr="005115D7">
        <w:rPr>
          <w:rFonts w:asciiTheme="minorHAnsi" w:hAnsiTheme="minorHAnsi" w:cstheme="minorHAnsi"/>
          <w:sz w:val="22"/>
          <w:szCs w:val="22"/>
        </w:rPr>
        <w:t>Amennyiben a pénzeszközök forrására vonatkozó dokumentumok nem állnak rendelkezésre, legfeljebb 100 millió forint összeg igazolására elfogadható az ügyfél teljes bizonyító erejű magánokiratban történő nyilatkoztatás</w:t>
      </w:r>
      <w:r w:rsidR="00437A5E" w:rsidRPr="005115D7">
        <w:rPr>
          <w:rFonts w:asciiTheme="minorHAnsi" w:hAnsiTheme="minorHAnsi" w:cstheme="minorHAnsi"/>
          <w:sz w:val="22"/>
          <w:szCs w:val="22"/>
        </w:rPr>
        <w:t>a</w:t>
      </w:r>
      <w:r w:rsidRPr="005115D7">
        <w:rPr>
          <w:rFonts w:asciiTheme="minorHAnsi" w:hAnsiTheme="minorHAnsi" w:cstheme="minorHAnsi"/>
          <w:sz w:val="22"/>
          <w:szCs w:val="22"/>
        </w:rPr>
        <w:t xml:space="preserve"> a pénzeszköz forrásáról és a fenti pontokban szereplő okiratok hiányának okáról. </w:t>
      </w:r>
      <w:r w:rsidR="00E95116" w:rsidRPr="005115D7">
        <w:rPr>
          <w:rFonts w:asciiTheme="minorHAnsi" w:hAnsiTheme="minorHAnsi" w:cstheme="minorHAnsi"/>
          <w:sz w:val="22"/>
          <w:szCs w:val="22"/>
        </w:rPr>
        <w:t>A magánokiratban történő nyilatkozattételi lehetőség a</w:t>
      </w:r>
      <w:r w:rsidRPr="005115D7">
        <w:rPr>
          <w:rFonts w:asciiTheme="minorHAnsi" w:hAnsiTheme="minorHAnsi" w:cstheme="minorHAnsi"/>
          <w:sz w:val="22"/>
          <w:szCs w:val="22"/>
        </w:rPr>
        <w:t xml:space="preserve"> korábban </w:t>
      </w:r>
      <w:r w:rsidR="009D75BD" w:rsidRPr="005115D7">
        <w:rPr>
          <w:rFonts w:asciiTheme="minorHAnsi" w:hAnsiTheme="minorHAnsi" w:cstheme="minorHAnsi"/>
          <w:sz w:val="22"/>
          <w:szCs w:val="22"/>
        </w:rPr>
        <w:t>a</w:t>
      </w:r>
      <w:r w:rsidRPr="005115D7">
        <w:rPr>
          <w:rFonts w:asciiTheme="minorHAnsi" w:hAnsiTheme="minorHAnsi" w:cstheme="minorHAnsi"/>
          <w:sz w:val="22"/>
          <w:szCs w:val="22"/>
        </w:rPr>
        <w:t xml:space="preserve"> vagyon forrására vonatkozó nyilatkozatot tett ügyfelek</w:t>
      </w:r>
      <w:r w:rsidR="00E95116" w:rsidRPr="005115D7">
        <w:rPr>
          <w:rFonts w:asciiTheme="minorHAnsi" w:hAnsiTheme="minorHAnsi" w:cstheme="minorHAnsi"/>
          <w:sz w:val="22"/>
          <w:szCs w:val="22"/>
        </w:rPr>
        <w:t>nek</w:t>
      </w:r>
      <w:r w:rsidRPr="005115D7">
        <w:rPr>
          <w:rFonts w:asciiTheme="minorHAnsi" w:hAnsiTheme="minorHAnsi" w:cstheme="minorHAnsi"/>
          <w:sz w:val="22"/>
          <w:szCs w:val="22"/>
        </w:rPr>
        <w:t xml:space="preserve"> a nyilatkozatban foglaltakkal összhangban lévő ügyleteire korlátoz</w:t>
      </w:r>
      <w:r w:rsidR="00E95116" w:rsidRPr="005115D7">
        <w:rPr>
          <w:rFonts w:asciiTheme="minorHAnsi" w:hAnsiTheme="minorHAnsi" w:cstheme="minorHAnsi"/>
          <w:sz w:val="22"/>
          <w:szCs w:val="22"/>
        </w:rPr>
        <w:t>ódik</w:t>
      </w:r>
      <w:r w:rsidRPr="005115D7">
        <w:rPr>
          <w:rFonts w:asciiTheme="minorHAnsi" w:hAnsiTheme="minorHAnsi" w:cstheme="minorHAnsi"/>
          <w:sz w:val="22"/>
          <w:szCs w:val="22"/>
        </w:rPr>
        <w:t xml:space="preserve">. </w:t>
      </w:r>
    </w:p>
    <w:bookmarkEnd w:id="115"/>
    <w:p w14:paraId="53611705" w14:textId="77777777" w:rsidR="00132379" w:rsidRPr="005115D7" w:rsidRDefault="00132379" w:rsidP="00A56EB0">
      <w:pPr>
        <w:autoSpaceDE w:val="0"/>
        <w:autoSpaceDN w:val="0"/>
        <w:adjustRightInd w:val="0"/>
        <w:rPr>
          <w:rFonts w:asciiTheme="minorHAnsi" w:hAnsiTheme="minorHAnsi" w:cstheme="minorHAnsi"/>
          <w:sz w:val="22"/>
          <w:szCs w:val="22"/>
        </w:rPr>
      </w:pPr>
    </w:p>
    <w:p w14:paraId="7BECE223" w14:textId="50843651" w:rsidR="00C33398" w:rsidRPr="005115D7" w:rsidRDefault="00AB67A4" w:rsidP="00A56EB0">
      <w:pPr>
        <w:autoSpaceDE w:val="0"/>
        <w:autoSpaceDN w:val="0"/>
        <w:adjustRightInd w:val="0"/>
        <w:rPr>
          <w:rFonts w:asciiTheme="minorHAnsi" w:hAnsiTheme="minorHAnsi" w:cstheme="minorHAnsi"/>
          <w:sz w:val="22"/>
          <w:szCs w:val="22"/>
          <w:u w:val="single"/>
        </w:rPr>
      </w:pPr>
      <w:bookmarkStart w:id="116" w:name="_Toc487790440"/>
      <w:bookmarkStart w:id="117" w:name="_Toc487790506"/>
      <w:bookmarkStart w:id="118" w:name="_Toc2687723"/>
      <w:bookmarkStart w:id="119" w:name="_Toc79651788"/>
      <w:bookmarkStart w:id="120" w:name="_Toc185068408"/>
      <w:r w:rsidRPr="005115D7">
        <w:rPr>
          <w:rFonts w:asciiTheme="minorHAnsi" w:hAnsiTheme="minorHAnsi" w:cstheme="minorHAnsi"/>
          <w:sz w:val="22"/>
          <w:szCs w:val="22"/>
          <w:u w:val="single"/>
        </w:rPr>
        <w:t>V.2.</w:t>
      </w:r>
      <w:r w:rsidR="009F2AD8" w:rsidRPr="005115D7">
        <w:rPr>
          <w:rFonts w:asciiTheme="minorHAnsi" w:hAnsiTheme="minorHAnsi" w:cstheme="minorHAnsi"/>
          <w:sz w:val="22"/>
          <w:szCs w:val="22"/>
          <w:u w:val="single"/>
        </w:rPr>
        <w:t>6</w:t>
      </w:r>
      <w:r w:rsidRPr="005115D7">
        <w:rPr>
          <w:rFonts w:asciiTheme="minorHAnsi" w:hAnsiTheme="minorHAnsi" w:cstheme="minorHAnsi"/>
          <w:sz w:val="22"/>
          <w:szCs w:val="22"/>
          <w:u w:val="single"/>
        </w:rPr>
        <w:t xml:space="preserve">. </w:t>
      </w:r>
      <w:r w:rsidR="009F0BA7" w:rsidRPr="005115D7">
        <w:rPr>
          <w:rFonts w:asciiTheme="minorHAnsi" w:hAnsiTheme="minorHAnsi" w:cstheme="minorHAnsi"/>
          <w:sz w:val="22"/>
          <w:szCs w:val="22"/>
          <w:u w:val="single"/>
        </w:rPr>
        <w:t>V</w:t>
      </w:r>
      <w:r w:rsidRPr="005115D7">
        <w:rPr>
          <w:rFonts w:asciiTheme="minorHAnsi" w:hAnsiTheme="minorHAnsi" w:cstheme="minorHAnsi"/>
          <w:sz w:val="22"/>
          <w:szCs w:val="22"/>
          <w:u w:val="single"/>
        </w:rPr>
        <w:t>ezetői jóváhagyástól függő ügyletek</w:t>
      </w:r>
      <w:bookmarkEnd w:id="116"/>
      <w:bookmarkEnd w:id="117"/>
      <w:r w:rsidR="003920CF" w:rsidRPr="005115D7">
        <w:rPr>
          <w:rFonts w:asciiTheme="minorHAnsi" w:hAnsiTheme="minorHAnsi" w:cstheme="minorHAnsi"/>
          <w:sz w:val="22"/>
          <w:szCs w:val="22"/>
          <w:u w:val="single"/>
        </w:rPr>
        <w:t xml:space="preserve"> </w:t>
      </w:r>
      <w:bookmarkEnd w:id="118"/>
      <w:bookmarkEnd w:id="119"/>
      <w:bookmarkEnd w:id="120"/>
    </w:p>
    <w:p w14:paraId="455B3C2A" w14:textId="77777777" w:rsidR="004672FF" w:rsidRPr="005115D7" w:rsidRDefault="004672FF" w:rsidP="00A56EB0">
      <w:pPr>
        <w:autoSpaceDE w:val="0"/>
        <w:autoSpaceDN w:val="0"/>
        <w:adjustRightInd w:val="0"/>
        <w:rPr>
          <w:rFonts w:asciiTheme="minorHAnsi" w:hAnsiTheme="minorHAnsi" w:cstheme="minorHAnsi"/>
          <w:sz w:val="22"/>
          <w:szCs w:val="22"/>
        </w:rPr>
      </w:pPr>
    </w:p>
    <w:p w14:paraId="3EEF46ED" w14:textId="70CE80F9" w:rsidR="00185E0E" w:rsidRPr="005115D7" w:rsidRDefault="006E2E15" w:rsidP="00185E0E">
      <w:pPr>
        <w:widowControl w:val="0"/>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sz w:val="22"/>
          <w:szCs w:val="22"/>
        </w:rPr>
        <w:t xml:space="preserve">Kötelező </w:t>
      </w:r>
      <w:r w:rsidR="00E95116" w:rsidRPr="005115D7">
        <w:rPr>
          <w:rFonts w:asciiTheme="minorHAnsi" w:hAnsiTheme="minorHAnsi" w:cstheme="minorHAnsi"/>
          <w:sz w:val="22"/>
          <w:szCs w:val="22"/>
        </w:rPr>
        <w:t xml:space="preserve">a Pmt. 3. § 18a. pontja szerinti </w:t>
      </w:r>
      <w:r w:rsidR="00185E0E" w:rsidRPr="005115D7">
        <w:rPr>
          <w:rFonts w:asciiTheme="minorHAnsi" w:hAnsiTheme="minorHAnsi" w:cstheme="minorHAnsi"/>
          <w:sz w:val="22"/>
          <w:szCs w:val="22"/>
        </w:rPr>
        <w:t>kijelölt felelős</w:t>
      </w:r>
      <w:r w:rsidR="00722553" w:rsidRPr="005115D7">
        <w:rPr>
          <w:rFonts w:asciiTheme="minorHAnsi" w:hAnsiTheme="minorHAnsi" w:cstheme="minorHAnsi"/>
          <w:sz w:val="22"/>
          <w:szCs w:val="22"/>
        </w:rPr>
        <w:t xml:space="preserve"> </w:t>
      </w:r>
      <w:r w:rsidRPr="005115D7">
        <w:rPr>
          <w:rFonts w:asciiTheme="minorHAnsi" w:hAnsiTheme="minorHAnsi" w:cstheme="minorHAnsi"/>
          <w:sz w:val="22"/>
          <w:szCs w:val="22"/>
        </w:rPr>
        <w:t>vezető jóváhagyás</w:t>
      </w:r>
      <w:r w:rsidR="00E95116" w:rsidRPr="005115D7">
        <w:rPr>
          <w:rFonts w:asciiTheme="minorHAnsi" w:hAnsiTheme="minorHAnsi" w:cstheme="minorHAnsi"/>
          <w:sz w:val="22"/>
          <w:szCs w:val="22"/>
        </w:rPr>
        <w:t>a</w:t>
      </w:r>
      <w:r w:rsidRPr="005115D7">
        <w:rPr>
          <w:rFonts w:asciiTheme="minorHAnsi" w:hAnsiTheme="minorHAnsi" w:cstheme="minorHAnsi"/>
          <w:sz w:val="22"/>
          <w:szCs w:val="22"/>
        </w:rPr>
        <w:t xml:space="preserve"> az üzleti kapcsolat létesítéséhez, illetve az ügyleti megbízás teljesítéséhez</w:t>
      </w:r>
      <w:r w:rsidR="00AA1880" w:rsidRPr="005115D7">
        <w:rPr>
          <w:rFonts w:asciiTheme="minorHAnsi" w:hAnsiTheme="minorHAnsi" w:cstheme="minorHAnsi"/>
          <w:sz w:val="22"/>
          <w:szCs w:val="22"/>
        </w:rPr>
        <w:t xml:space="preserve"> minden </w:t>
      </w:r>
      <w:r w:rsidR="00B8292B" w:rsidRPr="005115D7">
        <w:rPr>
          <w:rFonts w:asciiTheme="minorHAnsi" w:hAnsiTheme="minorHAnsi" w:cstheme="minorHAnsi"/>
          <w:sz w:val="22"/>
          <w:szCs w:val="22"/>
        </w:rPr>
        <w:t xml:space="preserve">olyan </w:t>
      </w:r>
      <w:r w:rsidR="00AA1880" w:rsidRPr="005115D7">
        <w:rPr>
          <w:rFonts w:asciiTheme="minorHAnsi" w:hAnsiTheme="minorHAnsi" w:cstheme="minorHAnsi"/>
          <w:sz w:val="22"/>
          <w:szCs w:val="22"/>
        </w:rPr>
        <w:t xml:space="preserve">esetben, </w:t>
      </w:r>
      <w:bookmarkStart w:id="121" w:name="_Hlk125724896"/>
      <w:r w:rsidR="00B8292B" w:rsidRPr="005115D7">
        <w:rPr>
          <w:rFonts w:asciiTheme="minorHAnsi" w:hAnsiTheme="minorHAnsi" w:cstheme="minorHAnsi"/>
          <w:sz w:val="22"/>
          <w:szCs w:val="22"/>
        </w:rPr>
        <w:t xml:space="preserve">ahol </w:t>
      </w:r>
      <w:r w:rsidR="00AA1880" w:rsidRPr="005115D7">
        <w:rPr>
          <w:rFonts w:asciiTheme="minorHAnsi" w:hAnsiTheme="minorHAnsi" w:cstheme="minorHAnsi"/>
          <w:sz w:val="22"/>
          <w:szCs w:val="22"/>
        </w:rPr>
        <w:t>magas</w:t>
      </w:r>
      <w:r w:rsidR="00B8292B" w:rsidRPr="005115D7">
        <w:rPr>
          <w:rFonts w:asciiTheme="minorHAnsi" w:hAnsiTheme="minorHAnsi" w:cstheme="minorHAnsi"/>
          <w:sz w:val="22"/>
          <w:szCs w:val="22"/>
        </w:rPr>
        <w:t xml:space="preserve"> az</w:t>
      </w:r>
      <w:r w:rsidR="00AA1880" w:rsidRPr="005115D7">
        <w:rPr>
          <w:rFonts w:asciiTheme="minorHAnsi" w:hAnsiTheme="minorHAnsi" w:cstheme="minorHAnsi"/>
          <w:sz w:val="22"/>
          <w:szCs w:val="22"/>
        </w:rPr>
        <w:t xml:space="preserve"> ML/TF kockázat</w:t>
      </w:r>
      <w:bookmarkEnd w:id="121"/>
      <w:r w:rsidR="00F727DA" w:rsidRPr="005115D7">
        <w:rPr>
          <w:rFonts w:asciiTheme="minorHAnsi" w:hAnsiTheme="minorHAnsi" w:cstheme="minorHAnsi"/>
          <w:sz w:val="22"/>
          <w:szCs w:val="22"/>
        </w:rPr>
        <w:t>.</w:t>
      </w:r>
      <w:r w:rsidR="00E95116" w:rsidRPr="005115D7">
        <w:rPr>
          <w:rFonts w:asciiTheme="minorHAnsi" w:hAnsiTheme="minorHAnsi" w:cstheme="minorHAnsi"/>
          <w:sz w:val="22"/>
          <w:szCs w:val="22"/>
        </w:rPr>
        <w:t xml:space="preserve"> </w:t>
      </w:r>
      <w:r w:rsidR="00C33398" w:rsidRPr="005115D7">
        <w:rPr>
          <w:rFonts w:asciiTheme="minorHAnsi" w:hAnsiTheme="minorHAnsi" w:cstheme="minorHAnsi"/>
          <w:sz w:val="22"/>
          <w:szCs w:val="22"/>
        </w:rPr>
        <w:t xml:space="preserve">A </w:t>
      </w:r>
      <w:bookmarkStart w:id="122" w:name="_Hlk34643492"/>
      <w:r w:rsidR="00C33398" w:rsidRPr="005115D7">
        <w:rPr>
          <w:rFonts w:asciiTheme="minorHAnsi" w:hAnsiTheme="minorHAnsi" w:cstheme="minorHAnsi"/>
          <w:sz w:val="22"/>
          <w:szCs w:val="22"/>
        </w:rPr>
        <w:t>jóváhagy</w:t>
      </w:r>
      <w:r w:rsidR="00437A5E" w:rsidRPr="005115D7">
        <w:rPr>
          <w:rFonts w:asciiTheme="minorHAnsi" w:hAnsiTheme="minorHAnsi" w:cstheme="minorHAnsi"/>
          <w:sz w:val="22"/>
          <w:szCs w:val="22"/>
        </w:rPr>
        <w:t>ásra jogosult</w:t>
      </w:r>
      <w:r w:rsidR="00C33398" w:rsidRPr="005115D7">
        <w:rPr>
          <w:rFonts w:asciiTheme="minorHAnsi" w:hAnsiTheme="minorHAnsi" w:cstheme="minorHAnsi"/>
          <w:sz w:val="22"/>
          <w:szCs w:val="22"/>
        </w:rPr>
        <w:t xml:space="preserve"> vezető </w:t>
      </w:r>
      <w:bookmarkEnd w:id="122"/>
      <w:r w:rsidR="00C33398" w:rsidRPr="005115D7">
        <w:rPr>
          <w:rFonts w:asciiTheme="minorHAnsi" w:hAnsiTheme="minorHAnsi" w:cstheme="minorHAnsi"/>
          <w:sz w:val="22"/>
          <w:szCs w:val="22"/>
        </w:rPr>
        <w:t>nevét, beosztását és elérhetőségét a 11. melléklet tartalmazza.</w:t>
      </w:r>
      <w:r w:rsidR="00185E0E" w:rsidRPr="005115D7">
        <w:rPr>
          <w:rFonts w:asciiTheme="minorHAnsi" w:hAnsiTheme="minorHAnsi" w:cstheme="minorHAnsi"/>
          <w:sz w:val="22"/>
          <w:szCs w:val="22"/>
        </w:rPr>
        <w:t xml:space="preserve"> </w:t>
      </w:r>
      <w:r w:rsidR="00185E0E" w:rsidRPr="005115D7">
        <w:rPr>
          <w:rFonts w:asciiTheme="minorHAnsi" w:hAnsiTheme="minorHAnsi" w:cstheme="minorHAnsi"/>
          <w:b/>
          <w:color w:val="000000" w:themeColor="text1"/>
          <w:sz w:val="22"/>
          <w:szCs w:val="22"/>
        </w:rPr>
        <w:t>[A CASP kockázatérzékenységi megközelítés alapján itt rendelkezik a Pmt. 10. § (3) bekezdésében (üzleti kapcsolat létesítéséhez kockázatalapú döntés), 14/A. § (4) bekezdésében (ügyleti megbízás teljesítéséhez kockázatalapú döntés), 16. § (2) bekezdés a) pontjában (fokozott ügyfél-átvilágítási esetek) és 16/A. § (1) bekezdés b) pontjában (stratégiai hiányosságokkal rendelkező, kiemelt kockázatot jelentő harmadik országból származó ügyfél) valamint az alábbiakban foglalt, 30/2024 (VI. 24.) MNB rendelet szerinti az üzleti kapcsolat létesítéséhez vagy ügyleti megbízás teljesítéséhez a kijelölt felelős vezető döntését igénylő esetek teljes körű vagy részleges, állandó vagy a kijelölt felelős vezető eseti helyettesítését biztosító delegálásának szabályairól. Amennyiben a döntés delegálásra került</w:t>
      </w:r>
      <w:r w:rsidR="00F307DB" w:rsidRPr="005115D7">
        <w:rPr>
          <w:rFonts w:asciiTheme="minorHAnsi" w:hAnsiTheme="minorHAnsi" w:cstheme="minorHAnsi"/>
          <w:b/>
          <w:color w:val="000000" w:themeColor="text1"/>
          <w:sz w:val="22"/>
          <w:szCs w:val="22"/>
        </w:rPr>
        <w:t>,</w:t>
      </w:r>
      <w:r w:rsidR="00185E0E" w:rsidRPr="005115D7">
        <w:rPr>
          <w:rFonts w:asciiTheme="minorHAnsi" w:hAnsiTheme="minorHAnsi" w:cstheme="minorHAnsi"/>
          <w:b/>
          <w:color w:val="000000" w:themeColor="text1"/>
          <w:sz w:val="22"/>
          <w:szCs w:val="22"/>
        </w:rPr>
        <w:t xml:space="preserve"> </w:t>
      </w:r>
      <w:r w:rsidR="00F307DB" w:rsidRPr="005115D7">
        <w:rPr>
          <w:rFonts w:asciiTheme="minorHAnsi" w:hAnsiTheme="minorHAnsi" w:cstheme="minorHAnsi"/>
          <w:b/>
          <w:color w:val="000000" w:themeColor="text1"/>
          <w:sz w:val="22"/>
          <w:szCs w:val="22"/>
        </w:rPr>
        <w:t>i</w:t>
      </w:r>
      <w:r w:rsidR="00185E0E" w:rsidRPr="005115D7">
        <w:rPr>
          <w:rFonts w:asciiTheme="minorHAnsi" w:hAnsiTheme="minorHAnsi" w:cstheme="minorHAnsi"/>
          <w:b/>
          <w:color w:val="000000" w:themeColor="text1"/>
          <w:sz w:val="22"/>
          <w:szCs w:val="22"/>
        </w:rPr>
        <w:t xml:space="preserve">tt kell felsorolni valamennyi esetet a döntésre jogosult vezető nevének és beosztásának feltüntetésével együtt. A döntési jogköröket kizárólag olyan vezetőre tehet delegálni, aki rendelkezik a döntéshez szükséges szakmai ismeretekkel. A delegálásra vonatkozó szabályok mellett a </w:t>
      </w:r>
      <w:r w:rsidR="00CE3DB0" w:rsidRPr="005115D7">
        <w:rPr>
          <w:rFonts w:asciiTheme="minorHAnsi" w:hAnsiTheme="minorHAnsi" w:cstheme="minorHAnsi"/>
          <w:b/>
          <w:bCs/>
          <w:iCs/>
          <w:sz w:val="22"/>
          <w:szCs w:val="22"/>
        </w:rPr>
        <w:t>CASP</w:t>
      </w:r>
      <w:r w:rsidR="00185E0E" w:rsidRPr="005115D7">
        <w:rPr>
          <w:rFonts w:asciiTheme="minorHAnsi" w:hAnsiTheme="minorHAnsi" w:cstheme="minorHAnsi"/>
          <w:b/>
          <w:color w:val="000000" w:themeColor="text1"/>
          <w:sz w:val="22"/>
          <w:szCs w:val="22"/>
        </w:rPr>
        <w:t xml:space="preserve"> itt előírja az egyes döntési jogkörök delegálásnak mérlegelése során figyelembe veendő szempontokat is. Ezen minimum esetek a fokozott ügyfél-átvilágításon túlmenően:</w:t>
      </w:r>
    </w:p>
    <w:p w14:paraId="389244A6" w14:textId="77777777" w:rsidR="00185E0E" w:rsidRPr="005115D7" w:rsidRDefault="00185E0E" w:rsidP="00A92B15">
      <w:pPr>
        <w:pStyle w:val="Listaszerbekezds"/>
        <w:numPr>
          <w:ilvl w:val="0"/>
          <w:numId w:val="67"/>
        </w:numPr>
        <w:tabs>
          <w:tab w:val="left" w:pos="1134"/>
        </w:tabs>
        <w:autoSpaceDE w:val="0"/>
        <w:autoSpaceDN w:val="0"/>
        <w:adjustRightInd w:val="0"/>
        <w:spacing w:after="0" w:line="240" w:lineRule="auto"/>
        <w:ind w:left="1134" w:hanging="567"/>
        <w:jc w:val="both"/>
        <w:rPr>
          <w:rFonts w:asciiTheme="minorHAnsi" w:hAnsiTheme="minorHAnsi" w:cstheme="minorHAnsi"/>
          <w:b/>
          <w:bCs/>
          <w:color w:val="000000" w:themeColor="text1"/>
        </w:rPr>
      </w:pPr>
      <w:r w:rsidRPr="005115D7">
        <w:rPr>
          <w:rFonts w:asciiTheme="minorHAnsi" w:hAnsiTheme="minorHAnsi" w:cstheme="minorHAnsi"/>
          <w:color w:val="000000" w:themeColor="text1"/>
        </w:rPr>
        <w:t xml:space="preserve">amennyiben az üzleti kapcsolat létesítése során arra utaló adat, tény, illetve körülmény merül fel, hogy a </w:t>
      </w:r>
      <w:r w:rsidRPr="005115D7">
        <w:rPr>
          <w:rFonts w:asciiTheme="minorHAnsi" w:hAnsiTheme="minorHAnsi" w:cstheme="minorHAnsi"/>
          <w:b/>
          <w:bCs/>
          <w:color w:val="000000" w:themeColor="text1"/>
        </w:rPr>
        <w:t xml:space="preserve">szolgáltatás mögött ténylegesen nem az a személy áll, a szolgáltatást ténylegesen nem az a személy veszi igénybe, aki a szerződéskötési kérelemben feltüntetésre került (stróman személy részvétele); </w:t>
      </w:r>
    </w:p>
    <w:p w14:paraId="5E6055F1" w14:textId="77777777" w:rsidR="00185E0E" w:rsidRPr="005115D7" w:rsidRDefault="00185E0E" w:rsidP="00A92B15">
      <w:pPr>
        <w:pStyle w:val="Listaszerbekezds"/>
        <w:numPr>
          <w:ilvl w:val="0"/>
          <w:numId w:val="68"/>
        </w:numPr>
        <w:tabs>
          <w:tab w:val="left" w:pos="1134"/>
        </w:tabs>
        <w:autoSpaceDE w:val="0"/>
        <w:autoSpaceDN w:val="0"/>
        <w:adjustRightInd w:val="0"/>
        <w:spacing w:after="0" w:line="240" w:lineRule="auto"/>
        <w:ind w:left="1134" w:hanging="567"/>
        <w:jc w:val="both"/>
        <w:rPr>
          <w:rFonts w:asciiTheme="minorHAnsi" w:hAnsiTheme="minorHAnsi" w:cstheme="minorHAnsi"/>
          <w:b/>
          <w:bCs/>
          <w:color w:val="000000" w:themeColor="text1"/>
        </w:rPr>
      </w:pPr>
      <w:r w:rsidRPr="005115D7">
        <w:rPr>
          <w:rFonts w:asciiTheme="minorHAnsi" w:hAnsiTheme="minorHAnsi" w:cstheme="minorHAnsi"/>
          <w:b/>
          <w:bCs/>
        </w:rPr>
        <w:t>amennyiben az üzleti kapcsolat létesítésekor az ügyfélismereti kérdőív kiértékeléséből származó jelentős pénzmosási és terrorizmusfinanszírozási kockázat esetén, különösen, ha az ügyfél évi százmillió forintot elérő vagy meghaladó készpénzforgalom lebonyolítását jelzi;</w:t>
      </w:r>
    </w:p>
    <w:p w14:paraId="30CDDCE3" w14:textId="77777777" w:rsidR="00185E0E" w:rsidRPr="005115D7" w:rsidRDefault="00185E0E" w:rsidP="00A92B15">
      <w:pPr>
        <w:pStyle w:val="Listaszerbekezds"/>
        <w:numPr>
          <w:ilvl w:val="0"/>
          <w:numId w:val="68"/>
        </w:numPr>
        <w:tabs>
          <w:tab w:val="left" w:pos="1134"/>
        </w:tabs>
        <w:autoSpaceDE w:val="0"/>
        <w:autoSpaceDN w:val="0"/>
        <w:adjustRightInd w:val="0"/>
        <w:spacing w:after="0" w:line="240" w:lineRule="auto"/>
        <w:ind w:left="1134" w:hanging="567"/>
        <w:jc w:val="both"/>
        <w:rPr>
          <w:rFonts w:asciiTheme="minorHAnsi" w:hAnsiTheme="minorHAnsi" w:cstheme="minorHAnsi"/>
          <w:b/>
          <w:bCs/>
          <w:color w:val="000000" w:themeColor="text1"/>
        </w:rPr>
      </w:pPr>
      <w:r w:rsidRPr="005115D7">
        <w:rPr>
          <w:rFonts w:asciiTheme="minorHAnsi" w:hAnsiTheme="minorHAnsi" w:cstheme="minorHAnsi"/>
          <w:b/>
          <w:bCs/>
          <w:color w:val="000000" w:themeColor="text1"/>
        </w:rPr>
        <w:t>privátbanki üzleti kapcsolat létesítése esetén;</w:t>
      </w:r>
    </w:p>
    <w:p w14:paraId="649FBE3D" w14:textId="69B51133" w:rsidR="00185E0E" w:rsidRPr="005115D7" w:rsidRDefault="00185E0E" w:rsidP="00A92B15">
      <w:pPr>
        <w:pStyle w:val="Listaszerbekezds"/>
        <w:numPr>
          <w:ilvl w:val="0"/>
          <w:numId w:val="68"/>
        </w:numPr>
        <w:tabs>
          <w:tab w:val="left" w:pos="1134"/>
        </w:tabs>
        <w:autoSpaceDE w:val="0"/>
        <w:autoSpaceDN w:val="0"/>
        <w:adjustRightInd w:val="0"/>
        <w:spacing w:after="0" w:line="240" w:lineRule="auto"/>
        <w:ind w:left="1134" w:hanging="567"/>
        <w:jc w:val="both"/>
        <w:rPr>
          <w:rFonts w:asciiTheme="minorHAnsi" w:hAnsiTheme="minorHAnsi" w:cstheme="minorHAnsi"/>
          <w:b/>
          <w:bCs/>
          <w:color w:val="000000" w:themeColor="text1"/>
        </w:rPr>
      </w:pPr>
      <w:r w:rsidRPr="005115D7">
        <w:rPr>
          <w:rFonts w:asciiTheme="minorHAnsi" w:hAnsiTheme="minorHAnsi" w:cstheme="minorHAnsi"/>
          <w:b/>
          <w:bCs/>
          <w:color w:val="000000" w:themeColor="text1"/>
        </w:rPr>
        <w:t xml:space="preserve">a </w:t>
      </w:r>
      <w:r w:rsidR="00CE3DB0" w:rsidRPr="005115D7">
        <w:rPr>
          <w:rFonts w:asciiTheme="minorHAnsi" w:hAnsiTheme="minorHAnsi" w:cstheme="minorHAnsi"/>
          <w:b/>
          <w:bCs/>
          <w:iCs/>
        </w:rPr>
        <w:t>CASP</w:t>
      </w:r>
      <w:r w:rsidRPr="005115D7">
        <w:rPr>
          <w:rFonts w:asciiTheme="minorHAnsi" w:hAnsiTheme="minorHAnsi" w:cstheme="minorHAnsi"/>
          <w:b/>
          <w:bCs/>
          <w:color w:val="000000" w:themeColor="text1"/>
        </w:rPr>
        <w:t xml:space="preserve"> által nyújtott szolgáltatásra, termékre vonatkozó vagy új üzleti gyakorlattal, többek között új teljesítési megoldással, valamint új vagy fejlődő technológiák alkalmazásával érintett esetekben;</w:t>
      </w:r>
    </w:p>
    <w:p w14:paraId="5F5218D4" w14:textId="77777777" w:rsidR="00185E0E" w:rsidRPr="005115D7" w:rsidRDefault="00185E0E" w:rsidP="00A92B15">
      <w:pPr>
        <w:pStyle w:val="Listaszerbekezds"/>
        <w:numPr>
          <w:ilvl w:val="0"/>
          <w:numId w:val="68"/>
        </w:numPr>
        <w:tabs>
          <w:tab w:val="left" w:pos="1134"/>
        </w:tabs>
        <w:autoSpaceDE w:val="0"/>
        <w:autoSpaceDN w:val="0"/>
        <w:adjustRightInd w:val="0"/>
        <w:spacing w:after="0" w:line="240" w:lineRule="auto"/>
        <w:ind w:left="1134" w:hanging="567"/>
        <w:jc w:val="both"/>
        <w:rPr>
          <w:rFonts w:asciiTheme="minorHAnsi" w:hAnsiTheme="minorHAnsi" w:cstheme="minorHAnsi"/>
          <w:b/>
          <w:bCs/>
        </w:rPr>
      </w:pPr>
      <w:r w:rsidRPr="005115D7">
        <w:rPr>
          <w:rFonts w:asciiTheme="minorHAnsi" w:hAnsiTheme="minorHAnsi" w:cstheme="minorHAnsi"/>
          <w:b/>
          <w:bCs/>
        </w:rPr>
        <w:t>bizalmi vagyonkezelővel vagy ahhoz hasonló tevékenységet végző ügyféllel történő üzleti kapcsolat létesítése esetén;</w:t>
      </w:r>
    </w:p>
    <w:p w14:paraId="6B8F61B8" w14:textId="58868C8A" w:rsidR="00185E0E" w:rsidRPr="005115D7" w:rsidRDefault="00185E0E" w:rsidP="00A92B15">
      <w:pPr>
        <w:pStyle w:val="Listaszerbekezds"/>
        <w:numPr>
          <w:ilvl w:val="0"/>
          <w:numId w:val="68"/>
        </w:numPr>
        <w:tabs>
          <w:tab w:val="left" w:pos="1134"/>
        </w:tabs>
        <w:autoSpaceDE w:val="0"/>
        <w:autoSpaceDN w:val="0"/>
        <w:adjustRightInd w:val="0"/>
        <w:spacing w:after="0" w:line="240" w:lineRule="auto"/>
        <w:ind w:left="1134" w:hanging="567"/>
        <w:jc w:val="both"/>
        <w:rPr>
          <w:rFonts w:asciiTheme="minorHAnsi" w:hAnsiTheme="minorHAnsi" w:cstheme="minorHAnsi"/>
          <w:b/>
          <w:bCs/>
        </w:rPr>
      </w:pPr>
      <w:r w:rsidRPr="005115D7">
        <w:rPr>
          <w:rFonts w:asciiTheme="minorHAnsi" w:hAnsiTheme="minorHAnsi" w:cstheme="minorHAnsi"/>
          <w:b/>
          <w:bCs/>
        </w:rPr>
        <w:t xml:space="preserve">olyan üzleti kapcsolat létesítése esetén, amikor az ügyfél székhelyéül székhelyszolgáltató címét jelöli meg; </w:t>
      </w:r>
    </w:p>
    <w:p w14:paraId="76A4AE7A" w14:textId="224E70B8" w:rsidR="00185E0E" w:rsidRPr="005115D7" w:rsidRDefault="00185E0E" w:rsidP="00A92B15">
      <w:pPr>
        <w:pStyle w:val="Listaszerbekezds"/>
        <w:numPr>
          <w:ilvl w:val="0"/>
          <w:numId w:val="69"/>
        </w:numPr>
        <w:tabs>
          <w:tab w:val="left" w:pos="284"/>
          <w:tab w:val="left" w:pos="1134"/>
        </w:tabs>
        <w:autoSpaceDE w:val="0"/>
        <w:autoSpaceDN w:val="0"/>
        <w:adjustRightInd w:val="0"/>
        <w:spacing w:after="0" w:line="240" w:lineRule="auto"/>
        <w:ind w:left="1134" w:hanging="566"/>
        <w:jc w:val="both"/>
        <w:rPr>
          <w:rFonts w:asciiTheme="minorHAnsi" w:hAnsiTheme="minorHAnsi" w:cstheme="minorHAnsi"/>
          <w:b/>
          <w:color w:val="000000" w:themeColor="text1"/>
        </w:rPr>
      </w:pPr>
      <w:r w:rsidRPr="005115D7">
        <w:rPr>
          <w:rFonts w:asciiTheme="minorHAnsi" w:hAnsiTheme="minorHAnsi" w:cstheme="minorHAnsi"/>
          <w:b/>
          <w:bCs/>
          <w:color w:val="000000" w:themeColor="text1"/>
        </w:rPr>
        <w:t xml:space="preserve">Minden egyéb olyan eset, amelyben a </w:t>
      </w:r>
      <w:r w:rsidR="00CE3DB0" w:rsidRPr="005115D7">
        <w:rPr>
          <w:rFonts w:asciiTheme="minorHAnsi" w:hAnsiTheme="minorHAnsi" w:cstheme="minorHAnsi"/>
          <w:b/>
          <w:bCs/>
          <w:iCs/>
        </w:rPr>
        <w:t>CASP</w:t>
      </w:r>
      <w:r w:rsidRPr="005115D7">
        <w:rPr>
          <w:rFonts w:asciiTheme="minorHAnsi" w:hAnsiTheme="minorHAnsi" w:cstheme="minorHAnsi"/>
          <w:b/>
          <w:bCs/>
          <w:color w:val="000000" w:themeColor="text1"/>
        </w:rPr>
        <w:t xml:space="preserve"> a vezetőjének</w:t>
      </w:r>
      <w:r w:rsidRPr="005115D7">
        <w:rPr>
          <w:rFonts w:asciiTheme="minorHAnsi" w:hAnsiTheme="minorHAnsi" w:cstheme="minorHAnsi"/>
          <w:b/>
          <w:color w:val="000000" w:themeColor="text1"/>
        </w:rPr>
        <w:t xml:space="preserve"> jóváhagyását írja elő.</w:t>
      </w:r>
    </w:p>
    <w:p w14:paraId="26C6680C" w14:textId="77777777" w:rsidR="00185E0E" w:rsidRPr="005115D7" w:rsidRDefault="00185E0E" w:rsidP="00185E0E">
      <w:pPr>
        <w:tabs>
          <w:tab w:val="left" w:pos="284"/>
          <w:tab w:val="left" w:pos="1134"/>
        </w:tabs>
        <w:autoSpaceDE w:val="0"/>
        <w:autoSpaceDN w:val="0"/>
        <w:adjustRightInd w:val="0"/>
        <w:rPr>
          <w:rFonts w:asciiTheme="minorHAnsi" w:hAnsiTheme="minorHAnsi" w:cstheme="minorHAnsi"/>
          <w:b/>
          <w:color w:val="000000" w:themeColor="text1"/>
          <w:sz w:val="22"/>
          <w:szCs w:val="22"/>
        </w:rPr>
      </w:pPr>
    </w:p>
    <w:p w14:paraId="4A0E5A31" w14:textId="29777A2B" w:rsidR="00185E0E" w:rsidRPr="005115D7" w:rsidRDefault="00185E0E" w:rsidP="00185E0E">
      <w:pPr>
        <w:widowControl w:val="0"/>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sz w:val="22"/>
          <w:szCs w:val="22"/>
        </w:rPr>
        <w:t>A felsorolt esetek tekintetében az eljárásrendben azt is rögzíteni kell, hogy a CASP fentiek szerint meghatározott vezetője milyen olyan, visszakereshető és dokumentált formában dönt, amely biztosítja a következetességet, a folyamatos figyelemmel kísérhetőséget és az ellenőrizhetőséget.</w:t>
      </w:r>
      <w:r w:rsidRPr="005115D7">
        <w:rPr>
          <w:rFonts w:asciiTheme="minorHAnsi" w:hAnsiTheme="minorHAnsi" w:cstheme="minorHAnsi"/>
          <w:b/>
          <w:color w:val="000000" w:themeColor="text1"/>
          <w:sz w:val="22"/>
          <w:szCs w:val="22"/>
        </w:rPr>
        <w:t>]</w:t>
      </w:r>
    </w:p>
    <w:p w14:paraId="259F2059" w14:textId="23A6D674" w:rsidR="00C33398" w:rsidRPr="005115D7" w:rsidRDefault="00C33398" w:rsidP="00C33398">
      <w:pPr>
        <w:tabs>
          <w:tab w:val="left" w:pos="1134"/>
        </w:tabs>
        <w:autoSpaceDE w:val="0"/>
        <w:autoSpaceDN w:val="0"/>
        <w:adjustRightInd w:val="0"/>
        <w:rPr>
          <w:rFonts w:asciiTheme="minorHAnsi" w:hAnsiTheme="minorHAnsi" w:cstheme="minorHAnsi"/>
          <w:sz w:val="22"/>
          <w:szCs w:val="22"/>
        </w:rPr>
      </w:pPr>
    </w:p>
    <w:p w14:paraId="3E635041" w14:textId="77777777" w:rsidR="00BA6CAD" w:rsidRPr="005115D7" w:rsidRDefault="003334ED" w:rsidP="00A56EB0">
      <w:pPr>
        <w:pStyle w:val="Cmsor3"/>
        <w:ind w:left="0" w:firstLine="0"/>
        <w:rPr>
          <w:rFonts w:asciiTheme="minorHAnsi" w:hAnsiTheme="minorHAnsi" w:cstheme="minorHAnsi"/>
          <w:i w:val="0"/>
          <w:sz w:val="22"/>
          <w:szCs w:val="22"/>
          <w:u w:val="single"/>
        </w:rPr>
      </w:pPr>
      <w:bookmarkStart w:id="123" w:name="_Toc487033623"/>
      <w:bookmarkStart w:id="124" w:name="_Toc487034284"/>
      <w:bookmarkStart w:id="125" w:name="_Toc487034698"/>
      <w:bookmarkStart w:id="126" w:name="_Toc487790443"/>
      <w:bookmarkStart w:id="127" w:name="_Toc487790509"/>
      <w:bookmarkStart w:id="128" w:name="_Toc2687726"/>
      <w:bookmarkStart w:id="129" w:name="_Toc79651789"/>
      <w:bookmarkStart w:id="130" w:name="_Toc185068409"/>
      <w:r w:rsidRPr="005115D7">
        <w:rPr>
          <w:rFonts w:asciiTheme="minorHAnsi" w:hAnsiTheme="minorHAnsi" w:cstheme="minorHAnsi"/>
          <w:i w:val="0"/>
          <w:sz w:val="22"/>
          <w:szCs w:val="22"/>
          <w:u w:val="single"/>
        </w:rPr>
        <w:t>V</w:t>
      </w:r>
      <w:r w:rsidR="00BA6CAD" w:rsidRPr="005115D7">
        <w:rPr>
          <w:rFonts w:asciiTheme="minorHAnsi" w:hAnsiTheme="minorHAnsi" w:cstheme="minorHAnsi"/>
          <w:i w:val="0"/>
          <w:sz w:val="22"/>
          <w:szCs w:val="22"/>
          <w:u w:val="single"/>
        </w:rPr>
        <w:t>.2.</w:t>
      </w:r>
      <w:r w:rsidR="00EE2589" w:rsidRPr="005115D7">
        <w:rPr>
          <w:rFonts w:asciiTheme="minorHAnsi" w:hAnsiTheme="minorHAnsi" w:cstheme="minorHAnsi"/>
          <w:i w:val="0"/>
          <w:sz w:val="22"/>
          <w:szCs w:val="22"/>
          <w:u w:val="single"/>
        </w:rPr>
        <w:t>7</w:t>
      </w:r>
      <w:r w:rsidR="00BA6CAD" w:rsidRPr="005115D7">
        <w:rPr>
          <w:rFonts w:asciiTheme="minorHAnsi" w:hAnsiTheme="minorHAnsi" w:cstheme="minorHAnsi"/>
          <w:i w:val="0"/>
          <w:sz w:val="22"/>
          <w:szCs w:val="22"/>
          <w:u w:val="single"/>
        </w:rPr>
        <w:t>. Monitoring, megerősített eljárás</w:t>
      </w:r>
      <w:bookmarkEnd w:id="123"/>
      <w:bookmarkEnd w:id="124"/>
      <w:bookmarkEnd w:id="125"/>
      <w:bookmarkEnd w:id="126"/>
      <w:bookmarkEnd w:id="127"/>
      <w:bookmarkEnd w:id="128"/>
      <w:bookmarkEnd w:id="129"/>
      <w:bookmarkEnd w:id="130"/>
    </w:p>
    <w:p w14:paraId="030A9CE5" w14:textId="77777777" w:rsidR="00BA6CAD" w:rsidRPr="005115D7" w:rsidRDefault="00BA6CAD" w:rsidP="00A56EB0">
      <w:pPr>
        <w:rPr>
          <w:rFonts w:asciiTheme="minorHAnsi" w:hAnsiTheme="minorHAnsi" w:cstheme="minorHAnsi"/>
          <w:sz w:val="22"/>
          <w:szCs w:val="22"/>
        </w:rPr>
      </w:pPr>
    </w:p>
    <w:p w14:paraId="1108D0AC" w14:textId="04EA2D16" w:rsidR="00BA6CAD" w:rsidRPr="005115D7" w:rsidRDefault="00BA6CAD" w:rsidP="00A56EB0">
      <w:pPr>
        <w:rPr>
          <w:rFonts w:asciiTheme="minorHAnsi" w:hAnsiTheme="minorHAnsi" w:cstheme="minorHAnsi"/>
          <w:sz w:val="22"/>
          <w:szCs w:val="22"/>
        </w:rPr>
      </w:pPr>
      <w:r w:rsidRPr="005115D7">
        <w:rPr>
          <w:rFonts w:asciiTheme="minorHAnsi" w:hAnsiTheme="minorHAnsi" w:cstheme="minorHAnsi"/>
          <w:sz w:val="22"/>
          <w:szCs w:val="22"/>
        </w:rPr>
        <w:t>A</w:t>
      </w:r>
      <w:r w:rsidR="005337A1" w:rsidRPr="005115D7">
        <w:rPr>
          <w:rFonts w:asciiTheme="minorHAnsi" w:hAnsiTheme="minorHAnsi" w:cstheme="minorHAnsi"/>
          <w:sz w:val="22"/>
          <w:szCs w:val="22"/>
        </w:rPr>
        <w:t xml:space="preserve">z </w:t>
      </w:r>
      <w:r w:rsidRPr="005115D7">
        <w:rPr>
          <w:rFonts w:asciiTheme="minorHAnsi" w:hAnsiTheme="minorHAnsi" w:cstheme="minorHAnsi"/>
          <w:sz w:val="22"/>
          <w:szCs w:val="22"/>
        </w:rPr>
        <w:t xml:space="preserve">üzleti kapcsolatot folyamatosan figyelemmel </w:t>
      </w:r>
      <w:r w:rsidR="005337A1" w:rsidRPr="005115D7">
        <w:rPr>
          <w:rFonts w:asciiTheme="minorHAnsi" w:hAnsiTheme="minorHAnsi" w:cstheme="minorHAnsi"/>
          <w:sz w:val="22"/>
          <w:szCs w:val="22"/>
        </w:rPr>
        <w:t xml:space="preserve">kell </w:t>
      </w:r>
      <w:r w:rsidRPr="005115D7">
        <w:rPr>
          <w:rFonts w:asciiTheme="minorHAnsi" w:hAnsiTheme="minorHAnsi" w:cstheme="minorHAnsi"/>
          <w:sz w:val="22"/>
          <w:szCs w:val="22"/>
        </w:rPr>
        <w:t>kísérni - ideértve az üzleti kapcsolat fennállása folyamán teljesített ügyletek</w:t>
      </w:r>
      <w:r w:rsidR="00B35641" w:rsidRPr="005115D7">
        <w:rPr>
          <w:rFonts w:asciiTheme="minorHAnsi" w:hAnsiTheme="minorHAnsi" w:cstheme="minorHAnsi"/>
          <w:sz w:val="22"/>
          <w:szCs w:val="22"/>
        </w:rPr>
        <w:t>,</w:t>
      </w:r>
      <w:r w:rsidR="00AC3E8A" w:rsidRPr="005115D7">
        <w:rPr>
          <w:rFonts w:asciiTheme="minorHAnsi" w:hAnsiTheme="minorHAnsi" w:cstheme="minorHAnsi"/>
          <w:sz w:val="22"/>
          <w:szCs w:val="22"/>
        </w:rPr>
        <w:t xml:space="preserve"> valamint </w:t>
      </w:r>
      <w:r w:rsidR="00771F1A" w:rsidRPr="005115D7">
        <w:rPr>
          <w:rFonts w:asciiTheme="minorHAnsi" w:hAnsiTheme="minorHAnsi" w:cstheme="minorHAnsi"/>
          <w:sz w:val="22"/>
          <w:szCs w:val="22"/>
        </w:rPr>
        <w:t>az</w:t>
      </w:r>
      <w:r w:rsidR="00EC4C4E" w:rsidRPr="005115D7">
        <w:rPr>
          <w:rFonts w:asciiTheme="minorHAnsi" w:hAnsiTheme="minorHAnsi" w:cstheme="minorHAnsi"/>
          <w:sz w:val="22"/>
          <w:szCs w:val="22"/>
        </w:rPr>
        <w:t xml:space="preserve"> </w:t>
      </w:r>
      <w:r w:rsidR="00AC3E8A" w:rsidRPr="005115D7">
        <w:rPr>
          <w:rFonts w:asciiTheme="minorHAnsi" w:hAnsiTheme="minorHAnsi" w:cstheme="minorHAnsi"/>
          <w:sz w:val="22"/>
          <w:szCs w:val="22"/>
        </w:rPr>
        <w:t>ügyfél kockázati szintj</w:t>
      </w:r>
      <w:r w:rsidR="00771F1A" w:rsidRPr="005115D7">
        <w:rPr>
          <w:rFonts w:asciiTheme="minorHAnsi" w:hAnsiTheme="minorHAnsi" w:cstheme="minorHAnsi"/>
          <w:sz w:val="22"/>
          <w:szCs w:val="22"/>
        </w:rPr>
        <w:t>ének</w:t>
      </w:r>
      <w:r w:rsidR="00AC3E8A" w:rsidRPr="005115D7">
        <w:rPr>
          <w:rFonts w:asciiTheme="minorHAnsi" w:hAnsiTheme="minorHAnsi" w:cstheme="minorHAnsi"/>
          <w:sz w:val="22"/>
          <w:szCs w:val="22"/>
        </w:rPr>
        <w:t xml:space="preserve"> ellenőrzés</w:t>
      </w:r>
      <w:r w:rsidR="00771F1A" w:rsidRPr="005115D7">
        <w:rPr>
          <w:rFonts w:asciiTheme="minorHAnsi" w:hAnsiTheme="minorHAnsi" w:cstheme="minorHAnsi"/>
          <w:sz w:val="22"/>
          <w:szCs w:val="22"/>
        </w:rPr>
        <w:t>e</w:t>
      </w:r>
      <w:r w:rsidR="00AC3E8A" w:rsidRPr="005115D7">
        <w:rPr>
          <w:rFonts w:asciiTheme="minorHAnsi" w:hAnsiTheme="minorHAnsi" w:cstheme="minorHAnsi"/>
          <w:sz w:val="22"/>
          <w:szCs w:val="22"/>
        </w:rPr>
        <w:t xml:space="preserve"> és a kockázati szint változása esetén megteendő intézkedéseknek, valamint ehhez kapcsolódóan az összetett és szokatlan ügyletek és pénzügyi műveletek</w:t>
      </w:r>
      <w:r w:rsidR="00B35641" w:rsidRPr="005115D7">
        <w:rPr>
          <w:rFonts w:asciiTheme="minorHAnsi" w:hAnsiTheme="minorHAnsi" w:cstheme="minorHAnsi"/>
          <w:sz w:val="22"/>
          <w:szCs w:val="22"/>
        </w:rPr>
        <w:t xml:space="preserve"> </w:t>
      </w:r>
      <w:r w:rsidRPr="005115D7">
        <w:rPr>
          <w:rFonts w:asciiTheme="minorHAnsi" w:hAnsiTheme="minorHAnsi" w:cstheme="minorHAnsi"/>
          <w:sz w:val="22"/>
          <w:szCs w:val="22"/>
        </w:rPr>
        <w:t>elemzését is - annak megállapítása érdekében, hogy az adot</w:t>
      </w:r>
      <w:r w:rsidR="005337A1" w:rsidRPr="005115D7">
        <w:rPr>
          <w:rFonts w:asciiTheme="minorHAnsi" w:hAnsiTheme="minorHAnsi" w:cstheme="minorHAnsi"/>
          <w:sz w:val="22"/>
          <w:szCs w:val="22"/>
        </w:rPr>
        <w:t xml:space="preserve">t ügylet összhangban áll-e </w:t>
      </w:r>
      <w:r w:rsidRPr="005115D7">
        <w:rPr>
          <w:rFonts w:asciiTheme="minorHAnsi" w:hAnsiTheme="minorHAnsi" w:cstheme="minorHAnsi"/>
          <w:sz w:val="22"/>
          <w:szCs w:val="22"/>
        </w:rPr>
        <w:t>az ügyfélről rendelkezésre álló adat</w:t>
      </w:r>
      <w:r w:rsidR="005337A1" w:rsidRPr="005115D7">
        <w:rPr>
          <w:rFonts w:asciiTheme="minorHAnsi" w:hAnsiTheme="minorHAnsi" w:cstheme="minorHAnsi"/>
          <w:sz w:val="22"/>
          <w:szCs w:val="22"/>
        </w:rPr>
        <w:t>okkal</w:t>
      </w:r>
      <w:r w:rsidR="00EE2589" w:rsidRPr="005115D7">
        <w:rPr>
          <w:rFonts w:asciiTheme="minorHAnsi" w:hAnsiTheme="minorHAnsi" w:cstheme="minorHAnsi"/>
          <w:sz w:val="22"/>
          <w:szCs w:val="22"/>
        </w:rPr>
        <w:t xml:space="preserve"> és ez alapján szükség van-e az ügyféllel szemben pénzmosás megelőzésével kapcsolatos intézkedések végrehajtására. </w:t>
      </w:r>
    </w:p>
    <w:p w14:paraId="677D0E26" w14:textId="77777777" w:rsidR="006B1BA0" w:rsidRPr="005115D7" w:rsidRDefault="006B1BA0" w:rsidP="00A56EB0">
      <w:pPr>
        <w:rPr>
          <w:rFonts w:asciiTheme="minorHAnsi" w:hAnsiTheme="minorHAnsi" w:cstheme="minorHAnsi"/>
          <w:sz w:val="22"/>
          <w:szCs w:val="22"/>
        </w:rPr>
      </w:pPr>
    </w:p>
    <w:p w14:paraId="7D4C3498" w14:textId="30BA5F25" w:rsidR="004B7915" w:rsidRPr="005115D7" w:rsidRDefault="004B7915" w:rsidP="004B7915">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lastRenderedPageBreak/>
        <w:t>[Az üzleti kapcsolat és az ügyleti megbízásokat rendszeresen adó ügyfél folyamatosan figyelemmel kísérése</w:t>
      </w:r>
      <w:r w:rsidR="00A65E94" w:rsidRPr="005115D7">
        <w:rPr>
          <w:rFonts w:asciiTheme="minorHAnsi" w:hAnsiTheme="minorHAnsi" w:cstheme="minorHAnsi"/>
          <w:b/>
          <w:color w:val="000000" w:themeColor="text1"/>
          <w:sz w:val="22"/>
          <w:szCs w:val="22"/>
        </w:rPr>
        <w:t xml:space="preserve"> érdekében a CASP-nak a </w:t>
      </w:r>
      <w:r w:rsidRPr="005115D7">
        <w:rPr>
          <w:rFonts w:asciiTheme="minorHAnsi" w:hAnsiTheme="minorHAnsi" w:cstheme="minorHAnsi"/>
          <w:b/>
          <w:color w:val="000000" w:themeColor="text1"/>
          <w:sz w:val="22"/>
          <w:szCs w:val="22"/>
        </w:rPr>
        <w:t xml:space="preserve">jellegét, üzleti tevékenységét, ügyleteit figyelembe véve </w:t>
      </w:r>
      <w:r w:rsidR="00A65E94" w:rsidRPr="005115D7">
        <w:rPr>
          <w:rFonts w:asciiTheme="minorHAnsi" w:hAnsiTheme="minorHAnsi" w:cstheme="minorHAnsi"/>
          <w:b/>
          <w:color w:val="000000" w:themeColor="text1"/>
          <w:sz w:val="22"/>
          <w:szCs w:val="22"/>
        </w:rPr>
        <w:t>szükséges a szabályzat</w:t>
      </w:r>
      <w:r w:rsidR="00954AE8" w:rsidRPr="005115D7">
        <w:rPr>
          <w:rFonts w:asciiTheme="minorHAnsi" w:hAnsiTheme="minorHAnsi" w:cstheme="minorHAnsi"/>
          <w:b/>
          <w:color w:val="000000" w:themeColor="text1"/>
          <w:sz w:val="22"/>
          <w:szCs w:val="22"/>
        </w:rPr>
        <w:t>á</w:t>
      </w:r>
      <w:r w:rsidR="00A65E94" w:rsidRPr="005115D7">
        <w:rPr>
          <w:rFonts w:asciiTheme="minorHAnsi" w:hAnsiTheme="minorHAnsi" w:cstheme="minorHAnsi"/>
          <w:b/>
          <w:color w:val="000000" w:themeColor="text1"/>
          <w:sz w:val="22"/>
          <w:szCs w:val="22"/>
        </w:rPr>
        <w:t xml:space="preserve">ban </w:t>
      </w:r>
      <w:r w:rsidRPr="005115D7">
        <w:rPr>
          <w:rFonts w:asciiTheme="minorHAnsi" w:hAnsiTheme="minorHAnsi" w:cstheme="minorHAnsi"/>
          <w:b/>
          <w:color w:val="000000" w:themeColor="text1"/>
          <w:sz w:val="22"/>
          <w:szCs w:val="22"/>
        </w:rPr>
        <w:t>meghatározni</w:t>
      </w:r>
      <w:r w:rsidR="00A65E94" w:rsidRPr="005115D7">
        <w:rPr>
          <w:rFonts w:asciiTheme="minorHAnsi" w:hAnsiTheme="minorHAnsi" w:cstheme="minorHAnsi"/>
          <w:b/>
          <w:color w:val="000000" w:themeColor="text1"/>
          <w:sz w:val="22"/>
          <w:szCs w:val="22"/>
        </w:rPr>
        <w:t>a</w:t>
      </w:r>
      <w:r w:rsidRPr="005115D7">
        <w:rPr>
          <w:rFonts w:asciiTheme="minorHAnsi" w:hAnsiTheme="minorHAnsi" w:cstheme="minorHAnsi"/>
          <w:b/>
          <w:color w:val="000000" w:themeColor="text1"/>
          <w:sz w:val="22"/>
          <w:szCs w:val="22"/>
        </w:rPr>
        <w:t xml:space="preserve">, hogy ki minősül ügyleti megbízásokat rendszeresen adó ügyfélnek. Szükséges megkülönböztetni az üzleti kapcsolattal rendelkező ügyfelet, az ügyleti megbízást adó ügyféltől, valamint az ügyleti megbízásokat rendszeresen adó ügyféltől. </w:t>
      </w:r>
      <w:r w:rsidR="00A65E94" w:rsidRPr="005115D7">
        <w:rPr>
          <w:rFonts w:asciiTheme="minorHAnsi" w:hAnsiTheme="minorHAnsi" w:cstheme="minorHAnsi"/>
          <w:b/>
          <w:color w:val="000000" w:themeColor="text1"/>
          <w:sz w:val="22"/>
          <w:szCs w:val="22"/>
        </w:rPr>
        <w:t xml:space="preserve">A </w:t>
      </w:r>
      <w:r w:rsidR="00954AE8" w:rsidRPr="005115D7">
        <w:rPr>
          <w:rFonts w:asciiTheme="minorHAnsi" w:hAnsiTheme="minorHAnsi" w:cstheme="minorHAnsi"/>
          <w:b/>
          <w:color w:val="000000" w:themeColor="text1"/>
          <w:sz w:val="22"/>
          <w:szCs w:val="22"/>
        </w:rPr>
        <w:t xml:space="preserve">CASP </w:t>
      </w:r>
      <w:r w:rsidR="00A65E94" w:rsidRPr="005115D7">
        <w:rPr>
          <w:rFonts w:asciiTheme="minorHAnsi" w:hAnsiTheme="minorHAnsi" w:cstheme="minorHAnsi"/>
          <w:b/>
          <w:color w:val="000000" w:themeColor="text1"/>
          <w:sz w:val="22"/>
          <w:szCs w:val="22"/>
        </w:rPr>
        <w:t>szabályzat</w:t>
      </w:r>
      <w:r w:rsidR="00954AE8" w:rsidRPr="005115D7">
        <w:rPr>
          <w:rFonts w:asciiTheme="minorHAnsi" w:hAnsiTheme="minorHAnsi" w:cstheme="minorHAnsi"/>
          <w:b/>
          <w:color w:val="000000" w:themeColor="text1"/>
          <w:sz w:val="22"/>
          <w:szCs w:val="22"/>
        </w:rPr>
        <w:t>á</w:t>
      </w:r>
      <w:r w:rsidR="00A65E94" w:rsidRPr="005115D7">
        <w:rPr>
          <w:rFonts w:asciiTheme="minorHAnsi" w:hAnsiTheme="minorHAnsi" w:cstheme="minorHAnsi"/>
          <w:b/>
          <w:color w:val="000000" w:themeColor="text1"/>
          <w:sz w:val="22"/>
          <w:szCs w:val="22"/>
        </w:rPr>
        <w:t>ban</w:t>
      </w:r>
      <w:r w:rsidRPr="005115D7">
        <w:rPr>
          <w:rFonts w:asciiTheme="minorHAnsi" w:hAnsiTheme="minorHAnsi" w:cstheme="minorHAnsi"/>
          <w:b/>
          <w:color w:val="000000" w:themeColor="text1"/>
          <w:sz w:val="22"/>
          <w:szCs w:val="22"/>
        </w:rPr>
        <w:t xml:space="preserve"> rögzíteni </w:t>
      </w:r>
      <w:r w:rsidR="00A65E94" w:rsidRPr="005115D7">
        <w:rPr>
          <w:rFonts w:asciiTheme="minorHAnsi" w:hAnsiTheme="minorHAnsi" w:cstheme="minorHAnsi"/>
          <w:b/>
          <w:color w:val="000000" w:themeColor="text1"/>
          <w:sz w:val="22"/>
          <w:szCs w:val="22"/>
        </w:rPr>
        <w:t xml:space="preserve">szükséges </w:t>
      </w:r>
      <w:r w:rsidRPr="005115D7">
        <w:rPr>
          <w:rFonts w:asciiTheme="minorHAnsi" w:hAnsiTheme="minorHAnsi" w:cstheme="minorHAnsi"/>
          <w:b/>
          <w:color w:val="000000" w:themeColor="text1"/>
          <w:sz w:val="22"/>
          <w:szCs w:val="22"/>
        </w:rPr>
        <w:t>az üzleti kapcsolat, valamint az ügyleti megbízásokat rendszeresen adó ügyfél folyamatos figyelemmel kísérésének az eljárását</w:t>
      </w:r>
      <w:r w:rsidR="00A65E94" w:rsidRPr="005115D7">
        <w:rPr>
          <w:rFonts w:asciiTheme="minorHAnsi" w:hAnsiTheme="minorHAnsi" w:cstheme="minorHAnsi"/>
          <w:b/>
          <w:color w:val="000000" w:themeColor="text1"/>
          <w:sz w:val="22"/>
          <w:szCs w:val="22"/>
        </w:rPr>
        <w:t xml:space="preserve">, valamint azon esetek körét, hogy </w:t>
      </w:r>
      <w:r w:rsidRPr="005115D7">
        <w:rPr>
          <w:rFonts w:asciiTheme="minorHAnsi" w:hAnsiTheme="minorHAnsi" w:cstheme="minorHAnsi"/>
          <w:b/>
          <w:color w:val="000000" w:themeColor="text1"/>
          <w:sz w:val="22"/>
          <w:szCs w:val="22"/>
        </w:rPr>
        <w:t>mikor van szükség az ügyféllel és az ügyleti megbízásokat rendszeresen adó ügyféllel szemben pénzmosás megelőzésével kapcsolatos intézkedések végrehajtására.]</w:t>
      </w:r>
    </w:p>
    <w:p w14:paraId="6F8A9C48" w14:textId="77777777" w:rsidR="004B7915" w:rsidRPr="005115D7" w:rsidRDefault="004B7915" w:rsidP="004B7915">
      <w:pPr>
        <w:rPr>
          <w:rFonts w:asciiTheme="minorHAnsi" w:hAnsiTheme="minorHAnsi" w:cstheme="minorHAnsi"/>
          <w:color w:val="000000" w:themeColor="text1"/>
          <w:sz w:val="22"/>
          <w:szCs w:val="22"/>
        </w:rPr>
      </w:pPr>
    </w:p>
    <w:p w14:paraId="339A7A1B" w14:textId="5A50B774" w:rsidR="004B7915" w:rsidRPr="005115D7" w:rsidRDefault="004B7915" w:rsidP="004B7915">
      <w:pPr>
        <w:rPr>
          <w:rFonts w:asciiTheme="minorHAnsi" w:hAnsiTheme="minorHAnsi" w:cstheme="minorHAnsi"/>
          <w:b/>
          <w:sz w:val="22"/>
          <w:szCs w:val="22"/>
          <w:lang w:eastAsia="x-none"/>
        </w:rPr>
      </w:pPr>
      <w:r w:rsidRPr="005115D7">
        <w:rPr>
          <w:rFonts w:asciiTheme="minorHAnsi" w:hAnsiTheme="minorHAnsi" w:cstheme="minorHAnsi"/>
          <w:b/>
          <w:iCs/>
          <w:color w:val="000000" w:themeColor="text1"/>
          <w:sz w:val="22"/>
          <w:szCs w:val="22"/>
        </w:rPr>
        <w:t xml:space="preserve">[A </w:t>
      </w:r>
      <w:r w:rsidR="00954AE8" w:rsidRPr="005115D7">
        <w:rPr>
          <w:rFonts w:asciiTheme="minorHAnsi" w:hAnsiTheme="minorHAnsi" w:cstheme="minorHAnsi"/>
          <w:b/>
          <w:iCs/>
          <w:color w:val="000000" w:themeColor="text1"/>
          <w:sz w:val="22"/>
          <w:szCs w:val="22"/>
        </w:rPr>
        <w:t xml:space="preserve">CASP </w:t>
      </w:r>
      <w:r w:rsidR="00263942" w:rsidRPr="005115D7">
        <w:rPr>
          <w:rFonts w:asciiTheme="minorHAnsi" w:hAnsiTheme="minorHAnsi" w:cstheme="minorHAnsi"/>
          <w:b/>
          <w:iCs/>
          <w:color w:val="000000" w:themeColor="text1"/>
          <w:sz w:val="22"/>
          <w:szCs w:val="22"/>
        </w:rPr>
        <w:t>s</w:t>
      </w:r>
      <w:r w:rsidRPr="005115D7">
        <w:rPr>
          <w:rFonts w:asciiTheme="minorHAnsi" w:hAnsiTheme="minorHAnsi" w:cstheme="minorHAnsi"/>
          <w:b/>
          <w:iCs/>
          <w:color w:val="000000" w:themeColor="text1"/>
          <w:sz w:val="22"/>
          <w:szCs w:val="22"/>
        </w:rPr>
        <w:t>zabályzat</w:t>
      </w:r>
      <w:r w:rsidR="00954AE8" w:rsidRPr="005115D7">
        <w:rPr>
          <w:rFonts w:asciiTheme="minorHAnsi" w:hAnsiTheme="minorHAnsi" w:cstheme="minorHAnsi"/>
          <w:b/>
          <w:iCs/>
          <w:color w:val="000000" w:themeColor="text1"/>
          <w:sz w:val="22"/>
          <w:szCs w:val="22"/>
        </w:rPr>
        <w:t>ának</w:t>
      </w:r>
      <w:r w:rsidRPr="005115D7">
        <w:rPr>
          <w:rFonts w:asciiTheme="minorHAnsi" w:hAnsiTheme="minorHAnsi" w:cstheme="minorHAnsi"/>
          <w:b/>
          <w:iCs/>
          <w:color w:val="000000" w:themeColor="text1"/>
          <w:sz w:val="22"/>
          <w:szCs w:val="22"/>
        </w:rPr>
        <w:t xml:space="preserve"> ezen részében meg kell határozni, hogy mi minősül összetett és </w:t>
      </w:r>
      <w:bookmarkStart w:id="131" w:name="OLE_LINK13"/>
      <w:r w:rsidRPr="005115D7">
        <w:rPr>
          <w:rFonts w:asciiTheme="minorHAnsi" w:hAnsiTheme="minorHAnsi" w:cstheme="minorHAnsi"/>
          <w:b/>
          <w:iCs/>
          <w:color w:val="000000" w:themeColor="text1"/>
          <w:sz w:val="22"/>
          <w:szCs w:val="22"/>
        </w:rPr>
        <w:t>szokatlan ügyletnek</w:t>
      </w:r>
      <w:bookmarkEnd w:id="131"/>
      <w:r w:rsidRPr="005115D7">
        <w:rPr>
          <w:rFonts w:asciiTheme="minorHAnsi" w:hAnsiTheme="minorHAnsi" w:cstheme="minorHAnsi"/>
          <w:b/>
          <w:iCs/>
          <w:color w:val="000000" w:themeColor="text1"/>
          <w:sz w:val="22"/>
          <w:szCs w:val="22"/>
        </w:rPr>
        <w:t>, tranzakciónak, elsősorban a IV. pont 6</w:t>
      </w:r>
      <w:r w:rsidR="006D5B40" w:rsidRPr="005115D7">
        <w:rPr>
          <w:rFonts w:asciiTheme="minorHAnsi" w:hAnsiTheme="minorHAnsi" w:cstheme="minorHAnsi"/>
          <w:b/>
          <w:iCs/>
          <w:color w:val="000000" w:themeColor="text1"/>
          <w:sz w:val="22"/>
          <w:szCs w:val="22"/>
        </w:rPr>
        <w:t>8</w:t>
      </w:r>
      <w:r w:rsidRPr="005115D7">
        <w:rPr>
          <w:rFonts w:asciiTheme="minorHAnsi" w:hAnsiTheme="minorHAnsi" w:cstheme="minorHAnsi"/>
          <w:b/>
          <w:iCs/>
          <w:color w:val="000000" w:themeColor="text1"/>
          <w:sz w:val="22"/>
          <w:szCs w:val="22"/>
        </w:rPr>
        <w:t>. alpontjában foglaltak figyelembevételével, valamint fel kell sorolni azokat az eseteket, amikor</w:t>
      </w:r>
      <w:r w:rsidRPr="005115D7" w:rsidDel="001E0779">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 xml:space="preserve">a </w:t>
      </w:r>
      <w:r w:rsidRPr="005115D7">
        <w:rPr>
          <w:rFonts w:asciiTheme="minorHAnsi" w:hAnsiTheme="minorHAnsi" w:cstheme="minorHAnsi"/>
          <w:b/>
          <w:iCs/>
          <w:color w:val="000000" w:themeColor="text1"/>
          <w:sz w:val="22"/>
          <w:szCs w:val="22"/>
        </w:rPr>
        <w:t>monitoring során különös figyelmet kell fordítani</w:t>
      </w:r>
      <w:r w:rsidRPr="005115D7">
        <w:rPr>
          <w:rFonts w:asciiTheme="minorHAnsi" w:hAnsiTheme="minorHAnsi" w:cstheme="minorHAnsi"/>
          <w:b/>
          <w:color w:val="000000" w:themeColor="text1"/>
          <w:sz w:val="22"/>
          <w:szCs w:val="22"/>
        </w:rPr>
        <w:t xml:space="preserve"> a szokatlanul nagy értékű, illetve szokatlan ügylettípusban végrehajtott, vagy gazdasági vagy jogszerű cél nélküli ügyletre és pénzügyi műveletre.]</w:t>
      </w:r>
    </w:p>
    <w:p w14:paraId="484B32B4" w14:textId="77777777" w:rsidR="004B7915" w:rsidRPr="005115D7" w:rsidRDefault="004B7915" w:rsidP="004B7915">
      <w:pPr>
        <w:rPr>
          <w:rFonts w:asciiTheme="minorHAnsi" w:hAnsiTheme="minorHAnsi" w:cstheme="minorHAnsi"/>
          <w:b/>
          <w:color w:val="000000" w:themeColor="text1"/>
          <w:sz w:val="22"/>
          <w:szCs w:val="22"/>
        </w:rPr>
      </w:pPr>
    </w:p>
    <w:p w14:paraId="07E4F584" w14:textId="5C333118" w:rsidR="004B7915" w:rsidRPr="005115D7" w:rsidRDefault="004B7915" w:rsidP="00B76A9A">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w:t>
      </w:r>
      <w:r w:rsidRPr="005115D7">
        <w:rPr>
          <w:rFonts w:asciiTheme="minorHAnsi" w:hAnsiTheme="minorHAnsi" w:cstheme="minorHAnsi"/>
          <w:b/>
          <w:bCs/>
          <w:iCs/>
          <w:color w:val="000000" w:themeColor="text1"/>
          <w:sz w:val="22"/>
          <w:szCs w:val="22"/>
        </w:rPr>
        <w:t xml:space="preserve">A </w:t>
      </w:r>
      <w:r w:rsidR="00954AE8" w:rsidRPr="005115D7">
        <w:rPr>
          <w:rFonts w:asciiTheme="minorHAnsi" w:hAnsiTheme="minorHAnsi" w:cstheme="minorHAnsi"/>
          <w:b/>
          <w:bCs/>
          <w:iCs/>
          <w:color w:val="000000" w:themeColor="text1"/>
          <w:sz w:val="22"/>
          <w:szCs w:val="22"/>
        </w:rPr>
        <w:t xml:space="preserve">CASP </w:t>
      </w:r>
      <w:r w:rsidR="00263942" w:rsidRPr="005115D7">
        <w:rPr>
          <w:rFonts w:asciiTheme="minorHAnsi" w:hAnsiTheme="minorHAnsi" w:cstheme="minorHAnsi"/>
          <w:b/>
          <w:bCs/>
          <w:iCs/>
          <w:color w:val="000000" w:themeColor="text1"/>
          <w:sz w:val="22"/>
          <w:szCs w:val="22"/>
        </w:rPr>
        <w:t>s</w:t>
      </w:r>
      <w:r w:rsidRPr="005115D7">
        <w:rPr>
          <w:rFonts w:asciiTheme="minorHAnsi" w:hAnsiTheme="minorHAnsi" w:cstheme="minorHAnsi"/>
          <w:b/>
          <w:bCs/>
          <w:iCs/>
          <w:color w:val="000000" w:themeColor="text1"/>
          <w:sz w:val="22"/>
          <w:szCs w:val="22"/>
        </w:rPr>
        <w:t>zabályzat</w:t>
      </w:r>
      <w:r w:rsidR="00954AE8" w:rsidRPr="005115D7">
        <w:rPr>
          <w:rFonts w:asciiTheme="minorHAnsi" w:hAnsiTheme="minorHAnsi" w:cstheme="minorHAnsi"/>
          <w:b/>
          <w:bCs/>
          <w:iCs/>
          <w:color w:val="000000" w:themeColor="text1"/>
          <w:sz w:val="22"/>
          <w:szCs w:val="22"/>
        </w:rPr>
        <w:t>ának</w:t>
      </w:r>
      <w:r w:rsidRPr="005115D7">
        <w:rPr>
          <w:rFonts w:asciiTheme="minorHAnsi" w:hAnsiTheme="minorHAnsi" w:cstheme="minorHAnsi"/>
          <w:b/>
          <w:bCs/>
          <w:iCs/>
          <w:color w:val="000000" w:themeColor="text1"/>
          <w:sz w:val="22"/>
          <w:szCs w:val="22"/>
        </w:rPr>
        <w:t xml:space="preserve"> ezen részében fel kell sorolni azokat az eseteket, amikor kötelező </w:t>
      </w:r>
      <w:r w:rsidRPr="005115D7">
        <w:rPr>
          <w:rFonts w:asciiTheme="minorHAnsi" w:hAnsiTheme="minorHAnsi" w:cstheme="minorHAnsi"/>
          <w:b/>
          <w:color w:val="000000" w:themeColor="text1"/>
          <w:sz w:val="22"/>
          <w:szCs w:val="22"/>
        </w:rPr>
        <w:t xml:space="preserve">kérni a pénzeszközök forrására vonatkozó információk rendelkezésre bocsátását, valamint a pénzeszközök forrására vonatkozó dokumentumok bemutatását (mely kockázati faktoroknál, szinteknél, egyéb körülmények esetén, a 14/2025. (VI. 16.) MNB rendeletben foglaltakon túlmenően). Amint a </w:t>
      </w:r>
      <w:r w:rsidR="00263942"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által meghatározott körülmény felmerül, a kockázati szint változik, vagy a </w:t>
      </w:r>
      <w:r w:rsidR="00263942"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által meghatározott egyéb esetekben, a </w:t>
      </w:r>
      <w:r w:rsidR="00B76A9A"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köteles elkérni a pénzeszköz forrására vonatkozó információkat és a pénzeszközök forrására vonatkozó dokumentumokat. Ebben a részben kell feltüntetni, hogy az adatokat milyen módon szerzi be a </w:t>
      </w:r>
      <w:r w:rsidR="00B76A9A"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illetve azokat milyen adathordozón és milyen módon kezelik, tárolják (pl. azonosítási adatlap, okmánymásolat). Rögzíteni szükséges továbbá, hogy ad-e a </w:t>
      </w:r>
      <w:r w:rsidR="00B76A9A"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visszaigazolást az ügyfélnek a </w:t>
      </w:r>
      <w:r w:rsidR="00B76A9A" w:rsidRPr="005115D7">
        <w:rPr>
          <w:rFonts w:asciiTheme="minorHAnsi" w:hAnsiTheme="minorHAnsi" w:cstheme="minorHAnsi"/>
          <w:b/>
          <w:color w:val="000000" w:themeColor="text1"/>
          <w:sz w:val="22"/>
          <w:szCs w:val="22"/>
        </w:rPr>
        <w:t xml:space="preserve">róla </w:t>
      </w:r>
      <w:r w:rsidRPr="005115D7">
        <w:rPr>
          <w:rFonts w:asciiTheme="minorHAnsi" w:hAnsiTheme="minorHAnsi" w:cstheme="minorHAnsi"/>
          <w:b/>
          <w:color w:val="000000" w:themeColor="text1"/>
          <w:sz w:val="22"/>
          <w:szCs w:val="22"/>
        </w:rPr>
        <w:t xml:space="preserve">tárolt adatokról. E kötelezettségeken kívül javasolt a </w:t>
      </w:r>
      <w:r w:rsidR="00B76A9A" w:rsidRPr="005115D7">
        <w:rPr>
          <w:rFonts w:asciiTheme="minorHAnsi" w:hAnsiTheme="minorHAnsi" w:cstheme="minorHAnsi"/>
          <w:b/>
          <w:color w:val="000000" w:themeColor="text1"/>
          <w:sz w:val="22"/>
          <w:szCs w:val="22"/>
        </w:rPr>
        <w:t xml:space="preserve">5/2025. (VI.16.) </w:t>
      </w:r>
      <w:r w:rsidRPr="005115D7">
        <w:rPr>
          <w:rFonts w:asciiTheme="minorHAnsi" w:hAnsiTheme="minorHAnsi" w:cstheme="minorHAnsi"/>
          <w:b/>
          <w:color w:val="000000" w:themeColor="text1"/>
          <w:sz w:val="22"/>
          <w:szCs w:val="22"/>
        </w:rPr>
        <w:t>MNB ajánlásban foglalt rendelkezések alkalmazása a pénzeszköz forrására vonatkozóan.]</w:t>
      </w:r>
    </w:p>
    <w:p w14:paraId="3F46B7EB" w14:textId="77777777" w:rsidR="005337A1" w:rsidRPr="005115D7" w:rsidRDefault="005337A1" w:rsidP="00A56EB0">
      <w:pPr>
        <w:rPr>
          <w:rFonts w:asciiTheme="minorHAnsi" w:hAnsiTheme="minorHAnsi" w:cstheme="minorHAnsi"/>
          <w:sz w:val="22"/>
          <w:szCs w:val="22"/>
        </w:rPr>
      </w:pPr>
    </w:p>
    <w:p w14:paraId="170A944E" w14:textId="77777777" w:rsidR="005337A1" w:rsidRPr="005115D7" w:rsidRDefault="005337A1" w:rsidP="00E43CA6">
      <w:pPr>
        <w:pStyle w:val="Cmsor3"/>
        <w:ind w:left="0" w:firstLine="0"/>
        <w:rPr>
          <w:rFonts w:asciiTheme="minorHAnsi" w:hAnsiTheme="minorHAnsi" w:cstheme="minorHAnsi"/>
          <w:b/>
          <w:i w:val="0"/>
          <w:iCs/>
          <w:sz w:val="22"/>
          <w:szCs w:val="22"/>
          <w:u w:val="single"/>
        </w:rPr>
      </w:pPr>
      <w:bookmarkStart w:id="132" w:name="_Toc185068410"/>
      <w:r w:rsidRPr="005115D7">
        <w:rPr>
          <w:rFonts w:asciiTheme="minorHAnsi" w:hAnsiTheme="minorHAnsi" w:cstheme="minorHAnsi"/>
          <w:i w:val="0"/>
          <w:iCs/>
          <w:sz w:val="22"/>
          <w:szCs w:val="22"/>
          <w:u w:val="single"/>
        </w:rPr>
        <w:t>V.2.</w:t>
      </w:r>
      <w:r w:rsidR="00105494" w:rsidRPr="005115D7">
        <w:rPr>
          <w:rFonts w:asciiTheme="minorHAnsi" w:hAnsiTheme="minorHAnsi" w:cstheme="minorHAnsi"/>
          <w:i w:val="0"/>
          <w:iCs/>
          <w:sz w:val="22"/>
          <w:szCs w:val="22"/>
          <w:u w:val="single"/>
        </w:rPr>
        <w:t>7</w:t>
      </w:r>
      <w:r w:rsidRPr="005115D7">
        <w:rPr>
          <w:rFonts w:asciiTheme="minorHAnsi" w:hAnsiTheme="minorHAnsi" w:cstheme="minorHAnsi"/>
          <w:i w:val="0"/>
          <w:iCs/>
          <w:sz w:val="22"/>
          <w:szCs w:val="22"/>
          <w:u w:val="single"/>
        </w:rPr>
        <w:t>.1 Megerősített eljárás</w:t>
      </w:r>
      <w:bookmarkEnd w:id="132"/>
    </w:p>
    <w:p w14:paraId="0BE83753" w14:textId="77777777" w:rsidR="005337A1" w:rsidRPr="005115D7" w:rsidRDefault="005337A1" w:rsidP="00A56EB0">
      <w:pPr>
        <w:rPr>
          <w:rFonts w:asciiTheme="minorHAnsi" w:hAnsiTheme="minorHAnsi" w:cstheme="minorHAnsi"/>
          <w:sz w:val="22"/>
          <w:szCs w:val="22"/>
        </w:rPr>
      </w:pPr>
    </w:p>
    <w:p w14:paraId="272D7A0B" w14:textId="77777777" w:rsidR="00B76A9A" w:rsidRPr="005115D7" w:rsidRDefault="00B76A9A" w:rsidP="00B76A9A">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 megerősített eljárás az ügyfélben, a szolgáltatásban, a termékben, az ügyletben, az alkalmazott eszközben vagy a földrajzi kitettségben rejlő kockázat kezelésére szolgáló kockázatalapú intézkedések együttesét magába foglaló fokozott monitoring eljárás.</w:t>
      </w:r>
    </w:p>
    <w:p w14:paraId="2015E12A" w14:textId="77777777" w:rsidR="00B76A9A" w:rsidRPr="005115D7" w:rsidRDefault="00B76A9A" w:rsidP="00A56EB0">
      <w:pPr>
        <w:rPr>
          <w:rFonts w:asciiTheme="minorHAnsi" w:hAnsiTheme="minorHAnsi" w:cstheme="minorHAnsi"/>
          <w:sz w:val="22"/>
          <w:szCs w:val="22"/>
        </w:rPr>
      </w:pPr>
    </w:p>
    <w:p w14:paraId="669F2D76" w14:textId="192AF56C" w:rsidR="00BA6CAD" w:rsidRPr="005115D7" w:rsidRDefault="005337A1" w:rsidP="00A56EB0">
      <w:pPr>
        <w:rPr>
          <w:rFonts w:asciiTheme="minorHAnsi" w:hAnsiTheme="minorHAnsi" w:cstheme="minorHAnsi"/>
          <w:sz w:val="22"/>
          <w:szCs w:val="22"/>
        </w:rPr>
      </w:pPr>
      <w:r w:rsidRPr="005115D7">
        <w:rPr>
          <w:rFonts w:asciiTheme="minorHAnsi" w:hAnsiTheme="minorHAnsi" w:cstheme="minorHAnsi"/>
          <w:sz w:val="22"/>
          <w:szCs w:val="22"/>
        </w:rPr>
        <w:t>Az</w:t>
      </w:r>
      <w:r w:rsidR="00BA6CAD" w:rsidRPr="005115D7">
        <w:rPr>
          <w:rFonts w:asciiTheme="minorHAnsi" w:hAnsiTheme="minorHAnsi" w:cstheme="minorHAnsi"/>
          <w:sz w:val="22"/>
          <w:szCs w:val="22"/>
        </w:rPr>
        <w:t xml:space="preserve"> üzleti kapcsolat folyamatos figyelemmel kísérését </w:t>
      </w:r>
      <w:r w:rsidR="001A62BE" w:rsidRPr="005115D7">
        <w:rPr>
          <w:rFonts w:asciiTheme="minorHAnsi" w:hAnsiTheme="minorHAnsi" w:cstheme="minorHAnsi"/>
          <w:sz w:val="22"/>
          <w:szCs w:val="22"/>
        </w:rPr>
        <w:t xml:space="preserve">minden esetben </w:t>
      </w:r>
      <w:r w:rsidR="00BA6CAD" w:rsidRPr="005115D7">
        <w:rPr>
          <w:rFonts w:asciiTheme="minorHAnsi" w:hAnsiTheme="minorHAnsi" w:cstheme="minorHAnsi"/>
          <w:sz w:val="22"/>
          <w:szCs w:val="22"/>
        </w:rPr>
        <w:t xml:space="preserve">megerősített eljárásban </w:t>
      </w:r>
      <w:r w:rsidR="00FE7996" w:rsidRPr="005115D7">
        <w:rPr>
          <w:rFonts w:asciiTheme="minorHAnsi" w:hAnsiTheme="minorHAnsi" w:cstheme="minorHAnsi"/>
          <w:sz w:val="22"/>
          <w:szCs w:val="22"/>
        </w:rPr>
        <w:t>kell végrehajtani</w:t>
      </w:r>
      <w:r w:rsidR="00AA1880" w:rsidRPr="005115D7">
        <w:rPr>
          <w:rFonts w:asciiTheme="minorHAnsi" w:hAnsiTheme="minorHAnsi" w:cstheme="minorHAnsi"/>
          <w:sz w:val="22"/>
          <w:szCs w:val="22"/>
        </w:rPr>
        <w:t>,</w:t>
      </w:r>
      <w:r w:rsidR="00AA1880" w:rsidRPr="005115D7">
        <w:rPr>
          <w:rFonts w:asciiTheme="minorHAnsi" w:hAnsiTheme="minorHAnsi" w:cstheme="minorHAnsi"/>
          <w:bCs/>
          <w:sz w:val="22"/>
          <w:szCs w:val="22"/>
        </w:rPr>
        <w:t xml:space="preserve"> tekintettel a </w:t>
      </w:r>
      <w:r w:rsidR="00AD1350" w:rsidRPr="005115D7">
        <w:rPr>
          <w:rFonts w:asciiTheme="minorHAnsi" w:hAnsiTheme="minorHAnsi" w:cstheme="minorHAnsi"/>
          <w:bCs/>
          <w:sz w:val="22"/>
          <w:szCs w:val="22"/>
        </w:rPr>
        <w:t>kriptoeszköz-szolgáltatási</w:t>
      </w:r>
      <w:r w:rsidR="00AA1880" w:rsidRPr="005115D7">
        <w:rPr>
          <w:rFonts w:asciiTheme="minorHAnsi" w:hAnsiTheme="minorHAnsi" w:cstheme="minorHAnsi"/>
          <w:bCs/>
          <w:sz w:val="22"/>
          <w:szCs w:val="22"/>
        </w:rPr>
        <w:t xml:space="preserve"> tevékenységhez társítható magasabb ML/TF kockázatra</w:t>
      </w:r>
      <w:r w:rsidR="001A62BE" w:rsidRPr="005115D7">
        <w:rPr>
          <w:rFonts w:asciiTheme="minorHAnsi" w:hAnsiTheme="minorHAnsi" w:cstheme="minorHAnsi"/>
          <w:sz w:val="22"/>
          <w:szCs w:val="22"/>
        </w:rPr>
        <w:t>.</w:t>
      </w:r>
      <w:r w:rsidR="003C036E" w:rsidRPr="005115D7">
        <w:rPr>
          <w:rFonts w:asciiTheme="minorHAnsi" w:hAnsiTheme="minorHAnsi" w:cstheme="minorHAnsi"/>
          <w:sz w:val="22"/>
          <w:szCs w:val="22"/>
        </w:rPr>
        <w:t xml:space="preserve"> </w:t>
      </w:r>
    </w:p>
    <w:p w14:paraId="6AAF4B9A" w14:textId="77777777" w:rsidR="00B144E6" w:rsidRPr="005115D7" w:rsidRDefault="00B144E6" w:rsidP="00A56EB0">
      <w:pPr>
        <w:tabs>
          <w:tab w:val="left" w:pos="284"/>
          <w:tab w:val="left" w:pos="851"/>
        </w:tabs>
        <w:rPr>
          <w:rFonts w:asciiTheme="minorHAnsi" w:hAnsiTheme="minorHAnsi" w:cstheme="minorHAnsi"/>
          <w:sz w:val="22"/>
          <w:szCs w:val="22"/>
        </w:rPr>
      </w:pPr>
    </w:p>
    <w:p w14:paraId="61F4546B" w14:textId="47BB1989" w:rsidR="00B144E6" w:rsidRPr="005115D7" w:rsidRDefault="00B144E6" w:rsidP="00A56EB0">
      <w:pPr>
        <w:tabs>
          <w:tab w:val="left" w:pos="284"/>
          <w:tab w:val="left" w:pos="851"/>
        </w:tabs>
        <w:rPr>
          <w:rFonts w:asciiTheme="minorHAnsi" w:hAnsiTheme="minorHAnsi" w:cstheme="minorHAnsi"/>
          <w:sz w:val="22"/>
          <w:szCs w:val="22"/>
        </w:rPr>
      </w:pPr>
      <w:r w:rsidRPr="005115D7">
        <w:rPr>
          <w:rFonts w:asciiTheme="minorHAnsi" w:hAnsiTheme="minorHAnsi" w:cstheme="minorHAnsi"/>
          <w:sz w:val="22"/>
          <w:szCs w:val="22"/>
        </w:rPr>
        <w:t>A</w:t>
      </w:r>
      <w:r w:rsidR="00C62E50" w:rsidRPr="005115D7">
        <w:rPr>
          <w:rFonts w:asciiTheme="minorHAnsi" w:hAnsiTheme="minorHAnsi" w:cstheme="minorHAnsi"/>
          <w:sz w:val="22"/>
          <w:szCs w:val="22"/>
        </w:rPr>
        <w:t xml:space="preserve">z </w:t>
      </w:r>
      <w:r w:rsidRPr="005115D7">
        <w:rPr>
          <w:rFonts w:asciiTheme="minorHAnsi" w:hAnsiTheme="minorHAnsi" w:cstheme="minorHAnsi"/>
          <w:sz w:val="22"/>
          <w:szCs w:val="22"/>
        </w:rPr>
        <w:t>ügyfeleknél a</w:t>
      </w:r>
      <w:r w:rsidR="009B0217" w:rsidRPr="005115D7">
        <w:rPr>
          <w:rFonts w:asciiTheme="minorHAnsi" w:hAnsiTheme="minorHAnsi" w:cstheme="minorHAnsi"/>
          <w:sz w:val="22"/>
          <w:szCs w:val="22"/>
        </w:rPr>
        <w:t xml:space="preserve"> </w:t>
      </w:r>
      <w:r w:rsidR="00F84B12" w:rsidRPr="005115D7">
        <w:rPr>
          <w:rFonts w:asciiTheme="minorHAnsi" w:hAnsiTheme="minorHAnsi" w:cstheme="minorHAnsi"/>
          <w:sz w:val="22"/>
          <w:szCs w:val="22"/>
        </w:rPr>
        <w:t>12. mellékl</w:t>
      </w:r>
      <w:r w:rsidR="00E335A8" w:rsidRPr="005115D7">
        <w:rPr>
          <w:rFonts w:asciiTheme="minorHAnsi" w:hAnsiTheme="minorHAnsi" w:cstheme="minorHAnsi"/>
          <w:sz w:val="22"/>
          <w:szCs w:val="22"/>
        </w:rPr>
        <w:t>e</w:t>
      </w:r>
      <w:r w:rsidR="00F84B12" w:rsidRPr="005115D7">
        <w:rPr>
          <w:rFonts w:asciiTheme="minorHAnsi" w:hAnsiTheme="minorHAnsi" w:cstheme="minorHAnsi"/>
          <w:sz w:val="22"/>
          <w:szCs w:val="22"/>
        </w:rPr>
        <w:t xml:space="preserve">tben foglaltak alapján kialakított </w:t>
      </w:r>
      <w:r w:rsidR="009B0217" w:rsidRPr="005115D7">
        <w:rPr>
          <w:rFonts w:asciiTheme="minorHAnsi" w:hAnsiTheme="minorHAnsi" w:cstheme="minorHAnsi"/>
          <w:sz w:val="22"/>
          <w:szCs w:val="22"/>
        </w:rPr>
        <w:t>belső kockázatértékelés</w:t>
      </w:r>
      <w:r w:rsidR="00F84B12" w:rsidRPr="005115D7">
        <w:rPr>
          <w:rFonts w:asciiTheme="minorHAnsi" w:hAnsiTheme="minorHAnsi" w:cstheme="minorHAnsi"/>
          <w:sz w:val="22"/>
          <w:szCs w:val="22"/>
        </w:rPr>
        <w:t xml:space="preserve"> figyelembevételével</w:t>
      </w:r>
      <w:r w:rsidR="009B0217" w:rsidRPr="005115D7">
        <w:rPr>
          <w:rFonts w:asciiTheme="minorHAnsi" w:hAnsiTheme="minorHAnsi" w:cstheme="minorHAnsi"/>
          <w:sz w:val="22"/>
          <w:szCs w:val="22"/>
        </w:rPr>
        <w:t xml:space="preserve"> meghatározott </w:t>
      </w:r>
      <w:r w:rsidRPr="005115D7">
        <w:rPr>
          <w:rFonts w:asciiTheme="minorHAnsi" w:hAnsiTheme="minorHAnsi" w:cstheme="minorHAnsi"/>
          <w:sz w:val="22"/>
          <w:szCs w:val="22"/>
        </w:rPr>
        <w:t>ügyleteket a VII. fejezetben foglaltak szerint kell szűrni</w:t>
      </w:r>
      <w:r w:rsidR="004672FF" w:rsidRPr="005115D7">
        <w:rPr>
          <w:rFonts w:asciiTheme="minorHAnsi" w:hAnsiTheme="minorHAnsi" w:cstheme="minorHAnsi"/>
          <w:sz w:val="22"/>
          <w:szCs w:val="22"/>
        </w:rPr>
        <w:t>,</w:t>
      </w:r>
      <w:r w:rsidR="00E80103"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pénzmosás és terrorizmus finanszírozása szempontjából elemezni, valamint értékelni. </w:t>
      </w:r>
      <w:r w:rsidR="00B76A9A" w:rsidRPr="005115D7">
        <w:rPr>
          <w:rFonts w:asciiTheme="minorHAnsi" w:hAnsiTheme="minorHAnsi" w:cstheme="minorHAnsi"/>
          <w:sz w:val="22"/>
          <w:szCs w:val="22"/>
        </w:rPr>
        <w:t>[</w:t>
      </w:r>
      <w:r w:rsidR="00B76A9A" w:rsidRPr="005115D7">
        <w:rPr>
          <w:rFonts w:asciiTheme="minorHAnsi" w:hAnsiTheme="minorHAnsi" w:cstheme="minorHAnsi"/>
          <w:b/>
          <w:color w:val="000000" w:themeColor="text1"/>
          <w:sz w:val="22"/>
          <w:szCs w:val="22"/>
        </w:rPr>
        <w:t xml:space="preserve">A </w:t>
      </w:r>
      <w:r w:rsidR="00954AE8" w:rsidRPr="005115D7">
        <w:rPr>
          <w:rFonts w:asciiTheme="minorHAnsi" w:hAnsiTheme="minorHAnsi" w:cstheme="minorHAnsi"/>
          <w:b/>
          <w:color w:val="000000" w:themeColor="text1"/>
          <w:sz w:val="22"/>
          <w:szCs w:val="22"/>
        </w:rPr>
        <w:t xml:space="preserve">CASP </w:t>
      </w:r>
      <w:r w:rsidR="00B76A9A" w:rsidRPr="005115D7">
        <w:rPr>
          <w:rFonts w:asciiTheme="minorHAnsi" w:hAnsiTheme="minorHAnsi" w:cstheme="minorHAnsi"/>
          <w:b/>
          <w:color w:val="000000" w:themeColor="text1"/>
          <w:sz w:val="22"/>
          <w:szCs w:val="22"/>
        </w:rPr>
        <w:t>szabályzat</w:t>
      </w:r>
      <w:r w:rsidR="00954AE8" w:rsidRPr="005115D7">
        <w:rPr>
          <w:rFonts w:asciiTheme="minorHAnsi" w:hAnsiTheme="minorHAnsi" w:cstheme="minorHAnsi"/>
          <w:b/>
          <w:color w:val="000000" w:themeColor="text1"/>
          <w:sz w:val="22"/>
          <w:szCs w:val="22"/>
        </w:rPr>
        <w:t>á</w:t>
      </w:r>
      <w:r w:rsidR="00B76A9A" w:rsidRPr="005115D7">
        <w:rPr>
          <w:rFonts w:asciiTheme="minorHAnsi" w:hAnsiTheme="minorHAnsi" w:cstheme="minorHAnsi"/>
          <w:b/>
          <w:color w:val="000000" w:themeColor="text1"/>
          <w:sz w:val="22"/>
          <w:szCs w:val="22"/>
        </w:rPr>
        <w:t>ban be kell mutatni a fokozott monitoring eljárást és az érintett esetköröket, továbbá megjelöl</w:t>
      </w:r>
      <w:r w:rsidR="005903C5" w:rsidRPr="005115D7">
        <w:rPr>
          <w:rFonts w:asciiTheme="minorHAnsi" w:hAnsiTheme="minorHAnsi" w:cstheme="minorHAnsi"/>
          <w:b/>
          <w:color w:val="000000" w:themeColor="text1"/>
          <w:sz w:val="22"/>
          <w:szCs w:val="22"/>
        </w:rPr>
        <w:t>n</w:t>
      </w:r>
      <w:r w:rsidR="00B76A9A" w:rsidRPr="005115D7">
        <w:rPr>
          <w:rFonts w:asciiTheme="minorHAnsi" w:hAnsiTheme="minorHAnsi" w:cstheme="minorHAnsi"/>
          <w:b/>
          <w:color w:val="000000" w:themeColor="text1"/>
          <w:sz w:val="22"/>
          <w:szCs w:val="22"/>
        </w:rPr>
        <w:t>i, hogy mely esetekben mellőzi az eljárás alkalmazását megjelölve azt, hogy a kockázatértékelésében hol található meg részletesen a kockázatcsökkentő és -növelő tényezők együttes értékelése és a helyettesítő intézkedések.]</w:t>
      </w:r>
    </w:p>
    <w:p w14:paraId="4D4B3B55" w14:textId="77777777" w:rsidR="00621CC5" w:rsidRPr="005115D7" w:rsidRDefault="00621CC5" w:rsidP="00A56EB0">
      <w:pPr>
        <w:tabs>
          <w:tab w:val="left" w:pos="284"/>
          <w:tab w:val="left" w:pos="851"/>
        </w:tabs>
        <w:rPr>
          <w:rFonts w:asciiTheme="minorHAnsi" w:hAnsiTheme="minorHAnsi" w:cstheme="minorHAnsi"/>
          <w:sz w:val="22"/>
          <w:szCs w:val="22"/>
        </w:rPr>
      </w:pPr>
    </w:p>
    <w:p w14:paraId="2E389D41" w14:textId="53E412C8" w:rsidR="00621CC5" w:rsidRPr="005115D7" w:rsidRDefault="00621CC5" w:rsidP="00A56EB0">
      <w:pPr>
        <w:tabs>
          <w:tab w:val="left" w:pos="284"/>
          <w:tab w:val="left" w:pos="851"/>
        </w:tabs>
        <w:rPr>
          <w:rFonts w:asciiTheme="minorHAnsi" w:hAnsiTheme="minorHAnsi" w:cstheme="minorHAnsi"/>
          <w:sz w:val="22"/>
          <w:szCs w:val="22"/>
        </w:rPr>
      </w:pPr>
      <w:r w:rsidRPr="005115D7">
        <w:rPr>
          <w:rFonts w:asciiTheme="minorHAnsi" w:hAnsiTheme="minorHAnsi" w:cstheme="minorHAnsi"/>
          <w:sz w:val="22"/>
          <w:szCs w:val="22"/>
        </w:rPr>
        <w:t xml:space="preserve">A </w:t>
      </w:r>
      <w:r w:rsidR="00A56EB0" w:rsidRPr="005115D7">
        <w:rPr>
          <w:rFonts w:asciiTheme="minorHAnsi" w:hAnsiTheme="minorHAnsi" w:cstheme="minorHAnsi"/>
          <w:sz w:val="22"/>
          <w:szCs w:val="22"/>
        </w:rPr>
        <w:t>CASP</w:t>
      </w:r>
      <w:r w:rsidR="00310593" w:rsidRPr="005115D7">
        <w:rPr>
          <w:rFonts w:asciiTheme="minorHAnsi" w:hAnsiTheme="minorHAnsi" w:cstheme="minorHAnsi"/>
          <w:sz w:val="22"/>
          <w:szCs w:val="22"/>
        </w:rPr>
        <w:t xml:space="preserve"> </w:t>
      </w:r>
      <w:r w:rsidRPr="005115D7">
        <w:rPr>
          <w:rFonts w:asciiTheme="minorHAnsi" w:hAnsiTheme="minorHAnsi" w:cstheme="minorHAnsi"/>
          <w:sz w:val="22"/>
          <w:szCs w:val="22"/>
        </w:rPr>
        <w:t>a megerősített eljárás alá tartozó ügyfelek esetében az ügyfele pénzmosás szempontjából kockázatos ügyletei vonatkozásában:</w:t>
      </w:r>
    </w:p>
    <w:p w14:paraId="4CF594EA" w14:textId="68D7CA6F" w:rsidR="00621CC5" w:rsidRPr="005115D7" w:rsidRDefault="00621CC5" w:rsidP="007F0DCE">
      <w:pPr>
        <w:pStyle w:val="Listaszerbekezds"/>
        <w:numPr>
          <w:ilvl w:val="0"/>
          <w:numId w:val="51"/>
        </w:numPr>
        <w:tabs>
          <w:tab w:val="left" w:pos="1134"/>
        </w:tabs>
        <w:spacing w:after="0" w:line="240" w:lineRule="auto"/>
        <w:ind w:left="1134" w:hanging="567"/>
        <w:jc w:val="both"/>
        <w:rPr>
          <w:rFonts w:asciiTheme="minorHAnsi" w:hAnsiTheme="minorHAnsi" w:cstheme="minorHAnsi"/>
        </w:rPr>
      </w:pPr>
      <w:r w:rsidRPr="005115D7">
        <w:rPr>
          <w:rFonts w:asciiTheme="minorHAnsi" w:hAnsiTheme="minorHAnsi" w:cstheme="minorHAnsi"/>
          <w:bCs/>
        </w:rPr>
        <w:t>haladéktalanul beszerzi a pénzeszköz</w:t>
      </w:r>
      <w:r w:rsidRPr="005115D7">
        <w:rPr>
          <w:rFonts w:asciiTheme="minorHAnsi" w:hAnsiTheme="minorHAnsi" w:cstheme="minorHAnsi"/>
        </w:rPr>
        <w:t xml:space="preserve"> forrására vonatkozó </w:t>
      </w:r>
      <w:r w:rsidRPr="005115D7">
        <w:rPr>
          <w:rFonts w:asciiTheme="minorHAnsi" w:hAnsiTheme="minorHAnsi" w:cstheme="minorHAnsi"/>
          <w:bCs/>
        </w:rPr>
        <w:t>információkat</w:t>
      </w:r>
      <w:r w:rsidRPr="005115D7">
        <w:rPr>
          <w:rFonts w:asciiTheme="minorHAnsi" w:hAnsiTheme="minorHAnsi" w:cstheme="minorHAnsi"/>
        </w:rPr>
        <w:t xml:space="preserve">, valamint </w:t>
      </w:r>
      <w:r w:rsidRPr="005115D7">
        <w:rPr>
          <w:rFonts w:asciiTheme="minorHAnsi" w:hAnsiTheme="minorHAnsi" w:cstheme="minorHAnsi"/>
          <w:bCs/>
        </w:rPr>
        <w:t>ezen információk igazoló ellenőrzése érdekében az igazoló</w:t>
      </w:r>
      <w:r w:rsidRPr="005115D7">
        <w:rPr>
          <w:rFonts w:asciiTheme="minorHAnsi" w:hAnsiTheme="minorHAnsi" w:cstheme="minorHAnsi"/>
        </w:rPr>
        <w:t xml:space="preserve"> dokumentumok bemutatását is</w:t>
      </w:r>
      <w:r w:rsidR="003C036E" w:rsidRPr="005115D7">
        <w:rPr>
          <w:rFonts w:asciiTheme="minorHAnsi" w:hAnsiTheme="minorHAnsi" w:cstheme="minorHAnsi"/>
        </w:rPr>
        <w:t xml:space="preserve"> </w:t>
      </w:r>
      <w:r w:rsidRPr="005115D7">
        <w:rPr>
          <w:rFonts w:asciiTheme="minorHAnsi" w:hAnsiTheme="minorHAnsi" w:cstheme="minorHAnsi"/>
          <w:bCs/>
        </w:rPr>
        <w:t>megköveteli,</w:t>
      </w:r>
    </w:p>
    <w:p w14:paraId="045EA7BC" w14:textId="77777777" w:rsidR="00621CC5" w:rsidRPr="005115D7" w:rsidRDefault="00621CC5" w:rsidP="007F0DCE">
      <w:pPr>
        <w:pStyle w:val="Listaszerbekezds"/>
        <w:numPr>
          <w:ilvl w:val="0"/>
          <w:numId w:val="51"/>
        </w:numPr>
        <w:tabs>
          <w:tab w:val="left" w:pos="1134"/>
        </w:tabs>
        <w:spacing w:after="0" w:line="240" w:lineRule="auto"/>
        <w:ind w:left="1134" w:hanging="567"/>
        <w:jc w:val="both"/>
        <w:rPr>
          <w:rFonts w:asciiTheme="minorHAnsi" w:hAnsiTheme="minorHAnsi" w:cstheme="minorHAnsi"/>
          <w:bCs/>
        </w:rPr>
      </w:pPr>
      <w:r w:rsidRPr="005115D7">
        <w:rPr>
          <w:rFonts w:asciiTheme="minorHAnsi" w:hAnsiTheme="minorHAnsi" w:cstheme="minorHAnsi"/>
          <w:bCs/>
        </w:rPr>
        <w:t>ellenőrzi, hogy az ügyféllel vagy annak jelentős ügyleti partnereivel kapcsolatban nem merült-e fel negatív jellegű, hiteles és megbízható nyilvános forrásból származó információ, továbbá</w:t>
      </w:r>
    </w:p>
    <w:p w14:paraId="3E5578CA" w14:textId="42B9BBE3" w:rsidR="00621CC5" w:rsidRPr="005115D7" w:rsidRDefault="00621CC5" w:rsidP="007F0DCE">
      <w:pPr>
        <w:pStyle w:val="Listaszerbekezds"/>
        <w:numPr>
          <w:ilvl w:val="0"/>
          <w:numId w:val="51"/>
        </w:numPr>
        <w:tabs>
          <w:tab w:val="left" w:pos="1134"/>
        </w:tabs>
        <w:spacing w:after="0" w:line="240" w:lineRule="auto"/>
        <w:ind w:left="1134" w:hanging="567"/>
        <w:jc w:val="both"/>
        <w:rPr>
          <w:rFonts w:asciiTheme="minorHAnsi" w:hAnsiTheme="minorHAnsi" w:cstheme="minorHAnsi"/>
          <w:bCs/>
        </w:rPr>
      </w:pPr>
      <w:r w:rsidRPr="005115D7">
        <w:rPr>
          <w:rFonts w:asciiTheme="minorHAnsi" w:hAnsiTheme="minorHAnsi" w:cstheme="minorHAnsi"/>
          <w:bCs/>
        </w:rPr>
        <w:t>megvizsgálja, hogy ügyfele üzleti tevékenysége gazdasági szempontból racionális-e.</w:t>
      </w:r>
    </w:p>
    <w:p w14:paraId="01CD9322" w14:textId="77777777" w:rsidR="00621CC5" w:rsidRPr="005115D7" w:rsidRDefault="00621CC5" w:rsidP="00A56EB0">
      <w:pPr>
        <w:tabs>
          <w:tab w:val="left" w:pos="284"/>
          <w:tab w:val="left" w:pos="851"/>
        </w:tabs>
        <w:rPr>
          <w:rFonts w:asciiTheme="minorHAnsi" w:hAnsiTheme="minorHAnsi" w:cstheme="minorHAnsi"/>
          <w:strike/>
          <w:sz w:val="22"/>
          <w:szCs w:val="22"/>
        </w:rPr>
      </w:pPr>
    </w:p>
    <w:p w14:paraId="294BDEF1" w14:textId="77777777" w:rsidR="00E24F4F" w:rsidRPr="005115D7" w:rsidRDefault="003334ED" w:rsidP="00A56EB0">
      <w:pPr>
        <w:pStyle w:val="Cmsor3"/>
        <w:ind w:left="0" w:firstLine="0"/>
        <w:rPr>
          <w:rFonts w:asciiTheme="minorHAnsi" w:hAnsiTheme="minorHAnsi" w:cstheme="minorHAnsi"/>
          <w:i w:val="0"/>
          <w:noProof/>
          <w:sz w:val="22"/>
          <w:szCs w:val="22"/>
          <w:u w:val="single"/>
        </w:rPr>
      </w:pPr>
      <w:bookmarkStart w:id="133" w:name="_Toc487033624"/>
      <w:bookmarkStart w:id="134" w:name="_Toc487034285"/>
      <w:bookmarkStart w:id="135" w:name="_Toc487034699"/>
      <w:bookmarkStart w:id="136" w:name="_Toc487790444"/>
      <w:bookmarkStart w:id="137" w:name="_Toc487790510"/>
      <w:bookmarkStart w:id="138" w:name="_Toc2687727"/>
      <w:bookmarkStart w:id="139" w:name="_Toc79651790"/>
      <w:bookmarkStart w:id="140" w:name="_Toc185068411"/>
      <w:r w:rsidRPr="005115D7">
        <w:rPr>
          <w:rFonts w:asciiTheme="minorHAnsi" w:hAnsiTheme="minorHAnsi" w:cstheme="minorHAnsi"/>
          <w:i w:val="0"/>
          <w:noProof/>
          <w:sz w:val="22"/>
          <w:szCs w:val="22"/>
          <w:u w:val="single"/>
        </w:rPr>
        <w:t>V</w:t>
      </w:r>
      <w:r w:rsidR="00E24F4F" w:rsidRPr="005115D7">
        <w:rPr>
          <w:rFonts w:asciiTheme="minorHAnsi" w:hAnsiTheme="minorHAnsi" w:cstheme="minorHAnsi"/>
          <w:i w:val="0"/>
          <w:noProof/>
          <w:sz w:val="22"/>
          <w:szCs w:val="22"/>
          <w:u w:val="single"/>
        </w:rPr>
        <w:t>.2.</w:t>
      </w:r>
      <w:r w:rsidR="00611E59" w:rsidRPr="005115D7">
        <w:rPr>
          <w:rFonts w:asciiTheme="minorHAnsi" w:hAnsiTheme="minorHAnsi" w:cstheme="minorHAnsi"/>
          <w:i w:val="0"/>
          <w:noProof/>
          <w:sz w:val="22"/>
          <w:szCs w:val="22"/>
          <w:u w:val="single"/>
        </w:rPr>
        <w:t>8</w:t>
      </w:r>
      <w:r w:rsidR="00E24F4F" w:rsidRPr="005115D7">
        <w:rPr>
          <w:rFonts w:asciiTheme="minorHAnsi" w:hAnsiTheme="minorHAnsi" w:cstheme="minorHAnsi"/>
          <w:i w:val="0"/>
          <w:noProof/>
          <w:sz w:val="22"/>
          <w:szCs w:val="22"/>
          <w:u w:val="single"/>
        </w:rPr>
        <w:t>. Az üzleti kapcsolat megszüntetésének esetei</w:t>
      </w:r>
      <w:bookmarkEnd w:id="133"/>
      <w:bookmarkEnd w:id="134"/>
      <w:bookmarkEnd w:id="135"/>
      <w:bookmarkEnd w:id="136"/>
      <w:bookmarkEnd w:id="137"/>
      <w:bookmarkEnd w:id="138"/>
      <w:bookmarkEnd w:id="139"/>
      <w:bookmarkEnd w:id="140"/>
    </w:p>
    <w:p w14:paraId="5EB487BC" w14:textId="77777777" w:rsidR="00E24F4F" w:rsidRPr="005115D7" w:rsidRDefault="00E24F4F" w:rsidP="00A56EB0">
      <w:pPr>
        <w:pStyle w:val="BodyText21"/>
        <w:ind w:right="84"/>
        <w:rPr>
          <w:rFonts w:asciiTheme="minorHAnsi" w:hAnsiTheme="minorHAnsi" w:cstheme="minorHAnsi"/>
          <w:sz w:val="22"/>
          <w:szCs w:val="22"/>
        </w:rPr>
      </w:pPr>
    </w:p>
    <w:p w14:paraId="4EC81C60" w14:textId="6A547D7A" w:rsidR="00E24F4F" w:rsidRPr="005115D7" w:rsidRDefault="000F2D4B" w:rsidP="00A56EB0">
      <w:pPr>
        <w:pStyle w:val="BodyText21"/>
        <w:ind w:right="84"/>
        <w:rPr>
          <w:rFonts w:asciiTheme="minorHAnsi" w:hAnsiTheme="minorHAnsi" w:cstheme="minorHAnsi"/>
          <w:sz w:val="22"/>
          <w:szCs w:val="22"/>
        </w:rPr>
      </w:pPr>
      <w:r w:rsidRPr="005115D7">
        <w:rPr>
          <w:rFonts w:asciiTheme="minorHAnsi" w:hAnsiTheme="minorHAnsi" w:cstheme="minorHAnsi"/>
          <w:sz w:val="22"/>
          <w:szCs w:val="22"/>
        </w:rPr>
        <w:t xml:space="preserve">Nem lehet üzleti kapcsolatot létesíteni, továbbá </w:t>
      </w:r>
      <w:r w:rsidR="00E24F4F" w:rsidRPr="005115D7">
        <w:rPr>
          <w:rFonts w:asciiTheme="minorHAnsi" w:hAnsiTheme="minorHAnsi" w:cstheme="minorHAnsi"/>
          <w:sz w:val="22"/>
          <w:szCs w:val="22"/>
        </w:rPr>
        <w:t>a már fennálló üzleti kapcsolatot meg</w:t>
      </w:r>
      <w:r w:rsidRPr="005115D7">
        <w:rPr>
          <w:rFonts w:asciiTheme="minorHAnsi" w:hAnsiTheme="minorHAnsi" w:cstheme="minorHAnsi"/>
          <w:sz w:val="22"/>
          <w:szCs w:val="22"/>
        </w:rPr>
        <w:t xml:space="preserve"> kell </w:t>
      </w:r>
      <w:r w:rsidR="00E24F4F" w:rsidRPr="005115D7">
        <w:rPr>
          <w:rFonts w:asciiTheme="minorHAnsi" w:hAnsiTheme="minorHAnsi" w:cstheme="minorHAnsi"/>
          <w:sz w:val="22"/>
          <w:szCs w:val="22"/>
        </w:rPr>
        <w:t>szünteti, valamint az ügyletet nem</w:t>
      </w:r>
      <w:r w:rsidRPr="005115D7">
        <w:rPr>
          <w:rFonts w:asciiTheme="minorHAnsi" w:hAnsiTheme="minorHAnsi" w:cstheme="minorHAnsi"/>
          <w:sz w:val="22"/>
          <w:szCs w:val="22"/>
        </w:rPr>
        <w:t xml:space="preserve"> lehet </w:t>
      </w:r>
      <w:r w:rsidR="00E24F4F" w:rsidRPr="005115D7">
        <w:rPr>
          <w:rFonts w:asciiTheme="minorHAnsi" w:hAnsiTheme="minorHAnsi" w:cstheme="minorHAnsi"/>
          <w:sz w:val="22"/>
          <w:szCs w:val="22"/>
        </w:rPr>
        <w:t>teljesít</w:t>
      </w:r>
      <w:r w:rsidRPr="005115D7">
        <w:rPr>
          <w:rFonts w:asciiTheme="minorHAnsi" w:hAnsiTheme="minorHAnsi" w:cstheme="minorHAnsi"/>
          <w:sz w:val="22"/>
          <w:szCs w:val="22"/>
        </w:rPr>
        <w:t>eni</w:t>
      </w:r>
      <w:r w:rsidR="00E24F4F" w:rsidRPr="005115D7">
        <w:rPr>
          <w:rFonts w:asciiTheme="minorHAnsi" w:hAnsiTheme="minorHAnsi" w:cstheme="minorHAnsi"/>
          <w:sz w:val="22"/>
          <w:szCs w:val="22"/>
        </w:rPr>
        <w:t xml:space="preserve">, ha a Pmt. által </w:t>
      </w:r>
      <w:r w:rsidRPr="005115D7">
        <w:rPr>
          <w:rFonts w:asciiTheme="minorHAnsi" w:hAnsiTheme="minorHAnsi" w:cstheme="minorHAnsi"/>
          <w:sz w:val="22"/>
          <w:szCs w:val="22"/>
        </w:rPr>
        <w:t xml:space="preserve">előírt </w:t>
      </w:r>
      <w:r w:rsidR="00E24F4F" w:rsidRPr="005115D7">
        <w:rPr>
          <w:rFonts w:asciiTheme="minorHAnsi" w:hAnsiTheme="minorHAnsi" w:cstheme="minorHAnsi"/>
          <w:iCs/>
          <w:sz w:val="22"/>
          <w:szCs w:val="22"/>
        </w:rPr>
        <w:t>ügyfél-átvilágítás eredménye nem áll teljeskörűen rendelkezésére</w:t>
      </w:r>
      <w:r w:rsidR="00ED7717" w:rsidRPr="005115D7">
        <w:rPr>
          <w:rFonts w:asciiTheme="minorHAnsi" w:hAnsiTheme="minorHAnsi" w:cstheme="minorHAnsi"/>
          <w:iCs/>
          <w:sz w:val="22"/>
          <w:szCs w:val="22"/>
        </w:rPr>
        <w:t xml:space="preserve"> (beleértve a jogi személy ügyfél tulajdonosi és irányítási rendszerének megértését is)</w:t>
      </w:r>
      <w:r w:rsidR="00E24F4F" w:rsidRPr="005115D7">
        <w:rPr>
          <w:rFonts w:asciiTheme="minorHAnsi" w:hAnsiTheme="minorHAnsi" w:cstheme="minorHAnsi"/>
          <w:iCs/>
          <w:sz w:val="22"/>
          <w:szCs w:val="22"/>
        </w:rPr>
        <w:t>, így, ha</w:t>
      </w:r>
      <w:r w:rsidR="00F45E6B" w:rsidRPr="005115D7">
        <w:rPr>
          <w:rFonts w:asciiTheme="minorHAnsi" w:hAnsiTheme="minorHAnsi" w:cstheme="minorHAnsi"/>
          <w:iCs/>
          <w:sz w:val="22"/>
          <w:szCs w:val="22"/>
        </w:rPr>
        <w:t xml:space="preserve"> </w:t>
      </w:r>
      <w:r w:rsidR="00E24F4F" w:rsidRPr="005115D7">
        <w:rPr>
          <w:rFonts w:asciiTheme="minorHAnsi" w:hAnsiTheme="minorHAnsi" w:cstheme="minorHAnsi"/>
          <w:sz w:val="22"/>
          <w:szCs w:val="22"/>
        </w:rPr>
        <w:t>az ügyfél átvilágítása nem végezhető el teljeskörűen</w:t>
      </w:r>
      <w:r w:rsidR="00F45E6B" w:rsidRPr="005115D7">
        <w:rPr>
          <w:rFonts w:asciiTheme="minorHAnsi" w:hAnsiTheme="minorHAnsi" w:cstheme="minorHAnsi"/>
          <w:sz w:val="22"/>
          <w:szCs w:val="22"/>
        </w:rPr>
        <w:t>, azaz:</w:t>
      </w:r>
      <w:r w:rsidR="003C036E" w:rsidRPr="005115D7">
        <w:rPr>
          <w:rFonts w:asciiTheme="minorHAnsi" w:hAnsiTheme="minorHAnsi" w:cstheme="minorHAnsi"/>
          <w:sz w:val="22"/>
          <w:szCs w:val="22"/>
        </w:rPr>
        <w:t xml:space="preserve"> </w:t>
      </w:r>
    </w:p>
    <w:p w14:paraId="6DF569FC" w14:textId="2EEB7FA1" w:rsidR="00E24F4F" w:rsidRPr="005115D7" w:rsidRDefault="00E24F4F" w:rsidP="007F0DCE">
      <w:pPr>
        <w:pStyle w:val="BodyText21"/>
        <w:numPr>
          <w:ilvl w:val="0"/>
          <w:numId w:val="20"/>
        </w:numPr>
        <w:tabs>
          <w:tab w:val="left" w:pos="1276"/>
        </w:tabs>
        <w:ind w:left="1276" w:right="84" w:hanging="425"/>
        <w:rPr>
          <w:rFonts w:asciiTheme="minorHAnsi" w:hAnsiTheme="minorHAnsi" w:cstheme="minorHAnsi"/>
          <w:sz w:val="22"/>
          <w:szCs w:val="22"/>
        </w:rPr>
      </w:pPr>
      <w:r w:rsidRPr="005115D7">
        <w:rPr>
          <w:rFonts w:asciiTheme="minorHAnsi" w:hAnsiTheme="minorHAnsi" w:cstheme="minorHAnsi"/>
          <w:sz w:val="22"/>
          <w:szCs w:val="22"/>
        </w:rPr>
        <w:t>az ügyfél a tényleges tulajdonosra vonatkozó nyilatkozatot</w:t>
      </w:r>
      <w:r w:rsidR="00094373" w:rsidRPr="005115D7">
        <w:rPr>
          <w:rFonts w:asciiTheme="minorHAnsi" w:hAnsiTheme="minorHAnsi" w:cstheme="minorHAnsi"/>
          <w:sz w:val="22"/>
          <w:szCs w:val="22"/>
        </w:rPr>
        <w:t xml:space="preserve"> </w:t>
      </w:r>
      <w:r w:rsidR="00310593" w:rsidRPr="005115D7">
        <w:rPr>
          <w:rFonts w:asciiTheme="minorHAnsi" w:hAnsiTheme="minorHAnsi" w:cstheme="minorHAnsi"/>
          <w:sz w:val="22"/>
          <w:szCs w:val="22"/>
        </w:rPr>
        <w:t xml:space="preserve">vagy </w:t>
      </w:r>
      <w:r w:rsidR="00A56EB0" w:rsidRPr="005115D7">
        <w:rPr>
          <w:rFonts w:asciiTheme="minorHAnsi" w:hAnsiTheme="minorHAnsi" w:cstheme="minorHAnsi"/>
          <w:sz w:val="22"/>
          <w:szCs w:val="22"/>
        </w:rPr>
        <w:t>az</w:t>
      </w:r>
      <w:r w:rsidR="00310593" w:rsidRPr="005115D7">
        <w:rPr>
          <w:rFonts w:asciiTheme="minorHAnsi" w:hAnsiTheme="minorHAnsi" w:cstheme="minorHAnsi"/>
          <w:sz w:val="22"/>
          <w:szCs w:val="22"/>
        </w:rPr>
        <w:t xml:space="preserve"> adatszolgáltatást</w:t>
      </w:r>
      <w:r w:rsidRPr="005115D7">
        <w:rPr>
          <w:rFonts w:asciiTheme="minorHAnsi" w:hAnsiTheme="minorHAnsi" w:cstheme="minorHAnsi"/>
          <w:sz w:val="22"/>
          <w:szCs w:val="22"/>
        </w:rPr>
        <w:t xml:space="preserve"> megtagadja,</w:t>
      </w:r>
    </w:p>
    <w:p w14:paraId="7AEFE3F3" w14:textId="465EAE4D" w:rsidR="00850ADF" w:rsidRPr="005115D7" w:rsidRDefault="00850ADF" w:rsidP="007F0DCE">
      <w:pPr>
        <w:pStyle w:val="BodyText21"/>
        <w:numPr>
          <w:ilvl w:val="0"/>
          <w:numId w:val="20"/>
        </w:numPr>
        <w:tabs>
          <w:tab w:val="left" w:pos="1276"/>
        </w:tabs>
        <w:ind w:left="1276" w:right="84" w:hanging="425"/>
        <w:rPr>
          <w:rFonts w:asciiTheme="minorHAnsi" w:hAnsiTheme="minorHAnsi" w:cstheme="minorHAnsi"/>
          <w:sz w:val="22"/>
          <w:szCs w:val="22"/>
        </w:rPr>
      </w:pPr>
      <w:r w:rsidRPr="005115D7">
        <w:rPr>
          <w:rFonts w:asciiTheme="minorHAnsi" w:hAnsiTheme="minorHAnsi" w:cstheme="minorHAnsi"/>
          <w:sz w:val="22"/>
          <w:szCs w:val="22"/>
        </w:rPr>
        <w:lastRenderedPageBreak/>
        <w:t xml:space="preserve">a tényleges tulajdonos kilétével kapcsolatban kétség merül fel, és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megtett minden szükséges lépést a tényleges tulajdonos azonosítása, valamint személyazonosságának igazoló ellenőrzése érdekében és a kétség továbbra is fennáll,</w:t>
      </w:r>
    </w:p>
    <w:p w14:paraId="6008E7C6" w14:textId="395198EA" w:rsidR="00850ADF" w:rsidRPr="005115D7" w:rsidRDefault="00850ADF" w:rsidP="007F0DCE">
      <w:pPr>
        <w:pStyle w:val="BodyText21"/>
        <w:numPr>
          <w:ilvl w:val="0"/>
          <w:numId w:val="20"/>
        </w:numPr>
        <w:tabs>
          <w:tab w:val="left" w:pos="1276"/>
        </w:tabs>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nyilvánosan hozzáférhető nyilvántartásban vagy más olyan nyilvántartásban – amelynek kezelőjétől a </w:t>
      </w:r>
      <w:r w:rsidR="00DC50F8" w:rsidRPr="005115D7">
        <w:rPr>
          <w:rFonts w:asciiTheme="minorHAnsi" w:hAnsiTheme="minorHAnsi" w:cstheme="minorHAnsi"/>
          <w:sz w:val="22"/>
          <w:szCs w:val="22"/>
        </w:rPr>
        <w:t>CASP</w:t>
      </w:r>
      <w:r w:rsidR="002D553C"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törvény alapján adatigénylésre jogosult – történt ellenőrzés után fennmaradó kétség esetén, </w:t>
      </w:r>
    </w:p>
    <w:p w14:paraId="61A2BE58" w14:textId="77777777" w:rsidR="004E4C01" w:rsidRPr="005115D7" w:rsidRDefault="00850ADF" w:rsidP="007F0DCE">
      <w:pPr>
        <w:pStyle w:val="BodyText21"/>
        <w:numPr>
          <w:ilvl w:val="0"/>
          <w:numId w:val="20"/>
        </w:numPr>
        <w:tabs>
          <w:tab w:val="left" w:pos="1276"/>
        </w:tabs>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a pénzeszköz és adott esetben a vagyon forrása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számára megnyugtató módon nem tisztázódik</w:t>
      </w:r>
    </w:p>
    <w:p w14:paraId="02DF11DC" w14:textId="77777777" w:rsidR="004E4C01" w:rsidRPr="005115D7" w:rsidRDefault="004E4C01" w:rsidP="004E4C01">
      <w:pPr>
        <w:pStyle w:val="BodyText21"/>
        <w:numPr>
          <w:ilvl w:val="0"/>
          <w:numId w:val="20"/>
        </w:numPr>
        <w:tabs>
          <w:tab w:val="left" w:pos="1276"/>
        </w:tabs>
        <w:ind w:left="1276" w:right="84" w:hanging="425"/>
        <w:rPr>
          <w:rFonts w:asciiTheme="minorHAnsi" w:hAnsiTheme="minorHAnsi" w:cstheme="minorHAnsi"/>
          <w:sz w:val="22"/>
          <w:szCs w:val="22"/>
        </w:rPr>
      </w:pPr>
      <w:r w:rsidRPr="005115D7">
        <w:rPr>
          <w:rFonts w:asciiTheme="minorHAnsi" w:hAnsiTheme="minorHAnsi" w:cstheme="minorHAnsi"/>
          <w:sz w:val="22"/>
          <w:szCs w:val="22"/>
        </w:rPr>
        <w:t>az ügyféllel vagy annak jelentős ügyleti partnereivel kapcsolatban negatív jellegű, hiteles és megbízható nyilvános forrásból származó információ merül fel (féloldalas blokkolás),</w:t>
      </w:r>
    </w:p>
    <w:p w14:paraId="50B07291" w14:textId="07FC689E" w:rsidR="00850ADF" w:rsidRPr="005115D7" w:rsidRDefault="004E4C01" w:rsidP="004E4C01">
      <w:pPr>
        <w:pStyle w:val="BodyText21"/>
        <w:numPr>
          <w:ilvl w:val="0"/>
          <w:numId w:val="20"/>
        </w:numPr>
        <w:tabs>
          <w:tab w:val="left" w:pos="1276"/>
        </w:tabs>
        <w:ind w:left="1276" w:right="84" w:hanging="425"/>
        <w:rPr>
          <w:rFonts w:asciiTheme="minorHAnsi" w:hAnsiTheme="minorHAnsi" w:cstheme="minorHAnsi"/>
          <w:sz w:val="22"/>
          <w:szCs w:val="22"/>
        </w:rPr>
      </w:pPr>
      <w:r w:rsidRPr="005115D7">
        <w:rPr>
          <w:rFonts w:asciiTheme="minorHAnsi" w:hAnsiTheme="minorHAnsi" w:cstheme="minorHAnsi"/>
          <w:sz w:val="22"/>
          <w:szCs w:val="22"/>
        </w:rPr>
        <w:t>az ügyfél üzleti tevékenysége gazdasági szempontból nem tűnik racionálisnak (féloldalas blokkolás)</w:t>
      </w:r>
      <w:r w:rsidR="00850ADF" w:rsidRPr="005115D7">
        <w:rPr>
          <w:rFonts w:asciiTheme="minorHAnsi" w:hAnsiTheme="minorHAnsi" w:cstheme="minorHAnsi"/>
          <w:sz w:val="22"/>
          <w:szCs w:val="22"/>
        </w:rPr>
        <w:t xml:space="preserve">. </w:t>
      </w:r>
    </w:p>
    <w:p w14:paraId="1C280423" w14:textId="77777777" w:rsidR="00E24F4F" w:rsidRPr="005115D7" w:rsidRDefault="00E24F4F" w:rsidP="00A56EB0">
      <w:pPr>
        <w:rPr>
          <w:rFonts w:asciiTheme="minorHAnsi" w:hAnsiTheme="minorHAnsi" w:cstheme="minorHAnsi"/>
          <w:sz w:val="22"/>
          <w:szCs w:val="22"/>
        </w:rPr>
      </w:pPr>
    </w:p>
    <w:p w14:paraId="463375ED" w14:textId="6CA599D8" w:rsidR="004D37A9" w:rsidRPr="005115D7" w:rsidRDefault="0044568F"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b/>
          <w:color w:val="000000" w:themeColor="text1"/>
          <w:sz w:val="22"/>
          <w:szCs w:val="22"/>
        </w:rPr>
        <w:t xml:space="preserve">[A </w:t>
      </w:r>
      <w:r w:rsidR="00437A5E"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szabályzat</w:t>
      </w:r>
      <w:r w:rsidR="00437A5E" w:rsidRPr="005115D7">
        <w:rPr>
          <w:rFonts w:asciiTheme="minorHAnsi" w:hAnsiTheme="minorHAnsi" w:cstheme="minorHAnsi"/>
          <w:b/>
          <w:color w:val="000000" w:themeColor="text1"/>
          <w:sz w:val="22"/>
          <w:szCs w:val="22"/>
        </w:rPr>
        <w:t>á</w:t>
      </w:r>
      <w:r w:rsidRPr="005115D7">
        <w:rPr>
          <w:rFonts w:asciiTheme="minorHAnsi" w:hAnsiTheme="minorHAnsi" w:cstheme="minorHAnsi"/>
          <w:b/>
          <w:color w:val="000000" w:themeColor="text1"/>
          <w:sz w:val="22"/>
          <w:szCs w:val="22"/>
        </w:rPr>
        <w:t xml:space="preserve">ban meg kell határozni az ügyfélazonosító adatok valódiságával vagy megfelelőségével kapcsolatban felmerült kétség alapjául szolgáló adatokat, tényeket, körülményeket.] </w:t>
      </w:r>
      <w:r w:rsidR="004D37A9" w:rsidRPr="005115D7">
        <w:rPr>
          <w:rFonts w:asciiTheme="minorHAnsi" w:hAnsiTheme="minorHAnsi" w:cstheme="minorHAnsi"/>
          <w:sz w:val="22"/>
          <w:szCs w:val="22"/>
        </w:rPr>
        <w:t>Az ügyfélazonosító adatok valódiságával vagy megfelelőségével kapcsolatban kétségre okot adhat többek között:</w:t>
      </w:r>
    </w:p>
    <w:p w14:paraId="3F3FDC51" w14:textId="77777777" w:rsidR="004D37A9" w:rsidRPr="005115D7" w:rsidRDefault="004D37A9" w:rsidP="007F0DCE">
      <w:pPr>
        <w:numPr>
          <w:ilvl w:val="0"/>
          <w:numId w:val="25"/>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a kártyaformátumú személyazonosító igazolvány</w:t>
      </w:r>
      <w:r w:rsidR="00DF1644"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vezetői engedély </w:t>
      </w:r>
      <w:r w:rsidR="00DF1644" w:rsidRPr="005115D7">
        <w:rPr>
          <w:rFonts w:asciiTheme="minorHAnsi" w:hAnsiTheme="minorHAnsi" w:cstheme="minorHAnsi"/>
          <w:sz w:val="22"/>
          <w:szCs w:val="22"/>
        </w:rPr>
        <w:t xml:space="preserve">vagy útlevél </w:t>
      </w:r>
      <w:r w:rsidRPr="005115D7">
        <w:rPr>
          <w:rFonts w:asciiTheme="minorHAnsi" w:hAnsiTheme="minorHAnsi" w:cstheme="minorHAnsi"/>
          <w:sz w:val="22"/>
          <w:szCs w:val="22"/>
        </w:rPr>
        <w:t>egyes elemei és azok elhelyezkedése nem felel meg az okmányt kiállító hatóság előírásainak,</w:t>
      </w:r>
    </w:p>
    <w:p w14:paraId="0FF3D364" w14:textId="77777777" w:rsidR="004D37A9" w:rsidRPr="005115D7" w:rsidRDefault="004D37A9" w:rsidP="007F0DCE">
      <w:pPr>
        <w:numPr>
          <w:ilvl w:val="0"/>
          <w:numId w:val="25"/>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az egyes biztonsági elemek – különösen a hologram, a kinegram vagy ezekkel megegyező más biztonsági elemek – felismerhetetlenek, vagy sérültek,</w:t>
      </w:r>
    </w:p>
    <w:p w14:paraId="18014D24" w14:textId="6A69BCBE" w:rsidR="004D37A9" w:rsidRPr="005115D7" w:rsidRDefault="004D37A9" w:rsidP="007F0DCE">
      <w:pPr>
        <w:numPr>
          <w:ilvl w:val="0"/>
          <w:numId w:val="25"/>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a kártyaformátumú személyazonosító igazolvány</w:t>
      </w:r>
      <w:r w:rsidR="00DF1644"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vezetői engedély </w:t>
      </w:r>
      <w:r w:rsidR="00DF1644" w:rsidRPr="005115D7">
        <w:rPr>
          <w:rFonts w:asciiTheme="minorHAnsi" w:hAnsiTheme="minorHAnsi" w:cstheme="minorHAnsi"/>
          <w:sz w:val="22"/>
          <w:szCs w:val="22"/>
        </w:rPr>
        <w:t xml:space="preserve">vagy útlevél </w:t>
      </w:r>
      <w:r w:rsidRPr="005115D7">
        <w:rPr>
          <w:rFonts w:asciiTheme="minorHAnsi" w:hAnsiTheme="minorHAnsi" w:cstheme="minorHAnsi"/>
          <w:sz w:val="22"/>
          <w:szCs w:val="22"/>
        </w:rPr>
        <w:t>okmányazonosítója felismerhetetlen vagy sérült</w:t>
      </w:r>
      <w:r w:rsidR="002E5B21" w:rsidRPr="005115D7">
        <w:rPr>
          <w:rFonts w:asciiTheme="minorHAnsi" w:hAnsiTheme="minorHAnsi" w:cstheme="minorHAnsi"/>
          <w:sz w:val="22"/>
          <w:szCs w:val="22"/>
        </w:rPr>
        <w:t>,</w:t>
      </w:r>
    </w:p>
    <w:p w14:paraId="04F91F32" w14:textId="757AB796" w:rsidR="004D37A9" w:rsidRPr="005115D7" w:rsidRDefault="004D37A9" w:rsidP="007F0DCE">
      <w:pPr>
        <w:numPr>
          <w:ilvl w:val="0"/>
          <w:numId w:val="25"/>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az ügyfél arcképe nem egyezik az általa bemutatott kártyaformátumú személyazonosító igazolványon</w:t>
      </w:r>
      <w:r w:rsidR="00DF1644"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vezetői engedélyen </w:t>
      </w:r>
      <w:r w:rsidR="00DF1644" w:rsidRPr="005115D7">
        <w:rPr>
          <w:rFonts w:asciiTheme="minorHAnsi" w:hAnsiTheme="minorHAnsi" w:cstheme="minorHAnsi"/>
          <w:sz w:val="22"/>
          <w:szCs w:val="22"/>
        </w:rPr>
        <w:t xml:space="preserve">vagy útlevélen </w:t>
      </w:r>
      <w:r w:rsidRPr="005115D7">
        <w:rPr>
          <w:rFonts w:asciiTheme="minorHAnsi" w:hAnsiTheme="minorHAnsi" w:cstheme="minorHAnsi"/>
          <w:sz w:val="22"/>
          <w:szCs w:val="22"/>
        </w:rPr>
        <w:t>látható arcképpel</w:t>
      </w:r>
      <w:r w:rsidR="002E5B21" w:rsidRPr="005115D7">
        <w:rPr>
          <w:rFonts w:asciiTheme="minorHAnsi" w:hAnsiTheme="minorHAnsi" w:cstheme="minorHAnsi"/>
          <w:sz w:val="22"/>
          <w:szCs w:val="22"/>
        </w:rPr>
        <w:t>,</w:t>
      </w:r>
    </w:p>
    <w:p w14:paraId="642E6EB8" w14:textId="77777777" w:rsidR="004D37A9" w:rsidRPr="005115D7" w:rsidRDefault="004D37A9" w:rsidP="007F0DCE">
      <w:pPr>
        <w:numPr>
          <w:ilvl w:val="0"/>
          <w:numId w:val="25"/>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a kártyaformátumú személyazonosító igazolványon</w:t>
      </w:r>
      <w:r w:rsidR="00DF1644"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vezetői engedélyen </w:t>
      </w:r>
      <w:r w:rsidR="00DF1644" w:rsidRPr="005115D7">
        <w:rPr>
          <w:rFonts w:asciiTheme="minorHAnsi" w:hAnsiTheme="minorHAnsi" w:cstheme="minorHAnsi"/>
          <w:sz w:val="22"/>
          <w:szCs w:val="22"/>
        </w:rPr>
        <w:t xml:space="preserve">vagy útlevélen </w:t>
      </w:r>
      <w:r w:rsidRPr="005115D7">
        <w:rPr>
          <w:rFonts w:asciiTheme="minorHAnsi" w:hAnsiTheme="minorHAnsi" w:cstheme="minorHAnsi"/>
          <w:sz w:val="22"/>
          <w:szCs w:val="22"/>
        </w:rPr>
        <w:t>megtalálható adatok logikailag nem feleltethetők meg az ügyfélről rendelkezésre álló adatokkal.</w:t>
      </w:r>
    </w:p>
    <w:p w14:paraId="645A7377" w14:textId="77777777" w:rsidR="004D37A9" w:rsidRPr="005115D7" w:rsidRDefault="004D37A9" w:rsidP="00A56EB0">
      <w:pPr>
        <w:autoSpaceDE w:val="0"/>
        <w:autoSpaceDN w:val="0"/>
        <w:adjustRightInd w:val="0"/>
        <w:rPr>
          <w:rFonts w:asciiTheme="minorHAnsi" w:hAnsiTheme="minorHAnsi" w:cstheme="minorHAnsi"/>
          <w:sz w:val="22"/>
          <w:szCs w:val="22"/>
        </w:rPr>
      </w:pPr>
    </w:p>
    <w:p w14:paraId="7D0C8846" w14:textId="77777777" w:rsidR="004D37A9" w:rsidRPr="005115D7" w:rsidRDefault="004D37A9"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Amennyiben az ügyfélazonosító adatok valódiságával vagy megfelelőségével kapcsolatban kétség merül fel, úgy törekedni kell másik okmány bekérésére az ügyfél-átvilágítás elvégzése érdekében. </w:t>
      </w:r>
    </w:p>
    <w:p w14:paraId="209774F0" w14:textId="77777777" w:rsidR="00C16BCA" w:rsidRPr="005115D7" w:rsidRDefault="00C16BCA" w:rsidP="00A56EB0">
      <w:pPr>
        <w:rPr>
          <w:rFonts w:asciiTheme="minorHAnsi" w:hAnsiTheme="minorHAnsi" w:cstheme="minorHAnsi"/>
          <w:sz w:val="22"/>
          <w:szCs w:val="22"/>
        </w:rPr>
      </w:pPr>
    </w:p>
    <w:p w14:paraId="02D7F0C7" w14:textId="7FE1EB47" w:rsidR="00191A1F" w:rsidRPr="005115D7" w:rsidRDefault="00191A1F" w:rsidP="00A56EB0">
      <w:pPr>
        <w:pStyle w:val="Cmsor3"/>
        <w:ind w:left="0" w:firstLine="0"/>
        <w:rPr>
          <w:rFonts w:asciiTheme="minorHAnsi" w:hAnsiTheme="minorHAnsi" w:cstheme="minorHAnsi"/>
          <w:i w:val="0"/>
          <w:noProof/>
          <w:sz w:val="22"/>
          <w:szCs w:val="22"/>
          <w:u w:val="single"/>
        </w:rPr>
      </w:pPr>
      <w:bookmarkStart w:id="141" w:name="_Toc79502452"/>
      <w:bookmarkStart w:id="142" w:name="_Toc79651791"/>
      <w:bookmarkStart w:id="143" w:name="_Toc185068412"/>
      <w:r w:rsidRPr="005115D7">
        <w:rPr>
          <w:rFonts w:asciiTheme="minorHAnsi" w:hAnsiTheme="minorHAnsi" w:cstheme="minorHAnsi"/>
          <w:i w:val="0"/>
          <w:noProof/>
          <w:sz w:val="22"/>
          <w:szCs w:val="22"/>
          <w:u w:val="single"/>
        </w:rPr>
        <w:t xml:space="preserve">V.2.9. </w:t>
      </w:r>
      <w:r w:rsidR="00E43CA6" w:rsidRPr="005115D7">
        <w:rPr>
          <w:rFonts w:asciiTheme="minorHAnsi" w:hAnsiTheme="minorHAnsi" w:cstheme="minorHAnsi"/>
          <w:i w:val="0"/>
          <w:noProof/>
          <w:sz w:val="22"/>
          <w:szCs w:val="22"/>
          <w:u w:val="single"/>
        </w:rPr>
        <w:t>Négymillió-ötszázez</w:t>
      </w:r>
      <w:r w:rsidR="002E5B21" w:rsidRPr="005115D7">
        <w:rPr>
          <w:rFonts w:asciiTheme="minorHAnsi" w:hAnsiTheme="minorHAnsi" w:cstheme="minorHAnsi"/>
          <w:i w:val="0"/>
          <w:noProof/>
          <w:sz w:val="22"/>
          <w:szCs w:val="22"/>
          <w:u w:val="single"/>
        </w:rPr>
        <w:t xml:space="preserve">er forintot </w:t>
      </w:r>
      <w:r w:rsidRPr="005115D7">
        <w:rPr>
          <w:rFonts w:asciiTheme="minorHAnsi" w:hAnsiTheme="minorHAnsi" w:cstheme="minorHAnsi"/>
          <w:i w:val="0"/>
          <w:noProof/>
          <w:sz w:val="22"/>
          <w:szCs w:val="22"/>
          <w:u w:val="single"/>
        </w:rPr>
        <w:t>elérő összegű ügylet teljesítésének megtagadása</w:t>
      </w:r>
      <w:bookmarkEnd w:id="141"/>
      <w:bookmarkEnd w:id="142"/>
      <w:bookmarkEnd w:id="143"/>
    </w:p>
    <w:p w14:paraId="313CB5D8" w14:textId="77777777" w:rsidR="00191A1F" w:rsidRPr="005115D7" w:rsidRDefault="00191A1F" w:rsidP="00A56EB0">
      <w:pPr>
        <w:rPr>
          <w:rFonts w:asciiTheme="minorHAnsi" w:hAnsiTheme="minorHAnsi" w:cstheme="minorHAnsi"/>
          <w:sz w:val="22"/>
          <w:szCs w:val="22"/>
        </w:rPr>
      </w:pPr>
    </w:p>
    <w:p w14:paraId="52E55EEF" w14:textId="1C7C417E" w:rsidR="009C5340" w:rsidRPr="005115D7" w:rsidRDefault="00191A1F" w:rsidP="00A56EB0">
      <w:pPr>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 nyilvántartó szerv Afad-törvény 14. § (1) bekezdés szerinti közzététele alapján megtagad</w:t>
      </w:r>
      <w:r w:rsidR="00721FD5" w:rsidRPr="005115D7">
        <w:rPr>
          <w:rFonts w:asciiTheme="minorHAnsi" w:hAnsiTheme="minorHAnsi" w:cstheme="minorHAnsi"/>
          <w:sz w:val="22"/>
          <w:szCs w:val="22"/>
        </w:rPr>
        <w:t>ja</w:t>
      </w:r>
      <w:r w:rsidRPr="005115D7">
        <w:rPr>
          <w:rFonts w:asciiTheme="minorHAnsi" w:hAnsiTheme="minorHAnsi" w:cstheme="minorHAnsi"/>
          <w:sz w:val="22"/>
          <w:szCs w:val="22"/>
        </w:rPr>
        <w:t xml:space="preserve"> a „megbízhatatlan” minősítésű tényleges tulajdonosi adatokkal rendelkező adatszolgáltató ügyfél által kezdeményezett</w:t>
      </w:r>
      <w:bookmarkStart w:id="144" w:name="OLE_LINK39"/>
      <w:r w:rsidRPr="005115D7">
        <w:rPr>
          <w:rFonts w:asciiTheme="minorHAnsi" w:hAnsiTheme="minorHAnsi" w:cstheme="minorHAnsi"/>
          <w:sz w:val="22"/>
          <w:szCs w:val="22"/>
        </w:rPr>
        <w:t>, négymillió-ötszázezer forintot elérő összegű ügylet teljesítését</w:t>
      </w:r>
      <w:bookmarkEnd w:id="144"/>
      <w:r w:rsidRPr="005115D7">
        <w:rPr>
          <w:rFonts w:asciiTheme="minorHAnsi" w:hAnsiTheme="minorHAnsi" w:cstheme="minorHAnsi"/>
          <w:sz w:val="22"/>
          <w:szCs w:val="22"/>
        </w:rPr>
        <w:t>.</w:t>
      </w:r>
      <w:bookmarkStart w:id="145" w:name="_Toc487033625"/>
      <w:bookmarkStart w:id="146" w:name="_Toc487034286"/>
      <w:bookmarkStart w:id="147" w:name="_Toc487034700"/>
      <w:bookmarkStart w:id="148" w:name="_Toc487790445"/>
      <w:bookmarkStart w:id="149" w:name="_Toc487790511"/>
      <w:bookmarkStart w:id="150" w:name="_Toc2687728"/>
    </w:p>
    <w:p w14:paraId="4239AAB1" w14:textId="77777777" w:rsidR="009C5340" w:rsidRPr="005115D7" w:rsidRDefault="009C5340" w:rsidP="00A56EB0">
      <w:pPr>
        <w:rPr>
          <w:rFonts w:asciiTheme="minorHAnsi" w:hAnsiTheme="minorHAnsi" w:cstheme="minorHAnsi"/>
          <w:sz w:val="22"/>
          <w:szCs w:val="22"/>
        </w:rPr>
      </w:pPr>
    </w:p>
    <w:p w14:paraId="28770B3F" w14:textId="2327CFDB" w:rsidR="00AE492B" w:rsidRPr="005115D7" w:rsidRDefault="00AE492B" w:rsidP="00E43CA6">
      <w:pPr>
        <w:pStyle w:val="Cmsor3"/>
        <w:ind w:left="0" w:firstLine="0"/>
        <w:rPr>
          <w:rFonts w:asciiTheme="minorHAnsi" w:hAnsiTheme="minorHAnsi" w:cstheme="minorHAnsi"/>
          <w:i w:val="0"/>
          <w:iCs/>
          <w:sz w:val="22"/>
          <w:szCs w:val="22"/>
          <w:u w:val="single"/>
        </w:rPr>
      </w:pPr>
      <w:bookmarkStart w:id="151" w:name="_Toc185068413"/>
      <w:r w:rsidRPr="005115D7">
        <w:rPr>
          <w:rFonts w:asciiTheme="minorHAnsi" w:hAnsiTheme="minorHAnsi" w:cstheme="minorHAnsi"/>
          <w:i w:val="0"/>
          <w:iCs/>
          <w:sz w:val="22"/>
          <w:szCs w:val="22"/>
          <w:u w:val="single"/>
        </w:rPr>
        <w:t>V.2.10. A kezdeményező CASP-ra vonatkozó kötelezettségek</w:t>
      </w:r>
      <w:bookmarkEnd w:id="151"/>
    </w:p>
    <w:p w14:paraId="39A43A24" w14:textId="77777777" w:rsidR="00D80865" w:rsidRPr="005115D7" w:rsidRDefault="00D80865" w:rsidP="00AE492B">
      <w:pPr>
        <w:rPr>
          <w:rFonts w:asciiTheme="minorHAnsi" w:hAnsiTheme="minorHAnsi" w:cstheme="minorHAnsi"/>
          <w:i/>
          <w:iCs/>
          <w:sz w:val="22"/>
          <w:szCs w:val="22"/>
        </w:rPr>
      </w:pPr>
    </w:p>
    <w:p w14:paraId="79F73125" w14:textId="7ACD8640" w:rsidR="00AE492B" w:rsidRPr="005115D7" w:rsidRDefault="00AE492B" w:rsidP="00E43CA6">
      <w:pPr>
        <w:pStyle w:val="Cmsor3"/>
        <w:ind w:left="0" w:firstLine="0"/>
        <w:rPr>
          <w:rFonts w:asciiTheme="minorHAnsi" w:hAnsiTheme="minorHAnsi" w:cstheme="minorHAnsi"/>
          <w:i w:val="0"/>
          <w:iCs/>
          <w:sz w:val="22"/>
          <w:szCs w:val="22"/>
        </w:rPr>
      </w:pPr>
      <w:bookmarkStart w:id="152" w:name="_Toc185068414"/>
      <w:r w:rsidRPr="005115D7">
        <w:rPr>
          <w:rFonts w:asciiTheme="minorHAnsi" w:hAnsiTheme="minorHAnsi" w:cstheme="minorHAnsi"/>
          <w:iCs/>
          <w:sz w:val="22"/>
          <w:szCs w:val="22"/>
        </w:rPr>
        <w:t>V.2.10.1. A kriptoeszköz-átruházásokat kísérő adatok</w:t>
      </w:r>
      <w:bookmarkEnd w:id="152"/>
    </w:p>
    <w:p w14:paraId="1B2560AA" w14:textId="77777777"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kezdeményező CASP biztosítja, hogy a kriptoeszköz-átruházást a kezdeményezőre vonatkozó következő adatok kísérjék:</w:t>
      </w:r>
    </w:p>
    <w:p w14:paraId="03FA15EE"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a) a kezdeményező neve;</w:t>
      </w:r>
    </w:p>
    <w:p w14:paraId="2C27F978" w14:textId="65E94834"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b) a kezdeményező megosztott főkönyvi címe, azokban az esetekben, amikor a kriptoeszköz-átruházást DLT-t vagy hasonló technológiát alkalmazó hálózaton regisztrálják, továbbá a kezdeményező kriptoeszköz-számlájának száma, amennyiben az említett számla létezik, és azt használják az ügylet feldolgozásához</w:t>
      </w:r>
      <w:r w:rsidR="002E5B21" w:rsidRPr="005115D7">
        <w:rPr>
          <w:rFonts w:asciiTheme="minorHAnsi" w:hAnsiTheme="minorHAnsi" w:cstheme="minorHAnsi"/>
          <w:sz w:val="22"/>
          <w:szCs w:val="22"/>
        </w:rPr>
        <w:t>,</w:t>
      </w:r>
    </w:p>
    <w:p w14:paraId="149A384E" w14:textId="4183CD08"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c) a kezdeményező kriptoeszköz-számlájának száma, azokban az esetekben, amikor a kriptoeszköz-átruházást nem DLT-t vagy hasonló technológiát alkalmazó hálózaton regisztrálják</w:t>
      </w:r>
      <w:r w:rsidR="002E5B21" w:rsidRPr="005115D7">
        <w:rPr>
          <w:rFonts w:asciiTheme="minorHAnsi" w:hAnsiTheme="minorHAnsi" w:cstheme="minorHAnsi"/>
          <w:sz w:val="22"/>
          <w:szCs w:val="22"/>
        </w:rPr>
        <w:t>,</w:t>
      </w:r>
    </w:p>
    <w:p w14:paraId="7B6EB54A" w14:textId="785D7316"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d) a kezdeményező címe - az ország nevét is feltüntetve -, hivatalos személyi okmányának száma, valamint ügyfélazonosító száma, vagy - alternatív megoldásként - a kezdeményező születési ideje és helye</w:t>
      </w:r>
      <w:r w:rsidR="002E5B21" w:rsidRPr="005115D7">
        <w:rPr>
          <w:rFonts w:asciiTheme="minorHAnsi" w:hAnsiTheme="minorHAnsi" w:cstheme="minorHAnsi"/>
          <w:sz w:val="22"/>
          <w:szCs w:val="22"/>
        </w:rPr>
        <w:t>,</w:t>
      </w:r>
      <w:r w:rsidRPr="005115D7">
        <w:rPr>
          <w:rFonts w:asciiTheme="minorHAnsi" w:hAnsiTheme="minorHAnsi" w:cstheme="minorHAnsi"/>
          <w:sz w:val="22"/>
          <w:szCs w:val="22"/>
        </w:rPr>
        <w:t xml:space="preserve"> és</w:t>
      </w:r>
    </w:p>
    <w:p w14:paraId="612DD77C"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e) a kezdeményező érvényes jogalany-azonosítója vagy - annak hiányában - bármely más rendelkezésre álló, azzal egyenértékű hivatalos azonosítója, feltéve, hogy a megfelelő üzenetformátumban rendelkezésre áll a szükséges mező, és a kezdeményező megadja azt a kriptoeszköz-szolgáltatójának.</w:t>
      </w:r>
    </w:p>
    <w:p w14:paraId="36B096C6" w14:textId="77777777" w:rsidR="00AE492B" w:rsidRPr="005115D7" w:rsidRDefault="00AE492B" w:rsidP="00AE492B">
      <w:pPr>
        <w:rPr>
          <w:rFonts w:asciiTheme="minorHAnsi" w:hAnsiTheme="minorHAnsi" w:cstheme="minorHAnsi"/>
          <w:sz w:val="22"/>
          <w:szCs w:val="22"/>
        </w:rPr>
      </w:pPr>
    </w:p>
    <w:p w14:paraId="2F9504E5" w14:textId="77777777"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kezdeményező CASP biztosítja, hogy a kriptoeszköz-átruházást a kriptoeszköz-kedvezményezettre vonatkozó következő adatok kísérjék:</w:t>
      </w:r>
    </w:p>
    <w:p w14:paraId="02E98C4D" w14:textId="34150243"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a) a kriptoeszköz-kedvezményezett neve</w:t>
      </w:r>
      <w:r w:rsidR="002E5B21" w:rsidRPr="005115D7">
        <w:rPr>
          <w:rFonts w:asciiTheme="minorHAnsi" w:hAnsiTheme="minorHAnsi" w:cstheme="minorHAnsi"/>
          <w:sz w:val="22"/>
          <w:szCs w:val="22"/>
        </w:rPr>
        <w:t>,</w:t>
      </w:r>
    </w:p>
    <w:p w14:paraId="54B827E9" w14:textId="25049424"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b) a kriptoeszköz-kedvezményezett megosztott főkönyvi címe, azokban az esetekben, amikor a kriptoeszköz-átruházást DLT-t vagy hasonló technológiát alkalmazó hálózaton regisztrálják, továbbá a kriptoeszköz-kedvezményezett kriptoeszköz-számlájának száma, amennyiben az említett számla létezik, és azt használják az ügylet feldolgozásához</w:t>
      </w:r>
      <w:r w:rsidR="002E5B21" w:rsidRPr="005115D7">
        <w:rPr>
          <w:rFonts w:asciiTheme="minorHAnsi" w:hAnsiTheme="minorHAnsi" w:cstheme="minorHAnsi"/>
          <w:sz w:val="22"/>
          <w:szCs w:val="22"/>
        </w:rPr>
        <w:t>,</w:t>
      </w:r>
    </w:p>
    <w:p w14:paraId="37DFE97E" w14:textId="3BB3EDB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lastRenderedPageBreak/>
        <w:t>c) a kriptoeszköz-kedvezményezett kriptoeszköz-számlájának száma, azokban az esetekben, amikor a kriptoeszköz-átruházást nem DLT-t vagy hasonló technológiát alkalmazó hálózaton regisztrálják</w:t>
      </w:r>
      <w:r w:rsidR="002E5B21" w:rsidRPr="005115D7">
        <w:rPr>
          <w:rFonts w:asciiTheme="minorHAnsi" w:hAnsiTheme="minorHAnsi" w:cstheme="minorHAnsi"/>
          <w:sz w:val="22"/>
          <w:szCs w:val="22"/>
        </w:rPr>
        <w:t>,</w:t>
      </w:r>
      <w:r w:rsidRPr="005115D7">
        <w:rPr>
          <w:rFonts w:asciiTheme="minorHAnsi" w:hAnsiTheme="minorHAnsi" w:cstheme="minorHAnsi"/>
          <w:sz w:val="22"/>
          <w:szCs w:val="22"/>
        </w:rPr>
        <w:t xml:space="preserve"> és</w:t>
      </w:r>
    </w:p>
    <w:p w14:paraId="240D5B12"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d) a kriptoeszköz-kedvezményezett érvényes jogalany-azonosítója vagy - annak hiányában - bármely más rendelkezésre álló, azzal egyenértékű hivatalos azonosítója, feltéve, hogy a megfelelő üzenetformátumban rendelkezésre áll a szükséges mező, és a kezdeményező megadja azt a kriptoeszköz-szolgáltatójának.</w:t>
      </w:r>
    </w:p>
    <w:p w14:paraId="2F6B8247" w14:textId="77777777" w:rsidR="00AE492B" w:rsidRPr="005115D7" w:rsidRDefault="00AE492B" w:rsidP="00AE492B">
      <w:pPr>
        <w:rPr>
          <w:rFonts w:asciiTheme="minorHAnsi" w:hAnsiTheme="minorHAnsi" w:cstheme="minorHAnsi"/>
          <w:sz w:val="22"/>
          <w:szCs w:val="22"/>
        </w:rPr>
      </w:pPr>
    </w:p>
    <w:p w14:paraId="4A71B53C" w14:textId="69C97B11"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fenti első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 c) pontjától és a második bekezdés c) pontjától eltérve, a DLT-t vagy hasonló technológiát alkalmazó hálózaton nem regisztrált, és nem kriptoeszköz-számlára irányuló vagy nem kriptoeszköz-számláról indított kriptoeszköz-átruházások esetében a kezdeményező CASP biztosítja, hogy a kriptoeszköz-átruházást egyedi ügyletazonosító kísérje.</w:t>
      </w:r>
    </w:p>
    <w:p w14:paraId="074297AA" w14:textId="77777777"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fent említett adatokat a CASP a kriptoeszköz-átruházást megelőzően, azzal együtt vagy egyidejűleg, biztonságos módon, továbbá az (EU) 2016/679 rendelettel összhangban továbbítja.</w:t>
      </w:r>
    </w:p>
    <w:p w14:paraId="20C11892" w14:textId="77777777"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Abban az esetben, ha a kriptoeszköz-átruházást saját tárhelyen működtetett címre teljesítik, a kezdeményező CASP-ja megszerzi és megőrzi a fent említett adatokat, és biztosítja, hogy a kriptoeszköz-átruházás egyedileg azonosítható legyen.</w:t>
      </w:r>
    </w:p>
    <w:p w14:paraId="2AD85B47" w14:textId="77777777" w:rsidR="00AE492B" w:rsidRPr="005115D7" w:rsidRDefault="00AE492B" w:rsidP="00AE492B">
      <w:pPr>
        <w:rPr>
          <w:rFonts w:asciiTheme="minorHAnsi" w:hAnsiTheme="minorHAnsi" w:cstheme="minorHAnsi"/>
          <w:sz w:val="22"/>
          <w:szCs w:val="22"/>
        </w:rPr>
      </w:pPr>
    </w:p>
    <w:p w14:paraId="49327C26" w14:textId="320BFC29"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12. mellékletben foglaltakkal összhangban hozott egyedi kockázatcsökkentő intézkedések sérelme nélkül, 1000 EUR-t meghaladó összeg saját tárhelyen működtetett címre teljesített átruházása esetében a kezdeményező CASP-ja megfelelő intézkedéseket hoz annak megállapítása érdekében, hogy az említett cím a kezdeményező tulajdonában vagy ellenőrzése alatt áll-e.</w:t>
      </w:r>
    </w:p>
    <w:p w14:paraId="30D190FA" w14:textId="77777777" w:rsidR="00AE492B" w:rsidRPr="005115D7" w:rsidRDefault="00AE492B" w:rsidP="00AE492B">
      <w:pPr>
        <w:rPr>
          <w:rFonts w:asciiTheme="minorHAnsi" w:hAnsiTheme="minorHAnsi" w:cstheme="minorHAnsi"/>
          <w:sz w:val="22"/>
          <w:szCs w:val="22"/>
        </w:rPr>
      </w:pPr>
    </w:p>
    <w:p w14:paraId="72B3921F" w14:textId="00B347A5"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kriptoeszköz átruházása előtt a kezdeményező CASP-j</w:t>
      </w:r>
      <w:r w:rsidR="002E5B21" w:rsidRPr="005115D7">
        <w:rPr>
          <w:rFonts w:asciiTheme="minorHAnsi" w:hAnsiTheme="minorHAnsi" w:cstheme="minorHAnsi"/>
          <w:sz w:val="22"/>
          <w:szCs w:val="22"/>
        </w:rPr>
        <w:t>a</w:t>
      </w:r>
      <w:r w:rsidRPr="005115D7">
        <w:rPr>
          <w:rFonts w:asciiTheme="minorHAnsi" w:hAnsiTheme="minorHAnsi" w:cstheme="minorHAnsi"/>
          <w:sz w:val="22"/>
          <w:szCs w:val="22"/>
        </w:rPr>
        <w:t xml:space="preserve"> megbízható és független forrásból származó dokumentumok, adatok vagy információk alapján ellenőrzi a fenti első bekezdésben említett adatok helyességét.</w:t>
      </w:r>
    </w:p>
    <w:p w14:paraId="6DF99E27" w14:textId="77777777" w:rsidR="00AE492B" w:rsidRPr="005115D7" w:rsidRDefault="00AE492B" w:rsidP="00AE492B">
      <w:pPr>
        <w:rPr>
          <w:rFonts w:asciiTheme="minorHAnsi" w:hAnsiTheme="minorHAnsi" w:cstheme="minorHAnsi"/>
          <w:sz w:val="22"/>
          <w:szCs w:val="22"/>
        </w:rPr>
      </w:pPr>
    </w:p>
    <w:p w14:paraId="1C3537C7" w14:textId="3CE3D54F"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Az előző francia</w:t>
      </w:r>
      <w:r w:rsidR="00536790"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bekezdésében említett ellenőrzést megtörténtnek kell tekinteni, amennyiben:</w:t>
      </w:r>
    </w:p>
    <w:p w14:paraId="40A99FA4"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a) a kedvezményezett kilétét a Pmt. 4. alcímében foglaltakkal (Ügyfél-átvilágítási intézkedések) megfelelően ellenőrizték, és az ellenőrzésből szerzett információ az említett Pmt. 57-58. §-ában foglaltaknak megfelelően tárolásra került, vagy</w:t>
      </w:r>
    </w:p>
    <w:p w14:paraId="465E21F5"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b) a Pmt. 12. §-a alkalmazandó a kedvezményezettre.</w:t>
      </w:r>
    </w:p>
    <w:p w14:paraId="24498381" w14:textId="77777777" w:rsidR="00AE492B" w:rsidRPr="005115D7" w:rsidRDefault="00AE492B" w:rsidP="00AE492B">
      <w:pPr>
        <w:rPr>
          <w:rFonts w:asciiTheme="minorHAnsi" w:hAnsiTheme="minorHAnsi" w:cstheme="minorHAnsi"/>
          <w:sz w:val="22"/>
          <w:szCs w:val="22"/>
        </w:rPr>
      </w:pPr>
    </w:p>
    <w:p w14:paraId="3346BAFD" w14:textId="77777777"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kezdeményező CASP-ja nem engedélyezi kriptoeszköz-átruházás kezdeményezését vagy nem teljesíti kriptoeszköz-átruházást mindaddig, amíg nem gondoskodott a fenti elvárásoknak való teljeskörű megfelelésről.</w:t>
      </w:r>
    </w:p>
    <w:p w14:paraId="3B804E8F" w14:textId="77777777" w:rsidR="00AE492B" w:rsidRPr="005115D7" w:rsidRDefault="00AE492B" w:rsidP="00AE492B">
      <w:pPr>
        <w:rPr>
          <w:rFonts w:asciiTheme="minorHAnsi" w:hAnsiTheme="minorHAnsi" w:cstheme="minorHAnsi"/>
          <w:sz w:val="22"/>
          <w:szCs w:val="22"/>
        </w:rPr>
      </w:pPr>
    </w:p>
    <w:p w14:paraId="445284D6" w14:textId="77777777" w:rsidR="00AE492B" w:rsidRPr="005115D7" w:rsidRDefault="00AE492B" w:rsidP="00E43CA6">
      <w:pPr>
        <w:pStyle w:val="Cmsor3"/>
        <w:ind w:left="0" w:firstLine="0"/>
        <w:rPr>
          <w:rFonts w:asciiTheme="minorHAnsi" w:hAnsiTheme="minorHAnsi" w:cstheme="minorHAnsi"/>
          <w:i w:val="0"/>
          <w:iCs/>
          <w:sz w:val="22"/>
          <w:szCs w:val="22"/>
        </w:rPr>
      </w:pPr>
      <w:bookmarkStart w:id="153" w:name="_Toc185068415"/>
      <w:r w:rsidRPr="005115D7">
        <w:rPr>
          <w:rFonts w:asciiTheme="minorHAnsi" w:hAnsiTheme="minorHAnsi" w:cstheme="minorHAnsi"/>
          <w:iCs/>
          <w:sz w:val="22"/>
          <w:szCs w:val="22"/>
        </w:rPr>
        <w:t>V.2.10.2. Csoportos kriptoeszköz-átruházások</w:t>
      </w:r>
      <w:bookmarkEnd w:id="153"/>
    </w:p>
    <w:p w14:paraId="2CBEEB1F" w14:textId="1E710D84"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Az egyetlen kezdeményezőtől származó csoportos kriptoeszköz-átruházások esetében a CASP a V.2.10.1. pont első bekezdését nem alkalmazza a csoportos átruházás részét képező egyedi átruházásokra, feltéve, hogy a csoportos átruházási köteg tartalmazza a V.2.10.1. pont első, második és harmadik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bekezdésében említett adatokat, azokat a V.2.10.1. pont hatodik és hetedik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bekezdésével összhangban ellenőrizte, és az egyedi átruházások tartalmazzák a kezdeményező megosztott főkönyvi címét, amennyiben a V.2.10.1. második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bekezdésének b) pontja alkalmazandó, a kezdeményező kriptoeszköz-számlájának számát, amennyiben a V.2.10.1. második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bekezdésének c) pontja alkalmazandó, vagy az egyedi ügyletazonosítót, amennyiben a V.2.10.1. harmadik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bekezdése alkalmazandó.</w:t>
      </w:r>
    </w:p>
    <w:p w14:paraId="334ED4E3" w14:textId="77777777" w:rsidR="00AE492B" w:rsidRPr="005115D7" w:rsidRDefault="00AE492B" w:rsidP="00AE492B">
      <w:pPr>
        <w:rPr>
          <w:rFonts w:asciiTheme="minorHAnsi" w:hAnsiTheme="minorHAnsi" w:cstheme="minorHAnsi"/>
          <w:sz w:val="22"/>
          <w:szCs w:val="22"/>
        </w:rPr>
      </w:pPr>
    </w:p>
    <w:p w14:paraId="7249CD06" w14:textId="77777777" w:rsidR="00AE492B" w:rsidRPr="005115D7" w:rsidRDefault="00AE492B" w:rsidP="00E43CA6">
      <w:pPr>
        <w:pStyle w:val="Cmsor3"/>
        <w:ind w:left="0" w:firstLine="0"/>
        <w:rPr>
          <w:rFonts w:asciiTheme="minorHAnsi" w:hAnsiTheme="minorHAnsi" w:cstheme="minorHAnsi"/>
          <w:sz w:val="22"/>
          <w:szCs w:val="22"/>
          <w:u w:val="single"/>
        </w:rPr>
      </w:pPr>
      <w:bookmarkStart w:id="154" w:name="_Toc185068416"/>
      <w:r w:rsidRPr="005115D7">
        <w:rPr>
          <w:rFonts w:asciiTheme="minorHAnsi" w:hAnsiTheme="minorHAnsi" w:cstheme="minorHAnsi"/>
          <w:sz w:val="22"/>
          <w:szCs w:val="22"/>
          <w:u w:val="single"/>
        </w:rPr>
        <w:t>V.2.11. A kriptoeszköz-kedvezményezett kriptoeszköz-szolgáltatójára vonatkozó kötelezettségek</w:t>
      </w:r>
      <w:bookmarkEnd w:id="154"/>
    </w:p>
    <w:p w14:paraId="63887785" w14:textId="77777777" w:rsidR="00BC7B97" w:rsidRPr="005115D7" w:rsidRDefault="00BC7B97" w:rsidP="00AE492B">
      <w:pPr>
        <w:rPr>
          <w:rFonts w:asciiTheme="minorHAnsi" w:hAnsiTheme="minorHAnsi" w:cstheme="minorHAnsi"/>
          <w:i/>
          <w:iCs/>
          <w:sz w:val="22"/>
          <w:szCs w:val="22"/>
        </w:rPr>
      </w:pPr>
    </w:p>
    <w:p w14:paraId="144B40BD" w14:textId="476E0A28" w:rsidR="00AE492B" w:rsidRPr="005115D7" w:rsidRDefault="00AE492B" w:rsidP="00E43CA6">
      <w:pPr>
        <w:pStyle w:val="Cmsor3"/>
        <w:ind w:left="0" w:firstLine="0"/>
        <w:rPr>
          <w:rFonts w:asciiTheme="minorHAnsi" w:hAnsiTheme="minorHAnsi" w:cstheme="minorHAnsi"/>
          <w:iCs/>
          <w:sz w:val="22"/>
          <w:szCs w:val="22"/>
        </w:rPr>
      </w:pPr>
      <w:bookmarkStart w:id="155" w:name="_Toc185068417"/>
      <w:r w:rsidRPr="005115D7">
        <w:rPr>
          <w:rFonts w:asciiTheme="minorHAnsi" w:hAnsiTheme="minorHAnsi" w:cstheme="minorHAnsi"/>
          <w:iCs/>
          <w:sz w:val="22"/>
          <w:szCs w:val="22"/>
        </w:rPr>
        <w:t>V.2.11.1. A kezdeményezőre vagy a kriptoeszköz-kedvezményezettre vonatkozó hiányzó adatok észlelése</w:t>
      </w:r>
      <w:bookmarkEnd w:id="155"/>
    </w:p>
    <w:p w14:paraId="76ECF808" w14:textId="77777777" w:rsidR="00B61F73" w:rsidRPr="005115D7" w:rsidRDefault="00B61F73" w:rsidP="00B61F73">
      <w:pPr>
        <w:rPr>
          <w:rFonts w:asciiTheme="minorHAnsi" w:hAnsiTheme="minorHAnsi" w:cstheme="minorHAnsi"/>
          <w:sz w:val="22"/>
          <w:szCs w:val="22"/>
        </w:rPr>
      </w:pPr>
    </w:p>
    <w:p w14:paraId="25FF5952" w14:textId="2510D9FD"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kriptoeszköz-kedvezményezett CASP-ja hatékony eljárásokat alkalmaz - ideértve adott esetben az átruházás után vagy közben történő nyomon követést is - annak megállapítása érdekében, hogy a V.2.10.1. pont első és második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bekezdésében említett, a kezdeményezőre és a kriptoeszköz-kedvezményezettre vonatkozó információk szerepelnek-e a kriptoeszköz-átruházásban vagy a csoportos kriptoeszköz-átruházásban, vagy követik-e azt.</w:t>
      </w:r>
    </w:p>
    <w:p w14:paraId="50125D47" w14:textId="77777777" w:rsidR="00AE492B" w:rsidRPr="005115D7" w:rsidRDefault="00AE492B" w:rsidP="00AE492B">
      <w:pPr>
        <w:rPr>
          <w:rFonts w:asciiTheme="minorHAnsi" w:hAnsiTheme="minorHAnsi" w:cstheme="minorHAnsi"/>
          <w:sz w:val="22"/>
          <w:szCs w:val="22"/>
        </w:rPr>
      </w:pPr>
    </w:p>
    <w:p w14:paraId="6B91595D" w14:textId="21AE4BBA"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Abban az esetben, ha a kriptoeszköz-átruházást saját tárhelyen működtetett címről teljesítik, a kriptoeszköz-kedvezményezett CASP-ja megszerzi és megőrizi a V.2.10.1. pont első és második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bekezdésében említett adatokat, és biztosítja, hogy a kriptoeszköz-átruházás egyedileg azonosítható legyen.</w:t>
      </w:r>
    </w:p>
    <w:p w14:paraId="421E2631" w14:textId="77777777" w:rsidR="00AE492B" w:rsidRPr="005115D7" w:rsidRDefault="00AE492B" w:rsidP="00AE492B">
      <w:pPr>
        <w:rPr>
          <w:rFonts w:asciiTheme="minorHAnsi" w:hAnsiTheme="minorHAnsi" w:cstheme="minorHAnsi"/>
          <w:sz w:val="22"/>
          <w:szCs w:val="22"/>
        </w:rPr>
      </w:pPr>
    </w:p>
    <w:p w14:paraId="19AC04BD" w14:textId="6201906A"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lastRenderedPageBreak/>
        <w:t>A k</w:t>
      </w:r>
      <w:r w:rsidRPr="005115D7">
        <w:rPr>
          <w:rStyle w:val="cf01"/>
          <w:rFonts w:asciiTheme="minorHAnsi" w:hAnsiTheme="minorHAnsi" w:cstheme="minorHAnsi"/>
          <w:sz w:val="22"/>
          <w:szCs w:val="22"/>
        </w:rPr>
        <w:t>riptoeszköz-szolgáltatások végrehajtását magában foglaló, nem az Unióban letelepedett, hasonló szolgáltatásokat nyújtó válaszadó szervezettel fennálló, határokon átnyúló levelez</w:t>
      </w:r>
      <w:r w:rsidRPr="005115D7">
        <w:rPr>
          <w:rStyle w:val="cf11"/>
          <w:rFonts w:asciiTheme="minorHAnsi" w:hAnsiTheme="minorHAnsi" w:cstheme="minorHAnsi"/>
          <w:sz w:val="22"/>
          <w:szCs w:val="22"/>
        </w:rPr>
        <w:t>ő</w:t>
      </w:r>
      <w:r w:rsidRPr="005115D7">
        <w:rPr>
          <w:rStyle w:val="cf01"/>
          <w:rFonts w:asciiTheme="minorHAnsi" w:hAnsiTheme="minorHAnsi" w:cstheme="minorHAnsi"/>
          <w:sz w:val="22"/>
          <w:szCs w:val="22"/>
        </w:rPr>
        <w:t>banki kapcsolatok tekintetében</w:t>
      </w:r>
      <w:r w:rsidRPr="005115D7">
        <w:rPr>
          <w:rFonts w:asciiTheme="minorHAnsi" w:hAnsiTheme="minorHAnsi" w:cstheme="minorHAnsi"/>
          <w:sz w:val="22"/>
          <w:szCs w:val="22"/>
        </w:rPr>
        <w:t xml:space="preserve"> hozott egyedi kockázatcsökkent ő intézkedések sérelme nélkül, 1000 EUR-t meghaladó összeg saját tárhelyen működtetett címről teljesített átruházása esetében a kriptoeszköz-kedvezményezett CASP-jának megfelelő intézkedéseket kell hoznia annak megállapítása érdekében, hogy az említett cím a kriptoeszköz-kedvezményezett tulajdonában vagy ellenőrzése alatt áll-e.</w:t>
      </w:r>
    </w:p>
    <w:p w14:paraId="773E7F74" w14:textId="77777777" w:rsidR="00AE492B" w:rsidRPr="005115D7" w:rsidRDefault="00AE492B" w:rsidP="00AE492B">
      <w:pPr>
        <w:rPr>
          <w:rFonts w:asciiTheme="minorHAnsi" w:hAnsiTheme="minorHAnsi" w:cstheme="minorHAnsi"/>
          <w:sz w:val="22"/>
          <w:szCs w:val="22"/>
        </w:rPr>
      </w:pPr>
    </w:p>
    <w:p w14:paraId="33AC7935" w14:textId="737FDC1B"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kriptoeszközöknek a kriptoeszköz-kedvezményezett rendelkezésére bocsátását megelőzően a kriptoeszköz-kedvezményezett CASP-ja megbízható és független forrásból szerzett dokumentumok, adatok vagy információk alapján ellenőrzi a kriptoeszköz-kedvezményezettre vonatkozó, a V.2.10.1. pont második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bekezdésében említett adatok helyességét.</w:t>
      </w:r>
    </w:p>
    <w:p w14:paraId="7AB2A7AA" w14:textId="77777777" w:rsidR="00AE492B" w:rsidRPr="005115D7" w:rsidRDefault="00AE492B" w:rsidP="00AE492B">
      <w:pPr>
        <w:rPr>
          <w:rFonts w:asciiTheme="minorHAnsi" w:hAnsiTheme="minorHAnsi" w:cstheme="minorHAnsi"/>
          <w:sz w:val="22"/>
          <w:szCs w:val="22"/>
        </w:rPr>
      </w:pPr>
    </w:p>
    <w:p w14:paraId="32D7148D" w14:textId="782E2E28"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Az előző két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bekezdésében említett ellenőrzést megtörténtnek kell tekinteni, amennyiben:</w:t>
      </w:r>
    </w:p>
    <w:p w14:paraId="003C3F5E"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a) a kedvezményezett kilétét a Pmt. 4. alcímében foglaltakkal (Ügyfél-átvilágítási intézkedések) megfelelően ellenőrizték, és az ellenőrzésből szerzett információ az említett Pmt. 57-58. §-ában foglaltaknak megfelelően tárolásra került, vagy</w:t>
      </w:r>
    </w:p>
    <w:p w14:paraId="225799F8"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b) a Pmt. 12. §-a alkalmazandó a kedvezményezettre.</w:t>
      </w:r>
    </w:p>
    <w:p w14:paraId="15BA8801" w14:textId="77777777" w:rsidR="00AE492B" w:rsidRPr="005115D7" w:rsidRDefault="00AE492B" w:rsidP="00AE492B">
      <w:pPr>
        <w:rPr>
          <w:rFonts w:asciiTheme="minorHAnsi" w:hAnsiTheme="minorHAnsi" w:cstheme="minorHAnsi"/>
          <w:sz w:val="22"/>
          <w:szCs w:val="22"/>
        </w:rPr>
      </w:pPr>
    </w:p>
    <w:p w14:paraId="3000461C" w14:textId="1B26C859" w:rsidR="00AE492B" w:rsidRPr="005115D7" w:rsidRDefault="00AE492B" w:rsidP="00E43CA6">
      <w:pPr>
        <w:pStyle w:val="Cmsor3"/>
        <w:ind w:left="0" w:firstLine="0"/>
        <w:rPr>
          <w:rFonts w:asciiTheme="minorHAnsi" w:hAnsiTheme="minorHAnsi" w:cstheme="minorHAnsi"/>
          <w:iCs/>
          <w:sz w:val="22"/>
          <w:szCs w:val="22"/>
        </w:rPr>
      </w:pPr>
      <w:bookmarkStart w:id="156" w:name="_Toc185068418"/>
      <w:r w:rsidRPr="005115D7">
        <w:rPr>
          <w:rFonts w:asciiTheme="minorHAnsi" w:hAnsiTheme="minorHAnsi" w:cstheme="minorHAnsi"/>
          <w:iCs/>
          <w:sz w:val="22"/>
          <w:szCs w:val="22"/>
        </w:rPr>
        <w:t>V.2.11.2. Kriptoeszköz-átruházások a kezdeményezőre vagy a kriptoeszköz-kedvezményezettre vonatkozó hiányzó</w:t>
      </w:r>
      <w:r w:rsidR="00D06ABD" w:rsidRPr="005115D7">
        <w:rPr>
          <w:rFonts w:asciiTheme="minorHAnsi" w:hAnsiTheme="minorHAnsi" w:cstheme="minorHAnsi"/>
          <w:iCs/>
          <w:sz w:val="22"/>
          <w:szCs w:val="22"/>
        </w:rPr>
        <w:t>,</w:t>
      </w:r>
      <w:r w:rsidRPr="005115D7">
        <w:rPr>
          <w:rFonts w:asciiTheme="minorHAnsi" w:hAnsiTheme="minorHAnsi" w:cstheme="minorHAnsi"/>
          <w:iCs/>
          <w:sz w:val="22"/>
          <w:szCs w:val="22"/>
        </w:rPr>
        <w:t xml:space="preserve"> vagy hiányos adatokkal</w:t>
      </w:r>
      <w:bookmarkEnd w:id="156"/>
    </w:p>
    <w:p w14:paraId="5BA43D87" w14:textId="77777777" w:rsidR="00B61F73" w:rsidRPr="005115D7" w:rsidRDefault="00B61F73" w:rsidP="00B61F73">
      <w:pPr>
        <w:rPr>
          <w:rFonts w:asciiTheme="minorHAnsi" w:hAnsiTheme="minorHAnsi" w:cstheme="minorHAnsi"/>
          <w:sz w:val="22"/>
          <w:szCs w:val="22"/>
        </w:rPr>
      </w:pPr>
    </w:p>
    <w:p w14:paraId="158E7F69" w14:textId="77777777"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kriptoeszköz-kedvezményezett CASP-ja hatékony kockázatalapú eljárásokat - többek között a Pmt. 4. alcímében említett kockázatérzékenységen alapuló eljárásokat - alkalmaz annak meghatározása céljából, hogy végre kell-e hajtani, el kell-e utasítani, vissza kell-e utalni vagy fel kell-e függeszteni egy olyan kriptoeszköz-átruházást, amely esetében hiányoznak a kezdeményezőre és a kriptoeszköz-kedvezményezettre vonatkozóan előírt teljeskörű adatok, valamint a megfelelő utóintézkedések meghozatala céljából.</w:t>
      </w:r>
    </w:p>
    <w:p w14:paraId="16BA8D74" w14:textId="77777777" w:rsidR="00AE492B" w:rsidRPr="005115D7" w:rsidRDefault="00AE492B" w:rsidP="00AE492B">
      <w:pPr>
        <w:rPr>
          <w:rFonts w:asciiTheme="minorHAnsi" w:hAnsiTheme="minorHAnsi" w:cstheme="minorHAnsi"/>
          <w:sz w:val="22"/>
          <w:szCs w:val="22"/>
        </w:rPr>
      </w:pPr>
    </w:p>
    <w:p w14:paraId="0DD1585C" w14:textId="615FBDA7"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Amennyiben a kriptoeszköz-kedvezményezett CASP-ja azt észleli, hogy a V.2.10.1. pont első és második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bekezdésében vagy a V.2.10.2. pontban említett információk hiányoznak vagy hiányosak, kockázatérzékenységi alapon és indokolatlan késedelem nélkül:</w:t>
      </w:r>
    </w:p>
    <w:p w14:paraId="33378442"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a) el kell utasítania az átruházást, vagy vissza kell utalnia az átruházott kriptoeszközöket a kezdeményező kriptoeszköz-számlájára; vagy</w:t>
      </w:r>
    </w:p>
    <w:p w14:paraId="73D9B2B6"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b) a kriptoeszközöknek a kriptoeszköz-kedvezményezett rendelkezésére bocsátását megelőzően be kell kérnie a kezdeményezőre és a kriptoeszköz-kedvezményezettre vonatkozó előírt adatokat.</w:t>
      </w:r>
    </w:p>
    <w:p w14:paraId="01A9EF0D" w14:textId="77777777" w:rsidR="00AE492B" w:rsidRPr="005115D7" w:rsidRDefault="00AE492B" w:rsidP="00AE492B">
      <w:pPr>
        <w:rPr>
          <w:rFonts w:asciiTheme="minorHAnsi" w:hAnsiTheme="minorHAnsi" w:cstheme="minorHAnsi"/>
          <w:sz w:val="22"/>
          <w:szCs w:val="22"/>
        </w:rPr>
      </w:pPr>
    </w:p>
    <w:p w14:paraId="6F446DCF" w14:textId="77777777"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Amennyiben a kriptoeszköz-szolgáltató a fenti kérést követően is elmulasztja rendelkezésre bocsátani a kezdeményezőre vagy a kriptoeszköz-kedvezményezettre vonatkozóan előírt adatokat, a kriptoeszköz-kedvezményezett CASP-jának:</w:t>
      </w:r>
    </w:p>
    <w:p w14:paraId="2F357EDC"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a) lépéseket kell tennie, amelyek elsőként figyelmeztetések küldését és határidők tűzését jelenthetik, azt megelőzően, hogy a kriptoeszköz-szolgáltató - amennyiben a kért információt továbbra sem bocsátják rendelkezésre - a b) pont szerinti elutasításhoz, korlátozáshoz vagy megszüntetéshez folyamodna; vagy</w:t>
      </w:r>
    </w:p>
    <w:p w14:paraId="32508913"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b) azonnal el kell utasítania az említett kriptoeszköz-szolgáltatóhoz irányuló vagy tőle származó jövőbeli kriptoeszköz-átruházásokat, vagy korlátoznia kell, vagy meg kell szüntetnie az említett kriptoeszköz-szolgáltatóval fennálló üzleti kapcsolatát.</w:t>
      </w:r>
    </w:p>
    <w:p w14:paraId="56A77EDC" w14:textId="77777777" w:rsidR="00AE492B" w:rsidRPr="005115D7" w:rsidRDefault="00AE492B" w:rsidP="00AE492B">
      <w:pPr>
        <w:rPr>
          <w:rFonts w:asciiTheme="minorHAnsi" w:hAnsiTheme="minorHAnsi" w:cstheme="minorHAnsi"/>
          <w:sz w:val="22"/>
          <w:szCs w:val="22"/>
        </w:rPr>
      </w:pPr>
    </w:p>
    <w:p w14:paraId="72BA9968" w14:textId="0DA4993A"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 xml:space="preserve">A kriptoeszköz-kedvezményezett kriptoeszköz-szolgáltatójának </w:t>
      </w:r>
      <w:r w:rsidR="00A226E6" w:rsidRPr="005115D7">
        <w:rPr>
          <w:rFonts w:asciiTheme="minorHAnsi" w:hAnsiTheme="minorHAnsi" w:cstheme="minorHAnsi"/>
          <w:sz w:val="22"/>
          <w:szCs w:val="22"/>
        </w:rPr>
        <w:t xml:space="preserve">a VI. pontban foglaltaknak megfelelően </w:t>
      </w:r>
      <w:r w:rsidRPr="005115D7">
        <w:rPr>
          <w:rFonts w:asciiTheme="minorHAnsi" w:hAnsiTheme="minorHAnsi" w:cstheme="minorHAnsi"/>
          <w:sz w:val="22"/>
          <w:szCs w:val="22"/>
        </w:rPr>
        <w:t>jelentenie kell az említett mulasztást és az ügyben tett lépéseket az FIU-nak.</w:t>
      </w:r>
    </w:p>
    <w:p w14:paraId="7B9C22AA" w14:textId="77777777" w:rsidR="00AE492B" w:rsidRPr="005115D7" w:rsidRDefault="00AE492B" w:rsidP="00AE492B">
      <w:pPr>
        <w:rPr>
          <w:rFonts w:asciiTheme="minorHAnsi" w:hAnsiTheme="minorHAnsi" w:cstheme="minorHAnsi"/>
          <w:sz w:val="22"/>
          <w:szCs w:val="22"/>
        </w:rPr>
      </w:pPr>
    </w:p>
    <w:p w14:paraId="2FEAC593" w14:textId="77777777" w:rsidR="00AE492B" w:rsidRPr="005115D7" w:rsidRDefault="00AE492B" w:rsidP="00E43CA6">
      <w:pPr>
        <w:pStyle w:val="Cmsor3"/>
        <w:ind w:left="0" w:firstLine="0"/>
        <w:rPr>
          <w:rFonts w:asciiTheme="minorHAnsi" w:hAnsiTheme="minorHAnsi" w:cstheme="minorHAnsi"/>
          <w:iCs/>
          <w:sz w:val="22"/>
          <w:szCs w:val="22"/>
        </w:rPr>
      </w:pPr>
      <w:bookmarkStart w:id="157" w:name="_Toc185068419"/>
      <w:r w:rsidRPr="005115D7">
        <w:rPr>
          <w:rFonts w:asciiTheme="minorHAnsi" w:hAnsiTheme="minorHAnsi" w:cstheme="minorHAnsi"/>
          <w:iCs/>
          <w:sz w:val="22"/>
          <w:szCs w:val="22"/>
        </w:rPr>
        <w:t>V.2.11.3. Értékelés és jelentés</w:t>
      </w:r>
      <w:bookmarkEnd w:id="157"/>
    </w:p>
    <w:p w14:paraId="56970ECB" w14:textId="77777777" w:rsidR="00B61F73" w:rsidRPr="005115D7" w:rsidRDefault="00B61F73" w:rsidP="00B61F73">
      <w:pPr>
        <w:rPr>
          <w:rFonts w:asciiTheme="minorHAnsi" w:hAnsiTheme="minorHAnsi" w:cstheme="minorHAnsi"/>
          <w:sz w:val="22"/>
          <w:szCs w:val="22"/>
        </w:rPr>
      </w:pPr>
    </w:p>
    <w:p w14:paraId="5CAA6EF1" w14:textId="19830BD1"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 xml:space="preserve">A kriptoeszköz-kedvezményezett CASP-jának a kezdeményezőre vagy a kriptoeszköz-kedvezményezettre vonatkozó, hiányzó vagy hiányos adatokat tényezőként kell figyelembe vennie annak értékelésekor, hogy a kriptoeszköz-átruházás vagy más kapcsolódó ügylet gyanús-e, és azt a Pmt-vel összhangban </w:t>
      </w:r>
      <w:r w:rsidR="00A226E6" w:rsidRPr="005115D7">
        <w:rPr>
          <w:rFonts w:asciiTheme="minorHAnsi" w:hAnsiTheme="minorHAnsi" w:cstheme="minorHAnsi"/>
          <w:sz w:val="22"/>
          <w:szCs w:val="22"/>
        </w:rPr>
        <w:t xml:space="preserve">a VI. pontban foglaltaknak megfelelően </w:t>
      </w:r>
      <w:r w:rsidRPr="005115D7">
        <w:rPr>
          <w:rFonts w:asciiTheme="minorHAnsi" w:hAnsiTheme="minorHAnsi" w:cstheme="minorHAnsi"/>
          <w:sz w:val="22"/>
          <w:szCs w:val="22"/>
        </w:rPr>
        <w:t>jelenteni kell-e a pénzügyi információs egységnek.</w:t>
      </w:r>
    </w:p>
    <w:p w14:paraId="116F0BE4" w14:textId="77777777" w:rsidR="00AE492B" w:rsidRPr="005115D7" w:rsidRDefault="00AE492B" w:rsidP="00AE492B">
      <w:pPr>
        <w:rPr>
          <w:rFonts w:asciiTheme="minorHAnsi" w:hAnsiTheme="minorHAnsi" w:cstheme="minorHAnsi"/>
          <w:sz w:val="22"/>
          <w:szCs w:val="22"/>
        </w:rPr>
      </w:pPr>
    </w:p>
    <w:p w14:paraId="185DED5D" w14:textId="77777777" w:rsidR="007B6B20" w:rsidRPr="005115D7" w:rsidRDefault="007B6B20" w:rsidP="00AE492B">
      <w:pPr>
        <w:rPr>
          <w:rFonts w:asciiTheme="minorHAnsi" w:hAnsiTheme="minorHAnsi" w:cstheme="minorHAnsi"/>
          <w:sz w:val="22"/>
          <w:szCs w:val="22"/>
        </w:rPr>
      </w:pPr>
    </w:p>
    <w:p w14:paraId="6C27D25D" w14:textId="77777777" w:rsidR="00AE492B" w:rsidRPr="005115D7" w:rsidRDefault="00AE492B" w:rsidP="00E43CA6">
      <w:pPr>
        <w:pStyle w:val="Cmsor3"/>
        <w:ind w:left="0" w:firstLine="0"/>
        <w:rPr>
          <w:rFonts w:asciiTheme="minorHAnsi" w:hAnsiTheme="minorHAnsi" w:cstheme="minorHAnsi"/>
          <w:sz w:val="22"/>
          <w:szCs w:val="22"/>
          <w:u w:val="single"/>
        </w:rPr>
      </w:pPr>
      <w:bookmarkStart w:id="158" w:name="_Toc185068420"/>
      <w:r w:rsidRPr="005115D7">
        <w:rPr>
          <w:rFonts w:asciiTheme="minorHAnsi" w:hAnsiTheme="minorHAnsi" w:cstheme="minorHAnsi"/>
          <w:sz w:val="22"/>
          <w:szCs w:val="22"/>
          <w:u w:val="single"/>
        </w:rPr>
        <w:lastRenderedPageBreak/>
        <w:t>V.2.12. A közvetítőként eljáró kriptoeszköz-szolgáltatókra vonatkozó kötelezettségek</w:t>
      </w:r>
      <w:bookmarkEnd w:id="158"/>
      <w:r w:rsidRPr="005115D7">
        <w:rPr>
          <w:rFonts w:asciiTheme="minorHAnsi" w:hAnsiTheme="minorHAnsi" w:cstheme="minorHAnsi"/>
          <w:sz w:val="22"/>
          <w:szCs w:val="22"/>
          <w:u w:val="single"/>
        </w:rPr>
        <w:t xml:space="preserve"> </w:t>
      </w:r>
    </w:p>
    <w:p w14:paraId="367A26FF" w14:textId="77777777" w:rsidR="009C5340" w:rsidRPr="005115D7" w:rsidRDefault="009C5340" w:rsidP="00AE492B">
      <w:pPr>
        <w:rPr>
          <w:rFonts w:asciiTheme="minorHAnsi" w:hAnsiTheme="minorHAnsi" w:cstheme="minorHAnsi"/>
          <w:i/>
          <w:iCs/>
          <w:sz w:val="22"/>
          <w:szCs w:val="22"/>
        </w:rPr>
      </w:pPr>
    </w:p>
    <w:p w14:paraId="4EBE1DE4" w14:textId="39561541" w:rsidR="00AE492B" w:rsidRPr="005115D7" w:rsidRDefault="00AE492B" w:rsidP="00E43CA6">
      <w:pPr>
        <w:pStyle w:val="Cmsor3"/>
        <w:ind w:left="0" w:firstLine="0"/>
        <w:rPr>
          <w:rFonts w:asciiTheme="minorHAnsi" w:hAnsiTheme="minorHAnsi" w:cstheme="minorHAnsi"/>
          <w:i w:val="0"/>
          <w:iCs/>
          <w:sz w:val="22"/>
          <w:szCs w:val="22"/>
        </w:rPr>
      </w:pPr>
      <w:bookmarkStart w:id="159" w:name="_Toc185068421"/>
      <w:r w:rsidRPr="005115D7">
        <w:rPr>
          <w:rFonts w:asciiTheme="minorHAnsi" w:hAnsiTheme="minorHAnsi" w:cstheme="minorHAnsi"/>
          <w:iCs/>
          <w:sz w:val="22"/>
          <w:szCs w:val="22"/>
        </w:rPr>
        <w:t>V.2.12.1. A kezdeményezőre és a kriptoeszköz-kedvezményezettre vonatkozó, az átruházást kísérő adatok tárolása</w:t>
      </w:r>
      <w:bookmarkEnd w:id="159"/>
    </w:p>
    <w:p w14:paraId="6E8D8114" w14:textId="5C245E25"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 xml:space="preserve">A közvetítőként eljáró CASP biztosítja, hogy a kriptoeszköz-átruházást kísérő valamennyi, a kezdeményezőre és a kriptoeszköz-kedvezményezettre vonatkozóan kapott adat az átruházással együtt továbbításra kerül, valamint, hogy ezen adatok tárolásra kerüljenek, és kérésre az illetékes hatóságok rendelkezésre </w:t>
      </w:r>
      <w:r w:rsidR="005115D7" w:rsidRPr="005115D7">
        <w:rPr>
          <w:rFonts w:asciiTheme="minorHAnsi" w:hAnsiTheme="minorHAnsi" w:cstheme="minorHAnsi"/>
          <w:sz w:val="22"/>
          <w:szCs w:val="22"/>
        </w:rPr>
        <w:t>bocsátsák</w:t>
      </w:r>
      <w:r w:rsidRPr="005115D7">
        <w:rPr>
          <w:rFonts w:asciiTheme="minorHAnsi" w:hAnsiTheme="minorHAnsi" w:cstheme="minorHAnsi"/>
          <w:sz w:val="22"/>
          <w:szCs w:val="22"/>
        </w:rPr>
        <w:t xml:space="preserve"> őket.</w:t>
      </w:r>
    </w:p>
    <w:p w14:paraId="459DC085" w14:textId="77777777" w:rsidR="00AE492B" w:rsidRPr="005115D7" w:rsidRDefault="00AE492B" w:rsidP="00AE492B">
      <w:pPr>
        <w:rPr>
          <w:rFonts w:asciiTheme="minorHAnsi" w:hAnsiTheme="minorHAnsi" w:cstheme="minorHAnsi"/>
          <w:sz w:val="22"/>
          <w:szCs w:val="22"/>
          <w:u w:val="single"/>
        </w:rPr>
      </w:pPr>
    </w:p>
    <w:p w14:paraId="4FEF89A7" w14:textId="77777777" w:rsidR="00AE492B" w:rsidRPr="005115D7" w:rsidRDefault="00AE492B" w:rsidP="00E43CA6">
      <w:pPr>
        <w:pStyle w:val="Cmsor3"/>
        <w:ind w:left="0" w:firstLine="0"/>
        <w:rPr>
          <w:rFonts w:asciiTheme="minorHAnsi" w:hAnsiTheme="minorHAnsi" w:cstheme="minorHAnsi"/>
          <w:i w:val="0"/>
          <w:iCs/>
          <w:sz w:val="22"/>
          <w:szCs w:val="22"/>
        </w:rPr>
      </w:pPr>
      <w:bookmarkStart w:id="160" w:name="_Toc185068422"/>
      <w:r w:rsidRPr="005115D7">
        <w:rPr>
          <w:rFonts w:asciiTheme="minorHAnsi" w:hAnsiTheme="minorHAnsi" w:cstheme="minorHAnsi"/>
          <w:iCs/>
          <w:sz w:val="22"/>
          <w:szCs w:val="22"/>
        </w:rPr>
        <w:t>V.2.12.2. A kezdeményezőre vagy a kriptoeszköz-kedvezményezettre vonatkozó adatok hiányának észlelése</w:t>
      </w:r>
      <w:bookmarkEnd w:id="160"/>
    </w:p>
    <w:p w14:paraId="3380B59E" w14:textId="1189CF85"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közvetítőként eljáró CASP hatékony eljárásokat alkalmaz - ideértve adott esetben az átruházások után vagy közben történő monitoringot is - annak érdekében, hogy észlelje, hogy a V.2.10.1. pont első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 a), b) és c) pontjában, valamint a V.2.10.1. pont második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 a), b) és c) pontjában említett, a kezdeményezőre vagy a kriptoeszköz-kedvezményezettre vonatkozó adatok a kriptoeszköz-átruházást vagy a csoportos kriptoeszköz-átruházást megelőzően, azzal együtt vagy egyidejűleg továbbításra kerültek-e, beleértve azokat az eseteket is, amikor az átruházás saját tárhelyen működtetett címről vagy címre történik.</w:t>
      </w:r>
    </w:p>
    <w:p w14:paraId="6BC44217" w14:textId="77777777" w:rsidR="00AE492B" w:rsidRPr="005115D7" w:rsidRDefault="00AE492B" w:rsidP="00AE492B">
      <w:pPr>
        <w:rPr>
          <w:rFonts w:asciiTheme="minorHAnsi" w:hAnsiTheme="minorHAnsi" w:cstheme="minorHAnsi"/>
          <w:sz w:val="22"/>
          <w:szCs w:val="22"/>
        </w:rPr>
      </w:pPr>
    </w:p>
    <w:p w14:paraId="6328686F" w14:textId="77777777" w:rsidR="00AE492B" w:rsidRPr="005115D7" w:rsidRDefault="00AE492B" w:rsidP="00E43CA6">
      <w:pPr>
        <w:pStyle w:val="Cmsor3"/>
        <w:ind w:left="0" w:firstLine="0"/>
        <w:rPr>
          <w:rFonts w:asciiTheme="minorHAnsi" w:hAnsiTheme="minorHAnsi" w:cstheme="minorHAnsi"/>
          <w:i w:val="0"/>
          <w:iCs/>
          <w:sz w:val="22"/>
          <w:szCs w:val="22"/>
        </w:rPr>
      </w:pPr>
      <w:bookmarkStart w:id="161" w:name="_Toc185068423"/>
      <w:r w:rsidRPr="005115D7">
        <w:rPr>
          <w:rFonts w:asciiTheme="minorHAnsi" w:hAnsiTheme="minorHAnsi" w:cstheme="minorHAnsi"/>
          <w:iCs/>
          <w:sz w:val="22"/>
          <w:szCs w:val="22"/>
        </w:rPr>
        <w:t>V.2.12.3. Kriptoeszköz-átruházások, amelyek esetében hiányoznak a kezdeményezőre vagy a kriptoeszköz-kedvezményezettre vonatkozó adatok</w:t>
      </w:r>
      <w:bookmarkEnd w:id="161"/>
    </w:p>
    <w:p w14:paraId="203B62BC" w14:textId="77777777"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 közvetítőként eljáró CASP hatékony kockázatalapú eljárásokat - többek között a Pmt. 4. alcímében említett kockázatérzékenységen alapuló eljárásokat - kell alkalmaznia egyrészt annak meghatározása céljából, hogy végre kell-e hajtani, el kell-e utasítani, vissza kell-e utalni vagy fel kell-e függeszteni egy olyan kriptoeszköz-átruházást, amely esetében hiányoznak a kezdeményezőre és a kriptoeszköz-kedvezményezettre vonatkozóan előírt adatok, valamint a megfelelő utóintézkedések meghozatala céljából.</w:t>
      </w:r>
    </w:p>
    <w:p w14:paraId="21479C2B" w14:textId="77777777" w:rsidR="00AE492B" w:rsidRPr="005115D7" w:rsidRDefault="00AE492B" w:rsidP="00AE492B">
      <w:pPr>
        <w:rPr>
          <w:rFonts w:asciiTheme="minorHAnsi" w:hAnsiTheme="minorHAnsi" w:cstheme="minorHAnsi"/>
          <w:sz w:val="22"/>
          <w:szCs w:val="22"/>
        </w:rPr>
      </w:pPr>
    </w:p>
    <w:p w14:paraId="533ED73D" w14:textId="667CF49B"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Amennyiben a közvetítőként eljáró CASP a kriptoeszköz-átruházás fogadásakor azt észleli, hogy a V.2.10.1. pont első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 a), b) és c) pontjában és a V.2.10.1. pont második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 a), b) és c) pontjában, vagy a V.2.10.2. pont első francia</w:t>
      </w:r>
      <w:r w:rsidR="000A69E3" w:rsidRPr="005115D7">
        <w:rPr>
          <w:rFonts w:asciiTheme="minorHAnsi" w:hAnsiTheme="minorHAnsi" w:cstheme="minorHAnsi"/>
          <w:sz w:val="22"/>
          <w:szCs w:val="22"/>
        </w:rPr>
        <w:t xml:space="preserve"> </w:t>
      </w:r>
      <w:r w:rsidRPr="005115D7">
        <w:rPr>
          <w:rFonts w:asciiTheme="minorHAnsi" w:hAnsiTheme="minorHAnsi" w:cstheme="minorHAnsi"/>
          <w:sz w:val="22"/>
          <w:szCs w:val="22"/>
        </w:rPr>
        <w:t>bekezdés említett adatok hiányoznak vagy hiányosak, akkor kockázatérzékenységi alapon és indokolatlan késedelem nélkül:</w:t>
      </w:r>
    </w:p>
    <w:p w14:paraId="2CD43327" w14:textId="0186E603"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a) el kell utasítania az átruházást vagy vissza kell utalnia az átruházott kriptoeszközöket; vagy</w:t>
      </w:r>
    </w:p>
    <w:p w14:paraId="63BB1989"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b) a kriptoeszköz-átruházás továbbítása előtt be kell kérnie a kezdeményezőre vagy a kriptoeszköz-kedvezményezettre vonatkozóan előírt adatokat.</w:t>
      </w:r>
    </w:p>
    <w:p w14:paraId="1BCF89B8" w14:textId="77777777" w:rsidR="00AE492B" w:rsidRPr="005115D7" w:rsidRDefault="00AE492B" w:rsidP="00AE492B">
      <w:pPr>
        <w:rPr>
          <w:rFonts w:asciiTheme="minorHAnsi" w:hAnsiTheme="minorHAnsi" w:cstheme="minorHAnsi"/>
          <w:sz w:val="22"/>
          <w:szCs w:val="22"/>
        </w:rPr>
      </w:pPr>
    </w:p>
    <w:p w14:paraId="03E30F5F" w14:textId="77777777"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Amennyiben a kriptoeszköz-szolgáltató a fenti kérést követően is ismételten elmulasztja rendelkezésre bocsátani a kezdeményezőre vagy a kriptoeszköz-kedvezményezettre vonatkozóan előírt adatokat, a CASP-nak:</w:t>
      </w:r>
    </w:p>
    <w:p w14:paraId="38D1537A" w14:textId="78D04753"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 xml:space="preserve">a) lépéseket kell tennie, amelyek elsőként figyelmeztetések küldését és határidők tűzését jelenthetik, azt megelőzően, hogy a </w:t>
      </w:r>
      <w:r w:rsidR="00AE3120" w:rsidRPr="005115D7">
        <w:rPr>
          <w:rFonts w:asciiTheme="minorHAnsi" w:hAnsiTheme="minorHAnsi" w:cstheme="minorHAnsi"/>
          <w:sz w:val="22"/>
          <w:szCs w:val="22"/>
        </w:rPr>
        <w:t>kriptoeszköz-</w:t>
      </w:r>
      <w:r w:rsidRPr="005115D7">
        <w:rPr>
          <w:rFonts w:asciiTheme="minorHAnsi" w:hAnsiTheme="minorHAnsi" w:cstheme="minorHAnsi"/>
          <w:sz w:val="22"/>
          <w:szCs w:val="22"/>
        </w:rPr>
        <w:t>szolgáltató - amennyiben a kért információt továbbra sem bocsátják rendelkezésre - a b) pont szerinti elutasításhoz, korlátozáshoz vagy megszüntetéshez folyamodna</w:t>
      </w:r>
      <w:r w:rsidR="002E5B21" w:rsidRPr="005115D7">
        <w:rPr>
          <w:rFonts w:asciiTheme="minorHAnsi" w:hAnsiTheme="minorHAnsi" w:cstheme="minorHAnsi"/>
          <w:sz w:val="22"/>
          <w:szCs w:val="22"/>
        </w:rPr>
        <w:t>,</w:t>
      </w:r>
      <w:r w:rsidRPr="005115D7">
        <w:rPr>
          <w:rFonts w:asciiTheme="minorHAnsi" w:hAnsiTheme="minorHAnsi" w:cstheme="minorHAnsi"/>
          <w:sz w:val="22"/>
          <w:szCs w:val="22"/>
        </w:rPr>
        <w:t xml:space="preserve"> vagy</w:t>
      </w:r>
    </w:p>
    <w:p w14:paraId="517C505A" w14:textId="77777777" w:rsidR="00AE492B" w:rsidRPr="005115D7" w:rsidRDefault="00AE492B" w:rsidP="00AE492B">
      <w:pPr>
        <w:ind w:left="709"/>
        <w:rPr>
          <w:rFonts w:asciiTheme="minorHAnsi" w:hAnsiTheme="minorHAnsi" w:cstheme="minorHAnsi"/>
          <w:sz w:val="22"/>
          <w:szCs w:val="22"/>
        </w:rPr>
      </w:pPr>
      <w:r w:rsidRPr="005115D7">
        <w:rPr>
          <w:rFonts w:asciiTheme="minorHAnsi" w:hAnsiTheme="minorHAnsi" w:cstheme="minorHAnsi"/>
          <w:sz w:val="22"/>
          <w:szCs w:val="22"/>
        </w:rPr>
        <w:t>b) azonnal el kell utasítania az említett kriptoeszköz-szolgáltatóhoz irányuló vagy tőle származó jövőbeli kriptoeszköz-átruházásokat, vagy korlátoznia kell vagy meg kell szüntetnie az említett kriptoeszköz-szolgáltatóval fennálló üzleti kapcsolatát.</w:t>
      </w:r>
    </w:p>
    <w:p w14:paraId="29236F27" w14:textId="77777777" w:rsidR="00AE492B" w:rsidRPr="005115D7" w:rsidRDefault="00AE492B" w:rsidP="00AE492B">
      <w:pPr>
        <w:rPr>
          <w:rFonts w:asciiTheme="minorHAnsi" w:hAnsiTheme="minorHAnsi" w:cstheme="minorHAnsi"/>
          <w:sz w:val="22"/>
          <w:szCs w:val="22"/>
        </w:rPr>
      </w:pPr>
    </w:p>
    <w:p w14:paraId="4F6BF891" w14:textId="2642C401"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 xml:space="preserve">A közvetítőként eljáró CASP-nak </w:t>
      </w:r>
      <w:r w:rsidR="00A226E6" w:rsidRPr="005115D7">
        <w:rPr>
          <w:rFonts w:asciiTheme="minorHAnsi" w:hAnsiTheme="minorHAnsi" w:cstheme="minorHAnsi"/>
          <w:sz w:val="22"/>
          <w:szCs w:val="22"/>
        </w:rPr>
        <w:t xml:space="preserve">a VI. pontban foglaltaknak megfelelően </w:t>
      </w:r>
      <w:r w:rsidRPr="005115D7">
        <w:rPr>
          <w:rFonts w:asciiTheme="minorHAnsi" w:hAnsiTheme="minorHAnsi" w:cstheme="minorHAnsi"/>
          <w:sz w:val="22"/>
          <w:szCs w:val="22"/>
        </w:rPr>
        <w:t>jelentenie kell az említett mulasztást és az ügyben tett lépéseket az FIU-nak.</w:t>
      </w:r>
    </w:p>
    <w:p w14:paraId="7C2BC4DD" w14:textId="77777777" w:rsidR="00AE492B" w:rsidRPr="005115D7" w:rsidRDefault="00AE492B" w:rsidP="00AE492B">
      <w:pPr>
        <w:rPr>
          <w:rFonts w:asciiTheme="minorHAnsi" w:hAnsiTheme="minorHAnsi" w:cstheme="minorHAnsi"/>
          <w:sz w:val="22"/>
          <w:szCs w:val="22"/>
        </w:rPr>
      </w:pPr>
    </w:p>
    <w:p w14:paraId="362C4B98" w14:textId="77777777" w:rsidR="00AE492B" w:rsidRPr="005115D7" w:rsidRDefault="00AE492B" w:rsidP="00E43CA6">
      <w:pPr>
        <w:pStyle w:val="Cmsor3"/>
        <w:ind w:left="0" w:firstLine="0"/>
        <w:rPr>
          <w:rFonts w:asciiTheme="minorHAnsi" w:hAnsiTheme="minorHAnsi" w:cstheme="minorHAnsi"/>
          <w:i w:val="0"/>
          <w:iCs/>
          <w:sz w:val="22"/>
          <w:szCs w:val="22"/>
        </w:rPr>
      </w:pPr>
      <w:bookmarkStart w:id="162" w:name="_Toc185068424"/>
      <w:r w:rsidRPr="005115D7">
        <w:rPr>
          <w:rFonts w:asciiTheme="minorHAnsi" w:hAnsiTheme="minorHAnsi" w:cstheme="minorHAnsi"/>
          <w:iCs/>
          <w:sz w:val="22"/>
          <w:szCs w:val="22"/>
        </w:rPr>
        <w:t>V.2.12.4. Értékelés és jelentés</w:t>
      </w:r>
      <w:bookmarkEnd w:id="162"/>
    </w:p>
    <w:p w14:paraId="5C5CE30E" w14:textId="4C31D67B" w:rsidR="00AE492B" w:rsidRPr="005115D7" w:rsidRDefault="00AE492B" w:rsidP="00AE492B">
      <w:pPr>
        <w:rPr>
          <w:rFonts w:asciiTheme="minorHAnsi" w:hAnsiTheme="minorHAnsi" w:cstheme="minorHAnsi"/>
          <w:sz w:val="22"/>
          <w:szCs w:val="22"/>
        </w:rPr>
      </w:pPr>
      <w:r w:rsidRPr="005115D7">
        <w:rPr>
          <w:rFonts w:asciiTheme="minorHAnsi" w:hAnsiTheme="minorHAnsi" w:cstheme="minorHAnsi"/>
          <w:sz w:val="22"/>
          <w:szCs w:val="22"/>
        </w:rPr>
        <w:t xml:space="preserve">A közvetítőként eljáró CASP-nak a kezdeményezőre vagy a kriptoeszköz-kedvezményezettre vonatkozó hiányzó adatokat tényezőként kell figyelembe vennie annak értékelésekor, hogy a kriptoeszköz-átruházás vagy más kapcsolódó ügylet gyanús-e, és azt a Pmt-vel összhangban </w:t>
      </w:r>
      <w:r w:rsidR="00A226E6" w:rsidRPr="005115D7">
        <w:rPr>
          <w:rFonts w:asciiTheme="minorHAnsi" w:hAnsiTheme="minorHAnsi" w:cstheme="minorHAnsi"/>
          <w:sz w:val="22"/>
          <w:szCs w:val="22"/>
        </w:rPr>
        <w:t xml:space="preserve">a VI. pontban foglaltaknak megfelelően </w:t>
      </w:r>
      <w:r w:rsidRPr="005115D7">
        <w:rPr>
          <w:rFonts w:asciiTheme="minorHAnsi" w:hAnsiTheme="minorHAnsi" w:cstheme="minorHAnsi"/>
          <w:sz w:val="22"/>
          <w:szCs w:val="22"/>
        </w:rPr>
        <w:t>jelenteni kell-e az FIU-nak.</w:t>
      </w:r>
    </w:p>
    <w:p w14:paraId="265A2CF3" w14:textId="77777777" w:rsidR="00A3087C" w:rsidRPr="005115D7" w:rsidRDefault="00A3087C" w:rsidP="00A56EB0">
      <w:pPr>
        <w:rPr>
          <w:rFonts w:asciiTheme="minorHAnsi" w:hAnsiTheme="minorHAnsi" w:cstheme="minorHAnsi"/>
          <w:sz w:val="22"/>
          <w:szCs w:val="22"/>
          <w:shd w:val="clear" w:color="auto" w:fill="FFFFFF"/>
        </w:rPr>
      </w:pPr>
    </w:p>
    <w:p w14:paraId="21121555" w14:textId="0C3EB268" w:rsidR="00AE492B" w:rsidRPr="005115D7" w:rsidRDefault="00AE492B" w:rsidP="00E43CA6">
      <w:pPr>
        <w:pStyle w:val="Cmsor3"/>
        <w:ind w:left="0" w:firstLine="0"/>
        <w:rPr>
          <w:rFonts w:asciiTheme="minorHAnsi" w:hAnsiTheme="minorHAnsi" w:cstheme="minorHAnsi"/>
          <w:sz w:val="22"/>
          <w:szCs w:val="22"/>
          <w:u w:val="single"/>
          <w:shd w:val="clear" w:color="auto" w:fill="FFFFFF"/>
        </w:rPr>
      </w:pPr>
      <w:bookmarkStart w:id="163" w:name="_Toc185068425"/>
      <w:r w:rsidRPr="005115D7">
        <w:rPr>
          <w:rFonts w:asciiTheme="minorHAnsi" w:hAnsiTheme="minorHAnsi" w:cstheme="minorHAnsi"/>
          <w:sz w:val="22"/>
          <w:szCs w:val="22"/>
          <w:u w:val="single"/>
          <w:shd w:val="clear" w:color="auto" w:fill="FFFFFF"/>
        </w:rPr>
        <w:t>V.2.13</w:t>
      </w:r>
      <w:r w:rsidR="004B72B2" w:rsidRPr="005115D7">
        <w:rPr>
          <w:rFonts w:asciiTheme="minorHAnsi" w:hAnsiTheme="minorHAnsi" w:cstheme="minorHAnsi"/>
          <w:sz w:val="22"/>
          <w:szCs w:val="22"/>
          <w:u w:val="single"/>
          <w:shd w:val="clear" w:color="auto" w:fill="FFFFFF"/>
        </w:rPr>
        <w:t>.</w:t>
      </w:r>
      <w:r w:rsidRPr="005115D7">
        <w:rPr>
          <w:rFonts w:asciiTheme="minorHAnsi" w:hAnsiTheme="minorHAnsi" w:cstheme="minorHAnsi"/>
          <w:sz w:val="22"/>
          <w:szCs w:val="22"/>
          <w:u w:val="single"/>
          <w:shd w:val="clear" w:color="auto" w:fill="FFFFFF"/>
        </w:rPr>
        <w:t xml:space="preserve"> Vegyes rendelkezések</w:t>
      </w:r>
      <w:bookmarkEnd w:id="163"/>
      <w:r w:rsidRPr="005115D7">
        <w:rPr>
          <w:rFonts w:asciiTheme="minorHAnsi" w:hAnsiTheme="minorHAnsi" w:cstheme="minorHAnsi"/>
          <w:sz w:val="22"/>
          <w:szCs w:val="22"/>
          <w:u w:val="single"/>
          <w:shd w:val="clear" w:color="auto" w:fill="FFFFFF"/>
        </w:rPr>
        <w:t xml:space="preserve"> </w:t>
      </w:r>
    </w:p>
    <w:p w14:paraId="2C3CC84B" w14:textId="694D38CE" w:rsidR="00EE331B" w:rsidRPr="005115D7" w:rsidRDefault="00EE331B" w:rsidP="00A56EB0">
      <w:pPr>
        <w:rPr>
          <w:rFonts w:asciiTheme="minorHAnsi" w:hAnsiTheme="minorHAnsi" w:cstheme="minorHAnsi"/>
          <w:sz w:val="22"/>
          <w:szCs w:val="22"/>
          <w:shd w:val="clear" w:color="auto" w:fill="FFFFFF"/>
        </w:rPr>
      </w:pPr>
      <w:r w:rsidRPr="005115D7">
        <w:rPr>
          <w:rFonts w:asciiTheme="minorHAnsi" w:hAnsiTheme="minorHAnsi" w:cstheme="minorHAnsi"/>
          <w:sz w:val="22"/>
          <w:szCs w:val="22"/>
          <w:shd w:val="clear" w:color="auto" w:fill="FFFFFF"/>
        </w:rPr>
        <w:t xml:space="preserve">A jelen </w:t>
      </w:r>
      <w:r w:rsidR="00CC3AC7" w:rsidRPr="005115D7">
        <w:rPr>
          <w:rFonts w:asciiTheme="minorHAnsi" w:hAnsiTheme="minorHAnsi" w:cstheme="minorHAnsi"/>
          <w:sz w:val="22"/>
          <w:szCs w:val="22"/>
          <w:shd w:val="clear" w:color="auto" w:fill="FFFFFF"/>
        </w:rPr>
        <w:t xml:space="preserve">Segédletben </w:t>
      </w:r>
      <w:r w:rsidRPr="005115D7">
        <w:rPr>
          <w:rFonts w:asciiTheme="minorHAnsi" w:hAnsiTheme="minorHAnsi" w:cstheme="minorHAnsi"/>
          <w:sz w:val="22"/>
          <w:szCs w:val="22"/>
          <w:shd w:val="clear" w:color="auto" w:fill="FFFFFF"/>
        </w:rPr>
        <w:t xml:space="preserve">hivatkozott EUR-összeghatárok forintra történő átszámítását a CASP a Pmt. 26. § (12) bekezdésével összhangban végzi el. </w:t>
      </w:r>
    </w:p>
    <w:p w14:paraId="37FBD532" w14:textId="447B4451" w:rsidR="004D37A9" w:rsidRPr="005115D7" w:rsidRDefault="004D37A9" w:rsidP="00AE492B">
      <w:pPr>
        <w:rPr>
          <w:rFonts w:asciiTheme="minorHAnsi" w:hAnsiTheme="minorHAnsi" w:cstheme="minorHAnsi"/>
          <w:sz w:val="22"/>
          <w:szCs w:val="22"/>
        </w:rPr>
      </w:pPr>
    </w:p>
    <w:p w14:paraId="72438B7C" w14:textId="77777777" w:rsidR="00B26C80" w:rsidRPr="005115D7" w:rsidRDefault="00B26C80" w:rsidP="00AE492B">
      <w:pPr>
        <w:rPr>
          <w:rFonts w:asciiTheme="minorHAnsi" w:hAnsiTheme="minorHAnsi" w:cstheme="minorHAnsi"/>
          <w:sz w:val="22"/>
          <w:szCs w:val="22"/>
        </w:rPr>
      </w:pPr>
    </w:p>
    <w:p w14:paraId="6FFB657E" w14:textId="77777777" w:rsidR="00B26C80" w:rsidRPr="005115D7" w:rsidRDefault="00B26C80" w:rsidP="00AE492B">
      <w:pPr>
        <w:rPr>
          <w:rFonts w:asciiTheme="minorHAnsi" w:hAnsiTheme="minorHAnsi" w:cstheme="minorHAnsi"/>
          <w:sz w:val="22"/>
          <w:szCs w:val="22"/>
        </w:rPr>
      </w:pPr>
    </w:p>
    <w:p w14:paraId="34B43DDF" w14:textId="77777777" w:rsidR="00B26C80" w:rsidRPr="005115D7" w:rsidRDefault="00B26C80" w:rsidP="00AE492B">
      <w:pPr>
        <w:rPr>
          <w:rFonts w:asciiTheme="minorHAnsi" w:hAnsiTheme="minorHAnsi" w:cstheme="minorHAnsi"/>
          <w:sz w:val="22"/>
          <w:szCs w:val="22"/>
        </w:rPr>
      </w:pPr>
    </w:p>
    <w:p w14:paraId="532EBBA0" w14:textId="77777777" w:rsidR="00850ADF" w:rsidRPr="005115D7" w:rsidRDefault="00850ADF" w:rsidP="00A56EB0">
      <w:pPr>
        <w:pStyle w:val="Cmsor2"/>
        <w:ind w:left="0"/>
        <w:rPr>
          <w:rFonts w:asciiTheme="minorHAnsi" w:hAnsiTheme="minorHAnsi" w:cstheme="minorHAnsi"/>
          <w:b/>
          <w:bCs/>
          <w:sz w:val="22"/>
          <w:szCs w:val="22"/>
        </w:rPr>
      </w:pPr>
      <w:bookmarkStart w:id="164" w:name="_Toc185068426"/>
      <w:r w:rsidRPr="005115D7">
        <w:rPr>
          <w:rFonts w:asciiTheme="minorHAnsi" w:hAnsiTheme="minorHAnsi" w:cstheme="minorHAnsi"/>
          <w:b/>
          <w:bCs/>
          <w:sz w:val="22"/>
          <w:szCs w:val="22"/>
        </w:rPr>
        <w:lastRenderedPageBreak/>
        <w:t>V.3. Az ügyfél-átvilágítási intézkedések az ügyleti megbízás teljesítése esetén</w:t>
      </w:r>
      <w:bookmarkEnd w:id="164"/>
    </w:p>
    <w:p w14:paraId="60A47E9A" w14:textId="77777777" w:rsidR="00A3087C" w:rsidRPr="005115D7" w:rsidRDefault="00A3087C" w:rsidP="00A56EB0">
      <w:pPr>
        <w:autoSpaceDE w:val="0"/>
        <w:autoSpaceDN w:val="0"/>
        <w:adjustRightInd w:val="0"/>
        <w:rPr>
          <w:rFonts w:asciiTheme="minorHAnsi" w:hAnsiTheme="minorHAnsi" w:cstheme="minorHAnsi"/>
          <w:sz w:val="22"/>
          <w:szCs w:val="22"/>
        </w:rPr>
      </w:pPr>
    </w:p>
    <w:p w14:paraId="57275C56" w14:textId="528933BE" w:rsidR="00850ADF" w:rsidRPr="005115D7" w:rsidRDefault="00850ADF" w:rsidP="003A5B65">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Az ügyfelet, annak </w:t>
      </w:r>
      <w:r w:rsidR="009D44D8"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331FBD" w:rsidRPr="005115D7">
        <w:rPr>
          <w:rFonts w:asciiTheme="minorHAnsi" w:hAnsiTheme="minorHAnsi" w:cstheme="minorHAnsi"/>
          <w:sz w:val="22"/>
          <w:szCs w:val="22"/>
        </w:rPr>
        <w:t>-nál</w:t>
      </w:r>
      <w:r w:rsidR="009D44D8" w:rsidRPr="005115D7">
        <w:rPr>
          <w:rFonts w:asciiTheme="minorHAnsi" w:hAnsiTheme="minorHAnsi" w:cstheme="minorHAnsi"/>
          <w:sz w:val="22"/>
          <w:szCs w:val="22"/>
        </w:rPr>
        <w:t xml:space="preserve"> eljáró </w:t>
      </w:r>
      <w:r w:rsidRPr="005115D7">
        <w:rPr>
          <w:rFonts w:asciiTheme="minorHAnsi" w:hAnsiTheme="minorHAnsi" w:cstheme="minorHAnsi"/>
          <w:sz w:val="22"/>
          <w:szCs w:val="22"/>
        </w:rPr>
        <w:t>meghatalmazottját, rendelkezésre jogosult</w:t>
      </w:r>
      <w:r w:rsidR="009D44D8" w:rsidRPr="005115D7">
        <w:rPr>
          <w:rFonts w:asciiTheme="minorHAnsi" w:hAnsiTheme="minorHAnsi" w:cstheme="minorHAnsi"/>
          <w:sz w:val="22"/>
          <w:szCs w:val="22"/>
        </w:rPr>
        <w:t>ját</w:t>
      </w:r>
      <w:r w:rsidRPr="005115D7">
        <w:rPr>
          <w:rFonts w:asciiTheme="minorHAnsi" w:hAnsiTheme="minorHAnsi" w:cstheme="minorHAnsi"/>
          <w:sz w:val="22"/>
          <w:szCs w:val="22"/>
        </w:rPr>
        <w:t>, továbbá képviselő</w:t>
      </w:r>
      <w:r w:rsidR="009D44D8" w:rsidRPr="005115D7">
        <w:rPr>
          <w:rFonts w:asciiTheme="minorHAnsi" w:hAnsiTheme="minorHAnsi" w:cstheme="minorHAnsi"/>
          <w:sz w:val="22"/>
          <w:szCs w:val="22"/>
        </w:rPr>
        <w:t>jé</w:t>
      </w:r>
      <w:r w:rsidRPr="005115D7">
        <w:rPr>
          <w:rFonts w:asciiTheme="minorHAnsi" w:hAnsiTheme="minorHAnsi" w:cstheme="minorHAnsi"/>
          <w:sz w:val="22"/>
          <w:szCs w:val="22"/>
        </w:rPr>
        <w:t>t azonosítani kell, és el kell végezni a személyazonosságuknak igazoló ellenőrzését</w:t>
      </w:r>
      <w:r w:rsidR="003A5B65" w:rsidRPr="005115D7">
        <w:rPr>
          <w:rFonts w:asciiTheme="minorHAnsi" w:hAnsiTheme="minorHAnsi" w:cstheme="minorHAnsi"/>
          <w:sz w:val="22"/>
          <w:szCs w:val="22"/>
        </w:rPr>
        <w:t xml:space="preserve"> a </w:t>
      </w:r>
      <w:r w:rsidRPr="005115D7">
        <w:rPr>
          <w:rFonts w:asciiTheme="minorHAnsi" w:hAnsiTheme="minorHAnsi" w:cstheme="minorHAnsi"/>
          <w:sz w:val="22"/>
          <w:szCs w:val="22"/>
        </w:rPr>
        <w:t>négymillió-ötszázezer forintot elérő vagy meghaladó összegű ügyleti megbízás teljesítésekor</w:t>
      </w:r>
      <w:r w:rsidR="000B5DD1" w:rsidRPr="005115D7">
        <w:rPr>
          <w:rFonts w:asciiTheme="minorHAnsi" w:hAnsiTheme="minorHAnsi" w:cstheme="minorHAnsi"/>
          <w:sz w:val="22"/>
          <w:szCs w:val="22"/>
        </w:rPr>
        <w:t>.</w:t>
      </w:r>
    </w:p>
    <w:p w14:paraId="1C0E3107" w14:textId="5005688E" w:rsidR="00850ADF" w:rsidRPr="005115D7" w:rsidRDefault="00850ADF"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Ennek során </w:t>
      </w:r>
      <w:r w:rsidRPr="005115D7">
        <w:rPr>
          <w:rFonts w:asciiTheme="minorHAnsi" w:hAnsiTheme="minorHAnsi" w:cstheme="minorHAnsi"/>
          <w:bCs/>
          <w:sz w:val="22"/>
          <w:szCs w:val="22"/>
        </w:rPr>
        <w:t xml:space="preserve">a </w:t>
      </w:r>
      <w:r w:rsidR="00DC50F8" w:rsidRPr="005115D7">
        <w:rPr>
          <w:rFonts w:asciiTheme="minorHAnsi" w:hAnsiTheme="minorHAnsi" w:cstheme="minorHAnsi"/>
          <w:bCs/>
          <w:sz w:val="22"/>
          <w:szCs w:val="22"/>
        </w:rPr>
        <w:t>CASP</w:t>
      </w:r>
      <w:r w:rsidRPr="005115D7">
        <w:rPr>
          <w:rFonts w:asciiTheme="minorHAnsi" w:hAnsiTheme="minorHAnsi" w:cstheme="minorHAnsi"/>
          <w:bCs/>
          <w:sz w:val="22"/>
          <w:szCs w:val="22"/>
        </w:rPr>
        <w:t xml:space="preserve"> </w:t>
      </w:r>
      <w:r w:rsidRPr="005115D7">
        <w:rPr>
          <w:rFonts w:asciiTheme="minorHAnsi" w:hAnsiTheme="minorHAnsi" w:cstheme="minorHAnsi"/>
          <w:sz w:val="22"/>
          <w:szCs w:val="22"/>
        </w:rPr>
        <w:t>az ügyfélre, az ügyfélhez kapcsolódó személyekre, valamint az üzleti kapcsolatra vonatkozóan az V.2.2</w:t>
      </w:r>
      <w:r w:rsidR="003968CE" w:rsidRPr="005115D7">
        <w:rPr>
          <w:rFonts w:asciiTheme="minorHAnsi" w:hAnsiTheme="minorHAnsi" w:cstheme="minorHAnsi"/>
          <w:sz w:val="22"/>
          <w:szCs w:val="22"/>
        </w:rPr>
        <w:t>.</w:t>
      </w:r>
      <w:r w:rsidRPr="005115D7">
        <w:rPr>
          <w:rFonts w:asciiTheme="minorHAnsi" w:hAnsiTheme="minorHAnsi" w:cstheme="minorHAnsi"/>
          <w:sz w:val="22"/>
          <w:szCs w:val="22"/>
        </w:rPr>
        <w:t xml:space="preserve"> pont szerinti adatokat rögzíti (1. melléklet).</w:t>
      </w:r>
    </w:p>
    <w:p w14:paraId="677B8E97" w14:textId="77777777" w:rsidR="00850ADF" w:rsidRPr="005115D7" w:rsidRDefault="00850ADF" w:rsidP="00A56EB0">
      <w:pPr>
        <w:autoSpaceDE w:val="0"/>
        <w:autoSpaceDN w:val="0"/>
        <w:adjustRightInd w:val="0"/>
        <w:ind w:right="84"/>
        <w:rPr>
          <w:rFonts w:asciiTheme="minorHAnsi" w:hAnsiTheme="minorHAnsi" w:cstheme="minorHAnsi"/>
          <w:sz w:val="22"/>
          <w:szCs w:val="22"/>
        </w:rPr>
      </w:pPr>
    </w:p>
    <w:p w14:paraId="1E2478F5" w14:textId="2F32A8E1" w:rsidR="00850ADF" w:rsidRPr="005115D7" w:rsidRDefault="00850ADF"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személyazonosság igazoló ellenőrzése érdekében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megköveteli az V.2.3 pont szerinti benyújtandó dokumentumok bemutatását, vagy jogosult a közhiteles nyilvántartásból adat</w:t>
      </w:r>
      <w:r w:rsidR="005115D7">
        <w:rPr>
          <w:rFonts w:asciiTheme="minorHAnsi" w:hAnsiTheme="minorHAnsi" w:cstheme="minorHAnsi"/>
          <w:sz w:val="22"/>
          <w:szCs w:val="22"/>
        </w:rPr>
        <w:t>-</w:t>
      </w:r>
      <w:r w:rsidRPr="005115D7">
        <w:rPr>
          <w:rFonts w:asciiTheme="minorHAnsi" w:hAnsiTheme="minorHAnsi" w:cstheme="minorHAnsi"/>
          <w:sz w:val="22"/>
          <w:szCs w:val="22"/>
        </w:rPr>
        <w:t>lekérdezést végezni.</w:t>
      </w:r>
      <w:r w:rsidR="003A5B65"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Az </w:t>
      </w:r>
      <w:r w:rsidR="0056709B" w:rsidRPr="005115D7">
        <w:rPr>
          <w:rFonts w:asciiTheme="minorHAnsi" w:hAnsiTheme="minorHAnsi" w:cstheme="minorHAnsi"/>
          <w:sz w:val="22"/>
          <w:szCs w:val="22"/>
        </w:rPr>
        <w:t>ügyleti megbízásra</w:t>
      </w:r>
      <w:r w:rsidRPr="005115D7">
        <w:rPr>
          <w:rFonts w:asciiTheme="minorHAnsi" w:hAnsiTheme="minorHAnsi" w:cstheme="minorHAnsi"/>
          <w:sz w:val="22"/>
          <w:szCs w:val="22"/>
        </w:rPr>
        <w:t xml:space="preserve"> vonatkozóan a </w:t>
      </w:r>
      <w:r w:rsidR="00DC50F8" w:rsidRPr="005115D7">
        <w:rPr>
          <w:rFonts w:asciiTheme="minorHAnsi" w:hAnsiTheme="minorHAnsi" w:cstheme="minorHAnsi"/>
          <w:sz w:val="22"/>
          <w:szCs w:val="22"/>
        </w:rPr>
        <w:t>CASP</w:t>
      </w:r>
      <w:r w:rsidRPr="005115D7">
        <w:rPr>
          <w:rFonts w:asciiTheme="minorHAnsi" w:hAnsiTheme="minorHAnsi" w:cstheme="minorHAnsi"/>
          <w:b/>
          <w:sz w:val="22"/>
          <w:szCs w:val="22"/>
        </w:rPr>
        <w:t xml:space="preserve"> </w:t>
      </w:r>
      <w:r w:rsidRPr="005115D7">
        <w:rPr>
          <w:rFonts w:asciiTheme="minorHAnsi" w:hAnsiTheme="minorHAnsi" w:cstheme="minorHAnsi"/>
          <w:sz w:val="22"/>
          <w:szCs w:val="22"/>
        </w:rPr>
        <w:t>rögzíti:</w:t>
      </w:r>
    </w:p>
    <w:p w14:paraId="7516ABAA" w14:textId="77777777" w:rsidR="00850ADF" w:rsidRPr="005115D7" w:rsidRDefault="00850ADF" w:rsidP="007F0DCE">
      <w:pPr>
        <w:pStyle w:val="Listaszerbekezds"/>
        <w:numPr>
          <w:ilvl w:val="0"/>
          <w:numId w:val="42"/>
        </w:numPr>
        <w:autoSpaceDE w:val="0"/>
        <w:autoSpaceDN w:val="0"/>
        <w:adjustRightInd w:val="0"/>
        <w:spacing w:after="0" w:line="240" w:lineRule="auto"/>
        <w:ind w:right="84"/>
        <w:rPr>
          <w:rFonts w:asciiTheme="minorHAnsi" w:hAnsiTheme="minorHAnsi" w:cstheme="minorHAnsi"/>
        </w:rPr>
      </w:pPr>
      <w:r w:rsidRPr="005115D7">
        <w:rPr>
          <w:rFonts w:asciiTheme="minorHAnsi" w:hAnsiTheme="minorHAnsi" w:cstheme="minorHAnsi"/>
        </w:rPr>
        <w:t>a megbízás tárgyát és összegét,</w:t>
      </w:r>
    </w:p>
    <w:p w14:paraId="01C4A10E" w14:textId="77777777" w:rsidR="00850ADF" w:rsidRPr="005115D7" w:rsidRDefault="00850ADF" w:rsidP="007F0DCE">
      <w:pPr>
        <w:pStyle w:val="Listaszerbekezds"/>
        <w:numPr>
          <w:ilvl w:val="0"/>
          <w:numId w:val="42"/>
        </w:numPr>
        <w:autoSpaceDE w:val="0"/>
        <w:autoSpaceDN w:val="0"/>
        <w:adjustRightInd w:val="0"/>
        <w:spacing w:after="0" w:line="240" w:lineRule="auto"/>
        <w:ind w:right="84"/>
        <w:rPr>
          <w:rFonts w:asciiTheme="minorHAnsi" w:hAnsiTheme="minorHAnsi" w:cstheme="minorHAnsi"/>
        </w:rPr>
      </w:pPr>
      <w:r w:rsidRPr="005115D7">
        <w:rPr>
          <w:rFonts w:asciiTheme="minorHAnsi" w:hAnsiTheme="minorHAnsi" w:cstheme="minorHAnsi"/>
        </w:rPr>
        <w:t>a teljesítés körülményeit (hely, idő, mód).</w:t>
      </w:r>
    </w:p>
    <w:p w14:paraId="7D1625F9" w14:textId="77777777" w:rsidR="003A5B65" w:rsidRPr="005115D7" w:rsidRDefault="003A5B65" w:rsidP="00A56EB0">
      <w:pPr>
        <w:autoSpaceDE w:val="0"/>
        <w:autoSpaceDN w:val="0"/>
        <w:adjustRightInd w:val="0"/>
        <w:rPr>
          <w:rFonts w:asciiTheme="minorHAnsi" w:hAnsiTheme="minorHAnsi" w:cstheme="minorHAnsi"/>
          <w:iCs/>
          <w:sz w:val="22"/>
          <w:szCs w:val="22"/>
        </w:rPr>
      </w:pPr>
    </w:p>
    <w:p w14:paraId="4B6216C3" w14:textId="26A9031D" w:rsidR="003D5561" w:rsidRPr="005115D7" w:rsidRDefault="00850ADF" w:rsidP="003D5561">
      <w:pPr>
        <w:rPr>
          <w:rFonts w:asciiTheme="minorHAnsi" w:hAnsiTheme="minorHAnsi" w:cstheme="minorHAnsi"/>
          <w:b/>
          <w:color w:val="000000" w:themeColor="text1"/>
          <w:sz w:val="22"/>
          <w:szCs w:val="22"/>
        </w:rPr>
      </w:pPr>
      <w:r w:rsidRPr="005115D7">
        <w:rPr>
          <w:rFonts w:asciiTheme="minorHAnsi" w:hAnsiTheme="minorHAnsi" w:cstheme="minorHAnsi"/>
          <w:iCs/>
          <w:sz w:val="22"/>
          <w:szCs w:val="22"/>
        </w:rPr>
        <w:t xml:space="preserve">A </w:t>
      </w:r>
      <w:r w:rsidR="00DC50F8" w:rsidRPr="005115D7">
        <w:rPr>
          <w:rFonts w:asciiTheme="minorHAnsi" w:hAnsiTheme="minorHAnsi" w:cstheme="minorHAnsi"/>
          <w:iCs/>
          <w:sz w:val="22"/>
          <w:szCs w:val="22"/>
        </w:rPr>
        <w:t>CASP</w:t>
      </w:r>
      <w:r w:rsidRPr="005115D7">
        <w:rPr>
          <w:rFonts w:asciiTheme="minorHAnsi" w:hAnsiTheme="minorHAnsi" w:cstheme="minorHAnsi"/>
          <w:iCs/>
          <w:sz w:val="22"/>
          <w:szCs w:val="22"/>
        </w:rPr>
        <w:t xml:space="preserve"> az összeghatárt elérő ügyleti megbízás esetében kéri </w:t>
      </w:r>
      <w:r w:rsidRPr="005115D7">
        <w:rPr>
          <w:rFonts w:asciiTheme="minorHAnsi" w:hAnsiTheme="minorHAnsi" w:cstheme="minorHAnsi"/>
          <w:sz w:val="22"/>
          <w:szCs w:val="22"/>
        </w:rPr>
        <w:t xml:space="preserve">a pénzeszközök forrására vonatkozó információk rendelkezésre bocsátását, valamint a pénzeszközök forrására vonatkozó dokumentumok bemutatását. </w:t>
      </w:r>
      <w:r w:rsidR="005E3948" w:rsidRPr="005115D7">
        <w:rPr>
          <w:rFonts w:asciiTheme="minorHAnsi" w:hAnsiTheme="minorHAnsi" w:cstheme="minorHAnsi"/>
          <w:sz w:val="22"/>
          <w:szCs w:val="22"/>
        </w:rPr>
        <w:t>A pénzeszközök forrására vonatkozó információt az azonosítási adatlapon (1. melléklet) kell feltüntetni.</w:t>
      </w:r>
      <w:r w:rsidR="007938AC" w:rsidRPr="005115D7">
        <w:rPr>
          <w:rFonts w:asciiTheme="minorHAnsi" w:hAnsiTheme="minorHAnsi" w:cstheme="minorHAnsi"/>
          <w:sz w:val="22"/>
          <w:szCs w:val="22"/>
        </w:rPr>
        <w:t xml:space="preserve"> </w:t>
      </w:r>
      <w:r w:rsidR="003D5561" w:rsidRPr="005115D7">
        <w:rPr>
          <w:rFonts w:asciiTheme="minorHAnsi" w:hAnsiTheme="minorHAnsi" w:cstheme="minorHAnsi"/>
          <w:sz w:val="22"/>
          <w:szCs w:val="22"/>
        </w:rPr>
        <w:t>[</w:t>
      </w:r>
      <w:r w:rsidR="003D5561" w:rsidRPr="005115D7">
        <w:rPr>
          <w:rFonts w:asciiTheme="minorHAnsi" w:hAnsiTheme="minorHAnsi" w:cstheme="minorHAnsi"/>
          <w:b/>
          <w:color w:val="000000" w:themeColor="text1"/>
          <w:sz w:val="22"/>
          <w:szCs w:val="22"/>
        </w:rPr>
        <w:t xml:space="preserve">A </w:t>
      </w:r>
      <w:r w:rsidR="00954AE8" w:rsidRPr="005115D7">
        <w:rPr>
          <w:rFonts w:asciiTheme="minorHAnsi" w:hAnsiTheme="minorHAnsi" w:cstheme="minorHAnsi"/>
          <w:b/>
          <w:color w:val="000000" w:themeColor="text1"/>
          <w:sz w:val="22"/>
          <w:szCs w:val="22"/>
        </w:rPr>
        <w:t xml:space="preserve">CASP </w:t>
      </w:r>
      <w:r w:rsidR="003D5561" w:rsidRPr="005115D7">
        <w:rPr>
          <w:rFonts w:asciiTheme="minorHAnsi" w:hAnsiTheme="minorHAnsi" w:cstheme="minorHAnsi"/>
          <w:b/>
          <w:bCs/>
          <w:iCs/>
          <w:color w:val="000000" w:themeColor="text1"/>
          <w:sz w:val="22"/>
          <w:szCs w:val="22"/>
        </w:rPr>
        <w:t>szabályzat</w:t>
      </w:r>
      <w:r w:rsidR="00954AE8" w:rsidRPr="005115D7">
        <w:rPr>
          <w:rFonts w:asciiTheme="minorHAnsi" w:hAnsiTheme="minorHAnsi" w:cstheme="minorHAnsi"/>
          <w:b/>
          <w:bCs/>
          <w:iCs/>
          <w:color w:val="000000" w:themeColor="text1"/>
          <w:sz w:val="22"/>
          <w:szCs w:val="22"/>
        </w:rPr>
        <w:t>ának</w:t>
      </w:r>
      <w:r w:rsidR="003D5561" w:rsidRPr="005115D7">
        <w:rPr>
          <w:rFonts w:asciiTheme="minorHAnsi" w:hAnsiTheme="minorHAnsi" w:cstheme="minorHAnsi"/>
          <w:b/>
          <w:bCs/>
          <w:iCs/>
          <w:color w:val="000000" w:themeColor="text1"/>
          <w:sz w:val="22"/>
          <w:szCs w:val="22"/>
        </w:rPr>
        <w:t xml:space="preserve"> ezen részében </w:t>
      </w:r>
      <w:r w:rsidR="003D5561" w:rsidRPr="005115D7">
        <w:rPr>
          <w:rFonts w:asciiTheme="minorHAnsi" w:hAnsiTheme="minorHAnsi" w:cstheme="minorHAnsi"/>
          <w:b/>
          <w:color w:val="000000" w:themeColor="text1"/>
          <w:sz w:val="22"/>
          <w:szCs w:val="22"/>
        </w:rPr>
        <w:t xml:space="preserve">kell feltüntetni, hogy az adatokat milyen módon szerzi be a </w:t>
      </w:r>
      <w:r w:rsidR="00CE3DB0" w:rsidRPr="005115D7">
        <w:rPr>
          <w:rFonts w:asciiTheme="minorHAnsi" w:hAnsiTheme="minorHAnsi" w:cstheme="minorHAnsi"/>
          <w:b/>
          <w:bCs/>
          <w:iCs/>
          <w:sz w:val="22"/>
          <w:szCs w:val="22"/>
        </w:rPr>
        <w:t>CASP</w:t>
      </w:r>
      <w:r w:rsidR="003D5561" w:rsidRPr="005115D7">
        <w:rPr>
          <w:rFonts w:asciiTheme="minorHAnsi" w:hAnsiTheme="minorHAnsi" w:cstheme="minorHAnsi"/>
          <w:b/>
          <w:color w:val="000000" w:themeColor="text1"/>
          <w:sz w:val="22"/>
          <w:szCs w:val="22"/>
        </w:rPr>
        <w:t xml:space="preserve">, illetve azokat milyen adathordozón és milyen módon kezelik, tárolják (pl. azonosítási adatlap, okmánymásolat). Rögzíteni szükséges továbbá, hogy a </w:t>
      </w:r>
      <w:r w:rsidR="00CE3DB0" w:rsidRPr="005115D7">
        <w:rPr>
          <w:rFonts w:asciiTheme="minorHAnsi" w:hAnsiTheme="minorHAnsi" w:cstheme="minorHAnsi"/>
          <w:b/>
          <w:bCs/>
          <w:iCs/>
          <w:sz w:val="22"/>
          <w:szCs w:val="22"/>
        </w:rPr>
        <w:t>CASP</w:t>
      </w:r>
      <w:r w:rsidR="003D5561" w:rsidRPr="005115D7">
        <w:rPr>
          <w:rFonts w:asciiTheme="minorHAnsi" w:hAnsiTheme="minorHAnsi" w:cstheme="minorHAnsi"/>
          <w:b/>
          <w:color w:val="000000" w:themeColor="text1"/>
          <w:sz w:val="22"/>
          <w:szCs w:val="22"/>
        </w:rPr>
        <w:t xml:space="preserve"> </w:t>
      </w:r>
      <w:r w:rsidR="00CE3DB0" w:rsidRPr="005115D7">
        <w:rPr>
          <w:rFonts w:asciiTheme="minorHAnsi" w:hAnsiTheme="minorHAnsi" w:cstheme="minorHAnsi"/>
          <w:b/>
          <w:color w:val="000000" w:themeColor="text1"/>
          <w:sz w:val="22"/>
          <w:szCs w:val="22"/>
        </w:rPr>
        <w:t xml:space="preserve">ad-e </w:t>
      </w:r>
      <w:r w:rsidR="003D5561" w:rsidRPr="005115D7">
        <w:rPr>
          <w:rFonts w:asciiTheme="minorHAnsi" w:hAnsiTheme="minorHAnsi" w:cstheme="minorHAnsi"/>
          <w:b/>
          <w:color w:val="000000" w:themeColor="text1"/>
          <w:sz w:val="22"/>
          <w:szCs w:val="22"/>
        </w:rPr>
        <w:t xml:space="preserve">visszaigazolást az ügyfélnek a tárolt adatokról. E kötelezettségeken kívül javasolt a 5/2025. (VI.16.) MNB ajánlásban foglalt rendelkezések alkalmazása a pénzeszköz forrására vonatkozóan.] </w:t>
      </w:r>
    </w:p>
    <w:p w14:paraId="61A40994" w14:textId="77777777" w:rsidR="005E3948" w:rsidRPr="005115D7" w:rsidRDefault="005E3948" w:rsidP="00A56EB0">
      <w:pPr>
        <w:autoSpaceDE w:val="0"/>
        <w:autoSpaceDN w:val="0"/>
        <w:adjustRightInd w:val="0"/>
        <w:rPr>
          <w:rFonts w:asciiTheme="minorHAnsi" w:hAnsiTheme="minorHAnsi" w:cstheme="minorHAnsi"/>
          <w:sz w:val="22"/>
          <w:szCs w:val="22"/>
        </w:rPr>
      </w:pPr>
    </w:p>
    <w:p w14:paraId="6F635925" w14:textId="7A4E2B44" w:rsidR="00850ADF" w:rsidRPr="005115D7" w:rsidRDefault="005E3948" w:rsidP="00CF522F">
      <w:pPr>
        <w:rPr>
          <w:rFonts w:asciiTheme="minorHAnsi" w:hAnsiTheme="minorHAnsi" w:cstheme="minorHAnsi"/>
          <w:sz w:val="22"/>
          <w:szCs w:val="22"/>
        </w:rPr>
      </w:pPr>
      <w:r w:rsidRPr="005115D7">
        <w:rPr>
          <w:rFonts w:asciiTheme="minorHAnsi" w:hAnsiTheme="minorHAnsi" w:cstheme="minorHAnsi"/>
          <w:sz w:val="22"/>
          <w:szCs w:val="22"/>
        </w:rPr>
        <w:t xml:space="preserve">Amennyiben a pénzeszközök forrására vonatkozó dokumentumok nem állnak rendelkezésre, úgy </w:t>
      </w:r>
      <w:r w:rsidR="000E1195" w:rsidRPr="005115D7">
        <w:rPr>
          <w:rFonts w:asciiTheme="minorHAnsi" w:hAnsiTheme="minorHAnsi" w:cstheme="minorHAnsi"/>
          <w:sz w:val="22"/>
          <w:szCs w:val="22"/>
        </w:rPr>
        <w:t>a</w:t>
      </w:r>
      <w:r w:rsidRPr="005115D7">
        <w:rPr>
          <w:rFonts w:asciiTheme="minorHAnsi" w:hAnsiTheme="minorHAnsi" w:cstheme="minorHAnsi"/>
          <w:sz w:val="22"/>
          <w:szCs w:val="22"/>
        </w:rPr>
        <w:t xml:space="preserve"> legfeljebb 100 millió forint összeg igazolására elfogadható az ügyfél teljes bizonyító erejű magánokiratban történő nyilatkoztatását a pénzeszköz forrásáról és a fenti pontokban szereplő okiratok hiányának okáról. </w:t>
      </w:r>
      <w:r w:rsidR="00CF522F" w:rsidRPr="005115D7">
        <w:rPr>
          <w:rFonts w:asciiTheme="minorHAnsi" w:hAnsiTheme="minorHAnsi" w:cstheme="minorHAnsi"/>
          <w:sz w:val="22"/>
          <w:szCs w:val="22"/>
        </w:rPr>
        <w:t>E</w:t>
      </w:r>
      <w:r w:rsidRPr="005115D7">
        <w:rPr>
          <w:rFonts w:asciiTheme="minorHAnsi" w:hAnsiTheme="minorHAnsi" w:cstheme="minorHAnsi"/>
          <w:sz w:val="22"/>
          <w:szCs w:val="22"/>
        </w:rPr>
        <w:t xml:space="preserve">nnek lehetőségét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 korábban vagyon forrására vonatkozó nyilatkozatot tett ügyfeleinek a nyilatkozatban foglaltakkal összhangban lévő ügyleteire korlátozza. </w:t>
      </w:r>
    </w:p>
    <w:p w14:paraId="515FD016" w14:textId="7702AB67" w:rsidR="00850ADF" w:rsidRPr="005115D7" w:rsidRDefault="00850ADF" w:rsidP="00A56EB0">
      <w:pPr>
        <w:rPr>
          <w:rFonts w:asciiTheme="minorHAnsi" w:hAnsiTheme="minorHAnsi" w:cstheme="minorHAnsi"/>
          <w:sz w:val="22"/>
          <w:szCs w:val="22"/>
        </w:rPr>
      </w:pPr>
    </w:p>
    <w:p w14:paraId="63BEBF45" w14:textId="77777777" w:rsidR="00850ADF" w:rsidRPr="005115D7" w:rsidRDefault="00850ADF"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Az ügyfél-átvilágítási kötelezettség kiterjed az ügyleti megbízások esetén az egymással ténylegesen összefüggő, több ügyleti megbízásra, ha ezek együttes értéke eléri a négymillió-ötszázezer forintot. Ebben az esetben az ügyfél-átvilágítást azon ügyleti megbízás elfogadásakor kell végrehajtani, amellyel az együttes értékük eléri a négymillió-ötszázezer forintot. </w:t>
      </w:r>
    </w:p>
    <w:p w14:paraId="27BCADC2" w14:textId="77777777" w:rsidR="00850ADF" w:rsidRPr="005115D7" w:rsidRDefault="00850ADF" w:rsidP="00A56EB0">
      <w:pPr>
        <w:autoSpaceDE w:val="0"/>
        <w:autoSpaceDN w:val="0"/>
        <w:adjustRightInd w:val="0"/>
        <w:rPr>
          <w:rFonts w:asciiTheme="minorHAnsi" w:hAnsiTheme="minorHAnsi" w:cstheme="minorHAnsi"/>
          <w:sz w:val="22"/>
          <w:szCs w:val="22"/>
        </w:rPr>
      </w:pPr>
    </w:p>
    <w:p w14:paraId="0C62B057" w14:textId="77777777" w:rsidR="00FA3EE5" w:rsidRPr="005115D7" w:rsidRDefault="00FA3EE5" w:rsidP="00A56EB0">
      <w:pPr>
        <w:pStyle w:val="BodyText21"/>
        <w:ind w:right="84"/>
        <w:rPr>
          <w:rFonts w:asciiTheme="minorHAnsi" w:hAnsiTheme="minorHAnsi" w:cstheme="minorHAnsi"/>
          <w:sz w:val="22"/>
          <w:szCs w:val="22"/>
        </w:rPr>
      </w:pPr>
      <w:r w:rsidRPr="005115D7">
        <w:rPr>
          <w:rFonts w:asciiTheme="minorHAnsi" w:hAnsiTheme="minorHAnsi" w:cstheme="minorHAnsi"/>
          <w:sz w:val="22"/>
          <w:szCs w:val="22"/>
        </w:rPr>
        <w:t xml:space="preserve">Az egymással ténylegesen összefüggő ügyleti megbízások rögzítése érdekében - a háromszázezer forintot elérő vagy meghaladó összegű ügyleti megbízás teljesítésekor az alábbi adatokat kell rögzíteni: </w:t>
      </w:r>
    </w:p>
    <w:p w14:paraId="2A797516" w14:textId="2DDAC3B6" w:rsidR="00FA3EE5" w:rsidRPr="005115D7" w:rsidRDefault="00FA3EE5" w:rsidP="00A92B15">
      <w:pPr>
        <w:pStyle w:val="BodyText21"/>
        <w:numPr>
          <w:ilvl w:val="0"/>
          <w:numId w:val="61"/>
        </w:numPr>
        <w:ind w:right="84"/>
        <w:rPr>
          <w:rFonts w:asciiTheme="minorHAnsi" w:hAnsiTheme="minorHAnsi" w:cstheme="minorHAnsi"/>
          <w:sz w:val="22"/>
          <w:szCs w:val="22"/>
        </w:rPr>
      </w:pPr>
      <w:r w:rsidRPr="005115D7">
        <w:rPr>
          <w:rFonts w:asciiTheme="minorHAnsi" w:hAnsiTheme="minorHAnsi" w:cstheme="minorHAnsi"/>
          <w:sz w:val="22"/>
          <w:szCs w:val="22"/>
        </w:rPr>
        <w:t xml:space="preserve">Természetes személy: </w:t>
      </w:r>
    </w:p>
    <w:p w14:paraId="108DA569" w14:textId="13EF62FE" w:rsidR="00FA3EE5" w:rsidRPr="005115D7" w:rsidRDefault="00FA3EE5" w:rsidP="00A92B15">
      <w:pPr>
        <w:pStyle w:val="BodyText21"/>
        <w:numPr>
          <w:ilvl w:val="0"/>
          <w:numId w:val="62"/>
        </w:numPr>
        <w:ind w:left="1080" w:right="84"/>
        <w:rPr>
          <w:rFonts w:asciiTheme="minorHAnsi" w:hAnsiTheme="minorHAnsi" w:cstheme="minorHAnsi"/>
          <w:sz w:val="22"/>
          <w:szCs w:val="22"/>
        </w:rPr>
      </w:pPr>
      <w:r w:rsidRPr="005115D7">
        <w:rPr>
          <w:rFonts w:asciiTheme="minorHAnsi" w:hAnsiTheme="minorHAnsi" w:cstheme="minorHAnsi"/>
          <w:sz w:val="22"/>
          <w:szCs w:val="22"/>
        </w:rPr>
        <w:t>családi és utónév</w:t>
      </w:r>
      <w:r w:rsidR="00FE05BF" w:rsidRPr="005115D7">
        <w:rPr>
          <w:rFonts w:asciiTheme="minorHAnsi" w:hAnsiTheme="minorHAnsi" w:cstheme="minorHAnsi"/>
          <w:sz w:val="22"/>
          <w:szCs w:val="22"/>
        </w:rPr>
        <w:t>,</w:t>
      </w:r>
    </w:p>
    <w:p w14:paraId="250F6D83" w14:textId="77777777" w:rsidR="00FA3EE5" w:rsidRPr="005115D7" w:rsidRDefault="00FA3EE5" w:rsidP="00A92B15">
      <w:pPr>
        <w:pStyle w:val="BodyText21"/>
        <w:numPr>
          <w:ilvl w:val="0"/>
          <w:numId w:val="62"/>
        </w:numPr>
        <w:ind w:left="1080" w:right="84"/>
        <w:rPr>
          <w:rFonts w:asciiTheme="minorHAnsi" w:hAnsiTheme="minorHAnsi" w:cstheme="minorHAnsi"/>
          <w:sz w:val="22"/>
          <w:szCs w:val="22"/>
        </w:rPr>
      </w:pPr>
      <w:r w:rsidRPr="005115D7">
        <w:rPr>
          <w:rFonts w:asciiTheme="minorHAnsi" w:hAnsiTheme="minorHAnsi" w:cstheme="minorHAnsi"/>
          <w:sz w:val="22"/>
          <w:szCs w:val="22"/>
        </w:rPr>
        <w:t>születési hely és idő</w:t>
      </w:r>
      <w:r w:rsidR="00FE05BF" w:rsidRPr="005115D7">
        <w:rPr>
          <w:rFonts w:asciiTheme="minorHAnsi" w:hAnsiTheme="minorHAnsi" w:cstheme="minorHAnsi"/>
          <w:sz w:val="22"/>
          <w:szCs w:val="22"/>
        </w:rPr>
        <w:t>,</w:t>
      </w:r>
    </w:p>
    <w:p w14:paraId="5BE8EF30" w14:textId="77777777" w:rsidR="00FA3EE5" w:rsidRPr="005115D7" w:rsidRDefault="00FA3EE5" w:rsidP="00A92B15">
      <w:pPr>
        <w:pStyle w:val="BodyText21"/>
        <w:numPr>
          <w:ilvl w:val="0"/>
          <w:numId w:val="62"/>
        </w:numPr>
        <w:ind w:left="1080" w:right="84"/>
        <w:rPr>
          <w:rFonts w:asciiTheme="minorHAnsi" w:hAnsiTheme="minorHAnsi" w:cstheme="minorHAnsi"/>
          <w:sz w:val="22"/>
          <w:szCs w:val="22"/>
        </w:rPr>
      </w:pPr>
      <w:r w:rsidRPr="005115D7">
        <w:rPr>
          <w:rFonts w:asciiTheme="minorHAnsi" w:hAnsiTheme="minorHAnsi" w:cstheme="minorHAnsi"/>
          <w:sz w:val="22"/>
          <w:szCs w:val="22"/>
        </w:rPr>
        <w:t>ügyleti megbízás tárgya és összege</w:t>
      </w:r>
      <w:r w:rsidR="00FE05BF" w:rsidRPr="005115D7">
        <w:rPr>
          <w:rFonts w:asciiTheme="minorHAnsi" w:hAnsiTheme="minorHAnsi" w:cstheme="minorHAnsi"/>
          <w:sz w:val="22"/>
          <w:szCs w:val="22"/>
        </w:rPr>
        <w:t>.</w:t>
      </w:r>
    </w:p>
    <w:p w14:paraId="61493994" w14:textId="77777777" w:rsidR="00FA3EE5" w:rsidRPr="005115D7" w:rsidRDefault="00FA3EE5" w:rsidP="007F0DCE">
      <w:pPr>
        <w:pStyle w:val="BodyText21"/>
        <w:numPr>
          <w:ilvl w:val="0"/>
          <w:numId w:val="14"/>
        </w:numPr>
        <w:ind w:right="84"/>
        <w:rPr>
          <w:rFonts w:asciiTheme="minorHAnsi" w:hAnsiTheme="minorHAnsi" w:cstheme="minorHAnsi"/>
          <w:sz w:val="22"/>
          <w:szCs w:val="22"/>
        </w:rPr>
      </w:pPr>
      <w:r w:rsidRPr="005115D7">
        <w:rPr>
          <w:rFonts w:asciiTheme="minorHAnsi" w:hAnsiTheme="minorHAnsi" w:cstheme="minorHAnsi"/>
          <w:sz w:val="22"/>
          <w:szCs w:val="22"/>
        </w:rPr>
        <w:t>Jogi személy vagy jogi személyiséggel nem rendelkező szervezet:</w:t>
      </w:r>
    </w:p>
    <w:p w14:paraId="5132DCF9" w14:textId="77777777" w:rsidR="00FA3EE5" w:rsidRPr="005115D7" w:rsidRDefault="00FA3EE5" w:rsidP="00A92B15">
      <w:pPr>
        <w:pStyle w:val="BodyText21"/>
        <w:numPr>
          <w:ilvl w:val="0"/>
          <w:numId w:val="62"/>
        </w:numPr>
        <w:ind w:left="1080" w:right="84"/>
        <w:rPr>
          <w:rFonts w:asciiTheme="minorHAnsi" w:hAnsiTheme="minorHAnsi" w:cstheme="minorHAnsi"/>
          <w:sz w:val="22"/>
          <w:szCs w:val="22"/>
        </w:rPr>
      </w:pPr>
      <w:r w:rsidRPr="005115D7">
        <w:rPr>
          <w:rFonts w:asciiTheme="minorHAnsi" w:hAnsiTheme="minorHAnsi" w:cstheme="minorHAnsi"/>
          <w:sz w:val="22"/>
          <w:szCs w:val="22"/>
        </w:rPr>
        <w:t>név és rövidített név</w:t>
      </w:r>
      <w:r w:rsidR="00FE05BF" w:rsidRPr="005115D7">
        <w:rPr>
          <w:rFonts w:asciiTheme="minorHAnsi" w:hAnsiTheme="minorHAnsi" w:cstheme="minorHAnsi"/>
          <w:sz w:val="22"/>
          <w:szCs w:val="22"/>
        </w:rPr>
        <w:t>,</w:t>
      </w:r>
    </w:p>
    <w:p w14:paraId="2754201D" w14:textId="77777777" w:rsidR="00FA3EE5" w:rsidRPr="005115D7" w:rsidRDefault="00FA3EE5" w:rsidP="00A92B15">
      <w:pPr>
        <w:numPr>
          <w:ilvl w:val="0"/>
          <w:numId w:val="62"/>
        </w:numPr>
        <w:autoSpaceDE w:val="0"/>
        <w:autoSpaceDN w:val="0"/>
        <w:adjustRightInd w:val="0"/>
        <w:ind w:left="1080" w:right="84"/>
        <w:rPr>
          <w:rFonts w:asciiTheme="minorHAnsi" w:hAnsiTheme="minorHAnsi" w:cstheme="minorHAnsi"/>
          <w:sz w:val="22"/>
          <w:szCs w:val="22"/>
        </w:rPr>
      </w:pPr>
      <w:r w:rsidRPr="005115D7">
        <w:rPr>
          <w:rFonts w:asciiTheme="minorHAnsi" w:hAnsiTheme="minorHAnsi" w:cstheme="minorHAnsi"/>
          <w:sz w:val="22"/>
          <w:szCs w:val="22"/>
        </w:rPr>
        <w:t>székhely, külföldi székhelyű vállalkozás esetén, amennyiben rendelkezik ilyennel, magyarországi fióktelep címe,</w:t>
      </w:r>
    </w:p>
    <w:p w14:paraId="6160C256" w14:textId="77777777" w:rsidR="00FA3EE5" w:rsidRPr="005115D7" w:rsidRDefault="00FA3EE5" w:rsidP="00A92B15">
      <w:pPr>
        <w:pStyle w:val="BodyText21"/>
        <w:numPr>
          <w:ilvl w:val="0"/>
          <w:numId w:val="62"/>
        </w:numPr>
        <w:ind w:left="1080" w:right="84"/>
        <w:rPr>
          <w:rFonts w:asciiTheme="minorHAnsi" w:hAnsiTheme="minorHAnsi" w:cstheme="minorHAnsi"/>
          <w:sz w:val="22"/>
          <w:szCs w:val="22"/>
        </w:rPr>
      </w:pPr>
      <w:r w:rsidRPr="005115D7">
        <w:rPr>
          <w:rFonts w:asciiTheme="minorHAnsi" w:hAnsiTheme="minorHAnsi" w:cstheme="minorHAnsi"/>
          <w:sz w:val="22"/>
          <w:szCs w:val="22"/>
        </w:rPr>
        <w:t>ügyleti megbízás tárgya és összege</w:t>
      </w:r>
      <w:r w:rsidR="00FE05BF" w:rsidRPr="005115D7">
        <w:rPr>
          <w:rFonts w:asciiTheme="minorHAnsi" w:hAnsiTheme="minorHAnsi" w:cstheme="minorHAnsi"/>
          <w:sz w:val="22"/>
          <w:szCs w:val="22"/>
        </w:rPr>
        <w:t>.</w:t>
      </w:r>
    </w:p>
    <w:p w14:paraId="580C5A39" w14:textId="77777777" w:rsidR="00FA3EE5" w:rsidRPr="005115D7" w:rsidRDefault="00FA3EE5" w:rsidP="00225895">
      <w:pPr>
        <w:autoSpaceDE w:val="0"/>
        <w:autoSpaceDN w:val="0"/>
        <w:adjustRightInd w:val="0"/>
        <w:ind w:left="360" w:right="84"/>
        <w:rPr>
          <w:rFonts w:asciiTheme="minorHAnsi" w:hAnsiTheme="minorHAnsi" w:cstheme="minorHAnsi"/>
          <w:sz w:val="22"/>
          <w:szCs w:val="22"/>
        </w:rPr>
      </w:pPr>
    </w:p>
    <w:p w14:paraId="6CEE15A5" w14:textId="77777777" w:rsidR="00FA3EE5" w:rsidRPr="005115D7" w:rsidRDefault="00FA3EE5" w:rsidP="00A56EB0">
      <w:pPr>
        <w:pStyle w:val="BodyText21"/>
        <w:ind w:right="84"/>
        <w:rPr>
          <w:rFonts w:asciiTheme="minorHAnsi" w:hAnsiTheme="minorHAnsi" w:cstheme="minorHAnsi"/>
          <w:sz w:val="22"/>
          <w:szCs w:val="22"/>
        </w:rPr>
      </w:pPr>
      <w:r w:rsidRPr="005115D7">
        <w:rPr>
          <w:rFonts w:asciiTheme="minorHAnsi" w:hAnsiTheme="minorHAnsi" w:cstheme="minorHAnsi"/>
          <w:sz w:val="22"/>
          <w:szCs w:val="22"/>
        </w:rPr>
        <w:t>Ezen felül kérhető a személyazonosság igazolására alkalmas okiratok bemutatása (ld. V.2.3. pont.</w:t>
      </w:r>
      <w:r w:rsidR="00FC0990" w:rsidRPr="005115D7">
        <w:rPr>
          <w:rFonts w:asciiTheme="minorHAnsi" w:hAnsiTheme="minorHAnsi" w:cstheme="minorHAnsi"/>
          <w:sz w:val="22"/>
          <w:szCs w:val="22"/>
        </w:rPr>
        <w:t>)</w:t>
      </w:r>
    </w:p>
    <w:p w14:paraId="04C14C16" w14:textId="77777777" w:rsidR="00FA3EE5" w:rsidRPr="005115D7" w:rsidRDefault="00FA3EE5" w:rsidP="00A56EB0">
      <w:pPr>
        <w:autoSpaceDE w:val="0"/>
        <w:autoSpaceDN w:val="0"/>
        <w:adjustRightInd w:val="0"/>
        <w:rPr>
          <w:rFonts w:asciiTheme="minorHAnsi" w:hAnsiTheme="minorHAnsi" w:cstheme="minorHAnsi"/>
          <w:sz w:val="22"/>
          <w:szCs w:val="22"/>
        </w:rPr>
      </w:pPr>
    </w:p>
    <w:p w14:paraId="0690A643" w14:textId="77777777" w:rsidR="00850ADF" w:rsidRPr="005115D7" w:rsidRDefault="00850ADF"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Az ügyleti megbízás teljesítése során a természetes személy ügyfél köteles személyes megjelenéssel írásbeli nyilatkozatot tenni, vagy auditált elektronikus hírközlő eszköz útján nyilatkozni, ha tényleges tulajdonos nevében vagy érdekében jár el. </w:t>
      </w:r>
    </w:p>
    <w:p w14:paraId="0F4B2238" w14:textId="77777777" w:rsidR="00850ADF" w:rsidRPr="005115D7" w:rsidRDefault="00850ADF" w:rsidP="00A56EB0">
      <w:pPr>
        <w:autoSpaceDE w:val="0"/>
        <w:autoSpaceDN w:val="0"/>
        <w:adjustRightInd w:val="0"/>
        <w:rPr>
          <w:rFonts w:asciiTheme="minorHAnsi" w:hAnsiTheme="minorHAnsi" w:cstheme="minorHAnsi"/>
          <w:b/>
          <w:sz w:val="22"/>
          <w:szCs w:val="22"/>
        </w:rPr>
      </w:pPr>
    </w:p>
    <w:p w14:paraId="506C88AC" w14:textId="2CBCB365" w:rsidR="00850ADF" w:rsidRPr="005115D7" w:rsidRDefault="00850ADF"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Az ügyleti megbízás teljesítése során </w:t>
      </w:r>
      <w:r w:rsidR="00E8720B" w:rsidRPr="005115D7">
        <w:rPr>
          <w:rFonts w:asciiTheme="minorHAnsi" w:hAnsiTheme="minorHAnsi" w:cstheme="minorHAnsi"/>
          <w:bCs/>
          <w:sz w:val="22"/>
          <w:szCs w:val="22"/>
        </w:rPr>
        <w:t xml:space="preserve">a </w:t>
      </w:r>
      <w:r w:rsidR="00DC50F8" w:rsidRPr="005115D7">
        <w:rPr>
          <w:rFonts w:asciiTheme="minorHAnsi" w:hAnsiTheme="minorHAnsi" w:cstheme="minorHAnsi"/>
          <w:bCs/>
          <w:sz w:val="22"/>
          <w:szCs w:val="22"/>
        </w:rPr>
        <w:t>CASP</w:t>
      </w:r>
      <w:r w:rsidR="00E8720B" w:rsidRPr="005115D7">
        <w:rPr>
          <w:rFonts w:asciiTheme="minorHAnsi" w:hAnsiTheme="minorHAnsi" w:cstheme="minorHAnsi"/>
          <w:bCs/>
          <w:sz w:val="22"/>
          <w:szCs w:val="22"/>
        </w:rPr>
        <w:t xml:space="preserve"> a</w:t>
      </w:r>
      <w:r w:rsidR="00E8720B" w:rsidRPr="005115D7">
        <w:rPr>
          <w:rFonts w:asciiTheme="minorHAnsi" w:hAnsiTheme="minorHAnsi" w:cstheme="minorHAnsi"/>
          <w:b/>
          <w:sz w:val="22"/>
          <w:szCs w:val="22"/>
        </w:rPr>
        <w:t xml:space="preserve"> </w:t>
      </w:r>
      <w:r w:rsidRPr="005115D7">
        <w:rPr>
          <w:rFonts w:asciiTheme="minorHAnsi" w:hAnsiTheme="minorHAnsi" w:cstheme="minorHAnsi"/>
          <w:sz w:val="22"/>
          <w:szCs w:val="22"/>
        </w:rPr>
        <w:t>tényleges tulajdonosra vonatkozóan az V.2.4 pont szerinti adatokat rögzíti, valamint végrehajtja az V.2.4. és az V.2.4.1 pontban foglaltakat</w:t>
      </w:r>
      <w:bookmarkStart w:id="165" w:name="_Hlk53675951"/>
      <w:r w:rsidR="00FD5C5A" w:rsidRPr="005115D7">
        <w:rPr>
          <w:rFonts w:asciiTheme="minorHAnsi" w:hAnsiTheme="minorHAnsi" w:cstheme="minorHAnsi"/>
          <w:sz w:val="22"/>
          <w:szCs w:val="22"/>
        </w:rPr>
        <w:t xml:space="preserve"> is</w:t>
      </w:r>
      <w:r w:rsidRPr="005115D7">
        <w:rPr>
          <w:rFonts w:asciiTheme="minorHAnsi" w:hAnsiTheme="minorHAnsi" w:cstheme="minorHAnsi"/>
          <w:sz w:val="22"/>
          <w:szCs w:val="22"/>
        </w:rPr>
        <w:t xml:space="preserve">. </w:t>
      </w:r>
      <w:bookmarkEnd w:id="165"/>
    </w:p>
    <w:p w14:paraId="6EC40F84" w14:textId="77777777" w:rsidR="00850ADF" w:rsidRPr="005115D7" w:rsidRDefault="00850ADF" w:rsidP="00A56EB0">
      <w:pPr>
        <w:autoSpaceDE w:val="0"/>
        <w:autoSpaceDN w:val="0"/>
        <w:adjustRightInd w:val="0"/>
        <w:rPr>
          <w:rFonts w:asciiTheme="minorHAnsi" w:hAnsiTheme="minorHAnsi" w:cstheme="minorHAnsi"/>
          <w:b/>
          <w:sz w:val="22"/>
          <w:szCs w:val="22"/>
        </w:rPr>
      </w:pPr>
    </w:p>
    <w:p w14:paraId="72941D68" w14:textId="76939F25" w:rsidR="00850ADF" w:rsidRPr="005115D7" w:rsidRDefault="00850ADF"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Az ügyleti megbízás teljesítése során </w:t>
      </w:r>
      <w:r w:rsidR="00E8720B"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E8720B" w:rsidRPr="005115D7">
        <w:rPr>
          <w:rFonts w:asciiTheme="minorHAnsi" w:hAnsiTheme="minorHAnsi" w:cstheme="minorHAnsi"/>
          <w:b/>
          <w:sz w:val="22"/>
          <w:szCs w:val="22"/>
        </w:rPr>
        <w:t xml:space="preserve"> </w:t>
      </w:r>
      <w:r w:rsidRPr="005115D7">
        <w:rPr>
          <w:rFonts w:asciiTheme="minorHAnsi" w:hAnsiTheme="minorHAnsi" w:cstheme="minorHAnsi"/>
          <w:sz w:val="22"/>
          <w:szCs w:val="22"/>
        </w:rPr>
        <w:t>rögzíti az ügyfél nyilatkozatát arra vonatkozóan, hogy kiemelt közszereplőnek vagy kiemelt közszereplő közeli hozzátartozójának, vagy a kiemelt közszereplővel közeli kapcsolatban álló személynek minősül-e</w:t>
      </w:r>
      <w:r w:rsidR="005E5456"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valamint végrehajtja az V.4 pontban foglaltakat. </w:t>
      </w:r>
    </w:p>
    <w:p w14:paraId="373912B2" w14:textId="77777777" w:rsidR="00850ADF" w:rsidRPr="005115D7" w:rsidRDefault="00850ADF" w:rsidP="00A56EB0">
      <w:pPr>
        <w:rPr>
          <w:rFonts w:asciiTheme="minorHAnsi" w:hAnsiTheme="minorHAnsi" w:cstheme="minorHAnsi"/>
          <w:b/>
          <w:sz w:val="22"/>
          <w:szCs w:val="22"/>
        </w:rPr>
      </w:pPr>
    </w:p>
    <w:p w14:paraId="238F1081" w14:textId="77777777" w:rsidR="00850ADF" w:rsidRPr="005115D7" w:rsidRDefault="00C14AE7" w:rsidP="00A56EB0">
      <w:pPr>
        <w:rPr>
          <w:rFonts w:asciiTheme="minorHAnsi" w:hAnsiTheme="minorHAnsi" w:cstheme="minorHAnsi"/>
          <w:b/>
          <w:sz w:val="22"/>
          <w:szCs w:val="22"/>
        </w:rPr>
      </w:pPr>
      <w:r w:rsidRPr="005115D7">
        <w:rPr>
          <w:rFonts w:asciiTheme="minorHAnsi" w:hAnsiTheme="minorHAnsi" w:cstheme="minorHAnsi"/>
          <w:sz w:val="22"/>
          <w:szCs w:val="22"/>
        </w:rPr>
        <w:t>A</w:t>
      </w:r>
      <w:r w:rsidR="00850ADF" w:rsidRPr="005115D7">
        <w:rPr>
          <w:rFonts w:asciiTheme="minorHAnsi" w:hAnsiTheme="minorHAnsi" w:cstheme="minorHAnsi"/>
          <w:sz w:val="22"/>
          <w:szCs w:val="22"/>
        </w:rPr>
        <w:t>z ügyfél és a tényleges tulajdonos személyazonosságának igazoló ellenőrzését az ügyleti megbízás végrehajtása előtt kell lefolytatni.</w:t>
      </w:r>
    </w:p>
    <w:p w14:paraId="4278F689" w14:textId="77777777" w:rsidR="00850ADF" w:rsidRPr="005115D7" w:rsidRDefault="00850ADF" w:rsidP="00A56EB0">
      <w:pPr>
        <w:autoSpaceDE w:val="0"/>
        <w:autoSpaceDN w:val="0"/>
        <w:adjustRightInd w:val="0"/>
        <w:rPr>
          <w:rFonts w:asciiTheme="minorHAnsi" w:hAnsiTheme="minorHAnsi" w:cstheme="minorHAnsi"/>
          <w:sz w:val="22"/>
          <w:szCs w:val="22"/>
        </w:rPr>
      </w:pPr>
    </w:p>
    <w:p w14:paraId="51F65FD4" w14:textId="744ECF30" w:rsidR="003C5740" w:rsidRPr="005115D7" w:rsidRDefault="003C5740" w:rsidP="00751DB7">
      <w:pPr>
        <w:pStyle w:val="BodyText21"/>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CASP az 1-4.499.999 forint összegű ügyleti megbízás teljesítésekor az alábbi adatokat rögzíti: </w:t>
      </w:r>
      <w:r w:rsidRPr="005115D7">
        <w:rPr>
          <w:rFonts w:asciiTheme="minorHAnsi" w:hAnsiTheme="minorHAnsi" w:cstheme="minorHAnsi"/>
          <w:b/>
          <w:color w:val="000000" w:themeColor="text1"/>
          <w:sz w:val="22"/>
          <w:szCs w:val="22"/>
        </w:rPr>
        <w:t xml:space="preserve">[A </w:t>
      </w:r>
      <w:r w:rsidR="00751DB7"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szabályzat</w:t>
      </w:r>
      <w:r w:rsidR="00751DB7" w:rsidRPr="005115D7">
        <w:rPr>
          <w:rFonts w:asciiTheme="minorHAnsi" w:hAnsiTheme="minorHAnsi" w:cstheme="minorHAnsi"/>
          <w:b/>
          <w:color w:val="000000" w:themeColor="text1"/>
          <w:sz w:val="22"/>
          <w:szCs w:val="22"/>
        </w:rPr>
        <w:t>á</w:t>
      </w:r>
      <w:r w:rsidRPr="005115D7">
        <w:rPr>
          <w:rFonts w:asciiTheme="minorHAnsi" w:hAnsiTheme="minorHAnsi" w:cstheme="minorHAnsi"/>
          <w:b/>
          <w:color w:val="000000" w:themeColor="text1"/>
          <w:sz w:val="22"/>
          <w:szCs w:val="22"/>
        </w:rPr>
        <w:t>ban rögzíteni szükséges az ilyen esetben rögzítendő adatok körét</w:t>
      </w:r>
      <w:r w:rsidR="002923CE" w:rsidRPr="005115D7">
        <w:rPr>
          <w:rFonts w:asciiTheme="minorHAnsi" w:hAnsiTheme="minorHAnsi" w:cstheme="minorHAnsi"/>
          <w:b/>
          <w:color w:val="000000" w:themeColor="text1"/>
          <w:sz w:val="22"/>
          <w:szCs w:val="22"/>
        </w:rPr>
        <w:t xml:space="preserve"> - figyelemmel a TFR III. fejezetében írt adatrögzítési kötelezettségekre -</w:t>
      </w:r>
      <w:r w:rsidRPr="005115D7">
        <w:rPr>
          <w:rFonts w:asciiTheme="minorHAnsi" w:hAnsiTheme="minorHAnsi" w:cstheme="minorHAnsi"/>
          <w:b/>
          <w:color w:val="000000" w:themeColor="text1"/>
          <w:sz w:val="22"/>
          <w:szCs w:val="22"/>
        </w:rPr>
        <w:t xml:space="preserve"> és az adatrögzítés módját</w:t>
      </w:r>
      <w:r w:rsidR="00F92421" w:rsidRPr="005115D7">
        <w:rPr>
          <w:rFonts w:asciiTheme="minorHAnsi" w:hAnsiTheme="minorHAnsi" w:cstheme="minorHAnsi"/>
          <w:b/>
          <w:color w:val="000000" w:themeColor="text1"/>
          <w:sz w:val="22"/>
          <w:szCs w:val="22"/>
        </w:rPr>
        <w:t xml:space="preserve"> is.</w:t>
      </w:r>
      <w:r w:rsidRPr="005115D7">
        <w:rPr>
          <w:rFonts w:asciiTheme="minorHAnsi" w:hAnsiTheme="minorHAnsi" w:cstheme="minorHAnsi"/>
          <w:b/>
          <w:color w:val="000000" w:themeColor="text1"/>
          <w:sz w:val="22"/>
          <w:szCs w:val="22"/>
        </w:rPr>
        <w:t>]</w:t>
      </w:r>
    </w:p>
    <w:p w14:paraId="77D97E46" w14:textId="77777777" w:rsidR="003C5740" w:rsidRPr="005115D7" w:rsidRDefault="003C5740" w:rsidP="00A56EB0">
      <w:pPr>
        <w:rPr>
          <w:rFonts w:asciiTheme="minorHAnsi" w:hAnsiTheme="minorHAnsi" w:cstheme="minorHAnsi"/>
          <w:bCs/>
          <w:sz w:val="22"/>
          <w:szCs w:val="22"/>
        </w:rPr>
      </w:pPr>
    </w:p>
    <w:p w14:paraId="3596BF29" w14:textId="2D42D45B" w:rsidR="00850ADF" w:rsidRPr="005115D7" w:rsidRDefault="00850ADF" w:rsidP="00A56EB0">
      <w:pPr>
        <w:rPr>
          <w:rFonts w:asciiTheme="minorHAnsi" w:hAnsiTheme="minorHAnsi" w:cstheme="minorHAnsi"/>
          <w:bCs/>
          <w:sz w:val="22"/>
          <w:szCs w:val="22"/>
        </w:rPr>
      </w:pPr>
      <w:r w:rsidRPr="005115D7">
        <w:rPr>
          <w:rFonts w:asciiTheme="minorHAnsi" w:hAnsiTheme="minorHAnsi" w:cstheme="minorHAnsi"/>
          <w:bCs/>
          <w:sz w:val="22"/>
          <w:szCs w:val="22"/>
        </w:rPr>
        <w:t xml:space="preserve">A </w:t>
      </w:r>
      <w:r w:rsidR="00DC50F8" w:rsidRPr="005115D7">
        <w:rPr>
          <w:rFonts w:asciiTheme="minorHAnsi" w:hAnsiTheme="minorHAnsi" w:cstheme="minorHAnsi"/>
          <w:bCs/>
          <w:sz w:val="22"/>
          <w:szCs w:val="22"/>
        </w:rPr>
        <w:t>CASP</w:t>
      </w:r>
      <w:r w:rsidR="005E5456" w:rsidRPr="005115D7">
        <w:rPr>
          <w:rFonts w:asciiTheme="minorHAnsi" w:hAnsiTheme="minorHAnsi" w:cstheme="minorHAnsi"/>
          <w:bCs/>
          <w:sz w:val="22"/>
          <w:szCs w:val="22"/>
        </w:rPr>
        <w:t xml:space="preserve"> </w:t>
      </w:r>
      <w:r w:rsidRPr="005115D7">
        <w:rPr>
          <w:rFonts w:asciiTheme="minorHAnsi" w:hAnsiTheme="minorHAnsi" w:cstheme="minorHAnsi"/>
          <w:bCs/>
          <w:sz w:val="22"/>
          <w:szCs w:val="22"/>
        </w:rPr>
        <w:t>megtagadja az ügyleti megbízás teljesítését, amennyiben az e pontban meghatározott intézkedéseket nem tudja végrehajtani.</w:t>
      </w:r>
    </w:p>
    <w:p w14:paraId="7330561E" w14:textId="77777777" w:rsidR="00850ADF" w:rsidRPr="005115D7" w:rsidRDefault="00850ADF" w:rsidP="00A56EB0">
      <w:pPr>
        <w:rPr>
          <w:rFonts w:asciiTheme="minorHAnsi" w:hAnsiTheme="minorHAnsi" w:cstheme="minorHAnsi"/>
          <w:sz w:val="22"/>
          <w:szCs w:val="22"/>
        </w:rPr>
      </w:pPr>
    </w:p>
    <w:p w14:paraId="2064AF04" w14:textId="76E618F5" w:rsidR="0040712F" w:rsidRPr="005115D7" w:rsidRDefault="00850ADF" w:rsidP="00A56EB0">
      <w:pPr>
        <w:widowControl w:val="0"/>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Cs/>
          <w:sz w:val="22"/>
          <w:szCs w:val="22"/>
        </w:rPr>
        <w:t xml:space="preserve">Az ügyleti megbízásokat rendszeresen adó ügyfelek megbízásait </w:t>
      </w:r>
      <w:r w:rsidRPr="005115D7">
        <w:rPr>
          <w:rFonts w:asciiTheme="minorHAnsi" w:hAnsiTheme="minorHAnsi" w:cstheme="minorHAnsi"/>
          <w:sz w:val="22"/>
          <w:szCs w:val="22"/>
        </w:rPr>
        <w:t xml:space="preserve">folyamatosan figyelemmel kell kísérni – ideértve a teljesített ügyletek elemzését is – annak megállapítása érdekében, hogy az adott ügylet összhangban áll-e az ügyfélről rendelkezésre álló adatokkal és ez alapján szükség van-e az ügyféllel szemben pénzmosás megelőzésével kapcsolatos intézkedések végrehajtására. </w:t>
      </w:r>
      <w:r w:rsidR="005E5456" w:rsidRPr="005115D7">
        <w:rPr>
          <w:rFonts w:asciiTheme="minorHAnsi" w:hAnsiTheme="minorHAnsi" w:cstheme="minorHAnsi"/>
          <w:sz w:val="22"/>
          <w:szCs w:val="22"/>
        </w:rPr>
        <w:t>K</w:t>
      </w:r>
      <w:r w:rsidRPr="005115D7">
        <w:rPr>
          <w:rFonts w:asciiTheme="minorHAnsi" w:hAnsiTheme="minorHAnsi" w:cstheme="minorHAnsi"/>
          <w:sz w:val="22"/>
          <w:szCs w:val="22"/>
        </w:rPr>
        <w:t xml:space="preserve">ülönös figyelmet kell fordítani a szokatlanul nagy értékű, illetve szokatlan ügylettípusban végrehajtott, </w:t>
      </w:r>
      <w:r w:rsidR="00FD5C5A" w:rsidRPr="005115D7">
        <w:rPr>
          <w:rFonts w:asciiTheme="minorHAnsi" w:hAnsiTheme="minorHAnsi" w:cstheme="minorHAnsi"/>
          <w:sz w:val="22"/>
          <w:szCs w:val="22"/>
        </w:rPr>
        <w:t xml:space="preserve">illetve </w:t>
      </w:r>
      <w:r w:rsidRPr="005115D7">
        <w:rPr>
          <w:rFonts w:asciiTheme="minorHAnsi" w:hAnsiTheme="minorHAnsi" w:cstheme="minorHAnsi"/>
          <w:sz w:val="22"/>
          <w:szCs w:val="22"/>
        </w:rPr>
        <w:t>gazdasági vagy jogszerű cél nélküli ügyletre és pénzügyi műveletre.</w:t>
      </w:r>
      <w:r w:rsidR="005E5456" w:rsidRPr="005115D7">
        <w:rPr>
          <w:rFonts w:asciiTheme="minorHAnsi" w:hAnsiTheme="minorHAnsi" w:cstheme="minorHAnsi"/>
          <w:sz w:val="22"/>
          <w:szCs w:val="22"/>
        </w:rPr>
        <w:t xml:space="preserve"> </w:t>
      </w:r>
      <w:r w:rsidR="002923CE" w:rsidRPr="005115D7">
        <w:rPr>
          <w:rFonts w:asciiTheme="minorHAnsi" w:hAnsiTheme="minorHAnsi" w:cstheme="minorHAnsi"/>
          <w:b/>
          <w:color w:val="000000" w:themeColor="text1"/>
          <w:sz w:val="22"/>
          <w:szCs w:val="22"/>
        </w:rPr>
        <w:t>[A</w:t>
      </w:r>
      <w:r w:rsidR="00F92421" w:rsidRPr="005115D7">
        <w:rPr>
          <w:rFonts w:asciiTheme="minorHAnsi" w:hAnsiTheme="minorHAnsi" w:cstheme="minorHAnsi"/>
          <w:b/>
          <w:color w:val="000000" w:themeColor="text1"/>
          <w:sz w:val="22"/>
          <w:szCs w:val="22"/>
        </w:rPr>
        <w:t xml:space="preserve"> CASP</w:t>
      </w:r>
      <w:r w:rsidR="002923CE" w:rsidRPr="005115D7">
        <w:rPr>
          <w:rFonts w:asciiTheme="minorHAnsi" w:hAnsiTheme="minorHAnsi" w:cstheme="minorHAnsi"/>
          <w:b/>
          <w:color w:val="000000" w:themeColor="text1"/>
          <w:sz w:val="22"/>
          <w:szCs w:val="22"/>
        </w:rPr>
        <w:t xml:space="preserve"> szabályzat</w:t>
      </w:r>
      <w:r w:rsidR="00F92421" w:rsidRPr="005115D7">
        <w:rPr>
          <w:rFonts w:asciiTheme="minorHAnsi" w:hAnsiTheme="minorHAnsi" w:cstheme="minorHAnsi"/>
          <w:b/>
          <w:color w:val="000000" w:themeColor="text1"/>
          <w:sz w:val="22"/>
          <w:szCs w:val="22"/>
        </w:rPr>
        <w:t>á</w:t>
      </w:r>
      <w:r w:rsidR="002923CE" w:rsidRPr="005115D7">
        <w:rPr>
          <w:rFonts w:asciiTheme="minorHAnsi" w:hAnsiTheme="minorHAnsi" w:cstheme="minorHAnsi"/>
          <w:b/>
          <w:color w:val="000000" w:themeColor="text1"/>
          <w:sz w:val="22"/>
          <w:szCs w:val="22"/>
        </w:rPr>
        <w:t xml:space="preserve">ban rögzíteni kell az </w:t>
      </w:r>
      <w:r w:rsidR="002923CE" w:rsidRPr="005115D7">
        <w:rPr>
          <w:rFonts w:asciiTheme="minorHAnsi" w:eastAsiaTheme="minorEastAsia" w:hAnsiTheme="minorHAnsi" w:cstheme="minorHAnsi"/>
          <w:b/>
          <w:bCs/>
          <w:sz w:val="22"/>
          <w:szCs w:val="22"/>
        </w:rPr>
        <w:t xml:space="preserve">ügyleti megbízásokat rendszeresen adó ügyfelek </w:t>
      </w:r>
      <w:r w:rsidR="002923CE" w:rsidRPr="005115D7">
        <w:rPr>
          <w:rFonts w:asciiTheme="minorHAnsi" w:hAnsiTheme="minorHAnsi" w:cstheme="minorHAnsi"/>
          <w:b/>
          <w:color w:val="000000" w:themeColor="text1"/>
          <w:sz w:val="22"/>
          <w:szCs w:val="22"/>
        </w:rPr>
        <w:t xml:space="preserve">folyamatos figyelemmel kísérésének az eljárását. Ennek keretében meg kell meghatározni, hogy a CASP </w:t>
      </w:r>
      <w:r w:rsidR="002923CE" w:rsidRPr="005115D7">
        <w:rPr>
          <w:rFonts w:asciiTheme="minorHAnsi" w:eastAsiaTheme="minorEastAsia" w:hAnsiTheme="minorHAnsi" w:cstheme="minorHAnsi"/>
          <w:b/>
          <w:bCs/>
          <w:sz w:val="22"/>
          <w:szCs w:val="22"/>
        </w:rPr>
        <w:t>kit tekint ügyleti megbízásokat rendszeresen adó ügyfélnek</w:t>
      </w:r>
      <w:r w:rsidR="002923CE" w:rsidRPr="005115D7">
        <w:rPr>
          <w:rFonts w:asciiTheme="minorHAnsi" w:eastAsiaTheme="minorEastAsia" w:hAnsiTheme="minorHAnsi" w:cstheme="minorHAnsi"/>
          <w:bCs/>
          <w:sz w:val="22"/>
          <w:szCs w:val="22"/>
        </w:rPr>
        <w:t xml:space="preserve"> </w:t>
      </w:r>
      <w:r w:rsidR="002923CE" w:rsidRPr="005115D7">
        <w:rPr>
          <w:rFonts w:asciiTheme="minorHAnsi" w:eastAsiaTheme="minorEastAsia" w:hAnsiTheme="minorHAnsi" w:cstheme="minorHAnsi"/>
          <w:b/>
          <w:bCs/>
          <w:sz w:val="22"/>
          <w:szCs w:val="22"/>
        </w:rPr>
        <w:t>és</w:t>
      </w:r>
      <w:r w:rsidR="002923CE" w:rsidRPr="005115D7">
        <w:rPr>
          <w:rFonts w:asciiTheme="minorHAnsi" w:eastAsiaTheme="minorEastAsia" w:hAnsiTheme="minorHAnsi" w:cstheme="minorHAnsi"/>
          <w:bCs/>
          <w:sz w:val="22"/>
          <w:szCs w:val="22"/>
        </w:rPr>
        <w:t xml:space="preserve"> </w:t>
      </w:r>
      <w:r w:rsidR="002923CE" w:rsidRPr="005115D7">
        <w:rPr>
          <w:rFonts w:asciiTheme="minorHAnsi" w:hAnsiTheme="minorHAnsi" w:cstheme="minorHAnsi"/>
          <w:b/>
          <w:color w:val="000000" w:themeColor="text1"/>
          <w:sz w:val="22"/>
          <w:szCs w:val="22"/>
        </w:rPr>
        <w:t xml:space="preserve">mit minősít rendszeres (eseti) ügyleti megbízásnak, amikor a megbízó személye azonos, de nem a CASP ügyfele. Szükséges megkülönböztetni az üzleti kapcsolattal rendelkező ügyfelet, az ügyleti megbízást adó ügyféltől, valamint az ügyleti megbízásokat rendszeresen adó ügyféltől. A CASP az eljárásrendjében azt is rögzíti, hogy milyen esetekben van szükség az ügyféllel és az </w:t>
      </w:r>
      <w:r w:rsidR="002923CE" w:rsidRPr="005115D7">
        <w:rPr>
          <w:rFonts w:asciiTheme="minorHAnsi" w:eastAsiaTheme="minorEastAsia" w:hAnsiTheme="minorHAnsi" w:cstheme="minorHAnsi"/>
          <w:b/>
          <w:sz w:val="22"/>
          <w:szCs w:val="22"/>
        </w:rPr>
        <w:t xml:space="preserve">ügyleti megbízásokat rendszeresen adó ügyféllel </w:t>
      </w:r>
      <w:r w:rsidR="002923CE" w:rsidRPr="005115D7">
        <w:rPr>
          <w:rFonts w:asciiTheme="minorHAnsi" w:hAnsiTheme="minorHAnsi" w:cstheme="minorHAnsi"/>
          <w:b/>
          <w:color w:val="000000" w:themeColor="text1"/>
          <w:sz w:val="22"/>
          <w:szCs w:val="22"/>
        </w:rPr>
        <w:t>szemben pénzmosás megelőzésével kapcsolatos intézkedések végrehajtására.]</w:t>
      </w:r>
    </w:p>
    <w:p w14:paraId="218A4009" w14:textId="77777777" w:rsidR="002923CE" w:rsidRPr="005115D7" w:rsidRDefault="002923CE" w:rsidP="00A56EB0">
      <w:pPr>
        <w:widowControl w:val="0"/>
        <w:autoSpaceDE w:val="0"/>
        <w:autoSpaceDN w:val="0"/>
        <w:adjustRightInd w:val="0"/>
        <w:rPr>
          <w:rFonts w:asciiTheme="minorHAnsi" w:hAnsiTheme="minorHAnsi" w:cstheme="minorHAnsi"/>
          <w:b/>
          <w:color w:val="000000" w:themeColor="text1"/>
          <w:sz w:val="22"/>
          <w:szCs w:val="22"/>
        </w:rPr>
      </w:pPr>
    </w:p>
    <w:p w14:paraId="053739A3" w14:textId="57D55373" w:rsidR="002923CE" w:rsidRPr="005115D7" w:rsidRDefault="002923CE" w:rsidP="002923CE">
      <w:pPr>
        <w:widowControl w:val="0"/>
        <w:autoSpaceDE w:val="0"/>
        <w:autoSpaceDN w:val="0"/>
        <w:adjustRightInd w:val="0"/>
        <w:rPr>
          <w:rFonts w:asciiTheme="minorHAnsi" w:hAnsiTheme="minorHAnsi" w:cstheme="minorHAnsi"/>
          <w:b/>
          <w:color w:val="000000" w:themeColor="text1"/>
          <w:sz w:val="22"/>
          <w:szCs w:val="22"/>
        </w:rPr>
      </w:pPr>
      <w:r w:rsidRPr="005115D7">
        <w:rPr>
          <w:rFonts w:asciiTheme="minorHAnsi" w:eastAsiaTheme="minorEastAsia" w:hAnsiTheme="minorHAnsi" w:cstheme="minorHAnsi"/>
          <w:b/>
          <w:sz w:val="22"/>
          <w:szCs w:val="22"/>
        </w:rPr>
        <w:t>[A</w:t>
      </w:r>
      <w:r w:rsidR="00F92421" w:rsidRPr="005115D7">
        <w:rPr>
          <w:rFonts w:asciiTheme="minorHAnsi" w:eastAsiaTheme="minorEastAsia" w:hAnsiTheme="minorHAnsi" w:cstheme="minorHAnsi"/>
          <w:b/>
          <w:sz w:val="22"/>
          <w:szCs w:val="22"/>
        </w:rPr>
        <w:t xml:space="preserve"> CASP</w:t>
      </w:r>
      <w:r w:rsidRPr="005115D7">
        <w:rPr>
          <w:rFonts w:asciiTheme="minorHAnsi" w:eastAsiaTheme="minorEastAsia" w:hAnsiTheme="minorHAnsi" w:cstheme="minorHAnsi"/>
          <w:b/>
          <w:sz w:val="22"/>
          <w:szCs w:val="22"/>
        </w:rPr>
        <w:t xml:space="preserve"> szabályzat</w:t>
      </w:r>
      <w:r w:rsidR="00F92421" w:rsidRPr="005115D7">
        <w:rPr>
          <w:rFonts w:asciiTheme="minorHAnsi" w:eastAsiaTheme="minorEastAsia" w:hAnsiTheme="minorHAnsi" w:cstheme="minorHAnsi"/>
          <w:b/>
          <w:sz w:val="22"/>
          <w:szCs w:val="22"/>
        </w:rPr>
        <w:t>ának</w:t>
      </w:r>
      <w:r w:rsidRPr="005115D7">
        <w:rPr>
          <w:rFonts w:asciiTheme="minorHAnsi" w:eastAsiaTheme="minorEastAsia" w:hAnsiTheme="minorHAnsi" w:cstheme="minorHAnsi"/>
          <w:b/>
          <w:sz w:val="22"/>
          <w:szCs w:val="22"/>
        </w:rPr>
        <w:t xml:space="preserve"> ezen részében fel kell sorolni azokat az eseteket, amikor</w:t>
      </w:r>
      <w:r w:rsidRPr="005115D7" w:rsidDel="001E0779">
        <w:rPr>
          <w:rFonts w:asciiTheme="minorHAnsi" w:eastAsiaTheme="minorEastAsia" w:hAnsiTheme="minorHAnsi" w:cstheme="minorHAnsi"/>
          <w:b/>
          <w:sz w:val="22"/>
          <w:szCs w:val="22"/>
        </w:rPr>
        <w:t xml:space="preserve"> </w:t>
      </w:r>
      <w:r w:rsidRPr="005115D7">
        <w:rPr>
          <w:rFonts w:asciiTheme="minorHAnsi" w:eastAsiaTheme="minorEastAsia" w:hAnsiTheme="minorHAnsi" w:cstheme="minorHAnsi"/>
          <w:b/>
          <w:sz w:val="22"/>
          <w:szCs w:val="22"/>
        </w:rPr>
        <w:t xml:space="preserve">az ügyleti megbízásokat rendszeresen adó ügyfelek monitoringja során különös figyelmet kell fordítani a szokatlanul nagy értékű, illetve szokatlan ügylettípusban végrehajtott, vagy gazdasági vagy jogszerű cél nélküli ügyletre és pénzügyi műveletre.] </w:t>
      </w:r>
    </w:p>
    <w:p w14:paraId="32AAC26F" w14:textId="77777777" w:rsidR="002923CE" w:rsidRPr="005115D7" w:rsidRDefault="002923CE" w:rsidP="002923CE">
      <w:pPr>
        <w:widowControl w:val="0"/>
        <w:autoSpaceDE w:val="0"/>
        <w:autoSpaceDN w:val="0"/>
        <w:adjustRightInd w:val="0"/>
        <w:rPr>
          <w:rFonts w:asciiTheme="minorHAnsi" w:hAnsiTheme="minorHAnsi" w:cstheme="minorHAnsi"/>
          <w:color w:val="000000" w:themeColor="text1"/>
          <w:sz w:val="22"/>
          <w:szCs w:val="22"/>
        </w:rPr>
      </w:pPr>
    </w:p>
    <w:p w14:paraId="5BF1FA35" w14:textId="34B1EFDD" w:rsidR="002923CE" w:rsidRPr="005115D7" w:rsidRDefault="002923CE" w:rsidP="008A1A1D">
      <w:pPr>
        <w:pStyle w:val="BodyText21"/>
        <w:ind w:right="84"/>
        <w:rPr>
          <w:rFonts w:asciiTheme="minorHAnsi" w:hAnsiTheme="minorHAnsi" w:cstheme="minorHAnsi"/>
          <w:b/>
          <w:color w:val="000000" w:themeColor="text1"/>
          <w:sz w:val="22"/>
          <w:szCs w:val="22"/>
        </w:rPr>
      </w:pPr>
      <w:r w:rsidRPr="005115D7">
        <w:rPr>
          <w:rFonts w:asciiTheme="minorHAnsi" w:hAnsiTheme="minorHAnsi" w:cstheme="minorHAnsi"/>
          <w:sz w:val="22"/>
          <w:szCs w:val="22"/>
        </w:rPr>
        <w:t xml:space="preserve">Az ügyleti megbízás teljesítésről kizárólag a </w:t>
      </w:r>
      <w:r w:rsidRPr="005115D7">
        <w:rPr>
          <w:rFonts w:asciiTheme="minorHAnsi" w:hAnsiTheme="minorHAnsi" w:cstheme="minorHAnsi"/>
          <w:b/>
          <w:bCs/>
          <w:sz w:val="22"/>
          <w:szCs w:val="22"/>
        </w:rPr>
        <w:t>[</w:t>
      </w:r>
      <w:r w:rsidRPr="005115D7">
        <w:rPr>
          <w:rFonts w:asciiTheme="minorHAnsi" w:hAnsiTheme="minorHAnsi" w:cstheme="minorHAnsi"/>
          <w:b/>
          <w:sz w:val="22"/>
          <w:szCs w:val="22"/>
        </w:rPr>
        <w:t>Pmt. 3. § 18a. pontja szerinti kijelölt felelős vezető neve</w:t>
      </w:r>
      <w:r w:rsidRPr="005115D7">
        <w:rPr>
          <w:rFonts w:asciiTheme="minorHAnsi" w:hAnsiTheme="minorHAnsi" w:cstheme="minorHAnsi"/>
          <w:b/>
          <w:color w:val="000000" w:themeColor="text1"/>
          <w:sz w:val="22"/>
          <w:szCs w:val="22"/>
        </w:rPr>
        <w:t>, pozíciója</w:t>
      </w:r>
      <w:r w:rsidRPr="005115D7">
        <w:rPr>
          <w:rFonts w:asciiTheme="minorHAnsi" w:eastAsiaTheme="minorEastAsia" w:hAnsiTheme="minorHAnsi" w:cstheme="minorHAnsi"/>
          <w:b/>
          <w:sz w:val="22"/>
          <w:szCs w:val="22"/>
        </w:rPr>
        <w:t>]</w:t>
      </w:r>
      <w:r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color w:val="000000" w:themeColor="text1"/>
          <w:sz w:val="22"/>
          <w:szCs w:val="22"/>
        </w:rPr>
        <w:t xml:space="preserve">dönthet az alábbi esetekben: </w:t>
      </w:r>
      <w:r w:rsidRPr="005115D7">
        <w:rPr>
          <w:rFonts w:asciiTheme="minorHAnsi" w:hAnsiTheme="minorHAnsi" w:cstheme="minorHAnsi"/>
          <w:b/>
          <w:bCs/>
          <w:color w:val="000000" w:themeColor="text1"/>
          <w:sz w:val="22"/>
          <w:szCs w:val="22"/>
        </w:rPr>
        <w:t>[It</w:t>
      </w:r>
      <w:r w:rsidRPr="005115D7">
        <w:rPr>
          <w:rFonts w:asciiTheme="minorHAnsi" w:hAnsiTheme="minorHAnsi" w:cstheme="minorHAnsi"/>
          <w:b/>
          <w:color w:val="000000" w:themeColor="text1"/>
          <w:sz w:val="22"/>
          <w:szCs w:val="22"/>
        </w:rPr>
        <w:t xml:space="preserve">t kell felsorolni valamennyi esetet az arról döntő vezető nevének és beosztásának feltüntetésével együtt, továbbá azt is, amennyiben a döntés delegálásra került. A fokozott ügyfél-átvilágításon túlmenően </w:t>
      </w:r>
      <w:r w:rsidR="00E424C6" w:rsidRPr="005115D7">
        <w:rPr>
          <w:rFonts w:asciiTheme="minorHAnsi" w:hAnsiTheme="minorHAnsi" w:cstheme="minorHAnsi"/>
          <w:b/>
          <w:color w:val="000000" w:themeColor="text1"/>
          <w:sz w:val="22"/>
          <w:szCs w:val="22"/>
        </w:rPr>
        <w:t xml:space="preserve">minden egyéb olyan eset, amelyben a </w:t>
      </w:r>
      <w:r w:rsidR="00E424C6" w:rsidRPr="005115D7">
        <w:rPr>
          <w:rFonts w:asciiTheme="minorHAnsi" w:hAnsiTheme="minorHAnsi" w:cstheme="minorHAnsi"/>
          <w:b/>
          <w:bCs/>
          <w:iCs/>
          <w:sz w:val="22"/>
          <w:szCs w:val="22"/>
        </w:rPr>
        <w:t>CASP</w:t>
      </w:r>
      <w:r w:rsidR="00E424C6" w:rsidRPr="005115D7">
        <w:rPr>
          <w:rFonts w:asciiTheme="minorHAnsi" w:hAnsiTheme="minorHAnsi" w:cstheme="minorHAnsi"/>
          <w:b/>
          <w:color w:val="000000" w:themeColor="text1"/>
          <w:sz w:val="22"/>
          <w:szCs w:val="22"/>
        </w:rPr>
        <w:t xml:space="preserve"> a vezetőjének jóváhagyását írja elő.</w:t>
      </w:r>
      <w:r w:rsidR="00787CA3" w:rsidRPr="005115D7">
        <w:rPr>
          <w:rFonts w:asciiTheme="minorHAnsi" w:hAnsiTheme="minorHAnsi" w:cstheme="minorHAnsi"/>
          <w:b/>
          <w:color w:val="000000" w:themeColor="text1"/>
          <w:sz w:val="22"/>
          <w:szCs w:val="22"/>
        </w:rPr>
        <w:t xml:space="preserve"> </w:t>
      </w:r>
    </w:p>
    <w:p w14:paraId="3B155D68" w14:textId="77777777" w:rsidR="002923CE" w:rsidRPr="005115D7" w:rsidRDefault="002923CE" w:rsidP="00A56EB0">
      <w:pPr>
        <w:widowControl w:val="0"/>
        <w:autoSpaceDE w:val="0"/>
        <w:autoSpaceDN w:val="0"/>
        <w:adjustRightInd w:val="0"/>
        <w:rPr>
          <w:rFonts w:asciiTheme="minorHAnsi" w:hAnsiTheme="minorHAnsi" w:cstheme="minorHAnsi"/>
          <w:sz w:val="22"/>
          <w:szCs w:val="22"/>
        </w:rPr>
      </w:pPr>
    </w:p>
    <w:p w14:paraId="2EE0560F" w14:textId="77777777" w:rsidR="00787CA3" w:rsidRPr="005115D7" w:rsidRDefault="00787CA3" w:rsidP="00787CA3">
      <w:pPr>
        <w:widowControl w:val="0"/>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sz w:val="22"/>
          <w:szCs w:val="22"/>
        </w:rPr>
        <w:t>A felsorolt esetek tekintetében az eljárásrendben azt is rögzíteni kell, hogy a CASP fentiek szerint meghatározott vezetője milyen olyan, visszakereshető és dokumentált formában dönt, amely biztosítja a következetességet, a folyamatos figyelemmel kísérhetőséget és az ellenőrizhetőséget.</w:t>
      </w:r>
      <w:r w:rsidRPr="005115D7">
        <w:rPr>
          <w:rFonts w:asciiTheme="minorHAnsi" w:hAnsiTheme="minorHAnsi" w:cstheme="minorHAnsi"/>
          <w:b/>
          <w:color w:val="000000" w:themeColor="text1"/>
          <w:sz w:val="22"/>
          <w:szCs w:val="22"/>
        </w:rPr>
        <w:t>]</w:t>
      </w:r>
    </w:p>
    <w:p w14:paraId="2F05E1C8" w14:textId="77777777" w:rsidR="00FD5C5A" w:rsidRPr="005115D7" w:rsidRDefault="00FD5C5A" w:rsidP="00A56EB0">
      <w:pPr>
        <w:widowControl w:val="0"/>
        <w:autoSpaceDE w:val="0"/>
        <w:autoSpaceDN w:val="0"/>
        <w:adjustRightInd w:val="0"/>
        <w:rPr>
          <w:rFonts w:asciiTheme="minorHAnsi" w:hAnsiTheme="minorHAnsi" w:cstheme="minorHAnsi"/>
          <w:sz w:val="22"/>
          <w:szCs w:val="22"/>
        </w:rPr>
      </w:pPr>
    </w:p>
    <w:p w14:paraId="519AF881" w14:textId="294BAF7A" w:rsidR="00850ADF" w:rsidRPr="005115D7" w:rsidRDefault="00850ADF" w:rsidP="00A56EB0">
      <w:pPr>
        <w:widowControl w:val="0"/>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Adatváltozás esetén a </w:t>
      </w:r>
      <w:r w:rsidR="00DC50F8" w:rsidRPr="005115D7">
        <w:rPr>
          <w:rFonts w:asciiTheme="minorHAnsi" w:hAnsiTheme="minorHAnsi" w:cstheme="minorHAnsi"/>
          <w:sz w:val="22"/>
          <w:szCs w:val="22"/>
        </w:rPr>
        <w:t>CASP</w:t>
      </w:r>
      <w:r w:rsidR="00FD5C5A" w:rsidRPr="005115D7">
        <w:rPr>
          <w:rFonts w:asciiTheme="minorHAnsi" w:hAnsiTheme="minorHAnsi" w:cstheme="minorHAnsi"/>
          <w:sz w:val="22"/>
          <w:szCs w:val="22"/>
        </w:rPr>
        <w:t>-</w:t>
      </w:r>
      <w:r w:rsidR="00736FB0" w:rsidRPr="005115D7">
        <w:rPr>
          <w:rFonts w:asciiTheme="minorHAnsi" w:hAnsiTheme="minorHAnsi" w:cstheme="minorHAnsi"/>
          <w:sz w:val="22"/>
          <w:szCs w:val="22"/>
        </w:rPr>
        <w:t>n</w:t>
      </w:r>
      <w:r w:rsidR="00FD5C5A" w:rsidRPr="005115D7">
        <w:rPr>
          <w:rFonts w:asciiTheme="minorHAnsi" w:hAnsiTheme="minorHAnsi" w:cstheme="minorHAnsi"/>
          <w:sz w:val="22"/>
          <w:szCs w:val="22"/>
        </w:rPr>
        <w:t>a</w:t>
      </w:r>
      <w:r w:rsidR="00736FB0" w:rsidRPr="005115D7">
        <w:rPr>
          <w:rFonts w:asciiTheme="minorHAnsi" w:hAnsiTheme="minorHAnsi" w:cstheme="minorHAnsi"/>
          <w:sz w:val="22"/>
          <w:szCs w:val="22"/>
        </w:rPr>
        <w:t>k</w:t>
      </w:r>
      <w:r w:rsidRPr="005115D7">
        <w:rPr>
          <w:rFonts w:asciiTheme="minorHAnsi" w:hAnsiTheme="minorHAnsi" w:cstheme="minorHAnsi"/>
          <w:sz w:val="22"/>
          <w:szCs w:val="22"/>
        </w:rPr>
        <w:t xml:space="preserve"> csak a megváltozott adat rögzítéséhez szükséges ügyfél-átvilágítás intézkedést kell elvégeznie, amennyiben a korábban rögzített ügyfélazonosító adatok valódiságával vagy megfelelőségével kapcsolatban kétség nem merül fel.</w:t>
      </w:r>
    </w:p>
    <w:p w14:paraId="17D48CB6" w14:textId="77777777" w:rsidR="00331B41" w:rsidRPr="005115D7" w:rsidRDefault="00331B41" w:rsidP="00A56EB0">
      <w:pPr>
        <w:pStyle w:val="Listaszerbekezds"/>
        <w:tabs>
          <w:tab w:val="left" w:pos="1134"/>
        </w:tabs>
        <w:autoSpaceDE w:val="0"/>
        <w:autoSpaceDN w:val="0"/>
        <w:adjustRightInd w:val="0"/>
        <w:spacing w:after="0" w:line="240" w:lineRule="auto"/>
        <w:ind w:left="0"/>
        <w:jc w:val="both"/>
        <w:rPr>
          <w:rFonts w:asciiTheme="minorHAnsi" w:hAnsiTheme="minorHAnsi" w:cstheme="minorHAnsi"/>
        </w:rPr>
      </w:pPr>
    </w:p>
    <w:p w14:paraId="5026D6CB" w14:textId="77777777" w:rsidR="00331B41" w:rsidRPr="005115D7" w:rsidRDefault="00331B41" w:rsidP="00A56EB0">
      <w:pPr>
        <w:pStyle w:val="Cmsor2"/>
        <w:ind w:left="0"/>
        <w:rPr>
          <w:rFonts w:asciiTheme="minorHAnsi" w:hAnsiTheme="minorHAnsi" w:cstheme="minorHAnsi"/>
          <w:b/>
          <w:bCs/>
          <w:sz w:val="22"/>
          <w:szCs w:val="22"/>
        </w:rPr>
      </w:pPr>
      <w:bookmarkStart w:id="166" w:name="_Toc34299597"/>
      <w:bookmarkStart w:id="167" w:name="_Toc79651793"/>
      <w:bookmarkStart w:id="168" w:name="_Toc185068427"/>
      <w:r w:rsidRPr="005115D7">
        <w:rPr>
          <w:rFonts w:asciiTheme="minorHAnsi" w:hAnsiTheme="minorHAnsi" w:cstheme="minorHAnsi"/>
          <w:b/>
          <w:bCs/>
          <w:sz w:val="22"/>
          <w:szCs w:val="22"/>
        </w:rPr>
        <w:t>V.4. Kiemelt közszereplő státusz megállapítása</w:t>
      </w:r>
      <w:bookmarkEnd w:id="166"/>
      <w:bookmarkEnd w:id="167"/>
      <w:bookmarkEnd w:id="168"/>
      <w:r w:rsidRPr="005115D7">
        <w:rPr>
          <w:rFonts w:asciiTheme="minorHAnsi" w:hAnsiTheme="minorHAnsi" w:cstheme="minorHAnsi"/>
          <w:b/>
          <w:bCs/>
          <w:sz w:val="22"/>
          <w:szCs w:val="22"/>
        </w:rPr>
        <w:t xml:space="preserve"> </w:t>
      </w:r>
      <w:r w:rsidRPr="005115D7">
        <w:rPr>
          <w:rFonts w:asciiTheme="minorHAnsi" w:hAnsiTheme="minorHAnsi" w:cstheme="minorHAnsi"/>
          <w:b/>
          <w:bCs/>
          <w:sz w:val="22"/>
          <w:szCs w:val="22"/>
        </w:rPr>
        <w:tab/>
      </w:r>
    </w:p>
    <w:p w14:paraId="7D0AF7D1" w14:textId="77777777" w:rsidR="00331B41" w:rsidRPr="005115D7" w:rsidRDefault="00331B41" w:rsidP="00A56EB0">
      <w:pPr>
        <w:autoSpaceDE w:val="0"/>
        <w:autoSpaceDN w:val="0"/>
        <w:adjustRightInd w:val="0"/>
        <w:rPr>
          <w:rFonts w:asciiTheme="minorHAnsi" w:hAnsiTheme="minorHAnsi" w:cstheme="minorHAnsi"/>
          <w:sz w:val="22"/>
          <w:szCs w:val="22"/>
        </w:rPr>
      </w:pPr>
    </w:p>
    <w:p w14:paraId="73B4B862" w14:textId="2FA5FEAC" w:rsidR="00247D51" w:rsidRPr="005115D7" w:rsidRDefault="00247D51" w:rsidP="00247D51">
      <w:pPr>
        <w:autoSpaceDE w:val="0"/>
        <w:autoSpaceDN w:val="0"/>
        <w:adjustRightInd w:val="0"/>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[A CASP köteles olyan kockázatkezelési rendszert kialakítani és fenntartani, és az arra vonatkozó eljárásrendet szabályzat</w:t>
      </w:r>
      <w:r w:rsidR="00DA1CB2" w:rsidRPr="005115D7">
        <w:rPr>
          <w:rFonts w:asciiTheme="minorHAnsi" w:hAnsiTheme="minorHAnsi" w:cstheme="minorHAnsi"/>
          <w:b/>
          <w:bCs/>
          <w:color w:val="000000" w:themeColor="text1"/>
          <w:sz w:val="22"/>
          <w:szCs w:val="22"/>
        </w:rPr>
        <w:t>á</w:t>
      </w:r>
      <w:r w:rsidRPr="005115D7">
        <w:rPr>
          <w:rFonts w:asciiTheme="minorHAnsi" w:hAnsiTheme="minorHAnsi" w:cstheme="minorHAnsi"/>
          <w:b/>
          <w:bCs/>
          <w:color w:val="000000" w:themeColor="text1"/>
          <w:sz w:val="22"/>
          <w:szCs w:val="22"/>
        </w:rPr>
        <w:t xml:space="preserve">ban rögzíteni, amely alapján képes annak folyamatos megállapítására, hogy az ügyfél vagy a tényleges tulajdonos kiemelt közszereplőnek vagy kiemelt közszereplő közeli hozzátartozójának vagy a kiemelt közszereplővel közeli kapcsolatban álló személynek minősül-e. A CASP az ügyfél és a tényleges tulajdonos kiemelt közszereplői minőségének megállapításához elektronikus – akár innovatív megoldást tartalmazó – eszközöket, dokumentumokat vagy ezek kombinációját alkalmazhatja. A CASP olyan eszközt, megoldást vehet igénybe, amelynek használata előtt meggyőződött arról, hogy az eszköz, megoldás révén nyert adatok vagy információk megbízható és független forrásból származnak és naprakészek, kivéve, ha a </w:t>
      </w:r>
      <w:r w:rsidR="00CE3DB0" w:rsidRPr="005115D7">
        <w:rPr>
          <w:rFonts w:asciiTheme="minorHAnsi" w:hAnsiTheme="minorHAnsi" w:cstheme="minorHAnsi"/>
          <w:b/>
          <w:bCs/>
          <w:iCs/>
          <w:sz w:val="22"/>
          <w:szCs w:val="22"/>
        </w:rPr>
        <w:t>CASP</w:t>
      </w:r>
      <w:r w:rsidR="00CE3DB0" w:rsidRPr="005115D7">
        <w:rPr>
          <w:rFonts w:asciiTheme="minorHAnsi" w:hAnsiTheme="minorHAnsi" w:cstheme="minorHAnsi"/>
          <w:b/>
          <w:bCs/>
          <w:color w:val="000000" w:themeColor="text1"/>
          <w:sz w:val="22"/>
          <w:szCs w:val="22"/>
        </w:rPr>
        <w:t xml:space="preserve"> </w:t>
      </w:r>
      <w:r w:rsidRPr="005115D7">
        <w:rPr>
          <w:rFonts w:asciiTheme="minorHAnsi" w:hAnsiTheme="minorHAnsi" w:cstheme="minorHAnsi"/>
          <w:b/>
          <w:bCs/>
          <w:color w:val="000000" w:themeColor="text1"/>
          <w:sz w:val="22"/>
          <w:szCs w:val="22"/>
        </w:rPr>
        <w:t>közhiteles hatósági nyilvántartást használ. A közszereplői minőség változásának megállapítását nem lehet kizárólag olyan megoldásra alapozni, amelynek alkalmazása során rendszeres, ismételt nyilatkozattétel szükséges. Az alkalmazott eszközökre, valamint az eljárásokra vonatkozóan a CASP köteles szabályzat</w:t>
      </w:r>
      <w:r w:rsidR="00DA1CB2" w:rsidRPr="005115D7">
        <w:rPr>
          <w:rFonts w:asciiTheme="minorHAnsi" w:hAnsiTheme="minorHAnsi" w:cstheme="minorHAnsi"/>
          <w:b/>
          <w:bCs/>
          <w:color w:val="000000" w:themeColor="text1"/>
          <w:sz w:val="22"/>
          <w:szCs w:val="22"/>
        </w:rPr>
        <w:t>á</w:t>
      </w:r>
      <w:r w:rsidRPr="005115D7">
        <w:rPr>
          <w:rFonts w:asciiTheme="minorHAnsi" w:hAnsiTheme="minorHAnsi" w:cstheme="minorHAnsi"/>
          <w:b/>
          <w:bCs/>
          <w:color w:val="000000" w:themeColor="text1"/>
          <w:sz w:val="22"/>
          <w:szCs w:val="22"/>
        </w:rPr>
        <w:t>ban rögzíteni az információkat, folyamatokat.</w:t>
      </w:r>
      <w:r w:rsidRPr="005115D7">
        <w:rPr>
          <w:rFonts w:asciiTheme="minorHAnsi" w:hAnsiTheme="minorHAnsi" w:cstheme="minorHAnsi"/>
          <w:b/>
          <w:sz w:val="22"/>
          <w:szCs w:val="22"/>
        </w:rPr>
        <w:t>]</w:t>
      </w:r>
    </w:p>
    <w:p w14:paraId="77128B2C" w14:textId="77777777" w:rsidR="00247D51" w:rsidRPr="005115D7" w:rsidRDefault="00247D51" w:rsidP="00247D51">
      <w:pPr>
        <w:autoSpaceDE w:val="0"/>
        <w:autoSpaceDN w:val="0"/>
        <w:adjustRightInd w:val="0"/>
        <w:rPr>
          <w:rFonts w:asciiTheme="minorHAnsi" w:hAnsiTheme="minorHAnsi" w:cstheme="minorHAnsi"/>
          <w:color w:val="000000" w:themeColor="text1"/>
          <w:sz w:val="22"/>
          <w:szCs w:val="22"/>
        </w:rPr>
      </w:pPr>
    </w:p>
    <w:p w14:paraId="7315DDC8" w14:textId="5797AC04" w:rsidR="001F7A2E" w:rsidRPr="005115D7" w:rsidRDefault="00331B41"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lastRenderedPageBreak/>
        <w:t>A természetes személy ügyfél köteles személyes megjelenéssel írásbeli nyilatkozatot (</w:t>
      </w:r>
      <w:r w:rsidR="00EC00EE" w:rsidRPr="005115D7">
        <w:rPr>
          <w:rFonts w:asciiTheme="minorHAnsi" w:hAnsiTheme="minorHAnsi" w:cstheme="minorHAnsi"/>
          <w:sz w:val="22"/>
          <w:szCs w:val="22"/>
        </w:rPr>
        <w:t>5</w:t>
      </w:r>
      <w:r w:rsidRPr="005115D7">
        <w:rPr>
          <w:rFonts w:asciiTheme="minorHAnsi" w:hAnsiTheme="minorHAnsi" w:cstheme="minorHAnsi"/>
          <w:sz w:val="22"/>
          <w:szCs w:val="22"/>
        </w:rPr>
        <w:t xml:space="preserve">. melléklet) tenni, vagy auditált elektronikus hírközlő eszköz útján nyilatkozni arra vonatkozóan, hogy </w:t>
      </w:r>
      <w:bookmarkStart w:id="169" w:name="_Hlk31051741"/>
      <w:r w:rsidRPr="005115D7">
        <w:rPr>
          <w:rFonts w:asciiTheme="minorHAnsi" w:hAnsiTheme="minorHAnsi" w:cstheme="minorHAnsi"/>
          <w:sz w:val="22"/>
          <w:szCs w:val="22"/>
        </w:rPr>
        <w:t>kiemelt közszereplőnek vagy kiemelt közszereplő közeli hozzátartozójának</w:t>
      </w:r>
      <w:r w:rsidR="00FE05BF" w:rsidRPr="005115D7">
        <w:rPr>
          <w:rFonts w:asciiTheme="minorHAnsi" w:hAnsiTheme="minorHAnsi" w:cstheme="minorHAnsi"/>
          <w:sz w:val="22"/>
          <w:szCs w:val="22"/>
        </w:rPr>
        <w:t>,</w:t>
      </w:r>
      <w:r w:rsidRPr="005115D7">
        <w:rPr>
          <w:rFonts w:asciiTheme="minorHAnsi" w:hAnsiTheme="minorHAnsi" w:cstheme="minorHAnsi"/>
          <w:sz w:val="22"/>
          <w:szCs w:val="22"/>
        </w:rPr>
        <w:t xml:space="preserve"> vagy a kiemelt közszereplővel közeli kapcsolatban álló személynek minősül-e</w:t>
      </w:r>
      <w:bookmarkEnd w:id="169"/>
      <w:r w:rsidRPr="005115D7">
        <w:rPr>
          <w:rFonts w:asciiTheme="minorHAnsi" w:hAnsiTheme="minorHAnsi" w:cstheme="minorHAnsi"/>
          <w:sz w:val="22"/>
          <w:szCs w:val="22"/>
        </w:rPr>
        <w:t xml:space="preserve">. </w:t>
      </w:r>
      <w:r w:rsidR="00FD5C5A" w:rsidRPr="005115D7">
        <w:rPr>
          <w:rFonts w:asciiTheme="minorHAnsi" w:hAnsiTheme="minorHAnsi" w:cstheme="minorHAnsi"/>
          <w:sz w:val="22"/>
          <w:szCs w:val="22"/>
        </w:rPr>
        <w:t>Amennyiben ilyennek minősül</w:t>
      </w:r>
      <w:r w:rsidRPr="005115D7">
        <w:rPr>
          <w:rFonts w:asciiTheme="minorHAnsi" w:hAnsiTheme="minorHAnsi" w:cstheme="minorHAnsi"/>
          <w:sz w:val="22"/>
          <w:szCs w:val="22"/>
        </w:rPr>
        <w:t>, akkor a nyilatkozatnak tartalmaznia kell, hogy</w:t>
      </w:r>
      <w:r w:rsidR="00FD5C5A" w:rsidRPr="005115D7">
        <w:rPr>
          <w:rFonts w:asciiTheme="minorHAnsi" w:hAnsiTheme="minorHAnsi" w:cstheme="minorHAnsi"/>
          <w:sz w:val="22"/>
          <w:szCs w:val="22"/>
        </w:rPr>
        <w:t xml:space="preserve"> </w:t>
      </w:r>
      <w:r w:rsidR="00C81EBE" w:rsidRPr="005115D7">
        <w:rPr>
          <w:rFonts w:asciiTheme="minorHAnsi" w:hAnsiTheme="minorHAnsi" w:cstheme="minorHAnsi"/>
          <w:color w:val="000000" w:themeColor="text1"/>
          <w:sz w:val="22"/>
          <w:szCs w:val="22"/>
        </w:rPr>
        <w:t>a</w:t>
      </w:r>
      <w:r w:rsidR="00C81EBE" w:rsidRPr="005115D7">
        <w:rPr>
          <w:rFonts w:asciiTheme="minorHAnsi" w:hAnsiTheme="minorHAnsi" w:cstheme="minorHAnsi"/>
          <w:b/>
          <w:bCs/>
          <w:color w:val="000000" w:themeColor="text1"/>
          <w:sz w:val="22"/>
          <w:szCs w:val="22"/>
        </w:rPr>
        <w:t xml:space="preserve"> </w:t>
      </w:r>
      <w:r w:rsidR="00C81EBE" w:rsidRPr="005115D7">
        <w:rPr>
          <w:rFonts w:asciiTheme="minorHAnsi" w:hAnsiTheme="minorHAnsi" w:cstheme="minorHAnsi"/>
          <w:color w:val="000000" w:themeColor="text1"/>
          <w:sz w:val="22"/>
          <w:szCs w:val="22"/>
        </w:rPr>
        <w:t xml:space="preserve">Pmt. 4. § (2)–(4) bekezdéseiben foglaltak közül </w:t>
      </w:r>
      <w:r w:rsidRPr="005115D7">
        <w:rPr>
          <w:rFonts w:asciiTheme="minorHAnsi" w:hAnsiTheme="minorHAnsi" w:cstheme="minorHAnsi"/>
          <w:sz w:val="22"/>
          <w:szCs w:val="22"/>
        </w:rPr>
        <w:t xml:space="preserve">melyik </w:t>
      </w:r>
      <w:r w:rsidR="00C81EBE" w:rsidRPr="005115D7">
        <w:rPr>
          <w:rFonts w:asciiTheme="minorHAnsi" w:hAnsiTheme="minorHAnsi" w:cstheme="minorHAnsi"/>
          <w:sz w:val="22"/>
          <w:szCs w:val="22"/>
        </w:rPr>
        <w:t>rendelkezés szerint</w:t>
      </w:r>
      <w:r w:rsidRPr="005115D7">
        <w:rPr>
          <w:rFonts w:asciiTheme="minorHAnsi" w:hAnsiTheme="minorHAnsi" w:cstheme="minorHAnsi"/>
          <w:sz w:val="22"/>
          <w:szCs w:val="22"/>
        </w:rPr>
        <w:t xml:space="preserve"> minősül annak. </w:t>
      </w:r>
    </w:p>
    <w:p w14:paraId="025C6BB0" w14:textId="77777777" w:rsidR="001F7A2E" w:rsidRPr="005115D7" w:rsidRDefault="001F7A2E" w:rsidP="00A56EB0">
      <w:pPr>
        <w:autoSpaceDE w:val="0"/>
        <w:autoSpaceDN w:val="0"/>
        <w:adjustRightInd w:val="0"/>
        <w:rPr>
          <w:rFonts w:asciiTheme="minorHAnsi" w:hAnsiTheme="minorHAnsi" w:cstheme="minorHAnsi"/>
          <w:sz w:val="22"/>
          <w:szCs w:val="22"/>
        </w:rPr>
      </w:pPr>
    </w:p>
    <w:p w14:paraId="28D21778" w14:textId="6249FB6E" w:rsidR="005B4A99" w:rsidRPr="005115D7" w:rsidRDefault="00331B41" w:rsidP="00A56EB0">
      <w:pPr>
        <w:autoSpaceDE w:val="0"/>
        <w:autoSpaceDN w:val="0"/>
        <w:adjustRightInd w:val="0"/>
        <w:rPr>
          <w:rFonts w:asciiTheme="minorHAnsi" w:hAnsiTheme="minorHAnsi" w:cstheme="minorHAnsi"/>
          <w:bCs/>
          <w:sz w:val="22"/>
          <w:szCs w:val="22"/>
        </w:rPr>
      </w:pPr>
      <w:r w:rsidRPr="005115D7">
        <w:rPr>
          <w:rFonts w:asciiTheme="minorHAnsi" w:hAnsiTheme="minorHAnsi" w:cstheme="minorHAnsi"/>
          <w:sz w:val="22"/>
          <w:szCs w:val="22"/>
        </w:rPr>
        <w:t xml:space="preserve">A nyilatkozatnak tartalmaznia kell továbbá a pénzeszközök forrására és a vagyon forrására vonatkozó információt. </w:t>
      </w:r>
      <w:r w:rsidR="00C81EBE" w:rsidRPr="005115D7">
        <w:rPr>
          <w:rFonts w:asciiTheme="minorHAnsi" w:hAnsiTheme="minorHAnsi" w:cstheme="minorHAnsi"/>
          <w:b/>
          <w:color w:val="000000" w:themeColor="text1"/>
          <w:sz w:val="22"/>
          <w:szCs w:val="22"/>
        </w:rPr>
        <w:t xml:space="preserve">[A CASP meghatározza a pénzeszköz és a vagyon forrására vonatkozó információk beszerzésének </w:t>
      </w:r>
      <w:bookmarkStart w:id="170" w:name="OLE_LINK32"/>
      <w:bookmarkStart w:id="171" w:name="OLE_LINK43"/>
      <w:r w:rsidR="00C81EBE" w:rsidRPr="005115D7">
        <w:rPr>
          <w:rFonts w:asciiTheme="minorHAnsi" w:hAnsiTheme="minorHAnsi" w:cstheme="minorHAnsi"/>
          <w:b/>
          <w:color w:val="000000" w:themeColor="text1"/>
          <w:sz w:val="22"/>
          <w:szCs w:val="22"/>
        </w:rPr>
        <w:t xml:space="preserve">és igazolásának belső </w:t>
      </w:r>
      <w:bookmarkEnd w:id="170"/>
      <w:bookmarkEnd w:id="171"/>
      <w:r w:rsidR="000F3B14" w:rsidRPr="005115D7">
        <w:rPr>
          <w:rFonts w:asciiTheme="minorHAnsi" w:hAnsiTheme="minorHAnsi" w:cstheme="minorHAnsi"/>
          <w:b/>
          <w:bCs/>
          <w:sz w:val="22"/>
          <w:szCs w:val="22"/>
        </w:rPr>
        <w:t>szabályzatát</w:t>
      </w:r>
      <w:r w:rsidR="00C81EBE" w:rsidRPr="005115D7">
        <w:rPr>
          <w:rFonts w:asciiTheme="minorHAnsi" w:hAnsiTheme="minorHAnsi" w:cstheme="minorHAnsi"/>
          <w:b/>
          <w:color w:val="000000" w:themeColor="text1"/>
          <w:sz w:val="22"/>
          <w:szCs w:val="22"/>
        </w:rPr>
        <w:t xml:space="preserve">, valamint az általa elfogadott, a pénzeszköz forrását igazoló dokumentumokat. </w:t>
      </w:r>
      <w:r w:rsidR="00C81EBE" w:rsidRPr="005115D7">
        <w:rPr>
          <w:rFonts w:asciiTheme="minorHAnsi" w:hAnsiTheme="minorHAnsi" w:cstheme="minorHAnsi"/>
          <w:b/>
          <w:sz w:val="22"/>
          <w:szCs w:val="22"/>
        </w:rPr>
        <w:t>A helyes gyakorlat az, ha a</w:t>
      </w:r>
      <w:r w:rsidRPr="005115D7">
        <w:rPr>
          <w:rFonts w:asciiTheme="minorHAnsi" w:hAnsiTheme="minorHAnsi" w:cstheme="minorHAnsi"/>
          <w:b/>
          <w:sz w:val="22"/>
          <w:szCs w:val="22"/>
        </w:rPr>
        <w:t xml:space="preserve">z üzleti kapcsolat létesítésekor, illetve az adott összeghatárokat elérő (eseti) ügyleti megbízások esetén magánokirat benyújtása esetében a </w:t>
      </w:r>
      <w:r w:rsidR="00DC50F8" w:rsidRPr="005115D7">
        <w:rPr>
          <w:rFonts w:asciiTheme="minorHAnsi" w:hAnsiTheme="minorHAnsi" w:cstheme="minorHAnsi"/>
          <w:b/>
          <w:sz w:val="22"/>
          <w:szCs w:val="22"/>
        </w:rPr>
        <w:t>CASP</w:t>
      </w:r>
      <w:r w:rsidR="00736FB0" w:rsidRPr="005115D7">
        <w:rPr>
          <w:rFonts w:asciiTheme="minorHAnsi" w:hAnsiTheme="minorHAnsi" w:cstheme="minorHAnsi"/>
          <w:b/>
          <w:sz w:val="22"/>
          <w:szCs w:val="22"/>
        </w:rPr>
        <w:t xml:space="preserve"> </w:t>
      </w:r>
      <w:r w:rsidRPr="005115D7">
        <w:rPr>
          <w:rFonts w:asciiTheme="minorHAnsi" w:hAnsiTheme="minorHAnsi" w:cstheme="minorHAnsi"/>
          <w:b/>
          <w:sz w:val="22"/>
          <w:szCs w:val="22"/>
        </w:rPr>
        <w:t>beszerzi a vagyon forrására vonatkozó információkat és dokumentumokat, egyéb eseti ügyleti megbízásoknál a pénzeszköz forrás igazolása szükséges.</w:t>
      </w:r>
      <w:r w:rsidR="00C81EBE" w:rsidRPr="005115D7">
        <w:rPr>
          <w:rFonts w:asciiTheme="minorHAnsi" w:hAnsiTheme="minorHAnsi" w:cstheme="minorHAnsi"/>
          <w:b/>
          <w:sz w:val="22"/>
          <w:szCs w:val="22"/>
        </w:rPr>
        <w:t>]</w:t>
      </w:r>
      <w:r w:rsidR="001F7757" w:rsidRPr="005115D7">
        <w:rPr>
          <w:rFonts w:asciiTheme="minorHAnsi" w:hAnsiTheme="minorHAnsi" w:cstheme="minorHAnsi"/>
          <w:bCs/>
          <w:sz w:val="22"/>
          <w:szCs w:val="22"/>
        </w:rPr>
        <w:t xml:space="preserve"> </w:t>
      </w:r>
      <w:r w:rsidR="00A63BAB" w:rsidRPr="005115D7">
        <w:rPr>
          <w:rFonts w:asciiTheme="minorHAnsi" w:hAnsiTheme="minorHAnsi" w:cstheme="minorHAnsi"/>
          <w:bCs/>
          <w:sz w:val="22"/>
          <w:szCs w:val="22"/>
        </w:rPr>
        <w:t>A v</w:t>
      </w:r>
      <w:r w:rsidR="00CF2F0E" w:rsidRPr="005115D7">
        <w:rPr>
          <w:rFonts w:asciiTheme="minorHAnsi" w:hAnsiTheme="minorHAnsi" w:cstheme="minorHAnsi"/>
          <w:bCs/>
          <w:sz w:val="22"/>
          <w:szCs w:val="22"/>
        </w:rPr>
        <w:t>agyon forrására vonatkozó nyilatkozat</w:t>
      </w:r>
      <w:r w:rsidR="00044C25" w:rsidRPr="005115D7">
        <w:rPr>
          <w:rFonts w:asciiTheme="minorHAnsi" w:hAnsiTheme="minorHAnsi" w:cstheme="minorHAnsi"/>
          <w:bCs/>
          <w:sz w:val="22"/>
          <w:szCs w:val="22"/>
        </w:rPr>
        <w:t>-</w:t>
      </w:r>
      <w:r w:rsidR="00CF2F0E" w:rsidRPr="005115D7">
        <w:rPr>
          <w:rFonts w:asciiTheme="minorHAnsi" w:hAnsiTheme="minorHAnsi" w:cstheme="minorHAnsi"/>
          <w:bCs/>
          <w:sz w:val="22"/>
          <w:szCs w:val="22"/>
        </w:rPr>
        <w:t>mintáj</w:t>
      </w:r>
      <w:r w:rsidR="00FD5C5A" w:rsidRPr="005115D7">
        <w:rPr>
          <w:rFonts w:asciiTheme="minorHAnsi" w:hAnsiTheme="minorHAnsi" w:cstheme="minorHAnsi"/>
          <w:bCs/>
          <w:sz w:val="22"/>
          <w:szCs w:val="22"/>
        </w:rPr>
        <w:t>át</w:t>
      </w:r>
      <w:r w:rsidR="00CF2F0E" w:rsidRPr="005115D7">
        <w:rPr>
          <w:rFonts w:asciiTheme="minorHAnsi" w:hAnsiTheme="minorHAnsi" w:cstheme="minorHAnsi"/>
          <w:bCs/>
          <w:sz w:val="22"/>
          <w:szCs w:val="22"/>
        </w:rPr>
        <w:t xml:space="preserve"> </w:t>
      </w:r>
      <w:r w:rsidR="007B40B7" w:rsidRPr="005115D7">
        <w:rPr>
          <w:rFonts w:asciiTheme="minorHAnsi" w:hAnsiTheme="minorHAnsi" w:cstheme="minorHAnsi"/>
          <w:bCs/>
          <w:sz w:val="22"/>
          <w:szCs w:val="22"/>
        </w:rPr>
        <w:t>a 6. melléklet</w:t>
      </w:r>
      <w:r w:rsidR="00FD5C5A" w:rsidRPr="005115D7">
        <w:rPr>
          <w:rFonts w:asciiTheme="minorHAnsi" w:hAnsiTheme="minorHAnsi" w:cstheme="minorHAnsi"/>
          <w:bCs/>
          <w:sz w:val="22"/>
          <w:szCs w:val="22"/>
        </w:rPr>
        <w:t xml:space="preserve"> tartalmazza</w:t>
      </w:r>
      <w:r w:rsidR="00351F72" w:rsidRPr="005115D7">
        <w:rPr>
          <w:rFonts w:asciiTheme="minorHAnsi" w:hAnsiTheme="minorHAnsi" w:cstheme="minorHAnsi"/>
          <w:bCs/>
          <w:sz w:val="22"/>
          <w:szCs w:val="22"/>
        </w:rPr>
        <w:t>.</w:t>
      </w:r>
      <w:r w:rsidR="00CF2F0E" w:rsidRPr="005115D7">
        <w:rPr>
          <w:rFonts w:asciiTheme="minorHAnsi" w:hAnsiTheme="minorHAnsi" w:cstheme="minorHAnsi"/>
          <w:bCs/>
          <w:sz w:val="22"/>
          <w:szCs w:val="22"/>
        </w:rPr>
        <w:t xml:space="preserve"> </w:t>
      </w:r>
    </w:p>
    <w:p w14:paraId="039971DF" w14:textId="77777777" w:rsidR="00044C25" w:rsidRPr="005115D7" w:rsidRDefault="00044C25" w:rsidP="00A56EB0">
      <w:pPr>
        <w:autoSpaceDE w:val="0"/>
        <w:autoSpaceDN w:val="0"/>
        <w:adjustRightInd w:val="0"/>
        <w:rPr>
          <w:rFonts w:asciiTheme="minorHAnsi" w:hAnsiTheme="minorHAnsi" w:cstheme="minorHAnsi"/>
          <w:bCs/>
          <w:sz w:val="22"/>
          <w:szCs w:val="22"/>
        </w:rPr>
      </w:pPr>
    </w:p>
    <w:p w14:paraId="775C327D" w14:textId="21EA3003" w:rsidR="00044C25" w:rsidRPr="005115D7" w:rsidRDefault="00044C25"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color w:val="000000" w:themeColor="text1"/>
          <w:sz w:val="22"/>
          <w:szCs w:val="22"/>
        </w:rPr>
        <w:t xml:space="preserve">A </w:t>
      </w:r>
      <w:r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color w:val="000000" w:themeColor="text1"/>
          <w:sz w:val="22"/>
          <w:szCs w:val="22"/>
        </w:rPr>
        <w:t xml:space="preserve">az előzetesen már átvilágított, meglévő ügyfelek tekintetében a kiemelt közszereplői nyilatkozatokat az elektronikus ügyfélazonosító rendszeren keresztül is beszerezheti. </w:t>
      </w:r>
      <w:r w:rsidRPr="005115D7">
        <w:rPr>
          <w:rFonts w:asciiTheme="minorHAnsi" w:hAnsiTheme="minorHAnsi" w:cstheme="minorHAnsi"/>
          <w:b/>
          <w:bCs/>
          <w:color w:val="000000" w:themeColor="text1"/>
          <w:sz w:val="22"/>
          <w:szCs w:val="22"/>
        </w:rPr>
        <w:t>&lt;</w:t>
      </w:r>
      <w:r w:rsidRPr="005115D7">
        <w:rPr>
          <w:rFonts w:asciiTheme="minorHAnsi" w:hAnsiTheme="minorHAnsi" w:cstheme="minorHAnsi"/>
          <w:b/>
          <w:color w:val="000000" w:themeColor="text1"/>
          <w:sz w:val="22"/>
          <w:szCs w:val="22"/>
        </w:rPr>
        <w:t>Amennyiben nem rendelkezik ilyen rendszerrel, akkor ez a rész törlendő&gt;</w:t>
      </w:r>
    </w:p>
    <w:p w14:paraId="1EDB2AE4" w14:textId="77777777" w:rsidR="00300A52" w:rsidRPr="005115D7" w:rsidRDefault="00300A52" w:rsidP="00A56EB0">
      <w:pPr>
        <w:autoSpaceDE w:val="0"/>
        <w:autoSpaceDN w:val="0"/>
        <w:adjustRightInd w:val="0"/>
        <w:rPr>
          <w:rFonts w:asciiTheme="minorHAnsi" w:hAnsiTheme="minorHAnsi" w:cstheme="minorHAnsi"/>
          <w:sz w:val="22"/>
          <w:szCs w:val="22"/>
        </w:rPr>
      </w:pPr>
    </w:p>
    <w:p w14:paraId="59092D91" w14:textId="38B37AA3" w:rsidR="00331B41" w:rsidRPr="005115D7" w:rsidRDefault="00093B33" w:rsidP="00A56EB0">
      <w:pPr>
        <w:pStyle w:val="Listaszerbekezds"/>
        <w:tabs>
          <w:tab w:val="left" w:pos="1134"/>
        </w:tabs>
        <w:autoSpaceDE w:val="0"/>
        <w:autoSpaceDN w:val="0"/>
        <w:adjustRightInd w:val="0"/>
        <w:spacing w:after="0" w:line="240" w:lineRule="auto"/>
        <w:ind w:left="0"/>
        <w:jc w:val="both"/>
        <w:rPr>
          <w:rFonts w:asciiTheme="minorHAnsi" w:hAnsiTheme="minorHAnsi" w:cstheme="minorHAnsi"/>
        </w:rPr>
      </w:pPr>
      <w:r w:rsidRPr="005115D7">
        <w:rPr>
          <w:rFonts w:asciiTheme="minorHAnsi" w:hAnsiTheme="minorHAnsi" w:cstheme="minorHAnsi"/>
        </w:rPr>
        <w:t xml:space="preserve">A </w:t>
      </w:r>
      <w:r w:rsidR="00DC50F8" w:rsidRPr="005115D7">
        <w:rPr>
          <w:rFonts w:asciiTheme="minorHAnsi" w:hAnsiTheme="minorHAnsi" w:cstheme="minorHAnsi"/>
        </w:rPr>
        <w:t>CASP</w:t>
      </w:r>
      <w:r w:rsidR="00485D93" w:rsidRPr="005115D7">
        <w:rPr>
          <w:rFonts w:asciiTheme="minorHAnsi" w:hAnsiTheme="minorHAnsi" w:cstheme="minorHAnsi"/>
        </w:rPr>
        <w:t xml:space="preserve"> </w:t>
      </w:r>
      <w:r w:rsidRPr="005115D7">
        <w:rPr>
          <w:rFonts w:asciiTheme="minorHAnsi" w:hAnsiTheme="minorHAnsi" w:cstheme="minorHAnsi"/>
        </w:rPr>
        <w:t>intézkedéseket tesz a nyilatkozatban foglaltak</w:t>
      </w:r>
      <w:r w:rsidR="001F7A2E" w:rsidRPr="005115D7">
        <w:rPr>
          <w:rFonts w:asciiTheme="minorHAnsi" w:hAnsiTheme="minorHAnsi" w:cstheme="minorHAnsi"/>
        </w:rPr>
        <w:t>nak</w:t>
      </w:r>
      <w:r w:rsidRPr="005115D7">
        <w:rPr>
          <w:rFonts w:asciiTheme="minorHAnsi" w:hAnsiTheme="minorHAnsi" w:cstheme="minorHAnsi"/>
        </w:rPr>
        <w:t xml:space="preserve"> jogszabály alapján e célra rendelkezésére álló</w:t>
      </w:r>
      <w:r w:rsidR="001F7A2E" w:rsidRPr="005115D7">
        <w:rPr>
          <w:rFonts w:asciiTheme="minorHAnsi" w:hAnsiTheme="minorHAnsi" w:cstheme="minorHAnsi"/>
        </w:rPr>
        <w:t>,</w:t>
      </w:r>
      <w:r w:rsidRPr="005115D7">
        <w:rPr>
          <w:rFonts w:asciiTheme="minorHAnsi" w:hAnsiTheme="minorHAnsi" w:cstheme="minorHAnsi"/>
        </w:rPr>
        <w:t xml:space="preserve"> vagy nyilvánosan hozzáférhető nyilvántartásban történő ellenőrzése érdekében, valamint saját nyilvántartást vezet az ellenőrzés érdekében megtett intézkedésekről.</w:t>
      </w:r>
      <w:r w:rsidR="007A5030" w:rsidRPr="005115D7">
        <w:rPr>
          <w:rFonts w:asciiTheme="minorHAnsi" w:hAnsiTheme="minorHAnsi" w:cstheme="minorHAnsi"/>
        </w:rPr>
        <w:t xml:space="preserve"> </w:t>
      </w:r>
      <w:r w:rsidR="00044C25" w:rsidRPr="005115D7">
        <w:rPr>
          <w:rFonts w:asciiTheme="minorHAnsi" w:hAnsiTheme="minorHAnsi" w:cstheme="minorHAnsi"/>
          <w:b/>
          <w:color w:val="000000" w:themeColor="text1"/>
        </w:rPr>
        <w:t xml:space="preserve">[A </w:t>
      </w:r>
      <w:r w:rsidR="00546888" w:rsidRPr="005115D7">
        <w:rPr>
          <w:rFonts w:asciiTheme="minorHAnsi" w:hAnsiTheme="minorHAnsi" w:cstheme="minorHAnsi"/>
          <w:b/>
          <w:color w:val="000000" w:themeColor="text1"/>
        </w:rPr>
        <w:t xml:space="preserve">CASP </w:t>
      </w:r>
      <w:r w:rsidR="00044C25" w:rsidRPr="005115D7">
        <w:rPr>
          <w:rFonts w:asciiTheme="minorHAnsi" w:hAnsiTheme="minorHAnsi" w:cstheme="minorHAnsi"/>
          <w:b/>
          <w:color w:val="000000" w:themeColor="text1"/>
        </w:rPr>
        <w:t>szabályzat</w:t>
      </w:r>
      <w:r w:rsidR="00546888" w:rsidRPr="005115D7">
        <w:rPr>
          <w:rFonts w:asciiTheme="minorHAnsi" w:hAnsiTheme="minorHAnsi" w:cstheme="minorHAnsi"/>
          <w:b/>
          <w:color w:val="000000" w:themeColor="text1"/>
        </w:rPr>
        <w:t>á</w:t>
      </w:r>
      <w:r w:rsidR="00044C25" w:rsidRPr="005115D7">
        <w:rPr>
          <w:rFonts w:asciiTheme="minorHAnsi" w:hAnsiTheme="minorHAnsi" w:cstheme="minorHAnsi"/>
          <w:b/>
          <w:color w:val="000000" w:themeColor="text1"/>
        </w:rPr>
        <w:t xml:space="preserve">nak tartalmaznia kell, hogy melyek ezek a nyilvántartások, és azokhoz kik és milyen úton, valamint milyen eljárásrend alkalmazásával férhetnek hozzá. </w:t>
      </w:r>
      <w:r w:rsidR="00044C25" w:rsidRPr="005115D7">
        <w:rPr>
          <w:rFonts w:asciiTheme="minorHAnsi" w:eastAsiaTheme="minorEastAsia" w:hAnsiTheme="minorHAnsi" w:cstheme="minorHAnsi"/>
          <w:b/>
        </w:rPr>
        <w:t xml:space="preserve">A </w:t>
      </w:r>
      <w:r w:rsidR="00546888" w:rsidRPr="005115D7">
        <w:rPr>
          <w:rFonts w:asciiTheme="minorHAnsi" w:eastAsiaTheme="minorEastAsia" w:hAnsiTheme="minorHAnsi" w:cstheme="minorHAnsi"/>
          <w:b/>
        </w:rPr>
        <w:t xml:space="preserve">CASP </w:t>
      </w:r>
      <w:r w:rsidR="00044C25" w:rsidRPr="005115D7">
        <w:rPr>
          <w:rFonts w:asciiTheme="minorHAnsi" w:eastAsiaTheme="minorEastAsia" w:hAnsiTheme="minorHAnsi" w:cstheme="minorHAnsi"/>
          <w:b/>
        </w:rPr>
        <w:t>szabályzat</w:t>
      </w:r>
      <w:r w:rsidR="00546888" w:rsidRPr="005115D7">
        <w:rPr>
          <w:rFonts w:asciiTheme="minorHAnsi" w:eastAsiaTheme="minorEastAsia" w:hAnsiTheme="minorHAnsi" w:cstheme="minorHAnsi"/>
          <w:b/>
        </w:rPr>
        <w:t>á</w:t>
      </w:r>
      <w:r w:rsidR="00044C25" w:rsidRPr="005115D7">
        <w:rPr>
          <w:rFonts w:asciiTheme="minorHAnsi" w:eastAsiaTheme="minorEastAsia" w:hAnsiTheme="minorHAnsi" w:cstheme="minorHAnsi"/>
          <w:b/>
        </w:rPr>
        <w:t>ban meghatározandó a belső nyilvántartás módja is.]</w:t>
      </w:r>
    </w:p>
    <w:p w14:paraId="5025EB1E" w14:textId="77777777" w:rsidR="007A5030" w:rsidRPr="005115D7" w:rsidRDefault="007A5030" w:rsidP="00A56EB0">
      <w:pPr>
        <w:pStyle w:val="Listaszerbekezds"/>
        <w:tabs>
          <w:tab w:val="left" w:pos="1134"/>
        </w:tabs>
        <w:autoSpaceDE w:val="0"/>
        <w:autoSpaceDN w:val="0"/>
        <w:adjustRightInd w:val="0"/>
        <w:spacing w:after="0" w:line="240" w:lineRule="auto"/>
        <w:ind w:left="0"/>
        <w:jc w:val="both"/>
        <w:rPr>
          <w:rFonts w:asciiTheme="minorHAnsi" w:hAnsiTheme="minorHAnsi" w:cstheme="minorHAnsi"/>
        </w:rPr>
      </w:pPr>
    </w:p>
    <w:p w14:paraId="59B9B6C3" w14:textId="4547C058" w:rsidR="007A5030" w:rsidRPr="005115D7" w:rsidRDefault="007A5030" w:rsidP="00A56EB0">
      <w:pPr>
        <w:rPr>
          <w:rFonts w:asciiTheme="minorHAnsi" w:hAnsiTheme="minorHAnsi" w:cstheme="minorHAnsi"/>
          <w:sz w:val="22"/>
          <w:szCs w:val="22"/>
        </w:rPr>
      </w:pPr>
      <w:r w:rsidRPr="005115D7">
        <w:rPr>
          <w:rFonts w:asciiTheme="minorHAnsi" w:hAnsiTheme="minorHAnsi" w:cstheme="minorHAnsi"/>
          <w:sz w:val="22"/>
          <w:szCs w:val="22"/>
        </w:rPr>
        <w:t>A kiemelt közszereplővel létesített üzleti kapcsolat monitoringját megerősített eljárásban kell végrehajtani</w:t>
      </w:r>
      <w:r w:rsidR="00FE05BF" w:rsidRPr="005115D7">
        <w:rPr>
          <w:rFonts w:asciiTheme="minorHAnsi" w:hAnsiTheme="minorHAnsi" w:cstheme="minorHAnsi"/>
          <w:sz w:val="22"/>
          <w:szCs w:val="22"/>
        </w:rPr>
        <w:t>.</w:t>
      </w:r>
    </w:p>
    <w:p w14:paraId="44A54103" w14:textId="77777777" w:rsidR="007A5030" w:rsidRPr="005115D7" w:rsidRDefault="007A5030" w:rsidP="00A56EB0">
      <w:pPr>
        <w:rPr>
          <w:rFonts w:asciiTheme="minorHAnsi" w:hAnsiTheme="minorHAnsi" w:cstheme="minorHAnsi"/>
          <w:sz w:val="22"/>
          <w:szCs w:val="22"/>
        </w:rPr>
      </w:pPr>
    </w:p>
    <w:p w14:paraId="504067A8" w14:textId="23B00AC8" w:rsidR="00934ED7" w:rsidRPr="005115D7" w:rsidRDefault="007A5030" w:rsidP="00241DA2">
      <w:pPr>
        <w:pStyle w:val="Listaszerbekezds"/>
        <w:tabs>
          <w:tab w:val="left" w:pos="1134"/>
        </w:tabs>
        <w:autoSpaceDE w:val="0"/>
        <w:autoSpaceDN w:val="0"/>
        <w:adjustRightInd w:val="0"/>
        <w:spacing w:after="0" w:line="240" w:lineRule="auto"/>
        <w:ind w:left="0"/>
        <w:jc w:val="both"/>
        <w:rPr>
          <w:rFonts w:asciiTheme="minorHAnsi" w:hAnsiTheme="minorHAnsi" w:cstheme="minorHAnsi"/>
        </w:rPr>
      </w:pPr>
      <w:r w:rsidRPr="005115D7">
        <w:rPr>
          <w:rFonts w:asciiTheme="minorHAnsi" w:hAnsiTheme="minorHAnsi" w:cstheme="minorHAnsi"/>
        </w:rPr>
        <w:t>Az ügyfél nyilatkoztatása mellőzhető, ha az adatok a bemutatott okiratok, valamint a nyilvánosan hozzáférhető nyilvántartások vagy olyan nyilvántartások alapján kerül</w:t>
      </w:r>
      <w:r w:rsidR="001F7A2E" w:rsidRPr="005115D7">
        <w:rPr>
          <w:rFonts w:asciiTheme="minorHAnsi" w:hAnsiTheme="minorHAnsi" w:cstheme="minorHAnsi"/>
        </w:rPr>
        <w:t>nek</w:t>
      </w:r>
      <w:r w:rsidRPr="005115D7">
        <w:rPr>
          <w:rFonts w:asciiTheme="minorHAnsi" w:hAnsiTheme="minorHAnsi" w:cstheme="minorHAnsi"/>
        </w:rPr>
        <w:t xml:space="preserve"> rögzítésre, amelyek kezelőjétől a </w:t>
      </w:r>
      <w:r w:rsidR="00DC50F8" w:rsidRPr="005115D7">
        <w:rPr>
          <w:rFonts w:asciiTheme="minorHAnsi" w:hAnsiTheme="minorHAnsi" w:cstheme="minorHAnsi"/>
        </w:rPr>
        <w:t>CASP</w:t>
      </w:r>
      <w:r w:rsidRPr="005115D7">
        <w:rPr>
          <w:rFonts w:asciiTheme="minorHAnsi" w:hAnsiTheme="minorHAnsi" w:cstheme="minorHAnsi"/>
        </w:rPr>
        <w:t xml:space="preserve"> a törvény alapján adatigénylésre jogosult. </w:t>
      </w:r>
      <w:r w:rsidR="00934ED7" w:rsidRPr="005115D7">
        <w:rPr>
          <w:rFonts w:asciiTheme="minorHAnsi" w:hAnsiTheme="minorHAnsi" w:cstheme="minorHAnsi"/>
        </w:rPr>
        <w:t>Az ügyfél nyilatkoztatása mellőzhető, ha az</w:t>
      </w:r>
      <w:r w:rsidR="001F7A2E" w:rsidRPr="005115D7">
        <w:rPr>
          <w:rFonts w:asciiTheme="minorHAnsi" w:hAnsiTheme="minorHAnsi" w:cstheme="minorHAnsi"/>
        </w:rPr>
        <w:t xml:space="preserve"> </w:t>
      </w:r>
      <w:r w:rsidR="00934ED7" w:rsidRPr="005115D7">
        <w:rPr>
          <w:rFonts w:asciiTheme="minorHAnsi" w:hAnsiTheme="minorHAnsi" w:cstheme="minorHAnsi"/>
        </w:rPr>
        <w:t>adatok a bemutatott okiratok</w:t>
      </w:r>
      <w:r w:rsidR="001F7A2E" w:rsidRPr="005115D7">
        <w:rPr>
          <w:rFonts w:asciiTheme="minorHAnsi" w:hAnsiTheme="minorHAnsi" w:cstheme="minorHAnsi"/>
        </w:rPr>
        <w:t>ban</w:t>
      </w:r>
      <w:r w:rsidR="00934ED7" w:rsidRPr="005115D7">
        <w:rPr>
          <w:rFonts w:asciiTheme="minorHAnsi" w:hAnsiTheme="minorHAnsi" w:cstheme="minorHAnsi"/>
        </w:rPr>
        <w:t>, valamint a nyilvánosan hozzáférhető Ilyen nyilvántartás</w:t>
      </w:r>
      <w:r w:rsidR="001F7A2E" w:rsidRPr="005115D7">
        <w:rPr>
          <w:rFonts w:asciiTheme="minorHAnsi" w:hAnsiTheme="minorHAnsi" w:cstheme="minorHAnsi"/>
        </w:rPr>
        <w:t>okban -</w:t>
      </w:r>
      <w:r w:rsidR="00934ED7" w:rsidRPr="005115D7">
        <w:rPr>
          <w:rFonts w:asciiTheme="minorHAnsi" w:hAnsiTheme="minorHAnsi" w:cstheme="minorHAnsi"/>
        </w:rPr>
        <w:t xml:space="preserve"> többek között az IM Céginformációs és az Elektronikus Cégnyilvántartása, </w:t>
      </w:r>
      <w:r w:rsidR="00FE05BF" w:rsidRPr="005115D7">
        <w:rPr>
          <w:rFonts w:asciiTheme="minorHAnsi" w:hAnsiTheme="minorHAnsi" w:cstheme="minorHAnsi"/>
        </w:rPr>
        <w:t>i</w:t>
      </w:r>
      <w:r w:rsidR="00934ED7" w:rsidRPr="005115D7">
        <w:rPr>
          <w:rFonts w:asciiTheme="minorHAnsi" w:hAnsiTheme="minorHAnsi" w:cstheme="minorHAnsi"/>
        </w:rPr>
        <w:t xml:space="preserve">nterneten található céginformációs szolgáltatások, </w:t>
      </w:r>
      <w:r w:rsidR="00FE05BF" w:rsidRPr="005115D7">
        <w:rPr>
          <w:rFonts w:asciiTheme="minorHAnsi" w:hAnsiTheme="minorHAnsi" w:cstheme="minorHAnsi"/>
        </w:rPr>
        <w:t>i</w:t>
      </w:r>
      <w:r w:rsidR="00934ED7" w:rsidRPr="005115D7">
        <w:rPr>
          <w:rFonts w:asciiTheme="minorHAnsi" w:hAnsiTheme="minorHAnsi" w:cstheme="minorHAnsi"/>
        </w:rPr>
        <w:t>nternetes kereső által felhozott nyilvántartások, külföldi országok hatóságainak, hivatalos szerveinek honlapja, külföldi cégjegyzékek</w:t>
      </w:r>
      <w:r w:rsidR="001F7A2E" w:rsidRPr="005115D7">
        <w:rPr>
          <w:rFonts w:asciiTheme="minorHAnsi" w:hAnsiTheme="minorHAnsi" w:cstheme="minorHAnsi"/>
        </w:rPr>
        <w:t xml:space="preserve"> – foglaltak alapján kerülnek rögzítésre</w:t>
      </w:r>
      <w:r w:rsidR="00934ED7" w:rsidRPr="005115D7">
        <w:rPr>
          <w:rFonts w:asciiTheme="minorHAnsi" w:hAnsiTheme="minorHAnsi" w:cstheme="minorHAnsi"/>
        </w:rPr>
        <w:t>.</w:t>
      </w:r>
      <w:r w:rsidR="00241DA2" w:rsidRPr="005115D7">
        <w:rPr>
          <w:rFonts w:asciiTheme="minorHAnsi" w:hAnsiTheme="minorHAnsi" w:cstheme="minorHAnsi"/>
        </w:rPr>
        <w:t xml:space="preserve"> </w:t>
      </w:r>
      <w:r w:rsidR="00044C25" w:rsidRPr="005115D7">
        <w:rPr>
          <w:rFonts w:asciiTheme="minorHAnsi" w:hAnsiTheme="minorHAnsi" w:cstheme="minorHAnsi"/>
          <w:b/>
          <w:color w:val="000000" w:themeColor="text1"/>
        </w:rPr>
        <w:t xml:space="preserve">[A </w:t>
      </w:r>
      <w:r w:rsidR="00546888" w:rsidRPr="005115D7">
        <w:rPr>
          <w:rFonts w:asciiTheme="minorHAnsi" w:hAnsiTheme="minorHAnsi" w:cstheme="minorHAnsi"/>
          <w:b/>
          <w:color w:val="000000" w:themeColor="text1"/>
        </w:rPr>
        <w:t xml:space="preserve">CASP </w:t>
      </w:r>
      <w:r w:rsidR="00044C25" w:rsidRPr="005115D7">
        <w:rPr>
          <w:rFonts w:asciiTheme="minorHAnsi" w:hAnsiTheme="minorHAnsi" w:cstheme="minorHAnsi"/>
          <w:b/>
          <w:color w:val="000000" w:themeColor="text1"/>
        </w:rPr>
        <w:t>szabályzat</w:t>
      </w:r>
      <w:r w:rsidR="00546888" w:rsidRPr="005115D7">
        <w:rPr>
          <w:rFonts w:asciiTheme="minorHAnsi" w:hAnsiTheme="minorHAnsi" w:cstheme="minorHAnsi"/>
          <w:b/>
          <w:color w:val="000000" w:themeColor="text1"/>
        </w:rPr>
        <w:t>á</w:t>
      </w:r>
      <w:r w:rsidR="00044C25" w:rsidRPr="005115D7">
        <w:rPr>
          <w:rFonts w:asciiTheme="minorHAnsi" w:hAnsiTheme="minorHAnsi" w:cstheme="minorHAnsi"/>
          <w:b/>
          <w:color w:val="000000" w:themeColor="text1"/>
        </w:rPr>
        <w:t xml:space="preserve">nak tartalmaznia kell, hogy melyek ezek a nyilvántartások, és azokhoz kik és milyen úton, valamint milyen eljárásrend alkalmazásával férhetnek hozzá. </w:t>
      </w:r>
      <w:r w:rsidR="00044C25" w:rsidRPr="005115D7">
        <w:rPr>
          <w:rFonts w:asciiTheme="minorHAnsi" w:eastAsiaTheme="minorEastAsia" w:hAnsiTheme="minorHAnsi" w:cstheme="minorHAnsi"/>
          <w:b/>
        </w:rPr>
        <w:t>A</w:t>
      </w:r>
      <w:r w:rsidR="00DA1CB2" w:rsidRPr="005115D7">
        <w:rPr>
          <w:rFonts w:asciiTheme="minorHAnsi" w:eastAsiaTheme="minorEastAsia" w:hAnsiTheme="minorHAnsi" w:cstheme="minorHAnsi"/>
          <w:b/>
        </w:rPr>
        <w:t xml:space="preserve"> CASP</w:t>
      </w:r>
      <w:r w:rsidR="00044C25" w:rsidRPr="005115D7">
        <w:rPr>
          <w:rFonts w:asciiTheme="minorHAnsi" w:eastAsiaTheme="minorEastAsia" w:hAnsiTheme="minorHAnsi" w:cstheme="minorHAnsi"/>
          <w:b/>
        </w:rPr>
        <w:t xml:space="preserve"> szabályzat</w:t>
      </w:r>
      <w:r w:rsidR="00DA1CB2" w:rsidRPr="005115D7">
        <w:rPr>
          <w:rFonts w:asciiTheme="minorHAnsi" w:eastAsiaTheme="minorEastAsia" w:hAnsiTheme="minorHAnsi" w:cstheme="minorHAnsi"/>
          <w:b/>
        </w:rPr>
        <w:t>á</w:t>
      </w:r>
      <w:r w:rsidR="00044C25" w:rsidRPr="005115D7">
        <w:rPr>
          <w:rFonts w:asciiTheme="minorHAnsi" w:eastAsiaTheme="minorEastAsia" w:hAnsiTheme="minorHAnsi" w:cstheme="minorHAnsi"/>
          <w:b/>
        </w:rPr>
        <w:t xml:space="preserve">ban meghatározandó a belső nyilvántartás módja is.] </w:t>
      </w:r>
      <w:r w:rsidR="00241DA2" w:rsidRPr="005115D7">
        <w:rPr>
          <w:rFonts w:asciiTheme="minorHAnsi" w:hAnsiTheme="minorHAnsi" w:cstheme="minorHAnsi"/>
        </w:rPr>
        <w:t>Ezekben</w:t>
      </w:r>
      <w:r w:rsidR="00934ED7" w:rsidRPr="005115D7">
        <w:rPr>
          <w:rFonts w:asciiTheme="minorHAnsi" w:hAnsiTheme="minorHAnsi" w:cstheme="minorHAnsi"/>
        </w:rPr>
        <w:t xml:space="preserve"> az eset</w:t>
      </w:r>
      <w:r w:rsidR="00241DA2" w:rsidRPr="005115D7">
        <w:rPr>
          <w:rFonts w:asciiTheme="minorHAnsi" w:hAnsiTheme="minorHAnsi" w:cstheme="minorHAnsi"/>
        </w:rPr>
        <w:t>ek</w:t>
      </w:r>
      <w:r w:rsidR="00934ED7" w:rsidRPr="005115D7">
        <w:rPr>
          <w:rFonts w:asciiTheme="minorHAnsi" w:hAnsiTheme="minorHAnsi" w:cstheme="minorHAnsi"/>
        </w:rPr>
        <w:t>ben az arra vonatkozó információt is rögzíteni kell, hogy az adatok rögzítésére az ügyfél nyilatkoztatása mellőzésével került sor.</w:t>
      </w:r>
    </w:p>
    <w:p w14:paraId="6DBA63AF" w14:textId="77777777" w:rsidR="001E6876" w:rsidRPr="005115D7" w:rsidRDefault="001E6876" w:rsidP="00A56EB0">
      <w:pPr>
        <w:rPr>
          <w:rFonts w:asciiTheme="minorHAnsi" w:hAnsiTheme="minorHAnsi" w:cstheme="minorHAnsi"/>
          <w:sz w:val="22"/>
          <w:szCs w:val="22"/>
        </w:rPr>
      </w:pPr>
    </w:p>
    <w:p w14:paraId="037E7533" w14:textId="501410FE" w:rsidR="00377CC4" w:rsidRPr="005115D7" w:rsidRDefault="003334ED" w:rsidP="00A56EB0">
      <w:pPr>
        <w:pStyle w:val="Cmsor2"/>
        <w:ind w:left="0"/>
        <w:rPr>
          <w:rFonts w:asciiTheme="minorHAnsi" w:hAnsiTheme="minorHAnsi" w:cstheme="minorHAnsi"/>
          <w:b/>
          <w:sz w:val="22"/>
          <w:szCs w:val="22"/>
        </w:rPr>
      </w:pPr>
      <w:bookmarkStart w:id="172" w:name="_Toc79651794"/>
      <w:bookmarkStart w:id="173" w:name="_Toc185068428"/>
      <w:r w:rsidRPr="005115D7">
        <w:rPr>
          <w:rFonts w:asciiTheme="minorHAnsi" w:hAnsiTheme="minorHAnsi" w:cstheme="minorHAnsi"/>
          <w:b/>
          <w:sz w:val="22"/>
          <w:szCs w:val="22"/>
        </w:rPr>
        <w:t>V</w:t>
      </w:r>
      <w:r w:rsidR="00377CC4" w:rsidRPr="005115D7">
        <w:rPr>
          <w:rFonts w:asciiTheme="minorHAnsi" w:hAnsiTheme="minorHAnsi" w:cstheme="minorHAnsi"/>
          <w:b/>
          <w:sz w:val="22"/>
          <w:szCs w:val="22"/>
        </w:rPr>
        <w:t>.</w:t>
      </w:r>
      <w:r w:rsidR="003901C6" w:rsidRPr="005115D7">
        <w:rPr>
          <w:rFonts w:asciiTheme="minorHAnsi" w:hAnsiTheme="minorHAnsi" w:cstheme="minorHAnsi"/>
          <w:b/>
          <w:sz w:val="22"/>
          <w:szCs w:val="22"/>
        </w:rPr>
        <w:t>5</w:t>
      </w:r>
      <w:r w:rsidR="00377CC4" w:rsidRPr="005115D7">
        <w:rPr>
          <w:rFonts w:asciiTheme="minorHAnsi" w:hAnsiTheme="minorHAnsi" w:cstheme="minorHAnsi"/>
          <w:b/>
          <w:sz w:val="22"/>
          <w:szCs w:val="22"/>
        </w:rPr>
        <w:t>. Egyszerűsített ügyfél-átvilágítás</w:t>
      </w:r>
      <w:bookmarkEnd w:id="145"/>
      <w:bookmarkEnd w:id="146"/>
      <w:bookmarkEnd w:id="147"/>
      <w:bookmarkEnd w:id="148"/>
      <w:bookmarkEnd w:id="149"/>
      <w:bookmarkEnd w:id="150"/>
      <w:bookmarkEnd w:id="172"/>
      <w:bookmarkEnd w:id="173"/>
    </w:p>
    <w:p w14:paraId="1478C9E1" w14:textId="77777777" w:rsidR="00B614A5" w:rsidRPr="005115D7" w:rsidRDefault="00B614A5" w:rsidP="00A56EB0">
      <w:pPr>
        <w:autoSpaceDE w:val="0"/>
        <w:autoSpaceDN w:val="0"/>
        <w:adjustRightInd w:val="0"/>
        <w:rPr>
          <w:rFonts w:asciiTheme="minorHAnsi" w:hAnsiTheme="minorHAnsi" w:cstheme="minorHAnsi"/>
          <w:sz w:val="22"/>
          <w:szCs w:val="22"/>
        </w:rPr>
      </w:pPr>
    </w:p>
    <w:p w14:paraId="5C6F3891" w14:textId="34C404B8" w:rsidR="00B614A5" w:rsidRPr="005115D7" w:rsidRDefault="00B614A5" w:rsidP="00B614A5">
      <w:pPr>
        <w:autoSpaceDE w:val="0"/>
        <w:autoSpaceDN w:val="0"/>
        <w:adjustRightInd w:val="0"/>
        <w:rPr>
          <w:rFonts w:asciiTheme="minorHAnsi" w:hAnsiTheme="minorHAnsi" w:cstheme="minorHAnsi"/>
          <w:color w:val="000000" w:themeColor="text1"/>
          <w:sz w:val="22"/>
          <w:szCs w:val="22"/>
        </w:rPr>
      </w:pPr>
      <w:r w:rsidRPr="005115D7">
        <w:rPr>
          <w:rFonts w:asciiTheme="minorHAnsi" w:hAnsiTheme="minorHAnsi" w:cstheme="minorHAnsi"/>
          <w:bCs/>
          <w:color w:val="000000" w:themeColor="text1"/>
          <w:sz w:val="22"/>
          <w:szCs w:val="22"/>
        </w:rPr>
        <w:t>A CASP a belső kockázatértékelése alapján, az egyszerűsített ügyfél-átvilágítás alá sorolt esetekben az alábbi ügyfél-átvilágítási intézkedéseket köteles elvégezni:</w:t>
      </w:r>
    </w:p>
    <w:p w14:paraId="133EB401" w14:textId="77777777" w:rsidR="00B614A5" w:rsidRPr="005115D7" w:rsidRDefault="00B614A5" w:rsidP="00B614A5">
      <w:pPr>
        <w:pStyle w:val="Listaszerbekezds"/>
        <w:numPr>
          <w:ilvl w:val="0"/>
          <w:numId w:val="92"/>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az azonosítás során</w:t>
      </w:r>
    </w:p>
    <w:p w14:paraId="678C4016" w14:textId="77777777" w:rsidR="00B614A5" w:rsidRPr="005115D7" w:rsidRDefault="00B614A5" w:rsidP="00B614A5">
      <w:pPr>
        <w:pStyle w:val="Listaszerbekezds"/>
        <w:numPr>
          <w:ilvl w:val="0"/>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természetes személy ügyfél esetében</w:t>
      </w:r>
    </w:p>
    <w:p w14:paraId="0A836EE7" w14:textId="70394362" w:rsidR="00B614A5" w:rsidRPr="005115D7" w:rsidRDefault="00B614A5" w:rsidP="00B614A5">
      <w:pPr>
        <w:pStyle w:val="Listaszerbekezds"/>
        <w:numPr>
          <w:ilvl w:val="1"/>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 rögzíti legalább:</w:t>
      </w:r>
    </w:p>
    <w:p w14:paraId="6F423E66"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családi és utónevét,</w:t>
      </w:r>
    </w:p>
    <w:p w14:paraId="5B60CEE2"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az állampolgárságát,</w:t>
      </w:r>
    </w:p>
    <w:p w14:paraId="2BED8972"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lakóhelyét, ennek hiányában tartózkodási helyét és</w:t>
      </w:r>
    </w:p>
    <w:p w14:paraId="52BEAFFB"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az azonosító okmányának típusát és számát. </w:t>
      </w:r>
    </w:p>
    <w:p w14:paraId="78721AA7" w14:textId="77777777" w:rsidR="00B614A5" w:rsidRPr="005115D7" w:rsidRDefault="00B614A5" w:rsidP="00B614A5">
      <w:pPr>
        <w:pStyle w:val="Listaszerbekezds"/>
        <w:numPr>
          <w:ilvl w:val="1"/>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Szolgáltató kockázatérzékenységi megközelítés alapján rögzítheti:</w:t>
      </w:r>
    </w:p>
    <w:p w14:paraId="4C757D24"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születési családi és utónevét,</w:t>
      </w:r>
    </w:p>
    <w:p w14:paraId="524EAD50"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születési helyét, idejét,</w:t>
      </w:r>
    </w:p>
    <w:p w14:paraId="2F5BAABC"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az anyja születési nevét,</w:t>
      </w:r>
    </w:p>
    <w:p w14:paraId="6AB1AB83" w14:textId="77777777" w:rsidR="00B614A5" w:rsidRPr="005115D7" w:rsidRDefault="00B614A5" w:rsidP="00B614A5">
      <w:pPr>
        <w:pStyle w:val="Listaszerbekezds"/>
        <w:numPr>
          <w:ilvl w:val="0"/>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jogi személy vagy jogi személyiséggel nem rendelkező szervezet ügyfél esetében </w:t>
      </w:r>
    </w:p>
    <w:p w14:paraId="3D0DA9CA" w14:textId="77777777" w:rsidR="00B614A5" w:rsidRPr="005115D7" w:rsidRDefault="00B614A5" w:rsidP="00B614A5">
      <w:pPr>
        <w:pStyle w:val="Listaszerbekezds"/>
        <w:numPr>
          <w:ilvl w:val="1"/>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rögzíti legalább: </w:t>
      </w:r>
    </w:p>
    <w:p w14:paraId="5037851F"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nevét, rövidített nevét,</w:t>
      </w:r>
    </w:p>
    <w:p w14:paraId="7CFACED3"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lastRenderedPageBreak/>
        <w:t>a székhelyének, külföldi székhelyű vállalkozás esetén – amennyiben ilyennel rendelkezik – magyarországi fióktelepének címét,</w:t>
      </w:r>
    </w:p>
    <w:p w14:paraId="3CDD6951"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cégbírósági nyilvántartásban szereplő jogi személy esetén cégjegyzékszámát, egyéb jogi személy esetén a létrejöttéről (nyilvántartásba vételéről, bejegyzéséről) szóló határozat számát vagy nyilvántartási számát,</w:t>
      </w:r>
    </w:p>
    <w:p w14:paraId="151E1B39" w14:textId="77777777" w:rsidR="00B614A5" w:rsidRPr="005115D7" w:rsidRDefault="00B614A5" w:rsidP="00B614A5">
      <w:pPr>
        <w:pStyle w:val="Listaszerbekezds"/>
        <w:numPr>
          <w:ilvl w:val="1"/>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Szolgáltató kockázatérzékenységi megközelítés alapján rögzítheti:</w:t>
      </w:r>
    </w:p>
    <w:p w14:paraId="3F072888"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 főtevékenységét, </w:t>
      </w:r>
    </w:p>
    <w:p w14:paraId="10AAC68C" w14:textId="77777777"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 képviseletére jogosultak nevét és beosztását, </w:t>
      </w:r>
    </w:p>
    <w:p w14:paraId="028F93DF" w14:textId="42100ACC" w:rsidR="00B614A5" w:rsidRPr="005115D7" w:rsidRDefault="00B614A5" w:rsidP="00B614A5">
      <w:pPr>
        <w:pStyle w:val="Listaszerbekezds"/>
        <w:numPr>
          <w:ilvl w:val="2"/>
          <w:numId w:val="91"/>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w:t>
      </w:r>
      <w:r w:rsidR="0031167F" w:rsidRPr="005115D7">
        <w:rPr>
          <w:rFonts w:asciiTheme="minorHAnsi" w:hAnsiTheme="minorHAnsi" w:cstheme="minorHAnsi"/>
          <w:color w:val="000000" w:themeColor="text1"/>
        </w:rPr>
        <w:t xml:space="preserve"> </w:t>
      </w:r>
      <w:r w:rsidRPr="005115D7">
        <w:rPr>
          <w:rFonts w:asciiTheme="minorHAnsi" w:hAnsiTheme="minorHAnsi" w:cstheme="minorHAnsi"/>
          <w:color w:val="000000" w:themeColor="text1"/>
        </w:rPr>
        <w:t>ha ilyennel rendelkezik – kézbesítési megbízottjának családi és utónevét és lakóhelyét, ennek hiányában tartózkodási helyét.</w:t>
      </w:r>
    </w:p>
    <w:p w14:paraId="59288F87" w14:textId="77777777" w:rsidR="00B614A5" w:rsidRPr="005115D7" w:rsidRDefault="00B614A5" w:rsidP="00B614A5">
      <w:pPr>
        <w:pStyle w:val="Listaszerbekezds"/>
        <w:numPr>
          <w:ilvl w:val="0"/>
          <w:numId w:val="92"/>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személyazonosság igazoló ellenőrzése érdekében e Segédlet V.2.3. pontjában meghatározott okiratok másolatát beszerezni vagy közhiteles nyilvántartásból adatlekérést végezni és annak eredményét rögzíteni és nyilvántartani;</w:t>
      </w:r>
    </w:p>
    <w:p w14:paraId="04170CC2" w14:textId="77777777" w:rsidR="00B614A5" w:rsidRPr="005115D7" w:rsidRDefault="00B614A5" w:rsidP="00B614A5">
      <w:pPr>
        <w:pStyle w:val="Listaszerbekezds"/>
        <w:numPr>
          <w:ilvl w:val="0"/>
          <w:numId w:val="92"/>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tényleges tulajdonos kilétével kapcsolatban e Segédlet V.2.4. pontjában meghatározott eljárásokat elvégezni;</w:t>
      </w:r>
    </w:p>
    <w:p w14:paraId="03512960" w14:textId="77777777" w:rsidR="00B614A5" w:rsidRPr="005115D7" w:rsidRDefault="00B614A5" w:rsidP="00B614A5">
      <w:pPr>
        <w:pStyle w:val="Listaszerbekezds"/>
        <w:numPr>
          <w:ilvl w:val="0"/>
          <w:numId w:val="92"/>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kiemelt közszereplői jelleg meghatározásával kapcsolatban e Segédlet V.4. pontjában meghatározott eljárásokat elvégezni;</w:t>
      </w:r>
    </w:p>
    <w:p w14:paraId="5BACF282" w14:textId="09981954" w:rsidR="00B614A5" w:rsidRPr="005115D7" w:rsidRDefault="00B614A5" w:rsidP="00B614A5">
      <w:pPr>
        <w:pStyle w:val="Listaszerbekezds"/>
        <w:numPr>
          <w:ilvl w:val="0"/>
          <w:numId w:val="92"/>
        </w:numPr>
        <w:autoSpaceDE w:val="0"/>
        <w:autoSpaceDN w:val="0"/>
        <w:adjustRightInd w:val="0"/>
        <w:spacing w:after="0"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 Pmt. 11. § és 12. §-ban meghatározott monitoring kötelezettségeket elvégezni. </w:t>
      </w:r>
    </w:p>
    <w:p w14:paraId="14E04CA2" w14:textId="77777777" w:rsidR="00B614A5" w:rsidRPr="005115D7" w:rsidRDefault="00B614A5" w:rsidP="00B614A5">
      <w:pPr>
        <w:autoSpaceDE w:val="0"/>
        <w:autoSpaceDN w:val="0"/>
        <w:adjustRightInd w:val="0"/>
        <w:rPr>
          <w:rFonts w:asciiTheme="minorHAnsi" w:hAnsiTheme="minorHAnsi" w:cstheme="minorHAnsi"/>
          <w:color w:val="000000" w:themeColor="text1"/>
          <w:sz w:val="22"/>
          <w:szCs w:val="22"/>
        </w:rPr>
      </w:pPr>
    </w:p>
    <w:p w14:paraId="7BE8A070" w14:textId="52BF231D" w:rsidR="00B614A5" w:rsidRPr="005115D7" w:rsidRDefault="00B614A5" w:rsidP="00B614A5">
      <w:pPr>
        <w:autoSpaceDE w:val="0"/>
        <w:autoSpaceDN w:val="0"/>
        <w:adjustRightInd w:val="0"/>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 xml:space="preserve">[A </w:t>
      </w:r>
      <w:r w:rsidRPr="005115D7">
        <w:rPr>
          <w:rFonts w:asciiTheme="minorHAnsi" w:hAnsiTheme="minorHAnsi" w:cstheme="minorHAnsi"/>
          <w:b/>
          <w:color w:val="000000" w:themeColor="text1"/>
          <w:sz w:val="22"/>
          <w:szCs w:val="22"/>
        </w:rPr>
        <w:t>CASP</w:t>
      </w:r>
      <w:r w:rsidRPr="005115D7">
        <w:rPr>
          <w:rFonts w:asciiTheme="minorHAnsi" w:hAnsiTheme="minorHAnsi" w:cstheme="minorHAnsi"/>
          <w:bCs/>
          <w:color w:val="000000" w:themeColor="text1"/>
          <w:sz w:val="22"/>
          <w:szCs w:val="22"/>
        </w:rPr>
        <w:t xml:space="preserve"> </w:t>
      </w:r>
      <w:r w:rsidRPr="005115D7">
        <w:rPr>
          <w:rFonts w:asciiTheme="minorHAnsi" w:hAnsiTheme="minorHAnsi" w:cstheme="minorHAnsi"/>
          <w:b/>
          <w:color w:val="000000" w:themeColor="text1"/>
          <w:sz w:val="22"/>
          <w:szCs w:val="22"/>
        </w:rPr>
        <w:t>belső</w:t>
      </w:r>
      <w:r w:rsidRPr="005115D7">
        <w:rPr>
          <w:rFonts w:asciiTheme="minorHAnsi" w:hAnsiTheme="minorHAnsi" w:cstheme="minorHAnsi"/>
          <w:bCs/>
          <w:color w:val="000000" w:themeColor="text1"/>
          <w:sz w:val="22"/>
          <w:szCs w:val="22"/>
        </w:rPr>
        <w:t xml:space="preserve"> </w:t>
      </w:r>
      <w:r w:rsidRPr="005115D7">
        <w:rPr>
          <w:rFonts w:asciiTheme="minorHAnsi" w:hAnsiTheme="minorHAnsi" w:cstheme="minorHAnsi"/>
          <w:b/>
          <w:bCs/>
          <w:color w:val="000000" w:themeColor="text1"/>
          <w:sz w:val="22"/>
          <w:szCs w:val="22"/>
        </w:rPr>
        <w:t>szabályzatában köteles rendelkezni arról, hogy egyszerűsített ügyfél-átvilágítás esetén a CASP milyen ügyfél-átvilágítási intézkedéseket alkalmaz, milyen adatokat rögzít, ideértve azt is, hogy a Pmt. 15. § (1b) bekezdésére hivatkozással – kockázatérzékenységi megközelítés alapján – mely ügyfél-átvilágítási intézkedéseket végez el az üzleti kapcsolat során.]</w:t>
      </w:r>
    </w:p>
    <w:p w14:paraId="265FF4BB" w14:textId="77777777" w:rsidR="00B614A5" w:rsidRPr="005115D7" w:rsidRDefault="00B614A5" w:rsidP="00B614A5">
      <w:pPr>
        <w:autoSpaceDE w:val="0"/>
        <w:autoSpaceDN w:val="0"/>
        <w:adjustRightInd w:val="0"/>
        <w:rPr>
          <w:rFonts w:asciiTheme="minorHAnsi" w:hAnsiTheme="minorHAnsi" w:cstheme="minorHAnsi"/>
          <w:b/>
          <w:bCs/>
          <w:color w:val="000000" w:themeColor="text1"/>
          <w:sz w:val="22"/>
          <w:szCs w:val="22"/>
        </w:rPr>
      </w:pPr>
    </w:p>
    <w:p w14:paraId="4A3C7024" w14:textId="00C399E9" w:rsidR="00B614A5" w:rsidRPr="005115D7" w:rsidRDefault="00B614A5" w:rsidP="00B614A5">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Az egyszerűsített átvilágítást intézkedéseket a CASP az ügyfél/képviselő személyes megjelenése nélkül, </w:t>
      </w:r>
    </w:p>
    <w:p w14:paraId="0BA6F67D" w14:textId="77777777" w:rsidR="00B614A5" w:rsidRPr="005115D7" w:rsidRDefault="00B614A5" w:rsidP="00B614A5">
      <w:pPr>
        <w:pStyle w:val="Listaszerbekezds"/>
        <w:numPr>
          <w:ilvl w:val="0"/>
          <w:numId w:val="93"/>
        </w:numPr>
        <w:spacing w:line="240" w:lineRule="auto"/>
        <w:jc w:val="both"/>
        <w:rPr>
          <w:rFonts w:asciiTheme="minorHAnsi" w:eastAsiaTheme="minorEastAsia" w:hAnsiTheme="minorHAnsi" w:cstheme="minorHAnsi"/>
        </w:rPr>
      </w:pPr>
      <w:r w:rsidRPr="005115D7">
        <w:rPr>
          <w:rFonts w:asciiTheme="minorHAnsi" w:hAnsiTheme="minorHAnsi" w:cstheme="minorHAnsi"/>
          <w:b/>
          <w:color w:val="000000" w:themeColor="text1"/>
        </w:rPr>
        <w:t>előzetesen auditált elektronikus hírközlő eszköz útján,</w:t>
      </w:r>
    </w:p>
    <w:p w14:paraId="1F4AD1FC" w14:textId="77777777" w:rsidR="00B614A5" w:rsidRPr="005115D7" w:rsidRDefault="00B614A5" w:rsidP="00B614A5">
      <w:pPr>
        <w:pStyle w:val="Listaszerbekezds"/>
        <w:numPr>
          <w:ilvl w:val="0"/>
          <w:numId w:val="93"/>
        </w:numPr>
        <w:spacing w:line="240" w:lineRule="auto"/>
        <w:jc w:val="both"/>
        <w:rPr>
          <w:rFonts w:asciiTheme="minorHAnsi" w:eastAsiaTheme="minorEastAsia" w:hAnsiTheme="minorHAnsi" w:cstheme="minorHAnsi"/>
        </w:rPr>
      </w:pPr>
      <w:r w:rsidRPr="005115D7">
        <w:rPr>
          <w:rFonts w:asciiTheme="minorHAnsi" w:hAnsiTheme="minorHAnsi" w:cstheme="minorHAnsi"/>
          <w:b/>
          <w:color w:val="000000" w:themeColor="text1"/>
        </w:rPr>
        <w:t xml:space="preserve">postai úton megküldött okiratmásolatok és nyilatkozatok alapján, </w:t>
      </w:r>
    </w:p>
    <w:p w14:paraId="14666958" w14:textId="77777777" w:rsidR="00B614A5" w:rsidRPr="005115D7" w:rsidRDefault="00B614A5" w:rsidP="00B614A5">
      <w:pPr>
        <w:pStyle w:val="Listaszerbekezds"/>
        <w:numPr>
          <w:ilvl w:val="0"/>
          <w:numId w:val="93"/>
        </w:numPr>
        <w:spacing w:line="240" w:lineRule="auto"/>
        <w:jc w:val="both"/>
        <w:rPr>
          <w:rFonts w:asciiTheme="minorHAnsi" w:eastAsiaTheme="minorEastAsia" w:hAnsiTheme="minorHAnsi" w:cstheme="minorHAnsi"/>
        </w:rPr>
      </w:pPr>
      <w:r w:rsidRPr="005115D7">
        <w:rPr>
          <w:rFonts w:asciiTheme="minorHAnsi" w:hAnsiTheme="minorHAnsi" w:cstheme="minorHAnsi"/>
          <w:b/>
          <w:color w:val="000000" w:themeColor="text1"/>
        </w:rPr>
        <w:t xml:space="preserve">a Szolgáltató saját kockázatértékelésén alapuló jelen, vagy más szabályzatban rögzített esetekben az ügyfél által az ügyfél azonosított elektronikus levelezési címéről biztonságosan küldött vagy a Szolgáltató által az ügyféllel való kapcsolattartás érdekében üzemeltetett elektronikus felületre feltöltött okiratmásolatok és nyilatkozatok alapján, </w:t>
      </w:r>
    </w:p>
    <w:p w14:paraId="37E422AC" w14:textId="77777777" w:rsidR="00B614A5" w:rsidRPr="005115D7" w:rsidRDefault="00B614A5" w:rsidP="00B614A5">
      <w:pPr>
        <w:pStyle w:val="Listaszerbekezds"/>
        <w:numPr>
          <w:ilvl w:val="0"/>
          <w:numId w:val="93"/>
        </w:numPr>
        <w:spacing w:line="240" w:lineRule="auto"/>
        <w:jc w:val="both"/>
        <w:rPr>
          <w:rFonts w:asciiTheme="minorHAnsi" w:eastAsiaTheme="minorEastAsia" w:hAnsiTheme="minorHAnsi" w:cstheme="minorHAnsi"/>
        </w:rPr>
      </w:pPr>
      <w:r w:rsidRPr="005115D7">
        <w:rPr>
          <w:rFonts w:asciiTheme="minorHAnsi" w:hAnsiTheme="minorHAnsi" w:cstheme="minorHAnsi"/>
          <w:b/>
          <w:color w:val="000000" w:themeColor="text1"/>
        </w:rPr>
        <w:t>okiratmásolatokat és nyilatkozatokat magába foglaló jognyilatkozatokat is tartalmazó, az azokban foglalt információ változatlan visszaidézésére, a nyilatkozattevő személyének és a jognyilatkozat megtétele időpontjának azonosítására alkalmas, az ügyfél által a Szolgáltató részére hozzáférhetővé tett elektronikus dokumentumok alapján is elvégezheti,</w:t>
      </w:r>
    </w:p>
    <w:p w14:paraId="4612E1D2" w14:textId="77777777" w:rsidR="00B614A5" w:rsidRPr="005115D7" w:rsidRDefault="00B614A5" w:rsidP="00B614A5">
      <w:pPr>
        <w:pStyle w:val="Listaszerbekezds"/>
        <w:numPr>
          <w:ilvl w:val="0"/>
          <w:numId w:val="93"/>
        </w:numPr>
        <w:spacing w:line="240" w:lineRule="auto"/>
        <w:jc w:val="both"/>
        <w:rPr>
          <w:rFonts w:asciiTheme="minorHAnsi" w:eastAsiaTheme="minorEastAsia" w:hAnsiTheme="minorHAnsi" w:cstheme="minorHAnsi"/>
        </w:rPr>
      </w:pPr>
      <w:r w:rsidRPr="005115D7">
        <w:rPr>
          <w:rFonts w:asciiTheme="minorHAnsi" w:eastAsiaTheme="minorEastAsia" w:hAnsiTheme="minorHAnsi" w:cstheme="minorHAnsi"/>
          <w:b/>
          <w:bCs/>
        </w:rPr>
        <w:t xml:space="preserve">természetes személyek esetén az adatszolgáltatást és az adatok igazoló ellenőrzését a digitális állampolgárság szolgáltató által szolgáltatott adat alapján vagy digitálisan kiállított hiteles igazolás alapján, azonban az V.2.1. pontban foglaltak figyelembevételével (az </w:t>
      </w:r>
      <w:r w:rsidRPr="005115D7">
        <w:rPr>
          <w:rFonts w:asciiTheme="minorHAnsi" w:hAnsiTheme="minorHAnsi" w:cstheme="minorHAnsi"/>
          <w:b/>
          <w:bCs/>
          <w:i/>
          <w:color w:val="000000" w:themeColor="text1"/>
          <w:u w:val="single"/>
        </w:rPr>
        <w:t>ügyfél-átvilágítási intézkedések módja)</w:t>
      </w:r>
      <w:r w:rsidRPr="005115D7">
        <w:rPr>
          <w:rFonts w:asciiTheme="minorHAnsi" w:eastAsiaTheme="minorEastAsia" w:hAnsiTheme="minorHAnsi" w:cstheme="minorHAnsi"/>
          <w:b/>
          <w:bCs/>
        </w:rPr>
        <w:t>.</w:t>
      </w:r>
    </w:p>
    <w:p w14:paraId="5D6E1E1D" w14:textId="09A271DC" w:rsidR="00B614A5" w:rsidRPr="005115D7" w:rsidRDefault="00B614A5" w:rsidP="00B614A5">
      <w:pPr>
        <w:rPr>
          <w:rFonts w:asciiTheme="minorHAnsi" w:eastAsiaTheme="minorEastAsia" w:hAnsiTheme="minorHAnsi" w:cstheme="minorHAnsi"/>
          <w:sz w:val="22"/>
          <w:szCs w:val="22"/>
        </w:rPr>
      </w:pPr>
      <w:r w:rsidRPr="005115D7">
        <w:rPr>
          <w:rFonts w:asciiTheme="minorHAnsi" w:hAnsiTheme="minorHAnsi" w:cstheme="minorHAnsi"/>
          <w:b/>
          <w:color w:val="000000" w:themeColor="text1"/>
          <w:sz w:val="22"/>
          <w:szCs w:val="22"/>
        </w:rPr>
        <w:t xml:space="preserve">[A CASP köteles belső </w:t>
      </w:r>
      <w:r w:rsidR="000F3B14" w:rsidRPr="005115D7">
        <w:rPr>
          <w:rFonts w:asciiTheme="minorHAnsi" w:hAnsiTheme="minorHAnsi" w:cstheme="minorHAnsi"/>
          <w:b/>
          <w:bCs/>
          <w:sz w:val="22"/>
          <w:szCs w:val="22"/>
        </w:rPr>
        <w:t>szabályzatban</w:t>
      </w:r>
      <w:r w:rsidR="000F3B14" w:rsidRPr="005115D7">
        <w:rPr>
          <w:rFonts w:asciiTheme="minorHAnsi" w:hAnsiTheme="minorHAnsi" w:cstheme="minorHAnsi"/>
          <w:b/>
          <w:color w:val="000000" w:themeColor="text1"/>
          <w:sz w:val="22"/>
          <w:szCs w:val="22"/>
        </w:rPr>
        <w:t xml:space="preserve"> </w:t>
      </w:r>
      <w:r w:rsidR="00DE7292" w:rsidRPr="005115D7">
        <w:rPr>
          <w:rFonts w:asciiTheme="minorHAnsi" w:hAnsiTheme="minorHAnsi" w:cstheme="minorHAnsi"/>
          <w:b/>
          <w:color w:val="000000" w:themeColor="text1"/>
          <w:sz w:val="22"/>
          <w:szCs w:val="22"/>
        </w:rPr>
        <w:t xml:space="preserve">meghatározni </w:t>
      </w:r>
      <w:r w:rsidRPr="005115D7">
        <w:rPr>
          <w:rFonts w:asciiTheme="minorHAnsi" w:hAnsiTheme="minorHAnsi" w:cstheme="minorHAnsi"/>
          <w:b/>
          <w:color w:val="000000" w:themeColor="text1"/>
          <w:sz w:val="22"/>
          <w:szCs w:val="22"/>
        </w:rPr>
        <w:t>az egyszerűsített ügyfél-átvilágítás elvégzésének módjáról.] &lt;amennyiben a CASP nem használja valamely felsorolt kommunikációs csatornát, úgy az arra vonatkozó rész törlendő&gt;</w:t>
      </w:r>
    </w:p>
    <w:p w14:paraId="64861CCB" w14:textId="77777777" w:rsidR="00B614A5" w:rsidRPr="005115D7" w:rsidRDefault="00B614A5" w:rsidP="00B614A5">
      <w:pPr>
        <w:autoSpaceDE w:val="0"/>
        <w:autoSpaceDN w:val="0"/>
        <w:adjustRightInd w:val="0"/>
        <w:ind w:right="84"/>
        <w:rPr>
          <w:rFonts w:asciiTheme="minorHAnsi" w:hAnsiTheme="minorHAnsi" w:cstheme="minorHAnsi"/>
          <w:bCs/>
          <w:color w:val="000000" w:themeColor="text1"/>
          <w:sz w:val="22"/>
          <w:szCs w:val="22"/>
        </w:rPr>
      </w:pPr>
    </w:p>
    <w:p w14:paraId="080B84EC" w14:textId="5D536AD1" w:rsidR="00B614A5" w:rsidRPr="005115D7" w:rsidRDefault="00B614A5" w:rsidP="00B614A5">
      <w:pPr>
        <w:autoSpaceDE w:val="0"/>
        <w:autoSpaceDN w:val="0"/>
        <w:adjustRightInd w:val="0"/>
        <w:ind w:right="84"/>
        <w:rPr>
          <w:rFonts w:asciiTheme="minorHAnsi" w:hAnsiTheme="minorHAnsi" w:cstheme="minorHAnsi"/>
          <w:b/>
          <w:sz w:val="22"/>
          <w:szCs w:val="22"/>
        </w:rPr>
      </w:pPr>
      <w:r w:rsidRPr="005115D7">
        <w:rPr>
          <w:rFonts w:asciiTheme="minorHAnsi" w:hAnsiTheme="minorHAnsi" w:cstheme="minorHAnsi"/>
          <w:bCs/>
          <w:color w:val="000000" w:themeColor="text1"/>
          <w:sz w:val="22"/>
          <w:szCs w:val="22"/>
        </w:rPr>
        <w:t xml:space="preserve">A CASP belső </w:t>
      </w:r>
      <w:r w:rsidR="000F3B14" w:rsidRPr="005115D7">
        <w:rPr>
          <w:rFonts w:asciiTheme="minorHAnsi" w:hAnsiTheme="minorHAnsi" w:cstheme="minorHAnsi"/>
          <w:sz w:val="22"/>
          <w:szCs w:val="22"/>
        </w:rPr>
        <w:t>szabályzatot</w:t>
      </w:r>
      <w:r w:rsidR="000F3B14" w:rsidRPr="005115D7">
        <w:rPr>
          <w:rFonts w:asciiTheme="minorHAnsi" w:hAnsiTheme="minorHAnsi" w:cstheme="minorHAnsi"/>
          <w:bCs/>
          <w:color w:val="000000" w:themeColor="text1"/>
          <w:sz w:val="22"/>
          <w:szCs w:val="22"/>
        </w:rPr>
        <w:t xml:space="preserve"> </w:t>
      </w:r>
      <w:r w:rsidRPr="005115D7">
        <w:rPr>
          <w:rFonts w:asciiTheme="minorHAnsi" w:hAnsiTheme="minorHAnsi" w:cstheme="minorHAnsi"/>
          <w:bCs/>
          <w:color w:val="000000" w:themeColor="text1"/>
          <w:sz w:val="22"/>
          <w:szCs w:val="22"/>
        </w:rPr>
        <w:t xml:space="preserve">alakít ki és haladéktalanul elvégzi </w:t>
      </w:r>
      <w:r w:rsidRPr="005115D7">
        <w:rPr>
          <w:rFonts w:asciiTheme="minorHAnsi" w:hAnsiTheme="minorHAnsi" w:cstheme="minorHAnsi"/>
          <w:bCs/>
          <w:sz w:val="22"/>
          <w:szCs w:val="22"/>
        </w:rPr>
        <w:t>a magasabb kockázati szintnek megfelelő ügyfél-átvilágítást, ha az üzleti kapcsolat létesítésekor, illetve az üzleti kapcsolat során az ügyfél-átvilágítási intézkedések alapján, vagy a monitoring tevékenység során az ügyfél vonatkozásában eltérő kockázati szintre vonatkozó adat, tényező került beszerzésre.</w:t>
      </w:r>
      <w:r w:rsidRPr="005115D7">
        <w:rPr>
          <w:rFonts w:asciiTheme="minorHAnsi" w:hAnsiTheme="minorHAnsi" w:cstheme="minorHAnsi"/>
          <w:b/>
          <w:sz w:val="22"/>
          <w:szCs w:val="22"/>
        </w:rPr>
        <w:t xml:space="preserve"> [A CASP meghatározza</w:t>
      </w:r>
      <w:r w:rsidRPr="005115D7">
        <w:rPr>
          <w:rFonts w:asciiTheme="minorHAnsi" w:hAnsiTheme="minorHAnsi" w:cstheme="minorHAnsi"/>
          <w:b/>
          <w:color w:val="000000" w:themeColor="text1"/>
          <w:sz w:val="22"/>
          <w:szCs w:val="22"/>
        </w:rPr>
        <w:t xml:space="preserve"> – az NGM és MNB rendeletek rendelkezései, illetve az EBA kockázati tényezőkről szóló iránymutatásai, valamint a belső kockázatértékelés – alapján</w:t>
      </w:r>
      <w:r w:rsidRPr="005115D7">
        <w:rPr>
          <w:rFonts w:asciiTheme="minorHAnsi" w:hAnsiTheme="minorHAnsi" w:cstheme="minorHAnsi"/>
          <w:b/>
          <w:sz w:val="22"/>
          <w:szCs w:val="22"/>
        </w:rPr>
        <w:t>, hogy melyek azok a kockázati tényezők, amelyek indokolják a magasabb kockázati szintbe történő besorolást.]</w:t>
      </w:r>
    </w:p>
    <w:p w14:paraId="3CF6F7CC" w14:textId="77777777" w:rsidR="00B614A5" w:rsidRPr="005115D7" w:rsidRDefault="00B614A5" w:rsidP="00B614A5">
      <w:pPr>
        <w:autoSpaceDE w:val="0"/>
        <w:autoSpaceDN w:val="0"/>
        <w:adjustRightInd w:val="0"/>
        <w:ind w:right="84"/>
        <w:rPr>
          <w:rFonts w:asciiTheme="minorHAnsi" w:hAnsiTheme="minorHAnsi" w:cstheme="minorHAnsi"/>
          <w:b/>
          <w:sz w:val="22"/>
          <w:szCs w:val="22"/>
        </w:rPr>
      </w:pPr>
    </w:p>
    <w:p w14:paraId="0838715D" w14:textId="12EAB283" w:rsidR="00B614A5" w:rsidRPr="005115D7" w:rsidRDefault="00B614A5" w:rsidP="00B614A5">
      <w:pPr>
        <w:pStyle w:val="Cmsor2"/>
        <w:ind w:left="0"/>
        <w:rPr>
          <w:rFonts w:asciiTheme="minorHAnsi" w:hAnsiTheme="minorHAnsi" w:cstheme="minorHAnsi"/>
          <w:bCs/>
          <w:color w:val="000000" w:themeColor="text1"/>
          <w:sz w:val="22"/>
          <w:szCs w:val="22"/>
          <w:u w:val="single"/>
        </w:rPr>
      </w:pPr>
      <w:bookmarkStart w:id="174" w:name="_Toc221004336"/>
      <w:r w:rsidRPr="005115D7">
        <w:rPr>
          <w:rFonts w:asciiTheme="minorHAnsi" w:hAnsiTheme="minorHAnsi" w:cstheme="minorHAnsi"/>
          <w:bCs/>
          <w:color w:val="000000" w:themeColor="text1"/>
          <w:sz w:val="22"/>
          <w:szCs w:val="22"/>
          <w:u w:val="single"/>
        </w:rPr>
        <w:t>V.5.</w:t>
      </w:r>
      <w:r w:rsidR="004B72B2" w:rsidRPr="005115D7">
        <w:rPr>
          <w:rFonts w:asciiTheme="minorHAnsi" w:hAnsiTheme="minorHAnsi" w:cstheme="minorHAnsi"/>
          <w:bCs/>
          <w:color w:val="000000" w:themeColor="text1"/>
          <w:sz w:val="22"/>
          <w:szCs w:val="22"/>
          <w:u w:val="single"/>
        </w:rPr>
        <w:t>1</w:t>
      </w:r>
      <w:r w:rsidRPr="005115D7">
        <w:rPr>
          <w:rFonts w:asciiTheme="minorHAnsi" w:hAnsiTheme="minorHAnsi" w:cstheme="minorHAnsi"/>
          <w:bCs/>
          <w:color w:val="000000" w:themeColor="text1"/>
          <w:sz w:val="22"/>
          <w:szCs w:val="22"/>
          <w:u w:val="single"/>
        </w:rPr>
        <w:t>. Az egyszerűsített ügyfél-átvilágítási intézkedések időbelisége</w:t>
      </w:r>
      <w:bookmarkEnd w:id="174"/>
    </w:p>
    <w:p w14:paraId="7861B2BB" w14:textId="77777777" w:rsidR="00B614A5" w:rsidRPr="005115D7" w:rsidRDefault="00B614A5" w:rsidP="00B614A5">
      <w:pPr>
        <w:autoSpaceDE w:val="0"/>
        <w:autoSpaceDN w:val="0"/>
        <w:adjustRightInd w:val="0"/>
        <w:rPr>
          <w:rFonts w:asciiTheme="minorHAnsi" w:hAnsiTheme="minorHAnsi" w:cstheme="minorHAnsi"/>
          <w:color w:val="000000" w:themeColor="text1"/>
          <w:sz w:val="22"/>
          <w:szCs w:val="22"/>
        </w:rPr>
      </w:pPr>
    </w:p>
    <w:p w14:paraId="5712A7BE" w14:textId="18BA6139" w:rsidR="00B614A5" w:rsidRPr="005115D7" w:rsidRDefault="00B614A5" w:rsidP="00B614A5">
      <w:pPr>
        <w:autoSpaceDE w:val="0"/>
        <w:autoSpaceDN w:val="0"/>
        <w:adjustRightInd w:val="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 CASP az üzleti kapcsolat létesítése előtt köteles elvégezni e Segédlet V.5. pontjának 1. és a 3.-4. pontjaiban meghatározott ügyfél-átvilágítási intézkedéseket. Ettől eltérően, a Pmt. 15. § (1b) bekezdése alapján – kockázatérzékenységi megközelítés alapján – a Szolgáltató az üzleti kapcsolat során is elvégezheti az alábbi intézkedéseket, ha a pénzmosás vagy a terrorizmus finanszírozásának valószínűsége csekély, és pénzmosásra vagy terrorizmus finanszírozására utaló adat, tény vagy körülmény nem merül fel:</w:t>
      </w:r>
    </w:p>
    <w:p w14:paraId="01BA0EF3" w14:textId="77777777" w:rsidR="00B614A5" w:rsidRPr="005115D7" w:rsidRDefault="00B614A5" w:rsidP="00B614A5">
      <w:pPr>
        <w:pStyle w:val="Listaszerbekezds"/>
        <w:numPr>
          <w:ilvl w:val="0"/>
          <w:numId w:val="94"/>
        </w:numPr>
        <w:autoSpaceDE w:val="0"/>
        <w:autoSpaceDN w:val="0"/>
        <w:adjustRightInd w:val="0"/>
        <w:spacing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lastRenderedPageBreak/>
        <w:t>a 2. pontban meghatározottakat, azaz a Segédlet V.2.3. pontjában meghatározott okiratok másolatának beszerzését vagy közhiteles nyilvántartásból történő adatlekérés végzését és annak eredményének rögzítését és nyilvántartását;</w:t>
      </w:r>
    </w:p>
    <w:p w14:paraId="59DC3B78" w14:textId="77777777" w:rsidR="00B614A5" w:rsidRPr="005115D7" w:rsidRDefault="00B614A5" w:rsidP="00B614A5">
      <w:pPr>
        <w:pStyle w:val="Listaszerbekezds"/>
        <w:numPr>
          <w:ilvl w:val="0"/>
          <w:numId w:val="94"/>
        </w:numPr>
        <w:autoSpaceDE w:val="0"/>
        <w:autoSpaceDN w:val="0"/>
        <w:adjustRightInd w:val="0"/>
        <w:spacing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természetes személy ügyfél tényleges tulajdonos esetében kétség esetén, illetve a jogi személy ügyfél tényleges tulajdonos esetében a személyazonosságának igazoló ellenőrzése érdekében minden további, a felügyeletet ellátó szerv által meghatározott intézkedést, mindaddig amíg meg nem bizonyosodik a tényleges tulajdonos személyéről, jogi személy vagy jogi személyiséggel nem rendelkező szervezet ügyfél esetén ideértve az ügyfél tulajdonosi és irányítási rendszerének megértését is;</w:t>
      </w:r>
    </w:p>
    <w:p w14:paraId="70E25777" w14:textId="77777777" w:rsidR="00B614A5" w:rsidRPr="005115D7" w:rsidRDefault="00B614A5" w:rsidP="00B614A5">
      <w:pPr>
        <w:pStyle w:val="Listaszerbekezds"/>
        <w:numPr>
          <w:ilvl w:val="0"/>
          <w:numId w:val="94"/>
        </w:numPr>
        <w:autoSpaceDE w:val="0"/>
        <w:autoSpaceDN w:val="0"/>
        <w:adjustRightInd w:val="0"/>
        <w:spacing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tényleges tulajdonos személyazonosságára vonatkozó adat ellenőrzését a részére bemutatott okirat, nyilvánosan hozzáférhető nyilvántartás vagy más olyan nyilvántartás alapján, amelynek kezelőjétől törvény alapján adatigénylésre jogosult;</w:t>
      </w:r>
    </w:p>
    <w:p w14:paraId="36425E27" w14:textId="77777777" w:rsidR="00B614A5" w:rsidRPr="005115D7" w:rsidRDefault="00B614A5" w:rsidP="00B614A5">
      <w:pPr>
        <w:pStyle w:val="Listaszerbekezds"/>
        <w:numPr>
          <w:ilvl w:val="0"/>
          <w:numId w:val="94"/>
        </w:numPr>
        <w:autoSpaceDE w:val="0"/>
        <w:autoSpaceDN w:val="0"/>
        <w:adjustRightInd w:val="0"/>
        <w:spacing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a természetes személy ügyfél esetében a kiemelt közszereplői nyilatkozat jogszabály alapján e célra rendelkezésére álló vagy nyilvánosan hozzáférhető nyilvántartásban történő ellenőrzése érdekében tett intézkedéseket, valamint a nyilvántartás vezetését az ellenőrzés érdekében megtett intézkedésekről;</w:t>
      </w:r>
    </w:p>
    <w:p w14:paraId="2B22C3A1" w14:textId="77777777" w:rsidR="00B614A5" w:rsidRPr="005115D7" w:rsidRDefault="00B614A5" w:rsidP="00B614A5">
      <w:pPr>
        <w:pStyle w:val="Listaszerbekezds"/>
        <w:numPr>
          <w:ilvl w:val="0"/>
          <w:numId w:val="94"/>
        </w:numPr>
        <w:autoSpaceDE w:val="0"/>
        <w:autoSpaceDN w:val="0"/>
        <w:adjustRightInd w:val="0"/>
        <w:spacing w:line="240" w:lineRule="auto"/>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 biztosító részére a nyilatkozat jogszabály alapján e célra rendelkezésére álló vagy nyilvánosan hozzáférhető nyilvántartásban történő ellenőrzése érdekében tett intézkedést, ha a nyilatkozat valódisága kérdéses. </w:t>
      </w:r>
      <w:r w:rsidRPr="005115D7">
        <w:rPr>
          <w:rFonts w:asciiTheme="minorHAnsi" w:hAnsiTheme="minorHAnsi" w:cstheme="minorHAnsi"/>
          <w:b/>
          <w:bCs/>
          <w:color w:val="000000" w:themeColor="text1"/>
        </w:rPr>
        <w:t>&lt;ezen rendelkezés csak a biztosítókra alkalmazandó, ha nem releváns a Szolgáltató tekintetében, úgy törlendő&gt;</w:t>
      </w:r>
    </w:p>
    <w:p w14:paraId="6FB7B993" w14:textId="649EA024" w:rsidR="00B614A5" w:rsidRPr="005115D7" w:rsidRDefault="00B614A5" w:rsidP="00B614A5">
      <w:pPr>
        <w:autoSpaceDE w:val="0"/>
        <w:autoSpaceDN w:val="0"/>
        <w:adjustRightInd w:val="0"/>
        <w:rPr>
          <w:rFonts w:asciiTheme="minorHAnsi" w:hAnsiTheme="minorHAnsi" w:cstheme="minorHAnsi"/>
          <w:b/>
          <w:bCs/>
          <w:color w:val="000000" w:themeColor="text1"/>
          <w:sz w:val="22"/>
          <w:szCs w:val="22"/>
        </w:rPr>
      </w:pPr>
      <w:r w:rsidRPr="005115D7">
        <w:rPr>
          <w:rFonts w:asciiTheme="minorHAnsi" w:hAnsiTheme="minorHAnsi" w:cstheme="minorHAnsi"/>
          <w:color w:val="000000" w:themeColor="text1"/>
          <w:sz w:val="22"/>
          <w:szCs w:val="22"/>
        </w:rPr>
        <w:t xml:space="preserve">A </w:t>
      </w:r>
      <w:r w:rsidR="00207C0D" w:rsidRPr="005115D7">
        <w:rPr>
          <w:rFonts w:asciiTheme="minorHAnsi" w:hAnsiTheme="minorHAnsi" w:cstheme="minorHAnsi"/>
          <w:color w:val="000000" w:themeColor="text1"/>
          <w:sz w:val="22"/>
          <w:szCs w:val="22"/>
        </w:rPr>
        <w:t>CASP</w:t>
      </w:r>
      <w:r w:rsidRPr="005115D7">
        <w:rPr>
          <w:rFonts w:asciiTheme="minorHAnsi" w:hAnsiTheme="minorHAnsi" w:cstheme="minorHAnsi"/>
          <w:color w:val="000000" w:themeColor="text1"/>
          <w:sz w:val="22"/>
          <w:szCs w:val="22"/>
        </w:rPr>
        <w:t xml:space="preserve"> a Pmt. 15. § (1b) bekezdésben meghatározott ügyfél-átvilágítási intézkedéseket legkésőbb a Pmt. 12. § (1)-(2) bekezdésében meghatározott ellenőrzési kötelezettség teljesítése során köteles elvégezni. </w:t>
      </w:r>
      <w:r w:rsidRPr="005115D7">
        <w:rPr>
          <w:rFonts w:asciiTheme="minorHAnsi" w:hAnsiTheme="minorHAnsi" w:cstheme="minorHAnsi"/>
          <w:b/>
          <w:bCs/>
          <w:color w:val="000000" w:themeColor="text1"/>
          <w:sz w:val="22"/>
          <w:szCs w:val="22"/>
        </w:rPr>
        <w:t>[Magas kockázatú esetekben évente, alacsony kockázat esetén 5 évente, normál kockázat esetén 1-5 évig, javasolt legalább 3 évente elvégezni az ellenőrzést.</w:t>
      </w:r>
    </w:p>
    <w:p w14:paraId="28D48947" w14:textId="5E0AE728" w:rsidR="00300A52" w:rsidRPr="005115D7" w:rsidRDefault="00300A52" w:rsidP="00A56EB0">
      <w:pPr>
        <w:autoSpaceDE w:val="0"/>
        <w:autoSpaceDN w:val="0"/>
        <w:adjustRightInd w:val="0"/>
        <w:rPr>
          <w:rFonts w:asciiTheme="minorHAnsi" w:hAnsiTheme="minorHAnsi" w:cstheme="minorHAnsi"/>
          <w:b/>
          <w:sz w:val="22"/>
          <w:szCs w:val="22"/>
        </w:rPr>
      </w:pPr>
    </w:p>
    <w:p w14:paraId="08192DB0" w14:textId="6BF0583B" w:rsidR="00377CC4" w:rsidRPr="005115D7" w:rsidRDefault="00AB5D0A" w:rsidP="00A56EB0">
      <w:pPr>
        <w:pStyle w:val="Cmsor2"/>
        <w:ind w:left="0"/>
        <w:rPr>
          <w:rFonts w:asciiTheme="minorHAnsi" w:hAnsiTheme="minorHAnsi" w:cstheme="minorHAnsi"/>
          <w:b/>
          <w:sz w:val="22"/>
          <w:szCs w:val="22"/>
        </w:rPr>
      </w:pPr>
      <w:bookmarkStart w:id="175" w:name="_Toc487033626"/>
      <w:bookmarkStart w:id="176" w:name="_Toc487034287"/>
      <w:bookmarkStart w:id="177" w:name="_Toc487034701"/>
      <w:bookmarkStart w:id="178" w:name="_Toc487790446"/>
      <w:bookmarkStart w:id="179" w:name="_Toc487790512"/>
      <w:bookmarkStart w:id="180" w:name="_Toc2687729"/>
      <w:bookmarkStart w:id="181" w:name="_Toc79651795"/>
      <w:bookmarkStart w:id="182" w:name="_Toc185068429"/>
      <w:r w:rsidRPr="005115D7">
        <w:rPr>
          <w:rFonts w:asciiTheme="minorHAnsi" w:hAnsiTheme="minorHAnsi" w:cstheme="minorHAnsi"/>
          <w:b/>
          <w:sz w:val="22"/>
          <w:szCs w:val="22"/>
        </w:rPr>
        <w:t>V</w:t>
      </w:r>
      <w:r w:rsidR="00377CC4" w:rsidRPr="005115D7">
        <w:rPr>
          <w:rFonts w:asciiTheme="minorHAnsi" w:hAnsiTheme="minorHAnsi" w:cstheme="minorHAnsi"/>
          <w:b/>
          <w:sz w:val="22"/>
          <w:szCs w:val="22"/>
        </w:rPr>
        <w:t>.</w:t>
      </w:r>
      <w:r w:rsidR="003901C6" w:rsidRPr="005115D7">
        <w:rPr>
          <w:rFonts w:asciiTheme="minorHAnsi" w:hAnsiTheme="minorHAnsi" w:cstheme="minorHAnsi"/>
          <w:b/>
          <w:sz w:val="22"/>
          <w:szCs w:val="22"/>
        </w:rPr>
        <w:t>6</w:t>
      </w:r>
      <w:r w:rsidR="00377CC4" w:rsidRPr="005115D7">
        <w:rPr>
          <w:rFonts w:asciiTheme="minorHAnsi" w:hAnsiTheme="minorHAnsi" w:cstheme="minorHAnsi"/>
          <w:b/>
          <w:sz w:val="22"/>
          <w:szCs w:val="22"/>
        </w:rPr>
        <w:t>. Fokozott ügyfél-átvilágítás</w:t>
      </w:r>
      <w:bookmarkEnd w:id="175"/>
      <w:bookmarkEnd w:id="176"/>
      <w:bookmarkEnd w:id="177"/>
      <w:bookmarkEnd w:id="178"/>
      <w:bookmarkEnd w:id="179"/>
      <w:bookmarkEnd w:id="180"/>
      <w:bookmarkEnd w:id="181"/>
      <w:bookmarkEnd w:id="182"/>
      <w:r w:rsidR="000617A1" w:rsidRPr="005115D7">
        <w:rPr>
          <w:rStyle w:val="Lbjegyzet-hivatkozs"/>
          <w:rFonts w:asciiTheme="minorHAnsi" w:hAnsiTheme="minorHAnsi" w:cstheme="minorHAnsi"/>
          <w:b/>
          <w:sz w:val="22"/>
          <w:szCs w:val="22"/>
        </w:rPr>
        <w:footnoteReference w:id="13"/>
      </w:r>
    </w:p>
    <w:p w14:paraId="48FA75B4" w14:textId="77777777" w:rsidR="00377CC4" w:rsidRPr="005115D7" w:rsidRDefault="00377CC4" w:rsidP="00A56EB0">
      <w:pPr>
        <w:pStyle w:val="BodyText21"/>
        <w:ind w:left="567" w:right="84"/>
        <w:rPr>
          <w:rFonts w:asciiTheme="minorHAnsi" w:hAnsiTheme="minorHAnsi" w:cstheme="minorHAnsi"/>
          <w:b/>
          <w:sz w:val="22"/>
          <w:szCs w:val="22"/>
        </w:rPr>
      </w:pPr>
    </w:p>
    <w:p w14:paraId="73590CB2" w14:textId="7046DCCF" w:rsidR="0078309D" w:rsidRPr="005115D7" w:rsidRDefault="00377CC4" w:rsidP="00A56EB0">
      <w:pPr>
        <w:pStyle w:val="BodyText21"/>
        <w:ind w:right="84"/>
        <w:rPr>
          <w:rFonts w:asciiTheme="minorHAnsi" w:hAnsiTheme="minorHAnsi" w:cstheme="minorHAnsi"/>
          <w:sz w:val="22"/>
          <w:szCs w:val="22"/>
        </w:rPr>
      </w:pPr>
      <w:r w:rsidRPr="005115D7">
        <w:rPr>
          <w:rFonts w:asciiTheme="minorHAnsi" w:hAnsiTheme="minorHAnsi" w:cstheme="minorHAnsi"/>
          <w:sz w:val="22"/>
          <w:szCs w:val="22"/>
        </w:rPr>
        <w:t>A</w:t>
      </w:r>
      <w:r w:rsidR="009567A4" w:rsidRPr="005115D7">
        <w:rPr>
          <w:rFonts w:asciiTheme="minorHAnsi" w:hAnsiTheme="minorHAnsi" w:cstheme="minorHAnsi"/>
          <w:sz w:val="22"/>
          <w:szCs w:val="22"/>
        </w:rPr>
        <w:t xml:space="preserve"> </w:t>
      </w:r>
      <w:r w:rsidR="00DC50F8" w:rsidRPr="005115D7">
        <w:rPr>
          <w:rFonts w:asciiTheme="minorHAnsi" w:hAnsiTheme="minorHAnsi" w:cstheme="minorHAnsi"/>
          <w:sz w:val="22"/>
          <w:szCs w:val="22"/>
        </w:rPr>
        <w:t>CASP</w:t>
      </w:r>
      <w:r w:rsidR="00FC1BD1" w:rsidRPr="005115D7">
        <w:rPr>
          <w:rFonts w:asciiTheme="minorHAnsi" w:hAnsiTheme="minorHAnsi" w:cstheme="minorHAnsi"/>
          <w:sz w:val="22"/>
          <w:szCs w:val="22"/>
        </w:rPr>
        <w:t>-nak</w:t>
      </w:r>
      <w:r w:rsidR="009567A4" w:rsidRPr="005115D7">
        <w:rPr>
          <w:rFonts w:asciiTheme="minorHAnsi" w:hAnsiTheme="minorHAnsi" w:cstheme="minorHAnsi"/>
          <w:sz w:val="22"/>
          <w:szCs w:val="22"/>
        </w:rPr>
        <w:t xml:space="preserve"> </w:t>
      </w:r>
      <w:r w:rsidR="00263ED0" w:rsidRPr="005115D7">
        <w:rPr>
          <w:rFonts w:asciiTheme="minorHAnsi" w:hAnsiTheme="minorHAnsi" w:cstheme="minorHAnsi"/>
          <w:sz w:val="22"/>
          <w:szCs w:val="22"/>
        </w:rPr>
        <w:t xml:space="preserve">a </w:t>
      </w:r>
      <w:r w:rsidR="00FD5788" w:rsidRPr="005115D7">
        <w:rPr>
          <w:rFonts w:asciiTheme="minorHAnsi" w:hAnsiTheme="minorHAnsi" w:cstheme="minorHAnsi"/>
          <w:sz w:val="22"/>
          <w:szCs w:val="22"/>
        </w:rPr>
        <w:t>magas kockázatúnak</w:t>
      </w:r>
      <w:r w:rsidR="00FC1BD1" w:rsidRPr="005115D7">
        <w:rPr>
          <w:rFonts w:asciiTheme="minorHAnsi" w:hAnsiTheme="minorHAnsi" w:cstheme="minorHAnsi"/>
          <w:sz w:val="22"/>
          <w:szCs w:val="22"/>
        </w:rPr>
        <w:t xml:space="preserve"> minősített ügyfelek tekintetében</w:t>
      </w:r>
      <w:r w:rsidR="00435C3E" w:rsidRPr="005115D7">
        <w:rPr>
          <w:rFonts w:asciiTheme="minorHAnsi" w:hAnsiTheme="minorHAnsi" w:cstheme="minorHAnsi"/>
          <w:sz w:val="22"/>
          <w:szCs w:val="22"/>
        </w:rPr>
        <w:t xml:space="preserve"> </w:t>
      </w:r>
      <w:r w:rsidR="00FC1BD1" w:rsidRPr="005115D7">
        <w:rPr>
          <w:rFonts w:asciiTheme="minorHAnsi" w:hAnsiTheme="minorHAnsi" w:cstheme="minorHAnsi"/>
          <w:sz w:val="22"/>
          <w:szCs w:val="22"/>
        </w:rPr>
        <w:t>a</w:t>
      </w:r>
      <w:r w:rsidR="00435C3E" w:rsidRPr="005115D7">
        <w:rPr>
          <w:rFonts w:asciiTheme="minorHAnsi" w:hAnsiTheme="minorHAnsi" w:cstheme="minorHAnsi"/>
          <w:sz w:val="22"/>
          <w:szCs w:val="22"/>
        </w:rPr>
        <w:t xml:space="preserve"> magasabb ML/TF kockázatra</w:t>
      </w:r>
      <w:r w:rsidR="00EF5436" w:rsidRPr="005115D7">
        <w:rPr>
          <w:rFonts w:asciiTheme="minorHAnsi" w:hAnsiTheme="minorHAnsi" w:cstheme="minorHAnsi"/>
          <w:sz w:val="22"/>
          <w:szCs w:val="22"/>
        </w:rPr>
        <w:t xml:space="preserve"> tekintettel</w:t>
      </w:r>
      <w:r w:rsidR="00FC1BD1" w:rsidRPr="005115D7">
        <w:rPr>
          <w:rFonts w:asciiTheme="minorHAnsi" w:hAnsiTheme="minorHAnsi" w:cstheme="minorHAnsi"/>
          <w:sz w:val="22"/>
          <w:szCs w:val="22"/>
        </w:rPr>
        <w:t xml:space="preserve"> a</w:t>
      </w:r>
      <w:r w:rsidRPr="005115D7">
        <w:rPr>
          <w:rFonts w:asciiTheme="minorHAnsi" w:hAnsiTheme="minorHAnsi" w:cstheme="minorHAnsi"/>
          <w:sz w:val="22"/>
          <w:szCs w:val="22"/>
        </w:rPr>
        <w:t xml:space="preserve"> </w:t>
      </w:r>
      <w:r w:rsidR="00FC0750" w:rsidRPr="005115D7">
        <w:rPr>
          <w:rFonts w:asciiTheme="minorHAnsi" w:hAnsiTheme="minorHAnsi" w:cstheme="minorHAnsi"/>
          <w:sz w:val="22"/>
          <w:szCs w:val="22"/>
        </w:rPr>
        <w:t xml:space="preserve">normál </w:t>
      </w:r>
      <w:r w:rsidRPr="005115D7">
        <w:rPr>
          <w:rFonts w:asciiTheme="minorHAnsi" w:hAnsiTheme="minorHAnsi" w:cstheme="minorHAnsi"/>
          <w:sz w:val="22"/>
          <w:szCs w:val="22"/>
        </w:rPr>
        <w:t xml:space="preserve">ügyfél-átvilágítási intézkedéseken túlmenően a </w:t>
      </w:r>
      <w:r w:rsidR="00FC0750" w:rsidRPr="005115D7">
        <w:rPr>
          <w:rFonts w:asciiTheme="minorHAnsi" w:hAnsiTheme="minorHAnsi" w:cstheme="minorHAnsi"/>
          <w:sz w:val="22"/>
          <w:szCs w:val="22"/>
        </w:rPr>
        <w:t xml:space="preserve">következő </w:t>
      </w:r>
      <w:r w:rsidRPr="005115D7">
        <w:rPr>
          <w:rFonts w:asciiTheme="minorHAnsi" w:hAnsiTheme="minorHAnsi" w:cstheme="minorHAnsi"/>
          <w:sz w:val="22"/>
          <w:szCs w:val="22"/>
        </w:rPr>
        <w:t xml:space="preserve">fokozott ügyfél-átvilágítási intézkedéseket is </w:t>
      </w:r>
      <w:r w:rsidR="00AB5D0A" w:rsidRPr="005115D7">
        <w:rPr>
          <w:rFonts w:asciiTheme="minorHAnsi" w:hAnsiTheme="minorHAnsi" w:cstheme="minorHAnsi"/>
          <w:sz w:val="22"/>
          <w:szCs w:val="22"/>
        </w:rPr>
        <w:t xml:space="preserve">el kell </w:t>
      </w:r>
      <w:r w:rsidRPr="005115D7">
        <w:rPr>
          <w:rFonts w:asciiTheme="minorHAnsi" w:hAnsiTheme="minorHAnsi" w:cstheme="minorHAnsi"/>
          <w:sz w:val="22"/>
          <w:szCs w:val="22"/>
        </w:rPr>
        <w:t>végezni</w:t>
      </w:r>
      <w:r w:rsidR="00263ED0" w:rsidRPr="005115D7">
        <w:rPr>
          <w:rFonts w:asciiTheme="minorHAnsi" w:hAnsiTheme="minorHAnsi" w:cstheme="minorHAnsi"/>
          <w:sz w:val="22"/>
          <w:szCs w:val="22"/>
        </w:rPr>
        <w:t>e</w:t>
      </w:r>
      <w:r w:rsidR="006716FC" w:rsidRPr="005115D7">
        <w:rPr>
          <w:rFonts w:asciiTheme="minorHAnsi" w:hAnsiTheme="minorHAnsi" w:cstheme="minorHAnsi"/>
          <w:sz w:val="22"/>
          <w:szCs w:val="22"/>
        </w:rPr>
        <w:t>.</w:t>
      </w:r>
    </w:p>
    <w:p w14:paraId="3FDA18AE" w14:textId="77777777" w:rsidR="000E5639" w:rsidRPr="005115D7" w:rsidRDefault="000E5639" w:rsidP="00A56EB0">
      <w:pPr>
        <w:pStyle w:val="BodyText21"/>
        <w:ind w:right="84"/>
        <w:rPr>
          <w:rFonts w:asciiTheme="minorHAnsi" w:hAnsiTheme="minorHAnsi" w:cstheme="minorHAnsi"/>
          <w:sz w:val="22"/>
          <w:szCs w:val="22"/>
        </w:rPr>
      </w:pPr>
    </w:p>
    <w:p w14:paraId="208E389E" w14:textId="3AF4B5B7" w:rsidR="000E5639" w:rsidRPr="005115D7" w:rsidRDefault="000E5639" w:rsidP="000E5639">
      <w:pPr>
        <w:pStyle w:val="BodyText21"/>
        <w:ind w:right="84"/>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69068A" w:rsidRPr="005115D7">
        <w:rPr>
          <w:rFonts w:asciiTheme="minorHAnsi" w:hAnsiTheme="minorHAnsi" w:cstheme="minorHAnsi"/>
          <w:b/>
          <w:color w:val="000000" w:themeColor="text1"/>
          <w:sz w:val="22"/>
          <w:szCs w:val="22"/>
        </w:rPr>
        <w:t>CASP szabályzatában</w:t>
      </w:r>
      <w:r w:rsidRPr="005115D7">
        <w:rPr>
          <w:rFonts w:asciiTheme="minorHAnsi" w:hAnsiTheme="minorHAnsi" w:cstheme="minorHAnsi"/>
          <w:b/>
          <w:color w:val="000000" w:themeColor="text1"/>
          <w:sz w:val="22"/>
          <w:szCs w:val="22"/>
        </w:rPr>
        <w:t xml:space="preserve"> meghatározza a magas kockázatokat jelentő tényezőket a Pmt. esetkörein túlmenően az NGM és MNB rendeletek rendelkezései, a nemzeti kockázatértékelés, valamint a belső kockázatértékelés alapján, továbbá meghatározza az ügyfelek, termékek, ügyletek, valamint az üzleti kapcsolatok azon körét, amelyek magas kockázati kategóriába sorolhatók, és amelyekre vonatkozóan alkalmazza e szabályokat. </w:t>
      </w:r>
      <w:r w:rsidR="0069068A" w:rsidRPr="005115D7">
        <w:rPr>
          <w:rFonts w:asciiTheme="minorHAnsi" w:hAnsiTheme="minorHAnsi" w:cstheme="minorHAnsi"/>
          <w:b/>
          <w:color w:val="000000" w:themeColor="text1"/>
          <w:sz w:val="22"/>
          <w:szCs w:val="22"/>
        </w:rPr>
        <w:t xml:space="preserve">Ennek keretében az </w:t>
      </w:r>
      <w:r w:rsidR="005E1FBA" w:rsidRPr="005115D7">
        <w:rPr>
          <w:rFonts w:asciiTheme="minorHAnsi" w:hAnsiTheme="minorHAnsi" w:cstheme="minorHAnsi"/>
          <w:b/>
          <w:color w:val="000000" w:themeColor="text1"/>
          <w:sz w:val="22"/>
          <w:szCs w:val="22"/>
        </w:rPr>
        <w:t>EBA kockázati tényezőkről szóló iránymutatásai</w:t>
      </w:r>
      <w:r w:rsidR="005E1FBA" w:rsidRPr="005115D7" w:rsidDel="005E1FBA">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általános és ágazatspecifikus iránymutatásait is figyelembe kell venni</w:t>
      </w:r>
      <w:r w:rsidR="00A162E9" w:rsidRPr="005115D7">
        <w:rPr>
          <w:rFonts w:asciiTheme="minorHAnsi" w:hAnsiTheme="minorHAnsi" w:cstheme="minorHAnsi"/>
          <w:b/>
          <w:color w:val="000000" w:themeColor="text1"/>
          <w:sz w:val="22"/>
          <w:szCs w:val="22"/>
        </w:rPr>
        <w:t>e</w:t>
      </w:r>
      <w:r w:rsidRPr="005115D7">
        <w:rPr>
          <w:rFonts w:asciiTheme="minorHAnsi" w:hAnsiTheme="minorHAnsi" w:cstheme="minorHAnsi"/>
          <w:b/>
          <w:color w:val="000000" w:themeColor="text1"/>
          <w:sz w:val="22"/>
          <w:szCs w:val="22"/>
        </w:rPr>
        <w:t xml:space="preserve">. A magas kockázati szint besorolásánál figyelembe kell venni az ügyféllel, termékkel, szolgáltatással, földrajzi területtel és alkalmazott eszközzel kapcsolatos kockázati tényezőket. </w:t>
      </w:r>
      <w:r w:rsidR="0069068A" w:rsidRPr="005115D7">
        <w:rPr>
          <w:rFonts w:asciiTheme="minorHAnsi" w:hAnsiTheme="minorHAnsi" w:cstheme="minorHAnsi"/>
          <w:b/>
          <w:color w:val="000000" w:themeColor="text1"/>
          <w:sz w:val="22"/>
          <w:szCs w:val="22"/>
        </w:rPr>
        <w:t xml:space="preserve">A magas kockázatú </w:t>
      </w:r>
      <w:r w:rsidRPr="005115D7">
        <w:rPr>
          <w:rFonts w:asciiTheme="minorHAnsi" w:hAnsiTheme="minorHAnsi" w:cstheme="minorHAnsi"/>
          <w:b/>
          <w:color w:val="000000" w:themeColor="text1"/>
          <w:sz w:val="22"/>
          <w:szCs w:val="22"/>
        </w:rPr>
        <w:t>ügyfél, termék, ügylet, vagy üzleti kapcsolat</w:t>
      </w:r>
      <w:r w:rsidR="0069068A" w:rsidRPr="005115D7">
        <w:rPr>
          <w:rFonts w:asciiTheme="minorHAnsi" w:hAnsiTheme="minorHAnsi" w:cstheme="minorHAnsi"/>
          <w:b/>
          <w:color w:val="000000" w:themeColor="text1"/>
          <w:sz w:val="22"/>
          <w:szCs w:val="22"/>
        </w:rPr>
        <w:t>ra tekintettel</w:t>
      </w:r>
      <w:r w:rsidRPr="005115D7">
        <w:rPr>
          <w:rFonts w:asciiTheme="minorHAnsi" w:hAnsiTheme="minorHAnsi" w:cstheme="minorHAnsi"/>
          <w:b/>
          <w:color w:val="000000" w:themeColor="text1"/>
          <w:sz w:val="22"/>
          <w:szCs w:val="22"/>
        </w:rPr>
        <w:t xml:space="preserve"> fokozott ügyfél-átvilágítást kell alkalmazni.] </w:t>
      </w:r>
    </w:p>
    <w:p w14:paraId="0B1EC2EB" w14:textId="77777777" w:rsidR="000E5639" w:rsidRPr="005115D7" w:rsidRDefault="000E5639" w:rsidP="000E5639">
      <w:pPr>
        <w:pStyle w:val="BodyText21"/>
        <w:ind w:right="84"/>
        <w:rPr>
          <w:rFonts w:asciiTheme="minorHAnsi" w:hAnsiTheme="minorHAnsi" w:cstheme="minorHAnsi"/>
          <w:color w:val="000000" w:themeColor="text1"/>
          <w:sz w:val="22"/>
          <w:szCs w:val="22"/>
        </w:rPr>
      </w:pPr>
    </w:p>
    <w:p w14:paraId="362869B8" w14:textId="5135545E" w:rsidR="000E5639" w:rsidRPr="005115D7" w:rsidRDefault="000E5639" w:rsidP="000E5639">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color w:val="000000" w:themeColor="text1"/>
          <w:sz w:val="22"/>
          <w:szCs w:val="22"/>
        </w:rPr>
        <w:t xml:space="preserve">A </w:t>
      </w:r>
      <w:r w:rsidR="00A162E9"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w:t>
      </w:r>
      <w:r w:rsidR="00207C0D" w:rsidRPr="005115D7">
        <w:rPr>
          <w:rFonts w:asciiTheme="minorHAnsi" w:hAnsiTheme="minorHAnsi" w:cstheme="minorHAnsi"/>
          <w:b/>
          <w:color w:val="000000" w:themeColor="text1"/>
          <w:sz w:val="22"/>
          <w:szCs w:val="22"/>
        </w:rPr>
        <w:t xml:space="preserve">legalább </w:t>
      </w:r>
      <w:r w:rsidRPr="005115D7">
        <w:rPr>
          <w:rFonts w:asciiTheme="minorHAnsi" w:hAnsiTheme="minorHAnsi" w:cstheme="minorHAnsi"/>
          <w:b/>
          <w:color w:val="000000" w:themeColor="text1"/>
          <w:sz w:val="22"/>
          <w:szCs w:val="22"/>
        </w:rPr>
        <w:t xml:space="preserve">az alábbi eseteket/ügyfeleket/ügyleteket/üzleti kapcsolatokat tekinti magas kockázatúnak: [A magas kockázati szintet alátámasztó tényezőket a </w:t>
      </w:r>
      <w:r w:rsidR="00FF0100"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 xml:space="preserve">e Szabályzatnak </w:t>
      </w:r>
      <w:r w:rsidR="00FF0100" w:rsidRPr="005115D7">
        <w:rPr>
          <w:rFonts w:asciiTheme="minorHAnsi" w:hAnsiTheme="minorHAnsi" w:cstheme="minorHAnsi"/>
          <w:b/>
          <w:color w:val="000000" w:themeColor="text1"/>
          <w:sz w:val="22"/>
          <w:szCs w:val="22"/>
        </w:rPr>
        <w:t>….</w:t>
      </w:r>
      <w:r w:rsidRPr="005115D7">
        <w:rPr>
          <w:rFonts w:asciiTheme="minorHAnsi" w:hAnsiTheme="minorHAnsi" w:cstheme="minorHAnsi"/>
          <w:b/>
          <w:color w:val="000000" w:themeColor="text1"/>
          <w:sz w:val="22"/>
          <w:szCs w:val="22"/>
        </w:rPr>
        <w:t xml:space="preserve"> pontjában/fejezetében határozza meg.]</w:t>
      </w:r>
    </w:p>
    <w:p w14:paraId="476C8219" w14:textId="1EA02FA4" w:rsidR="000E5639" w:rsidRPr="005115D7" w:rsidRDefault="000E5639" w:rsidP="00A92B15">
      <w:pPr>
        <w:pStyle w:val="Listaszerbekezds"/>
        <w:widowControl w:val="0"/>
        <w:numPr>
          <w:ilvl w:val="0"/>
          <w:numId w:val="71"/>
        </w:numPr>
        <w:autoSpaceDE w:val="0"/>
        <w:autoSpaceDN w:val="0"/>
        <w:adjustRightInd w:val="0"/>
        <w:spacing w:line="240" w:lineRule="auto"/>
        <w:jc w:val="both"/>
        <w:rPr>
          <w:rFonts w:asciiTheme="minorHAnsi" w:eastAsiaTheme="minorEastAsia" w:hAnsiTheme="minorHAnsi" w:cstheme="minorHAnsi"/>
        </w:rPr>
      </w:pPr>
      <w:r w:rsidRPr="005115D7">
        <w:rPr>
          <w:rFonts w:asciiTheme="minorHAnsi" w:eastAsiaTheme="minorEastAsia" w:hAnsiTheme="minorHAnsi" w:cstheme="minorHAnsi"/>
        </w:rPr>
        <w:t xml:space="preserve">az ügyfél stratégiai hiányosságokkal rendelkező, kiemelt kockázatot jelentő harmadik országból származik </w:t>
      </w:r>
      <w:r w:rsidRPr="005115D7">
        <w:rPr>
          <w:rFonts w:asciiTheme="minorHAnsi" w:eastAsiaTheme="minorEastAsia" w:hAnsiTheme="minorHAnsi" w:cstheme="minorHAnsi"/>
          <w:b/>
        </w:rPr>
        <w:t xml:space="preserve">[A </w:t>
      </w:r>
      <w:r w:rsidR="00A162E9" w:rsidRPr="005115D7">
        <w:rPr>
          <w:rFonts w:asciiTheme="minorHAnsi" w:eastAsiaTheme="minorEastAsia" w:hAnsiTheme="minorHAnsi" w:cstheme="minorHAnsi"/>
          <w:b/>
        </w:rPr>
        <w:t>CASP</w:t>
      </w:r>
      <w:r w:rsidRPr="005115D7">
        <w:rPr>
          <w:rFonts w:asciiTheme="minorHAnsi" w:eastAsiaTheme="minorEastAsia" w:hAnsiTheme="minorHAnsi" w:cstheme="minorHAnsi"/>
          <w:b/>
        </w:rPr>
        <w:t xml:space="preserve"> leírja, hogy melyek a stratégiai hiányosságokkal rendelkező harmadik országok, vagy, hogy az erre vonatkozó rendszeresen aktualizált információ hol/kinél érhető el, </w:t>
      </w:r>
      <w:r w:rsidR="00A162E9" w:rsidRPr="005115D7">
        <w:rPr>
          <w:rFonts w:asciiTheme="minorHAnsi" w:eastAsiaTheme="minorEastAsia" w:hAnsiTheme="minorHAnsi" w:cstheme="minorHAnsi"/>
          <w:b/>
        </w:rPr>
        <w:t>továbbá</w:t>
      </w:r>
      <w:r w:rsidRPr="005115D7">
        <w:rPr>
          <w:rFonts w:asciiTheme="minorHAnsi" w:eastAsiaTheme="minorEastAsia" w:hAnsiTheme="minorHAnsi" w:cstheme="minorHAnsi"/>
          <w:b/>
        </w:rPr>
        <w:t xml:space="preserve"> meghatározza, hogy mely szempontok, adatok, dokumentumok alapján vizsgálja a származást.]</w:t>
      </w:r>
      <w:r w:rsidRPr="005115D7">
        <w:rPr>
          <w:rFonts w:asciiTheme="minorHAnsi" w:eastAsiaTheme="minorEastAsia" w:hAnsiTheme="minorHAnsi" w:cstheme="minorHAnsi"/>
        </w:rPr>
        <w:t>;</w:t>
      </w:r>
    </w:p>
    <w:p w14:paraId="28C7D326" w14:textId="62ED14BE" w:rsidR="000E5639" w:rsidRPr="005115D7" w:rsidRDefault="000E5639" w:rsidP="00A92B15">
      <w:pPr>
        <w:pStyle w:val="Listaszerbekezds"/>
        <w:widowControl w:val="0"/>
        <w:numPr>
          <w:ilvl w:val="0"/>
          <w:numId w:val="71"/>
        </w:numPr>
        <w:autoSpaceDE w:val="0"/>
        <w:autoSpaceDN w:val="0"/>
        <w:adjustRightInd w:val="0"/>
        <w:spacing w:line="240" w:lineRule="auto"/>
        <w:jc w:val="both"/>
        <w:rPr>
          <w:rFonts w:asciiTheme="minorHAnsi" w:eastAsiaTheme="minorEastAsia" w:hAnsiTheme="minorHAnsi" w:cstheme="minorHAnsi"/>
          <w:b/>
        </w:rPr>
      </w:pPr>
      <w:r w:rsidRPr="005115D7">
        <w:rPr>
          <w:rFonts w:asciiTheme="minorHAnsi" w:eastAsiaTheme="minorEastAsia" w:hAnsiTheme="minorHAnsi" w:cstheme="minorHAnsi"/>
        </w:rPr>
        <w:t>a saját kockázatértékelésén alapuló belső szabályzat</w:t>
      </w:r>
      <w:r w:rsidR="00FC5929" w:rsidRPr="005115D7">
        <w:rPr>
          <w:rFonts w:asciiTheme="minorHAnsi" w:eastAsiaTheme="minorEastAsia" w:hAnsiTheme="minorHAnsi" w:cstheme="minorHAnsi"/>
        </w:rPr>
        <w:t>á</w:t>
      </w:r>
      <w:r w:rsidRPr="005115D7">
        <w:rPr>
          <w:rFonts w:asciiTheme="minorHAnsi" w:eastAsiaTheme="minorEastAsia" w:hAnsiTheme="minorHAnsi" w:cstheme="minorHAnsi"/>
        </w:rPr>
        <w:t xml:space="preserve">ban rögzített egyéb esetekben </w:t>
      </w:r>
      <w:r w:rsidRPr="005115D7">
        <w:rPr>
          <w:rFonts w:asciiTheme="minorHAnsi" w:eastAsiaTheme="minorEastAsia" w:hAnsiTheme="minorHAnsi" w:cstheme="minorHAnsi"/>
          <w:b/>
        </w:rPr>
        <w:t xml:space="preserve">[A </w:t>
      </w:r>
      <w:r w:rsidR="00A162E9" w:rsidRPr="005115D7">
        <w:rPr>
          <w:rFonts w:asciiTheme="minorHAnsi" w:eastAsiaTheme="minorEastAsia" w:hAnsiTheme="minorHAnsi" w:cstheme="minorHAnsi"/>
          <w:b/>
        </w:rPr>
        <w:t>CASP</w:t>
      </w:r>
      <w:r w:rsidRPr="005115D7">
        <w:rPr>
          <w:rFonts w:asciiTheme="minorHAnsi" w:eastAsiaTheme="minorEastAsia" w:hAnsiTheme="minorHAnsi" w:cstheme="minorHAnsi"/>
          <w:b/>
        </w:rPr>
        <w:t xml:space="preserve"> felsorolja az általa meghatározott </w:t>
      </w:r>
      <w:r w:rsidRPr="005115D7">
        <w:rPr>
          <w:rFonts w:asciiTheme="minorHAnsi" w:hAnsiTheme="minorHAnsi" w:cstheme="minorHAnsi"/>
          <w:b/>
          <w:color w:val="000000" w:themeColor="text1"/>
        </w:rPr>
        <w:t>eseteket/ügyfeleket/ügyleteket/üzleti kapcsolatokat.]</w:t>
      </w:r>
      <w:r w:rsidRPr="005115D7">
        <w:rPr>
          <w:rFonts w:asciiTheme="minorHAnsi" w:hAnsiTheme="minorHAnsi" w:cstheme="minorHAnsi"/>
          <w:bCs/>
          <w:color w:val="000000" w:themeColor="text1"/>
        </w:rPr>
        <w:t>;</w:t>
      </w:r>
    </w:p>
    <w:p w14:paraId="14FC1905" w14:textId="77777777" w:rsidR="000E5639" w:rsidRPr="005115D7" w:rsidRDefault="000E5639" w:rsidP="00A92B15">
      <w:pPr>
        <w:pStyle w:val="Listaszerbekezds"/>
        <w:widowControl w:val="0"/>
        <w:numPr>
          <w:ilvl w:val="0"/>
          <w:numId w:val="71"/>
        </w:numPr>
        <w:autoSpaceDE w:val="0"/>
        <w:autoSpaceDN w:val="0"/>
        <w:adjustRightInd w:val="0"/>
        <w:spacing w:line="240" w:lineRule="auto"/>
        <w:jc w:val="both"/>
        <w:rPr>
          <w:rFonts w:asciiTheme="minorHAnsi" w:eastAsiaTheme="minorEastAsia" w:hAnsiTheme="minorHAnsi" w:cstheme="minorHAnsi"/>
        </w:rPr>
      </w:pPr>
      <w:r w:rsidRPr="005115D7">
        <w:rPr>
          <w:rFonts w:asciiTheme="minorHAnsi" w:eastAsiaTheme="minorEastAsia" w:hAnsiTheme="minorHAnsi" w:cstheme="minorHAnsi"/>
        </w:rPr>
        <w:t xml:space="preserve">amennyiben az ügyfél, </w:t>
      </w:r>
      <w:r w:rsidRPr="005115D7">
        <w:rPr>
          <w:rFonts w:asciiTheme="minorHAnsi" w:hAnsiTheme="minorHAnsi" w:cstheme="minorHAnsi"/>
          <w:color w:val="000000" w:themeColor="text1"/>
        </w:rPr>
        <w:t>a rendelkezésre jogosult, a képviselő vagy a meghatalmazott nem jelent meg személyesen az azonosítás</w:t>
      </w:r>
      <w:r w:rsidRPr="005115D7">
        <w:rPr>
          <w:rFonts w:asciiTheme="minorHAnsi" w:eastAsiaTheme="minorEastAsia" w:hAnsiTheme="minorHAnsi" w:cstheme="minorHAnsi"/>
        </w:rPr>
        <w:t xml:space="preserve"> </w:t>
      </w:r>
      <w:r w:rsidRPr="005115D7">
        <w:rPr>
          <w:rFonts w:asciiTheme="minorHAnsi" w:hAnsiTheme="minorHAnsi" w:cstheme="minorHAnsi"/>
          <w:color w:val="000000" w:themeColor="text1"/>
        </w:rPr>
        <w:t>és a személyazonosság igazoló ellenőrzése céljából</w:t>
      </w:r>
      <w:r w:rsidRPr="005115D7">
        <w:rPr>
          <w:rFonts w:asciiTheme="minorHAnsi" w:eastAsiaTheme="minorEastAsia" w:hAnsiTheme="minorHAnsi" w:cstheme="minorHAnsi"/>
        </w:rPr>
        <w:t xml:space="preserve">, a távoli azonosítás közjegyző közreműködésével történik; </w:t>
      </w:r>
    </w:p>
    <w:p w14:paraId="2658A1D8" w14:textId="77777777" w:rsidR="000E5639" w:rsidRPr="005115D7" w:rsidRDefault="000E5639" w:rsidP="00A92B15">
      <w:pPr>
        <w:pStyle w:val="Listaszerbekezds"/>
        <w:widowControl w:val="0"/>
        <w:numPr>
          <w:ilvl w:val="0"/>
          <w:numId w:val="71"/>
        </w:numPr>
        <w:autoSpaceDE w:val="0"/>
        <w:autoSpaceDN w:val="0"/>
        <w:adjustRightInd w:val="0"/>
        <w:spacing w:line="240" w:lineRule="auto"/>
        <w:jc w:val="both"/>
        <w:rPr>
          <w:rFonts w:asciiTheme="minorHAnsi" w:eastAsiaTheme="minorEastAsia" w:hAnsiTheme="minorHAnsi" w:cstheme="minorHAnsi"/>
        </w:rPr>
      </w:pPr>
      <w:r w:rsidRPr="005115D7">
        <w:rPr>
          <w:rFonts w:asciiTheme="minorHAnsi" w:eastAsiaTheme="minorEastAsia" w:hAnsiTheme="minorHAnsi" w:cstheme="minorHAnsi"/>
        </w:rPr>
        <w:t>az ügyfél vagy tényleges tulajdonosa – a többségi állami tulajdonú állami vállalat Pmt. 3. § 38. pont f.) pont lapján megállapított tényleges tulajdonos kivételével – kiemelt közszereplő vagy a kiemelt közszereplő közeli hozzátartozója vagy a kiemelt közszereplővel közeli kapcsolatban álló személy;</w:t>
      </w:r>
    </w:p>
    <w:p w14:paraId="1E7265DA" w14:textId="77777777" w:rsidR="00A162E9" w:rsidRPr="005115D7" w:rsidRDefault="000E5639" w:rsidP="00A92B15">
      <w:pPr>
        <w:pStyle w:val="Listaszerbekezds"/>
        <w:widowControl w:val="0"/>
        <w:numPr>
          <w:ilvl w:val="0"/>
          <w:numId w:val="71"/>
        </w:numPr>
        <w:autoSpaceDE w:val="0"/>
        <w:autoSpaceDN w:val="0"/>
        <w:adjustRightInd w:val="0"/>
        <w:spacing w:line="240" w:lineRule="auto"/>
        <w:jc w:val="both"/>
        <w:rPr>
          <w:rFonts w:asciiTheme="minorHAnsi" w:eastAsiaTheme="minorEastAsia" w:hAnsiTheme="minorHAnsi" w:cstheme="minorHAnsi"/>
        </w:rPr>
      </w:pPr>
      <w:r w:rsidRPr="005115D7">
        <w:rPr>
          <w:rFonts w:asciiTheme="minorHAnsi" w:hAnsiTheme="minorHAnsi" w:cstheme="minorHAnsi"/>
          <w:color w:val="000000" w:themeColor="text1"/>
        </w:rPr>
        <w:t xml:space="preserve">az </w:t>
      </w:r>
      <w:r w:rsidRPr="005115D7">
        <w:rPr>
          <w:rFonts w:asciiTheme="minorHAnsi" w:eastAsiaTheme="minorEastAsia" w:hAnsiTheme="minorHAnsi" w:cstheme="minorHAnsi"/>
        </w:rPr>
        <w:t>ügyfél</w:t>
      </w:r>
      <w:r w:rsidRPr="005115D7">
        <w:rPr>
          <w:rFonts w:asciiTheme="minorHAnsi" w:hAnsiTheme="minorHAnsi" w:cstheme="minorHAnsi"/>
          <w:color w:val="000000" w:themeColor="text1"/>
        </w:rPr>
        <w:t xml:space="preserve"> az Afad-törvény alapján „megbízhatatlan” minősítésű tényleges tulajdonosi adatokkal rendelkező adatszolgáltatónak minősül</w:t>
      </w:r>
      <w:r w:rsidR="00A162E9" w:rsidRPr="005115D7">
        <w:rPr>
          <w:rFonts w:asciiTheme="minorHAnsi" w:hAnsiTheme="minorHAnsi" w:cstheme="minorHAnsi"/>
          <w:color w:val="000000" w:themeColor="text1"/>
        </w:rPr>
        <w:t>; valamint</w:t>
      </w:r>
    </w:p>
    <w:p w14:paraId="3145AAD2" w14:textId="0807C8B3" w:rsidR="000E5639" w:rsidRPr="005115D7" w:rsidRDefault="00A162E9" w:rsidP="00A92B15">
      <w:pPr>
        <w:pStyle w:val="Listaszerbekezds"/>
        <w:widowControl w:val="0"/>
        <w:numPr>
          <w:ilvl w:val="0"/>
          <w:numId w:val="71"/>
        </w:numPr>
        <w:autoSpaceDE w:val="0"/>
        <w:autoSpaceDN w:val="0"/>
        <w:adjustRightInd w:val="0"/>
        <w:spacing w:line="240" w:lineRule="auto"/>
        <w:jc w:val="both"/>
        <w:rPr>
          <w:rFonts w:asciiTheme="minorHAnsi" w:eastAsiaTheme="minorEastAsia" w:hAnsiTheme="minorHAnsi" w:cstheme="minorHAnsi"/>
        </w:rPr>
      </w:pPr>
      <w:r w:rsidRPr="005115D7">
        <w:rPr>
          <w:rFonts w:asciiTheme="minorHAnsi" w:hAnsiTheme="minorHAnsi" w:cstheme="minorHAnsi"/>
          <w:color w:val="000000" w:themeColor="text1"/>
        </w:rPr>
        <w:lastRenderedPageBreak/>
        <w:t>a 14/2025. (VI. 16.) MNB rendeletben hivatkozott esetekben.</w:t>
      </w:r>
    </w:p>
    <w:p w14:paraId="58B6FB7A" w14:textId="77777777" w:rsidR="000E5639" w:rsidRPr="005115D7" w:rsidRDefault="000E5639" w:rsidP="000E5639">
      <w:pPr>
        <w:pStyle w:val="Listaszerbekezds"/>
        <w:spacing w:line="240" w:lineRule="auto"/>
        <w:rPr>
          <w:rFonts w:asciiTheme="minorHAnsi" w:hAnsiTheme="minorHAnsi" w:cstheme="minorHAnsi"/>
        </w:rPr>
      </w:pPr>
    </w:p>
    <w:p w14:paraId="7EDA5234" w14:textId="65779D16" w:rsidR="000E5639" w:rsidRPr="005115D7" w:rsidRDefault="00082BA7" w:rsidP="000E5639">
      <w:pPr>
        <w:pStyle w:val="Listaszerbekezds"/>
        <w:tabs>
          <w:tab w:val="left" w:pos="851"/>
        </w:tabs>
        <w:spacing w:after="0" w:line="240" w:lineRule="auto"/>
        <w:ind w:left="0"/>
        <w:jc w:val="both"/>
        <w:rPr>
          <w:rFonts w:asciiTheme="minorHAnsi" w:hAnsiTheme="minorHAnsi" w:cstheme="minorHAnsi"/>
          <w:b/>
          <w:color w:val="000000" w:themeColor="text1"/>
        </w:rPr>
      </w:pPr>
      <w:r w:rsidRPr="005115D7">
        <w:rPr>
          <w:rFonts w:asciiTheme="minorHAnsi" w:hAnsiTheme="minorHAnsi" w:cstheme="minorHAnsi"/>
          <w:bCs/>
          <w:color w:val="000000" w:themeColor="text1"/>
        </w:rPr>
        <w:t>A CASP a Pmt.-ben meghatározottakon túl magas kockázatúnak tekinti és fokozott ügyfél-átvilágítást alkalmaz legalább az alábbi esetekben</w:t>
      </w:r>
      <w:r w:rsidR="000E5639" w:rsidRPr="005115D7">
        <w:rPr>
          <w:rFonts w:asciiTheme="minorHAnsi" w:hAnsiTheme="minorHAnsi" w:cstheme="minorHAnsi"/>
          <w:b/>
          <w:color w:val="000000" w:themeColor="text1"/>
        </w:rPr>
        <w:t>:</w:t>
      </w:r>
    </w:p>
    <w:p w14:paraId="5ED03C3D" w14:textId="3CCB77AE" w:rsidR="000E5639" w:rsidRPr="005115D7" w:rsidRDefault="000E5639" w:rsidP="00A92B15">
      <w:pPr>
        <w:pStyle w:val="BodyText21"/>
        <w:numPr>
          <w:ilvl w:val="1"/>
          <w:numId w:val="70"/>
        </w:numPr>
        <w:ind w:left="1134" w:right="84" w:hanging="567"/>
        <w:rPr>
          <w:rFonts w:asciiTheme="minorHAnsi" w:hAnsiTheme="minorHAnsi" w:cstheme="minorHAnsi"/>
          <w:color w:val="000000" w:themeColor="text1"/>
          <w:sz w:val="22"/>
          <w:szCs w:val="22"/>
        </w:rPr>
      </w:pPr>
      <w:bookmarkStart w:id="183" w:name="_Hlk182648698"/>
      <w:r w:rsidRPr="005115D7">
        <w:rPr>
          <w:rFonts w:asciiTheme="minorHAnsi" w:hAnsiTheme="minorHAnsi" w:cstheme="minorHAnsi"/>
          <w:color w:val="000000" w:themeColor="text1"/>
          <w:sz w:val="22"/>
          <w:szCs w:val="22"/>
        </w:rPr>
        <w:t xml:space="preserve">az ügyfél a </w:t>
      </w:r>
      <w:r w:rsidR="001A7589" w:rsidRPr="005115D7">
        <w:rPr>
          <w:rFonts w:asciiTheme="minorHAnsi" w:hAnsiTheme="minorHAnsi" w:cstheme="minorHAnsi"/>
          <w:color w:val="000000" w:themeColor="text1"/>
          <w:sz w:val="22"/>
          <w:szCs w:val="22"/>
        </w:rPr>
        <w:t>CASP</w:t>
      </w:r>
      <w:r w:rsidRPr="005115D7">
        <w:rPr>
          <w:rFonts w:asciiTheme="minorHAnsi" w:hAnsiTheme="minorHAnsi" w:cstheme="minorHAnsi"/>
          <w:color w:val="000000" w:themeColor="text1"/>
          <w:sz w:val="22"/>
          <w:szCs w:val="22"/>
        </w:rPr>
        <w:t xml:space="preserve"> belső kockázatértékelése alapján magas </w:t>
      </w:r>
      <w:bookmarkEnd w:id="183"/>
      <w:r w:rsidRPr="005115D7">
        <w:rPr>
          <w:rFonts w:asciiTheme="minorHAnsi" w:hAnsiTheme="minorHAnsi" w:cstheme="minorHAnsi"/>
          <w:color w:val="000000" w:themeColor="text1"/>
          <w:sz w:val="22"/>
          <w:szCs w:val="22"/>
        </w:rPr>
        <w:t>terrorizmusfinanszírozási kockázatot hordozó nonprofit</w:t>
      </w:r>
      <w:r w:rsidRPr="005115D7">
        <w:rPr>
          <w:rFonts w:asciiTheme="minorHAnsi" w:hAnsiTheme="minorHAnsi" w:cstheme="minorHAnsi"/>
          <w:sz w:val="22"/>
          <w:szCs w:val="22"/>
        </w:rPr>
        <w:t xml:space="preserve"> </w:t>
      </w:r>
      <w:r w:rsidRPr="005115D7">
        <w:rPr>
          <w:rFonts w:asciiTheme="minorHAnsi" w:hAnsiTheme="minorHAnsi" w:cstheme="minorHAnsi"/>
          <w:color w:val="000000" w:themeColor="text1"/>
          <w:sz w:val="22"/>
          <w:szCs w:val="22"/>
        </w:rPr>
        <w:t>szervezet;</w:t>
      </w:r>
    </w:p>
    <w:p w14:paraId="75A3D77C" w14:textId="6427DA46" w:rsidR="000E5639" w:rsidRPr="005115D7" w:rsidRDefault="000E5639" w:rsidP="00A92B15">
      <w:pPr>
        <w:pStyle w:val="BodyText21"/>
        <w:numPr>
          <w:ilvl w:val="1"/>
          <w:numId w:val="70"/>
        </w:numPr>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az ügyfél a </w:t>
      </w:r>
      <w:r w:rsidR="001A7589" w:rsidRPr="005115D7">
        <w:rPr>
          <w:rFonts w:asciiTheme="minorHAnsi" w:hAnsiTheme="minorHAnsi" w:cstheme="minorHAnsi"/>
          <w:color w:val="000000" w:themeColor="text1"/>
          <w:sz w:val="22"/>
          <w:szCs w:val="22"/>
        </w:rPr>
        <w:t>CASP</w:t>
      </w:r>
      <w:r w:rsidRPr="005115D7">
        <w:rPr>
          <w:rFonts w:asciiTheme="minorHAnsi" w:hAnsiTheme="minorHAnsi" w:cstheme="minorHAnsi"/>
          <w:color w:val="000000" w:themeColor="text1"/>
          <w:sz w:val="22"/>
          <w:szCs w:val="22"/>
        </w:rPr>
        <w:t xml:space="preserve"> belső kockázatértékelése alapján magas</w:t>
      </w:r>
      <w:r w:rsidRPr="005115D7">
        <w:rPr>
          <w:rFonts w:asciiTheme="minorHAnsi" w:hAnsiTheme="minorHAnsi" w:cstheme="minorHAnsi"/>
          <w:sz w:val="22"/>
          <w:szCs w:val="22"/>
        </w:rPr>
        <w:t xml:space="preserve"> </w:t>
      </w:r>
      <w:r w:rsidRPr="005115D7">
        <w:rPr>
          <w:rFonts w:asciiTheme="minorHAnsi" w:hAnsiTheme="minorHAnsi" w:cstheme="minorHAnsi"/>
          <w:color w:val="000000" w:themeColor="text1"/>
          <w:sz w:val="22"/>
          <w:szCs w:val="22"/>
        </w:rPr>
        <w:t>proliferáció-finanszírozási kockázatot hordozó szervezet</w:t>
      </w:r>
      <w:r w:rsidR="00082BA7" w:rsidRPr="005115D7">
        <w:rPr>
          <w:rFonts w:asciiTheme="minorHAnsi" w:hAnsiTheme="minorHAnsi" w:cstheme="minorHAnsi"/>
          <w:color w:val="000000" w:themeColor="text1"/>
          <w:sz w:val="22"/>
          <w:szCs w:val="22"/>
        </w:rPr>
        <w:t>;</w:t>
      </w:r>
    </w:p>
    <w:p w14:paraId="0278DF1E" w14:textId="194DC742" w:rsidR="00082BA7" w:rsidRPr="005115D7" w:rsidRDefault="00082BA7" w:rsidP="00A92B15">
      <w:pPr>
        <w:pStyle w:val="BodyText21"/>
        <w:numPr>
          <w:ilvl w:val="1"/>
          <w:numId w:val="70"/>
        </w:numPr>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az ügyfél a működéséhez különösen jelentős készpénzforgalmazást lebonyolító szervezet;</w:t>
      </w:r>
    </w:p>
    <w:p w14:paraId="298E9C65" w14:textId="77777777" w:rsidR="000E5639" w:rsidRPr="005115D7" w:rsidRDefault="000E5639" w:rsidP="00A92B15">
      <w:pPr>
        <w:pStyle w:val="BodyText21"/>
        <w:numPr>
          <w:ilvl w:val="1"/>
          <w:numId w:val="70"/>
        </w:numPr>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az ügyfél olyan jogi személy vagy jogi személyiséggel nem rendelkező szervezet, amelynek tényleges tulajdonosa stratégiai hiányosságokkal rendelkező</w:t>
      </w:r>
      <w:r w:rsidRPr="005115D7">
        <w:rPr>
          <w:rFonts w:asciiTheme="minorHAnsi" w:hAnsiTheme="minorHAnsi" w:cstheme="minorHAnsi"/>
          <w:sz w:val="22"/>
          <w:szCs w:val="22"/>
        </w:rPr>
        <w:t xml:space="preserve"> </w:t>
      </w:r>
      <w:r w:rsidRPr="005115D7">
        <w:rPr>
          <w:rFonts w:asciiTheme="minorHAnsi" w:hAnsiTheme="minorHAnsi" w:cstheme="minorHAnsi"/>
          <w:color w:val="000000" w:themeColor="text1"/>
          <w:sz w:val="22"/>
          <w:szCs w:val="22"/>
        </w:rPr>
        <w:t>kiemelt kockázatot jelentő harmadik országból származik;</w:t>
      </w:r>
    </w:p>
    <w:p w14:paraId="5F129B57" w14:textId="77777777" w:rsidR="000E5639" w:rsidRPr="005115D7" w:rsidRDefault="000E5639" w:rsidP="00A92B15">
      <w:pPr>
        <w:pStyle w:val="BodyText21"/>
        <w:numPr>
          <w:ilvl w:val="1"/>
          <w:numId w:val="70"/>
        </w:numPr>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az ügyfél olyan részvénytársaság, amelynek bemutatóra szóló részvénye van vagy amelynek részvényesét részvényesi meghatalmazott képviseli;</w:t>
      </w:r>
    </w:p>
    <w:p w14:paraId="6F794A56" w14:textId="79C6B95D" w:rsidR="00E10CAA" w:rsidRPr="005115D7" w:rsidRDefault="000E5639" w:rsidP="00A92B15">
      <w:pPr>
        <w:pStyle w:val="BodyText21"/>
        <w:numPr>
          <w:ilvl w:val="1"/>
          <w:numId w:val="70"/>
        </w:numPr>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amennyiben az ügyfél olyan jogi személy vagy jogi személyiséggel nem rendelkező szervezet,, amelynek tulajdonosi szerkezete az ügyfél üzleti tevékenységének jellegéhez képest szokatlannak vagy túlzottan összetettnek tűnik </w:t>
      </w:r>
      <w:r w:rsidRPr="005115D7">
        <w:rPr>
          <w:rFonts w:asciiTheme="minorHAnsi" w:hAnsiTheme="minorHAnsi" w:cstheme="minorHAnsi"/>
          <w:b/>
          <w:bCs/>
          <w:color w:val="000000" w:themeColor="text1"/>
          <w:sz w:val="22"/>
          <w:szCs w:val="22"/>
        </w:rPr>
        <w:t xml:space="preserve">[a </w:t>
      </w:r>
      <w:r w:rsidR="00DA4653" w:rsidRPr="005115D7">
        <w:rPr>
          <w:rFonts w:asciiTheme="minorHAnsi" w:hAnsiTheme="minorHAnsi" w:cstheme="minorHAnsi"/>
          <w:b/>
          <w:bCs/>
          <w:color w:val="000000" w:themeColor="text1"/>
          <w:sz w:val="22"/>
          <w:szCs w:val="22"/>
        </w:rPr>
        <w:t>CASP</w:t>
      </w:r>
      <w:r w:rsidRPr="005115D7">
        <w:rPr>
          <w:rFonts w:asciiTheme="minorHAnsi" w:hAnsiTheme="minorHAnsi" w:cstheme="minorHAnsi"/>
          <w:b/>
          <w:bCs/>
          <w:color w:val="000000" w:themeColor="text1"/>
          <w:sz w:val="22"/>
          <w:szCs w:val="22"/>
        </w:rPr>
        <w:t xml:space="preserve"> </w:t>
      </w:r>
      <w:r w:rsidR="00E10CAA" w:rsidRPr="005115D7">
        <w:rPr>
          <w:rFonts w:asciiTheme="minorHAnsi" w:hAnsiTheme="minorHAnsi" w:cstheme="minorHAnsi"/>
          <w:b/>
          <w:bCs/>
          <w:color w:val="000000" w:themeColor="text1"/>
          <w:sz w:val="22"/>
          <w:szCs w:val="22"/>
        </w:rPr>
        <w:t xml:space="preserve">a belső </w:t>
      </w:r>
      <w:r w:rsidR="000F3B14" w:rsidRPr="005115D7">
        <w:rPr>
          <w:rFonts w:asciiTheme="minorHAnsi" w:hAnsiTheme="minorHAnsi" w:cstheme="minorHAnsi"/>
          <w:b/>
          <w:bCs/>
          <w:sz w:val="22"/>
          <w:szCs w:val="22"/>
        </w:rPr>
        <w:t>szabályzatában</w:t>
      </w:r>
      <w:r w:rsidR="000F3B14" w:rsidRPr="005115D7">
        <w:rPr>
          <w:rFonts w:asciiTheme="minorHAnsi" w:hAnsiTheme="minorHAnsi" w:cstheme="minorHAnsi"/>
          <w:b/>
          <w:bCs/>
          <w:color w:val="000000" w:themeColor="text1"/>
          <w:sz w:val="22"/>
          <w:szCs w:val="22"/>
        </w:rPr>
        <w:t xml:space="preserve"> </w:t>
      </w:r>
      <w:r w:rsidR="00E10CAA" w:rsidRPr="005115D7">
        <w:rPr>
          <w:rFonts w:asciiTheme="minorHAnsi" w:hAnsiTheme="minorHAnsi" w:cstheme="minorHAnsi"/>
          <w:b/>
          <w:bCs/>
          <w:color w:val="000000" w:themeColor="text1"/>
          <w:sz w:val="22"/>
          <w:szCs w:val="22"/>
        </w:rPr>
        <w:t>részletezni szükséges, hogy mi alapján dönthet akként</w:t>
      </w:r>
      <w:r w:rsidRPr="005115D7">
        <w:rPr>
          <w:rFonts w:asciiTheme="minorHAnsi" w:hAnsiTheme="minorHAnsi" w:cstheme="minorHAnsi"/>
          <w:b/>
          <w:bCs/>
          <w:color w:val="000000" w:themeColor="text1"/>
          <w:sz w:val="22"/>
          <w:szCs w:val="22"/>
        </w:rPr>
        <w:t xml:space="preserve">, hogy nem alkalmazza ezt az esetkört, ha </w:t>
      </w:r>
      <w:r w:rsidRPr="005115D7">
        <w:rPr>
          <w:rFonts w:asciiTheme="minorHAnsi" w:hAnsiTheme="minorHAnsi" w:cstheme="minorHAnsi"/>
          <w:b/>
          <w:bCs/>
          <w:sz w:val="22"/>
          <w:szCs w:val="22"/>
        </w:rPr>
        <w:t>megítélése szerint a társaság túlzottan összetett tulajdonosi szerkezete indokolt, és azt belső kockázatértékelésében részletesen a kockázatcsökkentő és -növelő tényezők együttes értékelésével alátámasztja, vagy az ügyfél a Pmt. 6/A. §-a szerinti besorolás alapján alacsony kockázatú</w:t>
      </w:r>
      <w:r w:rsidRPr="005115D7">
        <w:rPr>
          <w:rFonts w:asciiTheme="minorHAnsi" w:hAnsiTheme="minorHAnsi" w:cstheme="minorHAnsi"/>
          <w:b/>
          <w:bCs/>
          <w:color w:val="000000" w:themeColor="text1"/>
          <w:sz w:val="22"/>
          <w:szCs w:val="22"/>
        </w:rPr>
        <w:t>]</w:t>
      </w:r>
      <w:r w:rsidR="00E10CAA" w:rsidRPr="005115D7">
        <w:rPr>
          <w:rFonts w:asciiTheme="minorHAnsi" w:hAnsiTheme="minorHAnsi" w:cstheme="minorHAnsi"/>
          <w:b/>
          <w:bCs/>
          <w:color w:val="000000" w:themeColor="text1"/>
          <w:sz w:val="22"/>
          <w:szCs w:val="22"/>
        </w:rPr>
        <w:t>;</w:t>
      </w:r>
    </w:p>
    <w:p w14:paraId="67DE51D6" w14:textId="493863FF" w:rsidR="000E5639" w:rsidRPr="005115D7" w:rsidRDefault="00E10CAA" w:rsidP="00A92B15">
      <w:pPr>
        <w:pStyle w:val="BodyText21"/>
        <w:numPr>
          <w:ilvl w:val="1"/>
          <w:numId w:val="70"/>
        </w:numPr>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az ügyfél olyan tényleges tulajdonossal rendelkezik, aki nem működik együtt a kockázatérzékenységi alapon indokolt ügyfélismereti beszélgetésben</w:t>
      </w:r>
      <w:r w:rsidR="000E5639" w:rsidRPr="005115D7">
        <w:rPr>
          <w:rFonts w:asciiTheme="minorHAnsi" w:hAnsiTheme="minorHAnsi" w:cstheme="minorHAnsi"/>
          <w:b/>
          <w:bCs/>
          <w:color w:val="000000" w:themeColor="text1"/>
          <w:sz w:val="22"/>
          <w:szCs w:val="22"/>
        </w:rPr>
        <w:t>.</w:t>
      </w:r>
    </w:p>
    <w:p w14:paraId="56F67AE6" w14:textId="77777777" w:rsidR="000E5639" w:rsidRPr="005115D7" w:rsidRDefault="000E5639" w:rsidP="000E5639">
      <w:pPr>
        <w:pStyle w:val="BodyText21"/>
        <w:ind w:left="1134" w:right="84"/>
        <w:rPr>
          <w:rFonts w:asciiTheme="minorHAnsi" w:hAnsiTheme="minorHAnsi" w:cstheme="minorHAnsi"/>
          <w:color w:val="000000" w:themeColor="text1"/>
          <w:sz w:val="22"/>
          <w:szCs w:val="22"/>
        </w:rPr>
      </w:pPr>
    </w:p>
    <w:p w14:paraId="523C47DB" w14:textId="527565A8" w:rsidR="000E5639" w:rsidRPr="005115D7" w:rsidRDefault="000E5639" w:rsidP="00A56EB0">
      <w:pPr>
        <w:pStyle w:val="BodyText21"/>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 fenti esetekben a normál ügyfél-átvilágítási intézkedéseken túlmenően további ügyfél-átvilágítási intézkedéseket is el kell végezni, melyek a következő pontban kerülnek részletesen kifejtésre.</w:t>
      </w:r>
    </w:p>
    <w:p w14:paraId="71C77D42" w14:textId="77777777" w:rsidR="009567A4" w:rsidRPr="005115D7" w:rsidRDefault="009567A4" w:rsidP="00A56EB0">
      <w:pPr>
        <w:pStyle w:val="BodyText21"/>
        <w:ind w:right="84"/>
        <w:rPr>
          <w:rFonts w:asciiTheme="minorHAnsi" w:hAnsiTheme="minorHAnsi" w:cstheme="minorHAnsi"/>
          <w:sz w:val="22"/>
          <w:szCs w:val="22"/>
        </w:rPr>
      </w:pPr>
    </w:p>
    <w:p w14:paraId="0D1D38CD" w14:textId="77777777" w:rsidR="009567A4" w:rsidRPr="005115D7" w:rsidRDefault="009567A4" w:rsidP="00A56EB0">
      <w:pPr>
        <w:pStyle w:val="BodyText21"/>
        <w:ind w:right="84"/>
        <w:outlineLvl w:val="2"/>
        <w:rPr>
          <w:rFonts w:asciiTheme="minorHAnsi" w:hAnsiTheme="minorHAnsi" w:cstheme="minorHAnsi"/>
          <w:sz w:val="22"/>
          <w:szCs w:val="22"/>
          <w:u w:val="single"/>
        </w:rPr>
      </w:pPr>
      <w:bookmarkStart w:id="184" w:name="_Toc34299600"/>
      <w:bookmarkStart w:id="185" w:name="_Toc79651796"/>
      <w:bookmarkStart w:id="186" w:name="_Toc185068430"/>
      <w:r w:rsidRPr="005115D7">
        <w:rPr>
          <w:rFonts w:asciiTheme="minorHAnsi" w:hAnsiTheme="minorHAnsi" w:cstheme="minorHAnsi"/>
          <w:sz w:val="22"/>
          <w:szCs w:val="22"/>
          <w:u w:val="single"/>
        </w:rPr>
        <w:t>V.6.1 Fokozott ügyfél-átvilágítási intézkedések</w:t>
      </w:r>
      <w:bookmarkEnd w:id="184"/>
      <w:bookmarkEnd w:id="185"/>
      <w:bookmarkEnd w:id="186"/>
    </w:p>
    <w:p w14:paraId="3518D2A3" w14:textId="77777777" w:rsidR="009567A4" w:rsidRPr="005115D7" w:rsidRDefault="009567A4" w:rsidP="00A56EB0">
      <w:pPr>
        <w:pStyle w:val="BodyText21"/>
        <w:ind w:right="84"/>
        <w:rPr>
          <w:rFonts w:asciiTheme="minorHAnsi" w:hAnsiTheme="minorHAnsi" w:cstheme="minorHAnsi"/>
          <w:sz w:val="22"/>
          <w:szCs w:val="22"/>
          <w:u w:val="single"/>
        </w:rPr>
      </w:pPr>
    </w:p>
    <w:p w14:paraId="2E26E03D" w14:textId="724A975F" w:rsidR="009567A4" w:rsidRPr="005115D7" w:rsidRDefault="009567A4" w:rsidP="003A1B87">
      <w:pPr>
        <w:rPr>
          <w:rFonts w:asciiTheme="minorHAnsi" w:hAnsiTheme="minorHAnsi" w:cstheme="minorHAnsi"/>
          <w:b/>
          <w:sz w:val="22"/>
          <w:szCs w:val="22"/>
        </w:rPr>
      </w:pPr>
      <w:r w:rsidRPr="005115D7">
        <w:rPr>
          <w:rFonts w:asciiTheme="minorHAnsi" w:hAnsiTheme="minorHAnsi" w:cstheme="minorHAnsi"/>
          <w:sz w:val="22"/>
          <w:szCs w:val="22"/>
        </w:rPr>
        <w:t>Az üzleti kapcsolat létesítés</w:t>
      </w:r>
      <w:r w:rsidR="003A1B87" w:rsidRPr="005115D7">
        <w:rPr>
          <w:rFonts w:asciiTheme="minorHAnsi" w:hAnsiTheme="minorHAnsi" w:cstheme="minorHAnsi"/>
          <w:sz w:val="22"/>
          <w:szCs w:val="22"/>
        </w:rPr>
        <w:t>éről</w:t>
      </w:r>
      <w:r w:rsidRPr="005115D7">
        <w:rPr>
          <w:rFonts w:asciiTheme="minorHAnsi" w:hAnsiTheme="minorHAnsi" w:cstheme="minorHAnsi"/>
          <w:sz w:val="22"/>
          <w:szCs w:val="22"/>
        </w:rPr>
        <w:t xml:space="preserve"> kizárólag </w:t>
      </w:r>
      <w:r w:rsidR="00AD23C7" w:rsidRPr="005115D7">
        <w:rPr>
          <w:rFonts w:asciiTheme="minorHAnsi" w:hAnsiTheme="minorHAnsi" w:cstheme="minorHAnsi"/>
          <w:sz w:val="22"/>
          <w:szCs w:val="22"/>
        </w:rPr>
        <w:t xml:space="preserve">a Pmt. 3. § 18a. pont szerinti kijelölt felelős vezető </w:t>
      </w:r>
      <w:r w:rsidRPr="005115D7">
        <w:rPr>
          <w:rFonts w:asciiTheme="minorHAnsi" w:hAnsiTheme="minorHAnsi" w:cstheme="minorHAnsi"/>
          <w:sz w:val="22"/>
          <w:szCs w:val="22"/>
        </w:rPr>
        <w:t>dönthet</w:t>
      </w:r>
      <w:r w:rsidR="0036596E" w:rsidRPr="005115D7">
        <w:rPr>
          <w:rFonts w:asciiTheme="minorHAnsi" w:hAnsiTheme="minorHAnsi" w:cstheme="minorHAnsi"/>
          <w:sz w:val="22"/>
          <w:szCs w:val="22"/>
        </w:rPr>
        <w:t xml:space="preserve"> </w:t>
      </w:r>
      <w:r w:rsidRPr="005115D7">
        <w:rPr>
          <w:rFonts w:asciiTheme="minorHAnsi" w:hAnsiTheme="minorHAnsi" w:cstheme="minorHAnsi"/>
          <w:sz w:val="22"/>
          <w:szCs w:val="22"/>
        </w:rPr>
        <w:t>ezen esetekben</w:t>
      </w:r>
      <w:r w:rsidR="00E10CAA" w:rsidRPr="005115D7">
        <w:rPr>
          <w:rFonts w:asciiTheme="minorHAnsi" w:hAnsiTheme="minorHAnsi" w:cstheme="minorHAnsi"/>
          <w:sz w:val="22"/>
          <w:szCs w:val="22"/>
        </w:rPr>
        <w:t xml:space="preserve">: </w:t>
      </w:r>
      <w:r w:rsidR="00E10CAA" w:rsidRPr="005115D7">
        <w:rPr>
          <w:rFonts w:asciiTheme="minorHAnsi" w:hAnsiTheme="minorHAnsi" w:cstheme="minorHAnsi"/>
          <w:b/>
          <w:color w:val="000000" w:themeColor="text1"/>
          <w:sz w:val="22"/>
          <w:szCs w:val="22"/>
        </w:rPr>
        <w:t xml:space="preserve">[itt kell felsorolni valamennyi esetet az </w:t>
      </w:r>
      <w:r w:rsidR="002D5243" w:rsidRPr="005115D7">
        <w:rPr>
          <w:rFonts w:asciiTheme="minorHAnsi" w:hAnsiTheme="minorHAnsi" w:cstheme="minorHAnsi"/>
          <w:b/>
          <w:color w:val="000000" w:themeColor="text1"/>
          <w:sz w:val="22"/>
          <w:szCs w:val="22"/>
        </w:rPr>
        <w:t>a döntésre jogosult</w:t>
      </w:r>
      <w:r w:rsidR="00E10CAA" w:rsidRPr="005115D7">
        <w:rPr>
          <w:rFonts w:asciiTheme="minorHAnsi" w:hAnsiTheme="minorHAnsi" w:cstheme="minorHAnsi"/>
          <w:b/>
          <w:color w:val="000000" w:themeColor="text1"/>
          <w:sz w:val="22"/>
          <w:szCs w:val="22"/>
        </w:rPr>
        <w:t xml:space="preserve"> vezető nevének és beosztásának feltüntetésével együtt, illetve amennyiben a döntés delegálásra került</w:t>
      </w:r>
      <w:r w:rsidR="00215D1D" w:rsidRPr="005115D7">
        <w:rPr>
          <w:rFonts w:asciiTheme="minorHAnsi" w:hAnsiTheme="minorHAnsi" w:cstheme="minorHAnsi"/>
          <w:b/>
          <w:color w:val="000000" w:themeColor="text1"/>
          <w:sz w:val="22"/>
          <w:szCs w:val="22"/>
        </w:rPr>
        <w:t>, a delegálás szabályait, a kijelölt vezető beosztású személy nevét és elérhetőségét</w:t>
      </w:r>
      <w:r w:rsidR="00E10CAA" w:rsidRPr="005115D7">
        <w:rPr>
          <w:rFonts w:asciiTheme="minorHAnsi" w:hAnsiTheme="minorHAnsi" w:cstheme="minorHAnsi"/>
          <w:b/>
          <w:color w:val="000000" w:themeColor="text1"/>
          <w:sz w:val="22"/>
          <w:szCs w:val="22"/>
        </w:rPr>
        <w:t>.]</w:t>
      </w:r>
      <w:r w:rsidRPr="005115D7">
        <w:rPr>
          <w:rFonts w:asciiTheme="minorHAnsi" w:hAnsiTheme="minorHAnsi" w:cstheme="minorHAnsi"/>
          <w:sz w:val="22"/>
          <w:szCs w:val="22"/>
        </w:rPr>
        <w:t>.</w:t>
      </w:r>
      <w:r w:rsidR="003A1B87" w:rsidRPr="005115D7">
        <w:rPr>
          <w:rFonts w:asciiTheme="minorHAnsi" w:hAnsiTheme="minorHAnsi" w:cstheme="minorHAnsi"/>
          <w:sz w:val="22"/>
          <w:szCs w:val="22"/>
        </w:rPr>
        <w:t xml:space="preserve"> </w:t>
      </w:r>
      <w:bookmarkStart w:id="187" w:name="_Hlk30711849"/>
      <w:r w:rsidRPr="005115D7">
        <w:rPr>
          <w:rFonts w:asciiTheme="minorHAnsi" w:hAnsiTheme="minorHAnsi" w:cstheme="minorHAnsi"/>
          <w:sz w:val="22"/>
          <w:szCs w:val="22"/>
        </w:rPr>
        <w:t xml:space="preserve">Az üzleti kapcsolat folyamatos figyelemmel kísérését a </w:t>
      </w:r>
      <w:r w:rsidR="00DC50F8" w:rsidRPr="005115D7">
        <w:rPr>
          <w:rFonts w:asciiTheme="minorHAnsi" w:hAnsiTheme="minorHAnsi" w:cstheme="minorHAnsi"/>
          <w:sz w:val="22"/>
          <w:szCs w:val="22"/>
        </w:rPr>
        <w:t>CASP</w:t>
      </w:r>
      <w:r w:rsidR="00736FB0" w:rsidRPr="005115D7">
        <w:rPr>
          <w:rFonts w:asciiTheme="minorHAnsi" w:hAnsiTheme="minorHAnsi" w:cstheme="minorHAnsi"/>
          <w:sz w:val="22"/>
          <w:szCs w:val="22"/>
        </w:rPr>
        <w:t xml:space="preserve"> </w:t>
      </w:r>
      <w:r w:rsidR="00E10CAA" w:rsidRPr="005115D7">
        <w:rPr>
          <w:rFonts w:asciiTheme="minorHAnsi" w:hAnsiTheme="minorHAnsi" w:cstheme="minorHAnsi"/>
          <w:sz w:val="22"/>
          <w:szCs w:val="22"/>
        </w:rPr>
        <w:t xml:space="preserve">ilyen esetekben </w:t>
      </w:r>
      <w:r w:rsidRPr="005115D7">
        <w:rPr>
          <w:rFonts w:asciiTheme="minorHAnsi" w:hAnsiTheme="minorHAnsi" w:cstheme="minorHAnsi"/>
          <w:sz w:val="22"/>
          <w:szCs w:val="22"/>
        </w:rPr>
        <w:t>megerősített eljárásban hajtja végre</w:t>
      </w:r>
      <w:bookmarkEnd w:id="187"/>
      <w:r w:rsidRPr="005115D7">
        <w:rPr>
          <w:rFonts w:asciiTheme="minorHAnsi" w:hAnsiTheme="minorHAnsi" w:cstheme="minorHAnsi"/>
          <w:b/>
          <w:sz w:val="22"/>
          <w:szCs w:val="22"/>
        </w:rPr>
        <w:t>.</w:t>
      </w:r>
    </w:p>
    <w:p w14:paraId="3A5F465D" w14:textId="77777777" w:rsidR="003A1B87" w:rsidRPr="005115D7" w:rsidRDefault="003A1B87" w:rsidP="00A56EB0">
      <w:pPr>
        <w:widowControl w:val="0"/>
        <w:autoSpaceDE w:val="0"/>
        <w:autoSpaceDN w:val="0"/>
        <w:adjustRightInd w:val="0"/>
        <w:rPr>
          <w:rFonts w:asciiTheme="minorHAnsi" w:hAnsiTheme="minorHAnsi" w:cstheme="minorHAnsi"/>
          <w:sz w:val="22"/>
          <w:szCs w:val="22"/>
        </w:rPr>
      </w:pPr>
    </w:p>
    <w:p w14:paraId="24754F17" w14:textId="3B81637A" w:rsidR="009567A4" w:rsidRPr="005115D7" w:rsidRDefault="009567A4" w:rsidP="00A56EB0">
      <w:pPr>
        <w:widowControl w:val="0"/>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fenti két kötelező intézkedés mellett a </w:t>
      </w:r>
      <w:r w:rsidR="00DC50F8" w:rsidRPr="005115D7">
        <w:rPr>
          <w:rFonts w:asciiTheme="minorHAnsi" w:hAnsiTheme="minorHAnsi" w:cstheme="minorHAnsi"/>
          <w:sz w:val="22"/>
          <w:szCs w:val="22"/>
        </w:rPr>
        <w:t>CASP</w:t>
      </w:r>
      <w:r w:rsidR="00736FB0" w:rsidRPr="005115D7">
        <w:rPr>
          <w:rFonts w:asciiTheme="minorHAnsi" w:hAnsiTheme="minorHAnsi" w:cstheme="minorHAnsi"/>
          <w:sz w:val="22"/>
          <w:szCs w:val="22"/>
        </w:rPr>
        <w:t xml:space="preserve"> </w:t>
      </w:r>
      <w:r w:rsidRPr="005115D7">
        <w:rPr>
          <w:rFonts w:asciiTheme="minorHAnsi" w:hAnsiTheme="minorHAnsi" w:cstheme="minorHAnsi"/>
          <w:sz w:val="22"/>
          <w:szCs w:val="22"/>
        </w:rPr>
        <w:t>a következő ügyfél-átvilágítási intézkedéseket alkalmazhatja</w:t>
      </w:r>
      <w:r w:rsidR="00E10CAA" w:rsidRPr="005115D7">
        <w:rPr>
          <w:rFonts w:asciiTheme="minorHAnsi" w:hAnsiTheme="minorHAnsi" w:cstheme="minorHAnsi"/>
          <w:sz w:val="22"/>
          <w:szCs w:val="22"/>
        </w:rPr>
        <w:t xml:space="preserve">, amennyiben </w:t>
      </w:r>
      <w:r w:rsidR="00E10CAA" w:rsidRPr="005115D7">
        <w:rPr>
          <w:rFonts w:asciiTheme="minorHAnsi" w:eastAsiaTheme="minorEastAsia" w:hAnsiTheme="minorHAnsi" w:cstheme="minorHAnsi"/>
          <w:b/>
          <w:sz w:val="22"/>
          <w:szCs w:val="22"/>
        </w:rPr>
        <w:t>[a CASP-nak itt meg kell határoznia azon eseteket, amikor további intézkedések szükségesek]</w:t>
      </w:r>
      <w:r w:rsidRPr="005115D7">
        <w:rPr>
          <w:rFonts w:asciiTheme="minorHAnsi" w:hAnsiTheme="minorHAnsi" w:cstheme="minorHAnsi"/>
          <w:sz w:val="22"/>
          <w:szCs w:val="22"/>
        </w:rPr>
        <w:t>:</w:t>
      </w:r>
    </w:p>
    <w:p w14:paraId="4367F168" w14:textId="5C24BDBD" w:rsidR="009567A4" w:rsidRPr="005115D7" w:rsidRDefault="009567A4" w:rsidP="007F0DCE">
      <w:pPr>
        <w:pStyle w:val="Listaszerbekezds"/>
        <w:numPr>
          <w:ilvl w:val="0"/>
          <w:numId w:val="45"/>
        </w:numPr>
        <w:autoSpaceDE w:val="0"/>
        <w:autoSpaceDN w:val="0"/>
        <w:adjustRightInd w:val="0"/>
        <w:spacing w:after="0" w:line="240" w:lineRule="auto"/>
        <w:jc w:val="both"/>
        <w:rPr>
          <w:rFonts w:asciiTheme="minorHAnsi" w:hAnsiTheme="minorHAnsi" w:cstheme="minorHAnsi"/>
          <w:b/>
        </w:rPr>
      </w:pPr>
      <w:r w:rsidRPr="005115D7">
        <w:rPr>
          <w:rFonts w:asciiTheme="minorHAnsi" w:hAnsiTheme="minorHAnsi" w:cstheme="minorHAnsi"/>
        </w:rPr>
        <w:t>beszerzi az ügyfél vagyonának forrására vonatkozó információkat</w:t>
      </w:r>
      <w:r w:rsidR="00CF2F0E" w:rsidRPr="005115D7">
        <w:rPr>
          <w:rFonts w:asciiTheme="minorHAnsi" w:hAnsiTheme="minorHAnsi" w:cstheme="minorHAnsi"/>
        </w:rPr>
        <w:t xml:space="preserve"> (</w:t>
      </w:r>
      <w:r w:rsidR="00D86965" w:rsidRPr="005115D7">
        <w:rPr>
          <w:rFonts w:asciiTheme="minorHAnsi" w:hAnsiTheme="minorHAnsi" w:cstheme="minorHAnsi"/>
        </w:rPr>
        <w:t>6</w:t>
      </w:r>
      <w:r w:rsidR="00CF2F0E" w:rsidRPr="005115D7">
        <w:rPr>
          <w:rFonts w:asciiTheme="minorHAnsi" w:hAnsiTheme="minorHAnsi" w:cstheme="minorHAnsi"/>
        </w:rPr>
        <w:t xml:space="preserve">. és </w:t>
      </w:r>
      <w:r w:rsidR="00D86965" w:rsidRPr="005115D7">
        <w:rPr>
          <w:rFonts w:asciiTheme="minorHAnsi" w:hAnsiTheme="minorHAnsi" w:cstheme="minorHAnsi"/>
        </w:rPr>
        <w:t>7</w:t>
      </w:r>
      <w:r w:rsidR="00CF2F0E" w:rsidRPr="005115D7">
        <w:rPr>
          <w:rFonts w:asciiTheme="minorHAnsi" w:hAnsiTheme="minorHAnsi" w:cstheme="minorHAnsi"/>
        </w:rPr>
        <w:t>. melléklet)</w:t>
      </w:r>
      <w:r w:rsidR="003A1B87" w:rsidRPr="005115D7">
        <w:rPr>
          <w:rFonts w:asciiTheme="minorHAnsi" w:hAnsiTheme="minorHAnsi" w:cstheme="minorHAnsi"/>
        </w:rPr>
        <w:t>,</w:t>
      </w:r>
    </w:p>
    <w:p w14:paraId="05A50AA3" w14:textId="3F70F574" w:rsidR="009567A4" w:rsidRPr="005115D7" w:rsidRDefault="009567A4" w:rsidP="007F0DCE">
      <w:pPr>
        <w:pStyle w:val="Listaszerbekezds"/>
        <w:widowControl w:val="0"/>
        <w:numPr>
          <w:ilvl w:val="0"/>
          <w:numId w:val="44"/>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a</w:t>
      </w:r>
      <w:r w:rsidR="00AD23C7" w:rsidRPr="005115D7">
        <w:rPr>
          <w:rFonts w:asciiTheme="minorHAnsi" w:hAnsiTheme="minorHAnsi" w:cstheme="minorHAnsi"/>
        </w:rPr>
        <w:t>z ügyfél és a</w:t>
      </w:r>
      <w:r w:rsidRPr="005115D7">
        <w:rPr>
          <w:rFonts w:asciiTheme="minorHAnsi" w:hAnsiTheme="minorHAnsi" w:cstheme="minorHAnsi"/>
        </w:rPr>
        <w:t xml:space="preserve"> tényleges tulajdonos vonatkozásában</w:t>
      </w:r>
      <w:r w:rsidR="000E5368" w:rsidRPr="005115D7">
        <w:rPr>
          <w:rFonts w:asciiTheme="minorHAnsi" w:hAnsiTheme="minorHAnsi" w:cstheme="minorHAnsi"/>
        </w:rPr>
        <w:t>:</w:t>
      </w:r>
      <w:r w:rsidRPr="005115D7">
        <w:rPr>
          <w:rFonts w:asciiTheme="minorHAnsi" w:hAnsiTheme="minorHAnsi" w:cstheme="minorHAnsi"/>
        </w:rPr>
        <w:t xml:space="preserve"> </w:t>
      </w:r>
    </w:p>
    <w:p w14:paraId="2795B940" w14:textId="67E82FBF" w:rsidR="009567A4" w:rsidRPr="005115D7" w:rsidRDefault="009567A4" w:rsidP="007F0DCE">
      <w:pPr>
        <w:pStyle w:val="Listaszerbekezds"/>
        <w:widowControl w:val="0"/>
        <w:numPr>
          <w:ilvl w:val="1"/>
          <w:numId w:val="44"/>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személyesen</w:t>
      </w:r>
      <w:r w:rsidR="003A1B87" w:rsidRPr="005115D7">
        <w:rPr>
          <w:rFonts w:asciiTheme="minorHAnsi" w:hAnsiTheme="minorHAnsi" w:cstheme="minorHAnsi"/>
        </w:rPr>
        <w:t>,</w:t>
      </w:r>
      <w:r w:rsidRPr="005115D7">
        <w:rPr>
          <w:rFonts w:asciiTheme="minorHAnsi" w:hAnsiTheme="minorHAnsi" w:cstheme="minorHAnsi"/>
        </w:rPr>
        <w:t xml:space="preserve"> vagy </w:t>
      </w:r>
    </w:p>
    <w:p w14:paraId="35F0A245" w14:textId="6F765F7E" w:rsidR="009567A4" w:rsidRPr="005115D7" w:rsidRDefault="009567A4" w:rsidP="007F0DCE">
      <w:pPr>
        <w:pStyle w:val="Listaszerbekezds"/>
        <w:widowControl w:val="0"/>
        <w:numPr>
          <w:ilvl w:val="1"/>
          <w:numId w:val="44"/>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az általa üzemeltetett, biztonságos, védett, előzetesen auditált elektronikus hírközlő eszköz útján, vagy</w:t>
      </w:r>
      <w:r w:rsidR="003C036E" w:rsidRPr="005115D7">
        <w:rPr>
          <w:rFonts w:asciiTheme="minorHAnsi" w:hAnsiTheme="minorHAnsi" w:cstheme="minorHAnsi"/>
        </w:rPr>
        <w:t xml:space="preserve"> </w:t>
      </w:r>
    </w:p>
    <w:p w14:paraId="3D3CBFE8" w14:textId="77777777" w:rsidR="00E10CAA" w:rsidRPr="005115D7" w:rsidRDefault="009567A4" w:rsidP="007F0DCE">
      <w:pPr>
        <w:pStyle w:val="Listaszerbekezds"/>
        <w:widowControl w:val="0"/>
        <w:numPr>
          <w:ilvl w:val="1"/>
          <w:numId w:val="44"/>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 xml:space="preserve">távoli azonosítás útján közjegyző, külképviselet, vagy okirat kiállításának helye szerinti állam hiteles másolat készítésére feljogosított hatóságának közreműködésével </w:t>
      </w:r>
    </w:p>
    <w:p w14:paraId="01A9F989" w14:textId="19AA81A8" w:rsidR="00FD5788" w:rsidRPr="005115D7" w:rsidRDefault="009567A4" w:rsidP="00E10CAA">
      <w:pPr>
        <w:widowControl w:val="0"/>
        <w:autoSpaceDE w:val="0"/>
        <w:autoSpaceDN w:val="0"/>
        <w:adjustRightInd w:val="0"/>
        <w:ind w:left="709"/>
        <w:rPr>
          <w:rFonts w:asciiTheme="minorHAnsi" w:hAnsiTheme="minorHAnsi" w:cstheme="minorHAnsi"/>
          <w:sz w:val="22"/>
          <w:szCs w:val="22"/>
        </w:rPr>
      </w:pPr>
      <w:r w:rsidRPr="005115D7">
        <w:rPr>
          <w:rFonts w:asciiTheme="minorHAnsi" w:hAnsiTheme="minorHAnsi" w:cstheme="minorHAnsi"/>
          <w:sz w:val="22"/>
          <w:szCs w:val="22"/>
        </w:rPr>
        <w:t>elvégzi az ügyfél személyazonosság igazoló ellenőrzésére és a tényleges tulajdonos kilétére irányuló intézkedéseket</w:t>
      </w:r>
      <w:r w:rsidR="006716FC" w:rsidRPr="005115D7">
        <w:rPr>
          <w:rFonts w:asciiTheme="minorHAnsi" w:hAnsiTheme="minorHAnsi" w:cstheme="minorHAnsi"/>
          <w:sz w:val="22"/>
          <w:szCs w:val="22"/>
        </w:rPr>
        <w:t>.</w:t>
      </w:r>
    </w:p>
    <w:p w14:paraId="6CCF8C73" w14:textId="77777777" w:rsidR="003A1B87" w:rsidRPr="005115D7" w:rsidRDefault="003A1B87" w:rsidP="00A56EB0">
      <w:pPr>
        <w:pStyle w:val="BodyText21"/>
        <w:ind w:right="84"/>
        <w:rPr>
          <w:rFonts w:asciiTheme="minorHAnsi" w:hAnsiTheme="minorHAnsi" w:cstheme="minorHAnsi"/>
          <w:sz w:val="22"/>
          <w:szCs w:val="22"/>
        </w:rPr>
      </w:pPr>
    </w:p>
    <w:p w14:paraId="6320B619" w14:textId="19BE7ED6" w:rsidR="00772096" w:rsidRPr="005115D7" w:rsidRDefault="00B1334D" w:rsidP="00A56EB0">
      <w:pPr>
        <w:pStyle w:val="BodyText21"/>
        <w:ind w:right="84"/>
        <w:rPr>
          <w:rFonts w:asciiTheme="minorHAnsi" w:hAnsiTheme="minorHAnsi" w:cstheme="minorHAnsi"/>
          <w:bCs/>
          <w:sz w:val="22"/>
          <w:szCs w:val="22"/>
        </w:rPr>
      </w:pPr>
      <w:r w:rsidRPr="005115D7">
        <w:rPr>
          <w:rFonts w:asciiTheme="minorHAnsi" w:hAnsiTheme="minorHAnsi" w:cstheme="minorHAnsi"/>
          <w:sz w:val="22"/>
          <w:szCs w:val="22"/>
        </w:rPr>
        <w:t>A normál ügyfél-átvilágítási intézkedéseken</w:t>
      </w:r>
      <w:r w:rsidR="0055191B" w:rsidRPr="005115D7">
        <w:rPr>
          <w:rFonts w:asciiTheme="minorHAnsi" w:hAnsiTheme="minorHAnsi" w:cstheme="minorHAnsi"/>
          <w:sz w:val="22"/>
          <w:szCs w:val="22"/>
        </w:rPr>
        <w:t xml:space="preserve"> és a fentiek</w:t>
      </w:r>
      <w:r w:rsidR="00435C3E" w:rsidRPr="005115D7">
        <w:rPr>
          <w:rFonts w:asciiTheme="minorHAnsi" w:hAnsiTheme="minorHAnsi" w:cstheme="minorHAnsi"/>
          <w:sz w:val="22"/>
          <w:szCs w:val="22"/>
        </w:rPr>
        <w:t>en</w:t>
      </w:r>
      <w:r w:rsidRPr="005115D7">
        <w:rPr>
          <w:rFonts w:asciiTheme="minorHAnsi" w:hAnsiTheme="minorHAnsi" w:cstheme="minorHAnsi"/>
          <w:sz w:val="22"/>
          <w:szCs w:val="22"/>
        </w:rPr>
        <w:t xml:space="preserve"> túlmenően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w:t>
      </w:r>
      <w:r w:rsidR="00CC3565" w:rsidRPr="005115D7">
        <w:rPr>
          <w:rFonts w:asciiTheme="minorHAnsi" w:hAnsiTheme="minorHAnsi" w:cstheme="minorHAnsi"/>
          <w:sz w:val="22"/>
          <w:szCs w:val="22"/>
        </w:rPr>
        <w:t xml:space="preserve">további fokozott ügyfél átvilágítási intézkedéseket </w:t>
      </w:r>
      <w:r w:rsidR="007E64AD" w:rsidRPr="005115D7">
        <w:rPr>
          <w:rFonts w:asciiTheme="minorHAnsi" w:hAnsiTheme="minorHAnsi" w:cstheme="minorHAnsi"/>
          <w:sz w:val="22"/>
          <w:szCs w:val="22"/>
        </w:rPr>
        <w:t>alkalmazhat</w:t>
      </w:r>
      <w:r w:rsidR="003A1B87" w:rsidRPr="005115D7">
        <w:rPr>
          <w:rFonts w:asciiTheme="minorHAnsi" w:hAnsiTheme="minorHAnsi" w:cstheme="minorHAnsi"/>
          <w:sz w:val="22"/>
          <w:szCs w:val="22"/>
        </w:rPr>
        <w:t>,</w:t>
      </w:r>
      <w:r w:rsidR="00215D1D" w:rsidRPr="005115D7">
        <w:rPr>
          <w:rFonts w:asciiTheme="minorHAnsi" w:hAnsiTheme="minorHAnsi" w:cstheme="minorHAnsi"/>
          <w:sz w:val="22"/>
          <w:szCs w:val="22"/>
        </w:rPr>
        <w:t xml:space="preserve"> </w:t>
      </w:r>
      <w:r w:rsidR="007E64AD" w:rsidRPr="005115D7">
        <w:rPr>
          <w:rFonts w:asciiTheme="minorHAnsi" w:hAnsiTheme="minorHAnsi" w:cstheme="minorHAnsi"/>
          <w:sz w:val="22"/>
          <w:szCs w:val="22"/>
        </w:rPr>
        <w:t xml:space="preserve">amelyhez </w:t>
      </w:r>
      <w:r w:rsidR="005E1FBA" w:rsidRPr="005115D7">
        <w:rPr>
          <w:rFonts w:asciiTheme="minorHAnsi" w:hAnsiTheme="minorHAnsi" w:cstheme="minorHAnsi"/>
          <w:sz w:val="22"/>
          <w:szCs w:val="22"/>
        </w:rPr>
        <w:t>út</w:t>
      </w:r>
      <w:r w:rsidR="007E64AD" w:rsidRPr="005115D7">
        <w:rPr>
          <w:rFonts w:asciiTheme="minorHAnsi" w:hAnsiTheme="minorHAnsi" w:cstheme="minorHAnsi"/>
          <w:sz w:val="22"/>
          <w:szCs w:val="22"/>
        </w:rPr>
        <w:t>mutatást</w:t>
      </w:r>
      <w:r w:rsidR="0031167F" w:rsidRPr="005115D7">
        <w:rPr>
          <w:rFonts w:asciiTheme="minorHAnsi" w:hAnsiTheme="minorHAnsi" w:cstheme="minorHAnsi"/>
          <w:sz w:val="22"/>
          <w:szCs w:val="22"/>
        </w:rPr>
        <w:t xml:space="preserve"> </w:t>
      </w:r>
      <w:r w:rsidR="00053297" w:rsidRPr="005115D7">
        <w:rPr>
          <w:rFonts w:asciiTheme="minorHAnsi" w:hAnsiTheme="minorHAnsi" w:cstheme="minorHAnsi"/>
          <w:bCs/>
          <w:sz w:val="22"/>
          <w:szCs w:val="22"/>
        </w:rPr>
        <w:t xml:space="preserve">az </w:t>
      </w:r>
      <w:r w:rsidR="005E1FBA" w:rsidRPr="005115D7">
        <w:rPr>
          <w:rFonts w:asciiTheme="minorHAnsi" w:hAnsiTheme="minorHAnsi" w:cstheme="minorHAnsi"/>
          <w:bCs/>
          <w:sz w:val="22"/>
          <w:szCs w:val="22"/>
        </w:rPr>
        <w:t>EBA kockázati tényezőkről szóló iránymutatásai</w:t>
      </w:r>
      <w:r w:rsidR="00053297" w:rsidRPr="005115D7">
        <w:rPr>
          <w:rFonts w:asciiTheme="minorHAnsi" w:hAnsiTheme="minorHAnsi" w:cstheme="minorHAnsi"/>
          <w:bCs/>
          <w:sz w:val="22"/>
          <w:szCs w:val="22"/>
        </w:rPr>
        <w:t xml:space="preserve"> tartalmaznak</w:t>
      </w:r>
      <w:r w:rsidR="007E64AD" w:rsidRPr="005115D7">
        <w:rPr>
          <w:rFonts w:asciiTheme="minorHAnsi" w:hAnsiTheme="minorHAnsi" w:cstheme="minorHAnsi"/>
          <w:bCs/>
          <w:sz w:val="22"/>
          <w:szCs w:val="22"/>
        </w:rPr>
        <w:t xml:space="preserve"> többek között</w:t>
      </w:r>
      <w:r w:rsidR="003A1B87" w:rsidRPr="005115D7">
        <w:rPr>
          <w:rFonts w:asciiTheme="minorHAnsi" w:hAnsiTheme="minorHAnsi" w:cstheme="minorHAnsi"/>
          <w:bCs/>
          <w:sz w:val="22"/>
          <w:szCs w:val="22"/>
        </w:rPr>
        <w:t>:</w:t>
      </w:r>
      <w:r w:rsidR="007E64AD" w:rsidRPr="005115D7">
        <w:rPr>
          <w:rFonts w:asciiTheme="minorHAnsi" w:hAnsiTheme="minorHAnsi" w:cstheme="minorHAnsi"/>
          <w:bCs/>
          <w:sz w:val="22"/>
          <w:szCs w:val="22"/>
        </w:rPr>
        <w:t xml:space="preserve"> </w:t>
      </w:r>
    </w:p>
    <w:p w14:paraId="283A91F8" w14:textId="5451BE7C" w:rsidR="00435C3E" w:rsidRPr="005115D7" w:rsidRDefault="00435C3E" w:rsidP="007F0DCE">
      <w:pPr>
        <w:pStyle w:val="BodyText21"/>
        <w:numPr>
          <w:ilvl w:val="0"/>
          <w:numId w:val="50"/>
        </w:numPr>
        <w:ind w:right="84"/>
        <w:rPr>
          <w:rFonts w:asciiTheme="minorHAnsi" w:hAnsiTheme="minorHAnsi" w:cstheme="minorHAnsi"/>
          <w:sz w:val="22"/>
          <w:szCs w:val="22"/>
        </w:rPr>
      </w:pPr>
      <w:r w:rsidRPr="005115D7">
        <w:rPr>
          <w:rFonts w:asciiTheme="minorHAnsi" w:hAnsiTheme="minorHAnsi" w:cstheme="minorHAnsi"/>
          <w:sz w:val="22"/>
          <w:szCs w:val="22"/>
        </w:rPr>
        <w:t>médiafigyelés (kedvezőtlen médiainformációk</w:t>
      </w:r>
      <w:r w:rsidR="00B742D8" w:rsidRPr="005115D7">
        <w:rPr>
          <w:rFonts w:asciiTheme="minorHAnsi" w:hAnsiTheme="minorHAnsi" w:cstheme="minorHAnsi"/>
          <w:sz w:val="22"/>
          <w:szCs w:val="22"/>
        </w:rPr>
        <w:t xml:space="preserve"> elemzése)</w:t>
      </w:r>
      <w:r w:rsidR="003A1B87" w:rsidRPr="005115D7">
        <w:rPr>
          <w:rFonts w:asciiTheme="minorHAnsi" w:hAnsiTheme="minorHAnsi" w:cstheme="minorHAnsi"/>
          <w:sz w:val="22"/>
          <w:szCs w:val="22"/>
        </w:rPr>
        <w:t>,</w:t>
      </w:r>
    </w:p>
    <w:p w14:paraId="66033ADD" w14:textId="467B34C3" w:rsidR="00B742D8" w:rsidRPr="005115D7" w:rsidRDefault="00B742D8" w:rsidP="007F0DCE">
      <w:pPr>
        <w:pStyle w:val="BodyText21"/>
        <w:numPr>
          <w:ilvl w:val="0"/>
          <w:numId w:val="49"/>
        </w:numPr>
        <w:ind w:right="84"/>
        <w:rPr>
          <w:rFonts w:asciiTheme="minorHAnsi" w:hAnsiTheme="minorHAnsi" w:cstheme="minorHAnsi"/>
          <w:sz w:val="22"/>
          <w:szCs w:val="22"/>
        </w:rPr>
      </w:pPr>
      <w:r w:rsidRPr="005115D7">
        <w:rPr>
          <w:rFonts w:asciiTheme="minorHAnsi" w:hAnsiTheme="minorHAnsi" w:cstheme="minorHAnsi"/>
          <w:sz w:val="22"/>
          <w:szCs w:val="22"/>
        </w:rPr>
        <w:t>hiteles személyektől, forrásokból származó információk beszerzése</w:t>
      </w:r>
      <w:r w:rsidR="003A1B87" w:rsidRPr="005115D7">
        <w:rPr>
          <w:rFonts w:asciiTheme="minorHAnsi" w:hAnsiTheme="minorHAnsi" w:cstheme="minorHAnsi"/>
          <w:sz w:val="22"/>
          <w:szCs w:val="22"/>
        </w:rPr>
        <w:t>,</w:t>
      </w:r>
    </w:p>
    <w:p w14:paraId="6C7B7EB2" w14:textId="147A113B" w:rsidR="00B742D8" w:rsidRPr="005115D7" w:rsidRDefault="00B742D8" w:rsidP="007F0DCE">
      <w:pPr>
        <w:pStyle w:val="BodyText21"/>
        <w:numPr>
          <w:ilvl w:val="0"/>
          <w:numId w:val="49"/>
        </w:numPr>
        <w:ind w:right="84"/>
        <w:rPr>
          <w:rFonts w:asciiTheme="minorHAnsi" w:hAnsiTheme="minorHAnsi" w:cstheme="minorHAnsi"/>
          <w:sz w:val="22"/>
          <w:szCs w:val="22"/>
        </w:rPr>
      </w:pPr>
      <w:r w:rsidRPr="005115D7">
        <w:rPr>
          <w:rFonts w:asciiTheme="minorHAnsi" w:hAnsiTheme="minorHAnsi" w:cstheme="minorHAnsi"/>
          <w:sz w:val="22"/>
          <w:szCs w:val="22"/>
        </w:rPr>
        <w:t>ügyfélprofil készítése</w:t>
      </w:r>
      <w:r w:rsidR="003A1B87" w:rsidRPr="005115D7">
        <w:rPr>
          <w:rFonts w:asciiTheme="minorHAnsi" w:hAnsiTheme="minorHAnsi" w:cstheme="minorHAnsi"/>
          <w:sz w:val="22"/>
          <w:szCs w:val="22"/>
        </w:rPr>
        <w:t>,</w:t>
      </w:r>
    </w:p>
    <w:p w14:paraId="7C5778EE" w14:textId="57665131" w:rsidR="00435C3E" w:rsidRPr="005115D7" w:rsidRDefault="00435C3E" w:rsidP="007F0DCE">
      <w:pPr>
        <w:pStyle w:val="BodyText21"/>
        <w:numPr>
          <w:ilvl w:val="0"/>
          <w:numId w:val="49"/>
        </w:numPr>
        <w:ind w:right="84"/>
        <w:rPr>
          <w:rFonts w:asciiTheme="minorHAnsi" w:hAnsiTheme="minorHAnsi" w:cstheme="minorHAnsi"/>
          <w:sz w:val="22"/>
          <w:szCs w:val="22"/>
        </w:rPr>
      </w:pPr>
      <w:r w:rsidRPr="005115D7">
        <w:rPr>
          <w:rFonts w:asciiTheme="minorHAnsi" w:hAnsiTheme="minorHAnsi" w:cstheme="minorHAnsi"/>
          <w:sz w:val="22"/>
          <w:szCs w:val="22"/>
        </w:rPr>
        <w:t>specifikus vagyon forrás</w:t>
      </w:r>
      <w:r w:rsidR="008E0760" w:rsidRPr="005115D7">
        <w:rPr>
          <w:rFonts w:asciiTheme="minorHAnsi" w:hAnsiTheme="minorHAnsi" w:cstheme="minorHAnsi"/>
          <w:sz w:val="22"/>
          <w:szCs w:val="22"/>
        </w:rPr>
        <w:t>-</w:t>
      </w:r>
      <w:r w:rsidRPr="005115D7">
        <w:rPr>
          <w:rFonts w:asciiTheme="minorHAnsi" w:hAnsiTheme="minorHAnsi" w:cstheme="minorHAnsi"/>
          <w:sz w:val="22"/>
          <w:szCs w:val="22"/>
        </w:rPr>
        <w:t>vizsgálat</w:t>
      </w:r>
      <w:r w:rsidR="003A1B87" w:rsidRPr="005115D7">
        <w:rPr>
          <w:rFonts w:asciiTheme="minorHAnsi" w:hAnsiTheme="minorHAnsi" w:cstheme="minorHAnsi"/>
          <w:sz w:val="22"/>
          <w:szCs w:val="22"/>
        </w:rPr>
        <w:t>,</w:t>
      </w:r>
    </w:p>
    <w:p w14:paraId="790C5AE6" w14:textId="5173639F" w:rsidR="00B742D8" w:rsidRPr="005115D7" w:rsidRDefault="00435C3E" w:rsidP="007F0DCE">
      <w:pPr>
        <w:pStyle w:val="BodyText21"/>
        <w:numPr>
          <w:ilvl w:val="0"/>
          <w:numId w:val="49"/>
        </w:numPr>
        <w:ind w:right="84"/>
        <w:rPr>
          <w:rFonts w:asciiTheme="minorHAnsi" w:hAnsiTheme="minorHAnsi" w:cstheme="minorHAnsi"/>
          <w:sz w:val="22"/>
          <w:szCs w:val="22"/>
        </w:rPr>
      </w:pPr>
      <w:r w:rsidRPr="005115D7">
        <w:rPr>
          <w:rFonts w:asciiTheme="minorHAnsi" w:hAnsiTheme="minorHAnsi" w:cstheme="minorHAnsi"/>
          <w:sz w:val="22"/>
          <w:szCs w:val="22"/>
        </w:rPr>
        <w:t>további információ az üzleti kapcsolatról</w:t>
      </w:r>
      <w:r w:rsidR="003A1B87" w:rsidRPr="005115D7">
        <w:rPr>
          <w:rFonts w:asciiTheme="minorHAnsi" w:hAnsiTheme="minorHAnsi" w:cstheme="minorHAnsi"/>
          <w:sz w:val="22"/>
          <w:szCs w:val="22"/>
        </w:rPr>
        <w:t>,</w:t>
      </w:r>
    </w:p>
    <w:p w14:paraId="531A01A8" w14:textId="60E83B71" w:rsidR="00B742D8" w:rsidRPr="005115D7" w:rsidRDefault="00435C3E" w:rsidP="007F0DCE">
      <w:pPr>
        <w:pStyle w:val="BodyText21"/>
        <w:numPr>
          <w:ilvl w:val="0"/>
          <w:numId w:val="49"/>
        </w:numPr>
        <w:ind w:right="84"/>
        <w:rPr>
          <w:rFonts w:asciiTheme="minorHAnsi" w:hAnsiTheme="minorHAnsi" w:cstheme="minorHAnsi"/>
          <w:sz w:val="22"/>
          <w:szCs w:val="22"/>
        </w:rPr>
      </w:pPr>
      <w:r w:rsidRPr="005115D7">
        <w:rPr>
          <w:rFonts w:asciiTheme="minorHAnsi" w:hAnsiTheme="minorHAnsi" w:cstheme="minorHAnsi"/>
          <w:sz w:val="22"/>
          <w:szCs w:val="22"/>
        </w:rPr>
        <w:t>az üzleti kapcsolat céljáról, jellegéről</w:t>
      </w:r>
      <w:r w:rsidR="00B742D8" w:rsidRPr="005115D7">
        <w:rPr>
          <w:rFonts w:asciiTheme="minorHAnsi" w:hAnsiTheme="minorHAnsi" w:cstheme="minorHAnsi"/>
          <w:sz w:val="22"/>
          <w:szCs w:val="22"/>
        </w:rPr>
        <w:t xml:space="preserve"> további információk</w:t>
      </w:r>
      <w:r w:rsidR="003A1B87" w:rsidRPr="005115D7">
        <w:rPr>
          <w:rFonts w:asciiTheme="minorHAnsi" w:hAnsiTheme="minorHAnsi" w:cstheme="minorHAnsi"/>
          <w:sz w:val="22"/>
          <w:szCs w:val="22"/>
        </w:rPr>
        <w:t>,</w:t>
      </w:r>
    </w:p>
    <w:p w14:paraId="723C7957" w14:textId="29E75297" w:rsidR="00B742D8" w:rsidRPr="005115D7" w:rsidRDefault="00B742D8" w:rsidP="007F0DCE">
      <w:pPr>
        <w:pStyle w:val="BodyText21"/>
        <w:numPr>
          <w:ilvl w:val="0"/>
          <w:numId w:val="49"/>
        </w:numPr>
        <w:ind w:right="84"/>
        <w:rPr>
          <w:rFonts w:asciiTheme="minorHAnsi" w:hAnsiTheme="minorHAnsi" w:cstheme="minorHAnsi"/>
          <w:sz w:val="22"/>
          <w:szCs w:val="22"/>
        </w:rPr>
      </w:pPr>
      <w:r w:rsidRPr="005115D7">
        <w:rPr>
          <w:rFonts w:asciiTheme="minorHAnsi" w:hAnsiTheme="minorHAnsi" w:cstheme="minorHAnsi"/>
          <w:sz w:val="22"/>
          <w:szCs w:val="22"/>
        </w:rPr>
        <w:lastRenderedPageBreak/>
        <w:t>annak feltárása, hogy miért az adott ország területén igényel az ügyfél szolgáltatást</w:t>
      </w:r>
      <w:r w:rsidR="003A1B87" w:rsidRPr="005115D7">
        <w:rPr>
          <w:rFonts w:asciiTheme="minorHAnsi" w:hAnsiTheme="minorHAnsi" w:cstheme="minorHAnsi"/>
          <w:sz w:val="22"/>
          <w:szCs w:val="22"/>
        </w:rPr>
        <w:t>,</w:t>
      </w:r>
    </w:p>
    <w:p w14:paraId="150805C7" w14:textId="480B1B85" w:rsidR="00B742D8" w:rsidRPr="005115D7" w:rsidRDefault="00B742D8" w:rsidP="007F0DCE">
      <w:pPr>
        <w:pStyle w:val="BodyText21"/>
        <w:numPr>
          <w:ilvl w:val="0"/>
          <w:numId w:val="49"/>
        </w:numPr>
        <w:ind w:right="84"/>
        <w:rPr>
          <w:rFonts w:asciiTheme="minorHAnsi" w:hAnsiTheme="minorHAnsi" w:cstheme="minorHAnsi"/>
          <w:sz w:val="22"/>
          <w:szCs w:val="22"/>
        </w:rPr>
      </w:pPr>
      <w:r w:rsidRPr="005115D7">
        <w:rPr>
          <w:rFonts w:asciiTheme="minorHAnsi" w:hAnsiTheme="minorHAnsi" w:cstheme="minorHAnsi"/>
          <w:sz w:val="22"/>
          <w:szCs w:val="22"/>
        </w:rPr>
        <w:t>pénzeszköz rendeltetési helyének meghatározása</w:t>
      </w:r>
      <w:r w:rsidR="003A1B87" w:rsidRPr="005115D7">
        <w:rPr>
          <w:rFonts w:asciiTheme="minorHAnsi" w:hAnsiTheme="minorHAnsi" w:cstheme="minorHAnsi"/>
          <w:sz w:val="22"/>
          <w:szCs w:val="22"/>
        </w:rPr>
        <w:t>,</w:t>
      </w:r>
    </w:p>
    <w:p w14:paraId="742ECF26" w14:textId="47B97D8B" w:rsidR="005542C2" w:rsidRPr="005115D7" w:rsidRDefault="00B742D8" w:rsidP="007F0DCE">
      <w:pPr>
        <w:pStyle w:val="BodyText21"/>
        <w:numPr>
          <w:ilvl w:val="0"/>
          <w:numId w:val="49"/>
        </w:numPr>
        <w:ind w:right="84"/>
        <w:rPr>
          <w:rFonts w:asciiTheme="minorHAnsi" w:hAnsiTheme="minorHAnsi" w:cstheme="minorHAnsi"/>
          <w:sz w:val="22"/>
          <w:szCs w:val="22"/>
        </w:rPr>
      </w:pPr>
      <w:r w:rsidRPr="005115D7">
        <w:rPr>
          <w:rFonts w:asciiTheme="minorHAnsi" w:hAnsiTheme="minorHAnsi" w:cstheme="minorHAnsi"/>
          <w:sz w:val="22"/>
          <w:szCs w:val="22"/>
        </w:rPr>
        <w:t>az ügyfél és</w:t>
      </w:r>
      <w:r w:rsidR="008E0760" w:rsidRPr="005115D7">
        <w:rPr>
          <w:rFonts w:asciiTheme="minorHAnsi" w:hAnsiTheme="minorHAnsi" w:cstheme="minorHAnsi"/>
          <w:sz w:val="22"/>
          <w:szCs w:val="22"/>
        </w:rPr>
        <w:t xml:space="preserve"> a</w:t>
      </w:r>
      <w:r w:rsidRPr="005115D7">
        <w:rPr>
          <w:rFonts w:asciiTheme="minorHAnsi" w:hAnsiTheme="minorHAnsi" w:cstheme="minorHAnsi"/>
          <w:sz w:val="22"/>
          <w:szCs w:val="22"/>
        </w:rPr>
        <w:t xml:space="preserve"> </w:t>
      </w:r>
      <w:r w:rsidR="008E0760" w:rsidRPr="005115D7">
        <w:rPr>
          <w:rFonts w:asciiTheme="minorHAnsi" w:hAnsiTheme="minorHAnsi" w:cstheme="minorHAnsi"/>
          <w:sz w:val="22"/>
          <w:szCs w:val="22"/>
        </w:rPr>
        <w:t>tényleges tulajdonos</w:t>
      </w:r>
      <w:r w:rsidRPr="005115D7">
        <w:rPr>
          <w:rFonts w:asciiTheme="minorHAnsi" w:hAnsiTheme="minorHAnsi" w:cstheme="minorHAnsi"/>
          <w:sz w:val="22"/>
          <w:szCs w:val="22"/>
        </w:rPr>
        <w:t>több forrásból történő verifikálása</w:t>
      </w:r>
      <w:r w:rsidR="007B36C1" w:rsidRPr="005115D7">
        <w:rPr>
          <w:rFonts w:asciiTheme="minorHAnsi" w:hAnsiTheme="minorHAnsi" w:cstheme="minorHAnsi"/>
          <w:sz w:val="22"/>
          <w:szCs w:val="22"/>
        </w:rPr>
        <w:t>.</w:t>
      </w:r>
    </w:p>
    <w:p w14:paraId="04EF4204" w14:textId="77777777" w:rsidR="005903C5" w:rsidRPr="005115D7" w:rsidRDefault="005903C5" w:rsidP="0023745C">
      <w:pPr>
        <w:pStyle w:val="BodyText21"/>
        <w:ind w:left="1080" w:right="84"/>
        <w:rPr>
          <w:rFonts w:asciiTheme="minorHAnsi" w:hAnsiTheme="minorHAnsi" w:cstheme="minorHAnsi"/>
          <w:sz w:val="22"/>
          <w:szCs w:val="22"/>
        </w:rPr>
      </w:pPr>
    </w:p>
    <w:p w14:paraId="4087D782" w14:textId="0F454DF1" w:rsidR="00C934A0" w:rsidRPr="005115D7" w:rsidRDefault="00C934A0" w:rsidP="00A56EB0">
      <w:pPr>
        <w:pStyle w:val="Cmsor3"/>
        <w:ind w:left="0" w:firstLine="0"/>
        <w:rPr>
          <w:rFonts w:asciiTheme="minorHAnsi" w:hAnsiTheme="minorHAnsi" w:cstheme="minorHAnsi"/>
          <w:i w:val="0"/>
          <w:sz w:val="22"/>
          <w:szCs w:val="22"/>
        </w:rPr>
      </w:pPr>
      <w:bookmarkStart w:id="188" w:name="_Toc32503542"/>
      <w:bookmarkStart w:id="189" w:name="_Toc34299601"/>
      <w:bookmarkStart w:id="190" w:name="_Toc79651797"/>
      <w:bookmarkStart w:id="191" w:name="_Toc185068431"/>
      <w:r w:rsidRPr="005115D7">
        <w:rPr>
          <w:rFonts w:asciiTheme="minorHAnsi" w:hAnsiTheme="minorHAnsi" w:cstheme="minorHAnsi"/>
          <w:i w:val="0"/>
          <w:sz w:val="22"/>
          <w:szCs w:val="22"/>
          <w:u w:val="single"/>
        </w:rPr>
        <w:t>V.6.2. Stratégiai hiányosságokkal rendelkező, kiemelt kockázatot jelentő harmadik országok</w:t>
      </w:r>
      <w:bookmarkEnd w:id="188"/>
      <w:bookmarkEnd w:id="189"/>
      <w:bookmarkEnd w:id="190"/>
      <w:bookmarkEnd w:id="191"/>
    </w:p>
    <w:p w14:paraId="366377DC" w14:textId="77777777" w:rsidR="00C934A0" w:rsidRPr="005115D7" w:rsidRDefault="00C934A0" w:rsidP="00A56EB0">
      <w:pPr>
        <w:rPr>
          <w:rFonts w:asciiTheme="minorHAnsi" w:hAnsiTheme="minorHAnsi" w:cstheme="minorHAnsi"/>
          <w:sz w:val="22"/>
          <w:szCs w:val="22"/>
        </w:rPr>
      </w:pPr>
    </w:p>
    <w:p w14:paraId="20FA0066" w14:textId="3662470A" w:rsidR="00C934A0" w:rsidRPr="005115D7" w:rsidRDefault="00C934A0" w:rsidP="00A56EB0">
      <w:pPr>
        <w:pStyle w:val="BodyText21"/>
        <w:ind w:right="84"/>
        <w:rPr>
          <w:rFonts w:asciiTheme="minorHAnsi" w:hAnsiTheme="minorHAnsi" w:cstheme="minorHAnsi"/>
          <w:sz w:val="22"/>
          <w:szCs w:val="22"/>
        </w:rPr>
      </w:pPr>
      <w:r w:rsidRPr="005115D7">
        <w:rPr>
          <w:rFonts w:asciiTheme="minorHAnsi" w:hAnsiTheme="minorHAnsi" w:cstheme="minorHAnsi"/>
          <w:sz w:val="22"/>
          <w:szCs w:val="22"/>
        </w:rPr>
        <w:t xml:space="preserve">A </w:t>
      </w:r>
      <w:bookmarkStart w:id="192" w:name="_Hlk30711192"/>
      <w:r w:rsidRPr="005115D7">
        <w:rPr>
          <w:rFonts w:asciiTheme="minorHAnsi" w:hAnsiTheme="minorHAnsi" w:cstheme="minorHAnsi"/>
          <w:sz w:val="22"/>
          <w:szCs w:val="22"/>
        </w:rPr>
        <w:t>stratégiai hiányosságokkal rendelkező, kiemelt kockázatot jelentő harmadik ország</w:t>
      </w:r>
      <w:bookmarkEnd w:id="192"/>
      <w:r w:rsidRPr="005115D7">
        <w:rPr>
          <w:rFonts w:asciiTheme="minorHAnsi" w:hAnsiTheme="minorHAnsi" w:cstheme="minorHAnsi"/>
          <w:sz w:val="22"/>
          <w:szCs w:val="22"/>
        </w:rPr>
        <w:t xml:space="preserve">ból származó ügyféllel történő üzleti kapcsolat létesítése vagy az ügyleti megbízás végrehajtása előtt a normál ügyfél-átvilágítási intézkedéseken túlmenően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 következő ügyfél-átvilágítási intézkedéseket végzi el:</w:t>
      </w:r>
    </w:p>
    <w:p w14:paraId="31EE1BDA" w14:textId="7FE703F7" w:rsidR="00C934A0" w:rsidRPr="005115D7" w:rsidRDefault="00C934A0" w:rsidP="007F0DCE">
      <w:pPr>
        <w:pStyle w:val="Listaszerbekezds"/>
        <w:widowControl w:val="0"/>
        <w:numPr>
          <w:ilvl w:val="0"/>
          <w:numId w:val="46"/>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további információk rendelkezésre bocsátása</w:t>
      </w:r>
      <w:r w:rsidR="00BA5752" w:rsidRPr="005115D7">
        <w:rPr>
          <w:rFonts w:asciiTheme="minorHAnsi" w:hAnsiTheme="minorHAnsi" w:cstheme="minorHAnsi"/>
        </w:rPr>
        <w:t>:</w:t>
      </w:r>
      <w:r w:rsidRPr="005115D7">
        <w:rPr>
          <w:rFonts w:asciiTheme="minorHAnsi" w:hAnsiTheme="minorHAnsi" w:cstheme="minorHAnsi"/>
        </w:rPr>
        <w:t xml:space="preserve"> </w:t>
      </w:r>
    </w:p>
    <w:p w14:paraId="16AF4906" w14:textId="77777777" w:rsidR="00C934A0" w:rsidRPr="005115D7" w:rsidRDefault="00C934A0" w:rsidP="007F0DCE">
      <w:pPr>
        <w:pStyle w:val="Listaszerbekezds"/>
        <w:widowControl w:val="0"/>
        <w:numPr>
          <w:ilvl w:val="1"/>
          <w:numId w:val="46"/>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az ügyfélre és a tényleges tulajdonosra,</w:t>
      </w:r>
    </w:p>
    <w:p w14:paraId="5D9121F3" w14:textId="77777777" w:rsidR="00C934A0" w:rsidRPr="005115D7" w:rsidRDefault="00C934A0" w:rsidP="007F0DCE">
      <w:pPr>
        <w:pStyle w:val="Listaszerbekezds"/>
        <w:widowControl w:val="0"/>
        <w:numPr>
          <w:ilvl w:val="1"/>
          <w:numId w:val="46"/>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az üzleti kapcsolatra,</w:t>
      </w:r>
    </w:p>
    <w:p w14:paraId="23D05F04" w14:textId="77777777" w:rsidR="00C934A0" w:rsidRPr="005115D7" w:rsidRDefault="00C934A0" w:rsidP="007F0DCE">
      <w:pPr>
        <w:pStyle w:val="Listaszerbekezds"/>
        <w:widowControl w:val="0"/>
        <w:numPr>
          <w:ilvl w:val="1"/>
          <w:numId w:val="46"/>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az ügyfél és a tényleges tulajdonos pénzeszközei és a vagyona forrására,</w:t>
      </w:r>
    </w:p>
    <w:p w14:paraId="0BD9D9F9" w14:textId="77777777" w:rsidR="00C934A0" w:rsidRPr="005115D7" w:rsidRDefault="00C934A0" w:rsidP="007F0DCE">
      <w:pPr>
        <w:pStyle w:val="Listaszerbekezds"/>
        <w:widowControl w:val="0"/>
        <w:numPr>
          <w:ilvl w:val="1"/>
          <w:numId w:val="46"/>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a végrehajtandó vagy végrehajtott ügyletek indokaira</w:t>
      </w:r>
    </w:p>
    <w:p w14:paraId="3F8BDDCE" w14:textId="59427CA9" w:rsidR="00C934A0" w:rsidRPr="005115D7" w:rsidRDefault="00C934A0" w:rsidP="007F2155">
      <w:pPr>
        <w:widowControl w:val="0"/>
        <w:autoSpaceDE w:val="0"/>
        <w:autoSpaceDN w:val="0"/>
        <w:adjustRightInd w:val="0"/>
        <w:ind w:left="284" w:firstLine="76"/>
        <w:rPr>
          <w:rFonts w:asciiTheme="minorHAnsi" w:hAnsiTheme="minorHAnsi" w:cstheme="minorHAnsi"/>
          <w:b/>
          <w:sz w:val="22"/>
          <w:szCs w:val="22"/>
        </w:rPr>
      </w:pPr>
      <w:r w:rsidRPr="005115D7">
        <w:rPr>
          <w:rFonts w:asciiTheme="minorHAnsi" w:hAnsiTheme="minorHAnsi" w:cstheme="minorHAnsi"/>
          <w:sz w:val="22"/>
          <w:szCs w:val="22"/>
        </w:rPr>
        <w:t>vonatkozóan</w:t>
      </w:r>
      <w:r w:rsidR="007F2155" w:rsidRPr="005115D7">
        <w:rPr>
          <w:rFonts w:asciiTheme="minorHAnsi" w:hAnsiTheme="minorHAnsi" w:cstheme="minorHAnsi"/>
          <w:sz w:val="22"/>
          <w:szCs w:val="22"/>
        </w:rPr>
        <w:t xml:space="preserve"> </w:t>
      </w:r>
      <w:r w:rsidR="007F2155" w:rsidRPr="005115D7">
        <w:rPr>
          <w:rFonts w:asciiTheme="minorHAnsi" w:eastAsiaTheme="minorEastAsia" w:hAnsiTheme="minorHAnsi" w:cstheme="minorHAnsi"/>
          <w:b/>
          <w:sz w:val="22"/>
          <w:szCs w:val="22"/>
        </w:rPr>
        <w:t xml:space="preserve">[a CASP előírja, hogy milyen további információkat kér és meghatározza a belső </w:t>
      </w:r>
      <w:r w:rsidR="000F3B14" w:rsidRPr="005115D7">
        <w:rPr>
          <w:rFonts w:asciiTheme="minorHAnsi" w:hAnsiTheme="minorHAnsi" w:cstheme="minorHAnsi"/>
          <w:b/>
          <w:bCs/>
          <w:sz w:val="22"/>
          <w:szCs w:val="22"/>
        </w:rPr>
        <w:t>szabályzatot</w:t>
      </w:r>
      <w:r w:rsidR="007F2155" w:rsidRPr="005115D7">
        <w:rPr>
          <w:rFonts w:asciiTheme="minorHAnsi" w:eastAsiaTheme="minorEastAsia" w:hAnsiTheme="minorHAnsi" w:cstheme="minorHAnsi"/>
          <w:b/>
          <w:sz w:val="22"/>
          <w:szCs w:val="22"/>
        </w:rPr>
        <w:t>]</w:t>
      </w:r>
      <w:r w:rsidR="00BA5752" w:rsidRPr="005115D7">
        <w:rPr>
          <w:rFonts w:asciiTheme="minorHAnsi" w:hAnsiTheme="minorHAnsi" w:cstheme="minorHAnsi"/>
          <w:sz w:val="22"/>
          <w:szCs w:val="22"/>
        </w:rPr>
        <w:t>,</w:t>
      </w:r>
      <w:r w:rsidR="00BA5752" w:rsidRPr="005115D7">
        <w:rPr>
          <w:rFonts w:asciiTheme="minorHAnsi" w:hAnsiTheme="minorHAnsi" w:cstheme="minorHAnsi"/>
          <w:b/>
          <w:sz w:val="22"/>
          <w:szCs w:val="22"/>
        </w:rPr>
        <w:t xml:space="preserve"> </w:t>
      </w:r>
    </w:p>
    <w:p w14:paraId="73C8F216" w14:textId="27C52BD7" w:rsidR="00C934A0" w:rsidRPr="005115D7" w:rsidRDefault="00C934A0" w:rsidP="007F0DCE">
      <w:pPr>
        <w:widowControl w:val="0"/>
        <w:numPr>
          <w:ilvl w:val="0"/>
          <w:numId w:val="43"/>
        </w:numPr>
        <w:autoSpaceDE w:val="0"/>
        <w:autoSpaceDN w:val="0"/>
        <w:adjustRightInd w:val="0"/>
        <w:rPr>
          <w:rFonts w:asciiTheme="minorHAnsi" w:hAnsiTheme="minorHAnsi" w:cstheme="minorHAnsi"/>
          <w:b/>
          <w:sz w:val="22"/>
          <w:szCs w:val="22"/>
        </w:rPr>
      </w:pPr>
      <w:r w:rsidRPr="005115D7">
        <w:rPr>
          <w:rFonts w:asciiTheme="minorHAnsi" w:hAnsiTheme="minorHAnsi" w:cstheme="minorHAnsi"/>
          <w:sz w:val="22"/>
          <w:szCs w:val="22"/>
        </w:rPr>
        <w:t xml:space="preserve">az üzleti kapcsolat létesítésekor kizárólag </w:t>
      </w:r>
      <w:r w:rsidR="00A81825" w:rsidRPr="005115D7">
        <w:rPr>
          <w:rFonts w:asciiTheme="minorHAnsi" w:hAnsiTheme="minorHAnsi" w:cstheme="minorHAnsi"/>
          <w:sz w:val="22"/>
          <w:szCs w:val="22"/>
        </w:rPr>
        <w:t>a</w:t>
      </w:r>
      <w:r w:rsidRPr="005115D7">
        <w:rPr>
          <w:rFonts w:asciiTheme="minorHAnsi" w:hAnsiTheme="minorHAnsi" w:cstheme="minorHAnsi"/>
          <w:sz w:val="22"/>
          <w:szCs w:val="22"/>
        </w:rPr>
        <w:t xml:space="preserve"> </w:t>
      </w:r>
      <w:r w:rsidR="00DC50F8" w:rsidRPr="005115D7">
        <w:rPr>
          <w:rFonts w:asciiTheme="minorHAnsi" w:hAnsiTheme="minorHAnsi" w:cstheme="minorHAnsi"/>
          <w:sz w:val="22"/>
          <w:szCs w:val="22"/>
        </w:rPr>
        <w:t>CASP</w:t>
      </w:r>
      <w:r w:rsidR="00523DF5" w:rsidRPr="005115D7">
        <w:rPr>
          <w:rFonts w:asciiTheme="minorHAnsi" w:hAnsiTheme="minorHAnsi" w:cstheme="minorHAnsi"/>
          <w:sz w:val="22"/>
          <w:szCs w:val="22"/>
        </w:rPr>
        <w:t>-nak</w:t>
      </w:r>
      <w:r w:rsidR="007938AC" w:rsidRPr="005115D7">
        <w:rPr>
          <w:rFonts w:asciiTheme="minorHAnsi" w:hAnsiTheme="minorHAnsi" w:cstheme="minorHAnsi"/>
          <w:sz w:val="22"/>
          <w:szCs w:val="22"/>
        </w:rPr>
        <w:t xml:space="preserve"> </w:t>
      </w:r>
      <w:r w:rsidR="005C4D1D" w:rsidRPr="005115D7">
        <w:rPr>
          <w:rFonts w:asciiTheme="minorHAnsi" w:hAnsiTheme="minorHAnsi" w:cstheme="minorHAnsi"/>
          <w:sz w:val="22"/>
          <w:szCs w:val="22"/>
        </w:rPr>
        <w:t>a Pmt. 3. § 18a. pont szerinti kijelölt felelős vezető</w:t>
      </w:r>
      <w:r w:rsidR="00523DF5" w:rsidRPr="005115D7">
        <w:rPr>
          <w:rFonts w:asciiTheme="minorHAnsi" w:hAnsiTheme="minorHAnsi" w:cstheme="minorHAnsi"/>
          <w:sz w:val="22"/>
          <w:szCs w:val="22"/>
        </w:rPr>
        <w:t>je</w:t>
      </w:r>
      <w:r w:rsidR="005C4D1D" w:rsidRPr="005115D7">
        <w:rPr>
          <w:rFonts w:asciiTheme="minorHAnsi" w:hAnsiTheme="minorHAnsi" w:cstheme="minorHAnsi"/>
          <w:sz w:val="22"/>
          <w:szCs w:val="22"/>
        </w:rPr>
        <w:t xml:space="preserve"> </w:t>
      </w:r>
      <w:r w:rsidRPr="005115D7">
        <w:rPr>
          <w:rFonts w:asciiTheme="minorHAnsi" w:hAnsiTheme="minorHAnsi" w:cstheme="minorHAnsi"/>
          <w:sz w:val="22"/>
          <w:szCs w:val="22"/>
        </w:rPr>
        <w:t>dönthet ezen esetekben</w:t>
      </w:r>
      <w:r w:rsidR="007F2155" w:rsidRPr="005115D7">
        <w:rPr>
          <w:rFonts w:asciiTheme="minorHAnsi" w:hAnsiTheme="minorHAnsi" w:cstheme="minorHAnsi"/>
          <w:sz w:val="22"/>
          <w:szCs w:val="22"/>
        </w:rPr>
        <w:t xml:space="preserve"> </w:t>
      </w:r>
      <w:r w:rsidR="007F2155" w:rsidRPr="005115D7">
        <w:rPr>
          <w:rFonts w:asciiTheme="minorHAnsi" w:hAnsiTheme="minorHAnsi" w:cstheme="minorHAnsi"/>
          <w:b/>
          <w:color w:val="000000" w:themeColor="text1"/>
          <w:sz w:val="22"/>
          <w:szCs w:val="22"/>
        </w:rPr>
        <w:t>[fel kell sorolni valamennyi esetet a döntésre jogosult vezető nevének és beosztásának feltüntetésével együtt, amennyiben a döntés delegálásra került</w:t>
      </w:r>
      <w:r w:rsidR="002922EE" w:rsidRPr="005115D7">
        <w:rPr>
          <w:rFonts w:asciiTheme="minorHAnsi" w:hAnsiTheme="minorHAnsi" w:cstheme="minorHAnsi"/>
          <w:b/>
          <w:color w:val="000000" w:themeColor="text1"/>
          <w:sz w:val="22"/>
          <w:szCs w:val="22"/>
        </w:rPr>
        <w:t>, a delegálás szabályait, a kijelölt vezető beosztású személy nevét és elérhetőségét</w:t>
      </w:r>
      <w:r w:rsidR="007F2155" w:rsidRPr="005115D7">
        <w:rPr>
          <w:rFonts w:asciiTheme="minorHAnsi" w:hAnsiTheme="minorHAnsi" w:cstheme="minorHAnsi"/>
          <w:b/>
          <w:color w:val="000000" w:themeColor="text1"/>
          <w:sz w:val="22"/>
          <w:szCs w:val="22"/>
        </w:rPr>
        <w:t>]</w:t>
      </w:r>
      <w:r w:rsidR="00BA5752" w:rsidRPr="005115D7">
        <w:rPr>
          <w:rFonts w:asciiTheme="minorHAnsi" w:hAnsiTheme="minorHAnsi" w:cstheme="minorHAnsi"/>
          <w:sz w:val="22"/>
          <w:szCs w:val="22"/>
        </w:rPr>
        <w:t>,</w:t>
      </w:r>
    </w:p>
    <w:p w14:paraId="7EFC366A" w14:textId="2ACFD744" w:rsidR="00C934A0" w:rsidRPr="005115D7" w:rsidRDefault="00C934A0" w:rsidP="007F0DCE">
      <w:pPr>
        <w:widowControl w:val="0"/>
        <w:numPr>
          <w:ilvl w:val="0"/>
          <w:numId w:val="43"/>
        </w:num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az üzleti kapcsolat folyamatos figyelemmel kísérését a </w:t>
      </w:r>
      <w:r w:rsidR="00DC50F8" w:rsidRPr="005115D7">
        <w:rPr>
          <w:rFonts w:asciiTheme="minorHAnsi" w:hAnsiTheme="minorHAnsi" w:cstheme="minorHAnsi"/>
          <w:sz w:val="22"/>
          <w:szCs w:val="22"/>
        </w:rPr>
        <w:t>CASP</w:t>
      </w:r>
      <w:r w:rsidR="00736FB0" w:rsidRPr="005115D7">
        <w:rPr>
          <w:rFonts w:asciiTheme="minorHAnsi" w:hAnsiTheme="minorHAnsi" w:cstheme="minorHAnsi"/>
          <w:sz w:val="22"/>
          <w:szCs w:val="22"/>
        </w:rPr>
        <w:t xml:space="preserve"> </w:t>
      </w:r>
      <w:r w:rsidRPr="005115D7">
        <w:rPr>
          <w:rFonts w:asciiTheme="minorHAnsi" w:hAnsiTheme="minorHAnsi" w:cstheme="minorHAnsi"/>
          <w:sz w:val="22"/>
          <w:szCs w:val="22"/>
        </w:rPr>
        <w:t>megerősített eljárásban hajtja végre</w:t>
      </w:r>
      <w:r w:rsidR="007F2155" w:rsidRPr="005115D7">
        <w:rPr>
          <w:rFonts w:asciiTheme="minorHAnsi" w:hAnsiTheme="minorHAnsi" w:cstheme="minorHAnsi"/>
          <w:sz w:val="22"/>
          <w:szCs w:val="22"/>
        </w:rPr>
        <w:t xml:space="preserve"> </w:t>
      </w:r>
      <w:r w:rsidR="007F2155" w:rsidRPr="005115D7">
        <w:rPr>
          <w:rFonts w:asciiTheme="minorHAnsi" w:eastAsiaTheme="minorEastAsia" w:hAnsiTheme="minorHAnsi" w:cstheme="minorHAnsi"/>
          <w:b/>
          <w:sz w:val="22"/>
          <w:szCs w:val="22"/>
        </w:rPr>
        <w:t xml:space="preserve">[a CASP </w:t>
      </w:r>
      <w:r w:rsidR="00451A4B" w:rsidRPr="005115D7">
        <w:rPr>
          <w:rFonts w:asciiTheme="minorHAnsi" w:eastAsiaTheme="minorEastAsia" w:hAnsiTheme="minorHAnsi" w:cstheme="minorHAnsi"/>
          <w:b/>
          <w:sz w:val="22"/>
          <w:szCs w:val="22"/>
        </w:rPr>
        <w:t xml:space="preserve">szabályzatában </w:t>
      </w:r>
      <w:r w:rsidR="007F2155" w:rsidRPr="005115D7">
        <w:rPr>
          <w:rFonts w:asciiTheme="minorHAnsi" w:eastAsiaTheme="minorEastAsia" w:hAnsiTheme="minorHAnsi" w:cstheme="minorHAnsi"/>
          <w:b/>
          <w:sz w:val="22"/>
          <w:szCs w:val="22"/>
        </w:rPr>
        <w:t>itt meghatározza a megerősített monitoring esetköreit az MNB rendelet, valamint a saját belső kockázatértékelése alapján]</w:t>
      </w:r>
      <w:r w:rsidRPr="005115D7">
        <w:rPr>
          <w:rFonts w:asciiTheme="minorHAnsi" w:hAnsiTheme="minorHAnsi" w:cstheme="minorHAnsi"/>
          <w:b/>
          <w:sz w:val="22"/>
          <w:szCs w:val="22"/>
        </w:rPr>
        <w:t>.</w:t>
      </w:r>
    </w:p>
    <w:p w14:paraId="2CC08D99" w14:textId="77777777" w:rsidR="00C934A0" w:rsidRPr="005115D7" w:rsidRDefault="00C934A0" w:rsidP="00A56EB0">
      <w:pPr>
        <w:widowControl w:val="0"/>
        <w:autoSpaceDE w:val="0"/>
        <w:autoSpaceDN w:val="0"/>
        <w:adjustRightInd w:val="0"/>
        <w:rPr>
          <w:rFonts w:asciiTheme="minorHAnsi" w:hAnsiTheme="minorHAnsi" w:cstheme="minorHAnsi"/>
          <w:sz w:val="22"/>
          <w:szCs w:val="22"/>
        </w:rPr>
      </w:pPr>
    </w:p>
    <w:p w14:paraId="7205019E" w14:textId="5FFFCEBA" w:rsidR="00C934A0" w:rsidRPr="005115D7" w:rsidRDefault="00C934A0" w:rsidP="00A56EB0">
      <w:pPr>
        <w:widowControl w:val="0"/>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736FB0" w:rsidRPr="005115D7">
        <w:rPr>
          <w:rFonts w:asciiTheme="minorHAnsi" w:hAnsiTheme="minorHAnsi" w:cstheme="minorHAnsi"/>
          <w:sz w:val="22"/>
          <w:szCs w:val="22"/>
        </w:rPr>
        <w:t xml:space="preserve"> </w:t>
      </w:r>
      <w:r w:rsidR="00AB08FC" w:rsidRPr="005115D7">
        <w:rPr>
          <w:rFonts w:asciiTheme="minorHAnsi" w:hAnsiTheme="minorHAnsi" w:cstheme="minorHAnsi"/>
          <w:sz w:val="22"/>
          <w:szCs w:val="22"/>
        </w:rPr>
        <w:t xml:space="preserve">a </w:t>
      </w:r>
      <w:r w:rsidRPr="005115D7">
        <w:rPr>
          <w:rFonts w:asciiTheme="minorHAnsi" w:hAnsiTheme="minorHAnsi" w:cstheme="minorHAnsi"/>
          <w:sz w:val="22"/>
          <w:szCs w:val="22"/>
        </w:rPr>
        <w:t xml:space="preserve">stratégiai hiányosságokkal rendelkező, kiemelt kockázatot jelentő harmadik országból származó ügyféllel történő üzleti kapcsolat létesítése vagy az ügyleti megbízás végrehajtása előtt </w:t>
      </w:r>
      <w:r w:rsidR="00AB08FC" w:rsidRPr="005115D7">
        <w:rPr>
          <w:rFonts w:asciiTheme="minorHAnsi" w:hAnsiTheme="minorHAnsi" w:cstheme="minorHAnsi"/>
          <w:sz w:val="22"/>
          <w:szCs w:val="22"/>
        </w:rPr>
        <w:t xml:space="preserve">mentesítést adhat kockázatérzékenységi alapon </w:t>
      </w:r>
      <w:r w:rsidRPr="005115D7">
        <w:rPr>
          <w:rFonts w:asciiTheme="minorHAnsi" w:hAnsiTheme="minorHAnsi" w:cstheme="minorHAnsi"/>
          <w:sz w:val="22"/>
          <w:szCs w:val="22"/>
        </w:rPr>
        <w:t>a következő intézkedések</w:t>
      </w:r>
      <w:r w:rsidR="00AB08FC" w:rsidRPr="005115D7">
        <w:rPr>
          <w:rFonts w:asciiTheme="minorHAnsi" w:hAnsiTheme="minorHAnsi" w:cstheme="minorHAnsi"/>
          <w:sz w:val="22"/>
          <w:szCs w:val="22"/>
        </w:rPr>
        <w:t xml:space="preserve"> alól</w:t>
      </w:r>
      <w:r w:rsidRPr="005115D7">
        <w:rPr>
          <w:rFonts w:asciiTheme="minorHAnsi" w:hAnsiTheme="minorHAnsi" w:cstheme="minorHAnsi"/>
          <w:sz w:val="22"/>
          <w:szCs w:val="22"/>
        </w:rPr>
        <w:t xml:space="preserve">: </w:t>
      </w:r>
    </w:p>
    <w:p w14:paraId="451BFED6" w14:textId="77777777" w:rsidR="00C934A0" w:rsidRPr="005115D7" w:rsidRDefault="00C934A0" w:rsidP="007F0DCE">
      <w:pPr>
        <w:pStyle w:val="Listaszerbekezds"/>
        <w:widowControl w:val="0"/>
        <w:numPr>
          <w:ilvl w:val="1"/>
          <w:numId w:val="47"/>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további fokozott ügyfél-átvilágítási intézkedések elvégzése</w:t>
      </w:r>
      <w:bookmarkStart w:id="193" w:name="_Hlk30712580"/>
      <w:r w:rsidRPr="005115D7">
        <w:rPr>
          <w:rFonts w:asciiTheme="minorHAnsi" w:hAnsiTheme="minorHAnsi" w:cstheme="minorHAnsi"/>
        </w:rPr>
        <w:t>;</w:t>
      </w:r>
    </w:p>
    <w:bookmarkEnd w:id="193"/>
    <w:p w14:paraId="5E0C3C12" w14:textId="77777777" w:rsidR="00C934A0" w:rsidRPr="005115D7" w:rsidRDefault="00C934A0" w:rsidP="007F0DCE">
      <w:pPr>
        <w:pStyle w:val="Listaszerbekezds"/>
        <w:widowControl w:val="0"/>
        <w:numPr>
          <w:ilvl w:val="1"/>
          <w:numId w:val="47"/>
        </w:numPr>
        <w:autoSpaceDE w:val="0"/>
        <w:autoSpaceDN w:val="0"/>
        <w:adjustRightInd w:val="0"/>
        <w:spacing w:after="0" w:line="240" w:lineRule="auto"/>
        <w:jc w:val="both"/>
        <w:rPr>
          <w:rFonts w:asciiTheme="minorHAnsi" w:hAnsiTheme="minorHAnsi" w:cstheme="minorHAnsi"/>
        </w:rPr>
      </w:pPr>
      <w:r w:rsidRPr="005115D7">
        <w:rPr>
          <w:rFonts w:asciiTheme="minorHAnsi" w:hAnsiTheme="minorHAnsi" w:cstheme="minorHAnsi"/>
        </w:rPr>
        <w:t>jelentéstételi kötelezettség bevezetése; vagy</w:t>
      </w:r>
    </w:p>
    <w:p w14:paraId="166960B3" w14:textId="73AAB240" w:rsidR="00C934A0" w:rsidRPr="005115D7" w:rsidRDefault="00C934A0" w:rsidP="007F0DCE">
      <w:pPr>
        <w:pStyle w:val="Listaszerbekezds"/>
        <w:widowControl w:val="0"/>
        <w:numPr>
          <w:ilvl w:val="1"/>
          <w:numId w:val="47"/>
        </w:numPr>
        <w:autoSpaceDE w:val="0"/>
        <w:autoSpaceDN w:val="0"/>
        <w:adjustRightInd w:val="0"/>
        <w:spacing w:after="0" w:line="240" w:lineRule="auto"/>
        <w:jc w:val="both"/>
        <w:rPr>
          <w:rFonts w:asciiTheme="minorHAnsi" w:hAnsiTheme="minorHAnsi" w:cstheme="minorHAnsi"/>
          <w:b/>
        </w:rPr>
      </w:pPr>
      <w:r w:rsidRPr="005115D7">
        <w:rPr>
          <w:rFonts w:asciiTheme="minorHAnsi" w:hAnsiTheme="minorHAnsi" w:cstheme="minorHAnsi"/>
        </w:rPr>
        <w:t xml:space="preserve">a </w:t>
      </w:r>
      <w:r w:rsidR="00DC50F8" w:rsidRPr="005115D7">
        <w:rPr>
          <w:rFonts w:asciiTheme="minorHAnsi" w:hAnsiTheme="minorHAnsi" w:cstheme="minorHAnsi"/>
        </w:rPr>
        <w:t>CASP</w:t>
      </w:r>
      <w:r w:rsidR="002D553C" w:rsidRPr="005115D7">
        <w:rPr>
          <w:rFonts w:asciiTheme="minorHAnsi" w:hAnsiTheme="minorHAnsi" w:cstheme="minorHAnsi"/>
        </w:rPr>
        <w:t xml:space="preserve"> </w:t>
      </w:r>
      <w:r w:rsidRPr="005115D7">
        <w:rPr>
          <w:rFonts w:asciiTheme="minorHAnsi" w:hAnsiTheme="minorHAnsi" w:cstheme="minorHAnsi"/>
        </w:rPr>
        <w:t>által meghatározott korlátozások alkalmazása.</w:t>
      </w:r>
    </w:p>
    <w:p w14:paraId="5F83B08F" w14:textId="77777777" w:rsidR="003C036E" w:rsidRPr="005115D7" w:rsidRDefault="003C036E" w:rsidP="003C036E">
      <w:pPr>
        <w:pStyle w:val="Listaszerbekezds"/>
        <w:widowControl w:val="0"/>
        <w:autoSpaceDE w:val="0"/>
        <w:autoSpaceDN w:val="0"/>
        <w:adjustRightInd w:val="0"/>
        <w:spacing w:after="0" w:line="240" w:lineRule="auto"/>
        <w:ind w:left="1440"/>
        <w:jc w:val="both"/>
        <w:rPr>
          <w:rFonts w:asciiTheme="minorHAnsi" w:hAnsiTheme="minorHAnsi" w:cstheme="minorHAnsi"/>
          <w:b/>
        </w:rPr>
      </w:pPr>
    </w:p>
    <w:p w14:paraId="63AF648E" w14:textId="77777777" w:rsidR="00FC0750" w:rsidRPr="005115D7" w:rsidRDefault="00AB5D0A" w:rsidP="00A56EB0">
      <w:pPr>
        <w:pStyle w:val="Cmsor3"/>
        <w:ind w:left="0" w:firstLine="0"/>
        <w:rPr>
          <w:rFonts w:asciiTheme="minorHAnsi" w:hAnsiTheme="minorHAnsi" w:cstheme="minorHAnsi"/>
          <w:i w:val="0"/>
          <w:sz w:val="22"/>
          <w:szCs w:val="22"/>
          <w:u w:val="single"/>
        </w:rPr>
      </w:pPr>
      <w:bookmarkStart w:id="194" w:name="_Toc487033628"/>
      <w:bookmarkStart w:id="195" w:name="_Toc487034289"/>
      <w:bookmarkStart w:id="196" w:name="_Toc487034703"/>
      <w:bookmarkStart w:id="197" w:name="_Toc487790447"/>
      <w:bookmarkStart w:id="198" w:name="_Toc487790513"/>
      <w:bookmarkStart w:id="199" w:name="_Toc2687730"/>
      <w:bookmarkStart w:id="200" w:name="_Toc79651798"/>
      <w:bookmarkStart w:id="201" w:name="_Toc185068432"/>
      <w:r w:rsidRPr="005115D7">
        <w:rPr>
          <w:rFonts w:asciiTheme="minorHAnsi" w:hAnsiTheme="minorHAnsi" w:cstheme="minorHAnsi"/>
          <w:i w:val="0"/>
          <w:sz w:val="22"/>
          <w:szCs w:val="22"/>
          <w:u w:val="single"/>
        </w:rPr>
        <w:t>V</w:t>
      </w:r>
      <w:r w:rsidR="00076158" w:rsidRPr="005115D7">
        <w:rPr>
          <w:rFonts w:asciiTheme="minorHAnsi" w:hAnsiTheme="minorHAnsi" w:cstheme="minorHAnsi"/>
          <w:i w:val="0"/>
          <w:sz w:val="22"/>
          <w:szCs w:val="22"/>
          <w:u w:val="single"/>
        </w:rPr>
        <w:t>.</w:t>
      </w:r>
      <w:r w:rsidR="00C74CA9" w:rsidRPr="005115D7">
        <w:rPr>
          <w:rFonts w:asciiTheme="minorHAnsi" w:hAnsiTheme="minorHAnsi" w:cstheme="minorHAnsi"/>
          <w:i w:val="0"/>
          <w:sz w:val="22"/>
          <w:szCs w:val="22"/>
          <w:u w:val="single"/>
        </w:rPr>
        <w:t>6</w:t>
      </w:r>
      <w:r w:rsidR="00076158" w:rsidRPr="005115D7">
        <w:rPr>
          <w:rFonts w:asciiTheme="minorHAnsi" w:hAnsiTheme="minorHAnsi" w:cstheme="minorHAnsi"/>
          <w:i w:val="0"/>
          <w:sz w:val="22"/>
          <w:szCs w:val="22"/>
          <w:u w:val="single"/>
        </w:rPr>
        <w:t>.</w:t>
      </w:r>
      <w:r w:rsidR="00C74CA9" w:rsidRPr="005115D7">
        <w:rPr>
          <w:rFonts w:asciiTheme="minorHAnsi" w:hAnsiTheme="minorHAnsi" w:cstheme="minorHAnsi"/>
          <w:i w:val="0"/>
          <w:sz w:val="22"/>
          <w:szCs w:val="22"/>
          <w:u w:val="single"/>
        </w:rPr>
        <w:t>3</w:t>
      </w:r>
      <w:r w:rsidR="00FC0750" w:rsidRPr="005115D7">
        <w:rPr>
          <w:rFonts w:asciiTheme="minorHAnsi" w:hAnsiTheme="minorHAnsi" w:cstheme="minorHAnsi"/>
          <w:i w:val="0"/>
          <w:sz w:val="22"/>
          <w:szCs w:val="22"/>
          <w:u w:val="single"/>
        </w:rPr>
        <w:t>. Személyesen meg nem jelenő ügyfél</w:t>
      </w:r>
      <w:bookmarkEnd w:id="194"/>
      <w:bookmarkEnd w:id="195"/>
      <w:bookmarkEnd w:id="196"/>
      <w:bookmarkEnd w:id="197"/>
      <w:bookmarkEnd w:id="198"/>
      <w:bookmarkEnd w:id="199"/>
      <w:bookmarkEnd w:id="200"/>
      <w:bookmarkEnd w:id="201"/>
    </w:p>
    <w:p w14:paraId="5AB177E5" w14:textId="77777777" w:rsidR="00FC0750" w:rsidRPr="005115D7" w:rsidRDefault="00FC0750" w:rsidP="00A56EB0">
      <w:pPr>
        <w:pStyle w:val="BodyText21"/>
        <w:ind w:right="84"/>
        <w:rPr>
          <w:rFonts w:asciiTheme="minorHAnsi" w:hAnsiTheme="minorHAnsi" w:cstheme="minorHAnsi"/>
          <w:b/>
          <w:sz w:val="22"/>
          <w:szCs w:val="22"/>
        </w:rPr>
      </w:pPr>
    </w:p>
    <w:p w14:paraId="124724EC" w14:textId="1866EBD7" w:rsidR="007F2155" w:rsidRPr="005115D7" w:rsidRDefault="007F2155" w:rsidP="007F2155">
      <w:pPr>
        <w:pStyle w:val="BodyText21"/>
        <w:ind w:right="84"/>
        <w:rPr>
          <w:rFonts w:asciiTheme="minorHAnsi" w:hAnsiTheme="minorHAnsi" w:cstheme="minorHAnsi"/>
          <w:b/>
          <w:sz w:val="22"/>
          <w:szCs w:val="22"/>
        </w:rPr>
      </w:pPr>
      <w:r w:rsidRPr="005115D7">
        <w:rPr>
          <w:rFonts w:asciiTheme="minorHAnsi" w:hAnsiTheme="minorHAnsi" w:cstheme="minorHAnsi"/>
          <w:b/>
          <w:sz w:val="22"/>
          <w:szCs w:val="22"/>
        </w:rPr>
        <w:t>[Amennyiben a CASP nem lép üzleti kapcsolatba a személyesen meg nem jelenő ügyféllel, úgy ennek tényét rögzíteni kell.]</w:t>
      </w:r>
    </w:p>
    <w:p w14:paraId="65518400" w14:textId="7557AA09" w:rsidR="00DB1C9E" w:rsidRPr="005115D7" w:rsidRDefault="00DB1C9E" w:rsidP="00A56EB0">
      <w:pPr>
        <w:pStyle w:val="BodyText21"/>
        <w:ind w:right="84"/>
        <w:rPr>
          <w:rFonts w:asciiTheme="minorHAnsi" w:hAnsiTheme="minorHAnsi" w:cstheme="minorHAnsi"/>
          <w:sz w:val="22"/>
          <w:szCs w:val="22"/>
        </w:rPr>
      </w:pPr>
      <w:r w:rsidRPr="005115D7">
        <w:rPr>
          <w:rFonts w:asciiTheme="minorHAnsi" w:hAnsiTheme="minorHAnsi" w:cstheme="minorHAnsi"/>
          <w:sz w:val="22"/>
          <w:szCs w:val="22"/>
        </w:rPr>
        <w:t>Az azonosítás és a személyazonosság igazoló ellenőrzése érdekében a</w:t>
      </w:r>
      <w:r w:rsidR="004A2AF5" w:rsidRPr="005115D7">
        <w:rPr>
          <w:rFonts w:asciiTheme="minorHAnsi" w:hAnsiTheme="minorHAnsi" w:cstheme="minorHAnsi"/>
          <w:sz w:val="22"/>
          <w:szCs w:val="22"/>
        </w:rPr>
        <w:t xml:space="preserve">z azonosítási adatokat </w:t>
      </w:r>
      <w:r w:rsidRPr="005115D7">
        <w:rPr>
          <w:rFonts w:asciiTheme="minorHAnsi" w:hAnsiTheme="minorHAnsi" w:cstheme="minorHAnsi"/>
          <w:sz w:val="22"/>
          <w:szCs w:val="22"/>
        </w:rPr>
        <w:t>tartalmazó</w:t>
      </w:r>
      <w:r w:rsidR="004A2AF5" w:rsidRPr="005115D7">
        <w:rPr>
          <w:rFonts w:asciiTheme="minorHAnsi" w:hAnsiTheme="minorHAnsi" w:cstheme="minorHAnsi"/>
          <w:sz w:val="22"/>
          <w:szCs w:val="22"/>
        </w:rPr>
        <w:t xml:space="preserve"> </w:t>
      </w:r>
      <w:r w:rsidRPr="005115D7">
        <w:rPr>
          <w:rFonts w:asciiTheme="minorHAnsi" w:hAnsiTheme="minorHAnsi" w:cstheme="minorHAnsi"/>
          <w:sz w:val="22"/>
          <w:szCs w:val="22"/>
        </w:rPr>
        <w:t>okirat</w:t>
      </w:r>
      <w:r w:rsidR="004A2AF5" w:rsidRPr="005115D7">
        <w:rPr>
          <w:rFonts w:asciiTheme="minorHAnsi" w:hAnsiTheme="minorHAnsi" w:cstheme="minorHAnsi"/>
          <w:sz w:val="22"/>
          <w:szCs w:val="22"/>
        </w:rPr>
        <w:t>ok</w:t>
      </w:r>
      <w:r w:rsidRPr="005115D7">
        <w:rPr>
          <w:rFonts w:asciiTheme="minorHAnsi" w:hAnsiTheme="minorHAnsi" w:cstheme="minorHAnsi"/>
          <w:sz w:val="22"/>
          <w:szCs w:val="22"/>
        </w:rPr>
        <w:t xml:space="preserve"> hiteles másolatát</w:t>
      </w:r>
      <w:r w:rsidR="0010574F" w:rsidRPr="005115D7">
        <w:rPr>
          <w:rFonts w:asciiTheme="minorHAnsi" w:hAnsiTheme="minorHAnsi" w:cstheme="minorHAnsi"/>
          <w:sz w:val="22"/>
          <w:szCs w:val="22"/>
        </w:rPr>
        <w:t xml:space="preserve"> </w:t>
      </w:r>
      <w:r w:rsidR="00D23F8B" w:rsidRPr="005115D7">
        <w:rPr>
          <w:rFonts w:asciiTheme="minorHAnsi" w:hAnsiTheme="minorHAnsi" w:cstheme="minorHAnsi"/>
          <w:sz w:val="22"/>
          <w:szCs w:val="22"/>
        </w:rPr>
        <w:t xml:space="preserve">minden esetben </w:t>
      </w:r>
      <w:r w:rsidR="007F2155" w:rsidRPr="005115D7">
        <w:rPr>
          <w:rFonts w:asciiTheme="minorHAnsi" w:hAnsiTheme="minorHAnsi" w:cstheme="minorHAnsi"/>
          <w:sz w:val="22"/>
          <w:szCs w:val="22"/>
        </w:rPr>
        <w:t xml:space="preserve">be kell </w:t>
      </w:r>
      <w:r w:rsidR="0010574F" w:rsidRPr="005115D7">
        <w:rPr>
          <w:rFonts w:asciiTheme="minorHAnsi" w:hAnsiTheme="minorHAnsi" w:cstheme="minorHAnsi"/>
          <w:sz w:val="22"/>
          <w:szCs w:val="22"/>
        </w:rPr>
        <w:t>kérni</w:t>
      </w:r>
      <w:r w:rsidRPr="005115D7">
        <w:rPr>
          <w:rFonts w:asciiTheme="minorHAnsi" w:hAnsiTheme="minorHAnsi" w:cstheme="minorHAnsi"/>
          <w:sz w:val="22"/>
          <w:szCs w:val="22"/>
        </w:rPr>
        <w:t>, ha az ügyfél, a rendelkezésre jogosult, a képviselő vagy a meghatalmazott nem jelent meg személyesen az azonosítás és a személyazonosság igazoló ellenőrzése céljából.</w:t>
      </w:r>
      <w:r w:rsidR="00D23F8B" w:rsidRPr="005115D7">
        <w:rPr>
          <w:rFonts w:asciiTheme="minorHAnsi" w:hAnsiTheme="minorHAnsi" w:cstheme="minorHAnsi"/>
          <w:sz w:val="22"/>
          <w:szCs w:val="22"/>
        </w:rPr>
        <w:t xml:space="preserve"> </w:t>
      </w:r>
    </w:p>
    <w:p w14:paraId="110F056C" w14:textId="4686BF04" w:rsidR="002100EE" w:rsidRPr="005115D7" w:rsidRDefault="00DB1C9E" w:rsidP="00A56EB0">
      <w:pPr>
        <w:pStyle w:val="BodyText21"/>
        <w:ind w:right="84"/>
        <w:rPr>
          <w:rFonts w:asciiTheme="minorHAnsi" w:hAnsiTheme="minorHAnsi" w:cstheme="minorHAnsi"/>
          <w:sz w:val="22"/>
          <w:szCs w:val="22"/>
        </w:rPr>
      </w:pPr>
      <w:r w:rsidRPr="005115D7">
        <w:rPr>
          <w:rFonts w:asciiTheme="minorHAnsi" w:hAnsiTheme="minorHAnsi" w:cstheme="minorHAnsi"/>
          <w:sz w:val="22"/>
          <w:szCs w:val="22"/>
        </w:rPr>
        <w:t>Az okirat hiteles másolata abban az esetben fogadható el az azonosítás és a személyazonosság igazoló ellenőrzése teljesítéséhez, ha</w:t>
      </w:r>
      <w:r w:rsidR="003C036E" w:rsidRPr="005115D7">
        <w:rPr>
          <w:rFonts w:asciiTheme="minorHAnsi" w:hAnsiTheme="minorHAnsi" w:cstheme="minorHAnsi"/>
          <w:sz w:val="22"/>
          <w:szCs w:val="22"/>
        </w:rPr>
        <w:t>:</w:t>
      </w:r>
    </w:p>
    <w:p w14:paraId="084FCADE" w14:textId="5202BD9D" w:rsidR="00DB1C9E" w:rsidRPr="005115D7" w:rsidRDefault="00DB1C9E" w:rsidP="007F0DCE">
      <w:pPr>
        <w:pStyle w:val="BodyText21"/>
        <w:numPr>
          <w:ilvl w:val="1"/>
          <w:numId w:val="15"/>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azt közjegyző vagy magyar külképviseleti hatóság a közjegyzőkről szóló</w:t>
      </w:r>
      <w:r w:rsidR="00F45E6B" w:rsidRPr="005115D7">
        <w:rPr>
          <w:rFonts w:asciiTheme="minorHAnsi" w:hAnsiTheme="minorHAnsi" w:cstheme="minorHAnsi"/>
          <w:sz w:val="22"/>
          <w:szCs w:val="22"/>
        </w:rPr>
        <w:t xml:space="preserve"> </w:t>
      </w:r>
      <w:r w:rsidR="000E5368" w:rsidRPr="005115D7">
        <w:rPr>
          <w:rFonts w:asciiTheme="minorHAnsi" w:hAnsiTheme="minorHAnsi" w:cstheme="minorHAnsi"/>
          <w:sz w:val="22"/>
          <w:szCs w:val="22"/>
        </w:rPr>
        <w:t xml:space="preserve">1991. évi XLI. </w:t>
      </w:r>
      <w:r w:rsidRPr="005115D7">
        <w:rPr>
          <w:rFonts w:asciiTheme="minorHAnsi" w:hAnsiTheme="minorHAnsi" w:cstheme="minorHAnsi"/>
          <w:sz w:val="22"/>
          <w:szCs w:val="22"/>
        </w:rPr>
        <w:t>törvény</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t>másolat hitelesítésének tanúsítására vonatkozó szabályai szerint hitelesítette, vagy</w:t>
      </w:r>
    </w:p>
    <w:p w14:paraId="78266DD4" w14:textId="77777777" w:rsidR="00DB1C9E" w:rsidRPr="005115D7" w:rsidRDefault="00DB1C9E" w:rsidP="007F0DCE">
      <w:pPr>
        <w:pStyle w:val="BodyText21"/>
        <w:numPr>
          <w:ilvl w:val="1"/>
          <w:numId w:val="15"/>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a másolatot az okirat kiállításának helye szerinti állam hiteles másolat készítésére feljogosított hatósága készítette, és - nemzetközi szerződés eltérő rendelkezése hiányában - a magyar külképviseleti hatóság felülhitelesítette e hatóság másolaton szereplő aláírását és bélyegzőlenyomatát.</w:t>
      </w:r>
    </w:p>
    <w:p w14:paraId="75504D48" w14:textId="77777777" w:rsidR="00934ED7" w:rsidRPr="005115D7" w:rsidRDefault="00934ED7" w:rsidP="00A56EB0">
      <w:pPr>
        <w:pStyle w:val="BodyText21"/>
        <w:ind w:left="1276" w:right="84"/>
        <w:rPr>
          <w:rFonts w:asciiTheme="minorHAnsi" w:hAnsiTheme="minorHAnsi" w:cstheme="minorHAnsi"/>
          <w:sz w:val="22"/>
          <w:szCs w:val="22"/>
        </w:rPr>
      </w:pPr>
    </w:p>
    <w:p w14:paraId="24B1B952" w14:textId="20571ED8" w:rsidR="00934ED7" w:rsidRPr="005115D7" w:rsidRDefault="00934ED7" w:rsidP="00A56EB0">
      <w:pPr>
        <w:pStyle w:val="BodyText21"/>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ezen túlmenően beszerzi a kiemelt közszereplői nyilatkozatot az ügyféltől.</w:t>
      </w:r>
    </w:p>
    <w:p w14:paraId="0502E02E" w14:textId="77777777" w:rsidR="007F2155" w:rsidRPr="005115D7" w:rsidRDefault="007F2155" w:rsidP="00A56EB0">
      <w:pPr>
        <w:pStyle w:val="BodyText21"/>
        <w:ind w:right="84"/>
        <w:rPr>
          <w:rFonts w:asciiTheme="minorHAnsi" w:hAnsiTheme="minorHAnsi" w:cstheme="minorHAnsi"/>
          <w:sz w:val="22"/>
          <w:szCs w:val="22"/>
        </w:rPr>
      </w:pPr>
    </w:p>
    <w:p w14:paraId="52602865" w14:textId="1867E90F" w:rsidR="007F2155" w:rsidRPr="005115D7" w:rsidRDefault="007F2155" w:rsidP="007F2155">
      <w:pPr>
        <w:rPr>
          <w:rFonts w:asciiTheme="minorHAnsi" w:hAnsiTheme="minorHAnsi" w:cstheme="minorHAnsi"/>
          <w:b/>
          <w:color w:val="000000" w:themeColor="text1"/>
          <w:sz w:val="22"/>
          <w:szCs w:val="22"/>
        </w:rPr>
      </w:pPr>
      <w:r w:rsidRPr="005115D7">
        <w:rPr>
          <w:rFonts w:asciiTheme="minorHAnsi" w:hAnsiTheme="minorHAnsi" w:cstheme="minorHAnsi"/>
          <w:color w:val="000000" w:themeColor="text1"/>
          <w:sz w:val="22"/>
          <w:szCs w:val="22"/>
        </w:rPr>
        <w:t xml:space="preserve">A személyesen meg nem jelent ügyfél esetén az üzleti kapcsolat létesítésére, az ügyleti megbízás teljesítésére kizárólag a </w:t>
      </w:r>
      <w:r w:rsidRPr="005115D7">
        <w:rPr>
          <w:rFonts w:asciiTheme="minorHAnsi" w:hAnsiTheme="minorHAnsi" w:cstheme="minorHAnsi"/>
          <w:bCs/>
          <w:sz w:val="22"/>
          <w:szCs w:val="22"/>
        </w:rPr>
        <w:t>Pmt. 3. § 18a. pontja szerinti</w:t>
      </w:r>
      <w:r w:rsidRPr="005115D7">
        <w:rPr>
          <w:rFonts w:asciiTheme="minorHAnsi" w:hAnsiTheme="minorHAnsi" w:cstheme="minorHAnsi"/>
          <w:bCs/>
          <w:color w:val="000000" w:themeColor="text1"/>
          <w:sz w:val="22"/>
          <w:szCs w:val="22"/>
        </w:rPr>
        <w:t xml:space="preserve"> kijelölt felelős vezető</w:t>
      </w:r>
      <w:r w:rsidRPr="005115D7">
        <w:rPr>
          <w:rFonts w:asciiTheme="minorHAnsi" w:hAnsiTheme="minorHAnsi" w:cstheme="minorHAnsi"/>
          <w:b/>
          <w:bCs/>
          <w:color w:val="000000" w:themeColor="text1"/>
          <w:sz w:val="22"/>
          <w:szCs w:val="22"/>
        </w:rPr>
        <w:t xml:space="preserve"> </w:t>
      </w:r>
      <w:r w:rsidRPr="005115D7">
        <w:rPr>
          <w:rFonts w:asciiTheme="minorHAnsi" w:hAnsiTheme="minorHAnsi" w:cstheme="minorHAnsi"/>
          <w:color w:val="000000" w:themeColor="text1"/>
          <w:sz w:val="22"/>
          <w:szCs w:val="22"/>
        </w:rPr>
        <w:t xml:space="preserve">jóváhagyását követően kerülhet sor. </w:t>
      </w:r>
      <w:r w:rsidRPr="005115D7">
        <w:rPr>
          <w:rFonts w:asciiTheme="minorHAnsi" w:hAnsiTheme="minorHAnsi" w:cstheme="minorHAnsi"/>
          <w:b/>
          <w:color w:val="000000" w:themeColor="text1"/>
          <w:sz w:val="22"/>
          <w:szCs w:val="22"/>
        </w:rPr>
        <w:t xml:space="preserve">[Meg kell </w:t>
      </w:r>
      <w:r w:rsidR="00C12D77" w:rsidRPr="005115D7">
        <w:rPr>
          <w:rFonts w:asciiTheme="minorHAnsi" w:hAnsiTheme="minorHAnsi" w:cstheme="minorHAnsi"/>
          <w:b/>
          <w:color w:val="000000" w:themeColor="text1"/>
          <w:sz w:val="22"/>
          <w:szCs w:val="22"/>
        </w:rPr>
        <w:t>jelölni, ha a döntés delegálásra került</w:t>
      </w:r>
      <w:r w:rsidR="002922EE" w:rsidRPr="005115D7">
        <w:rPr>
          <w:rFonts w:asciiTheme="minorHAnsi" w:hAnsiTheme="minorHAnsi" w:cstheme="minorHAnsi"/>
          <w:b/>
          <w:color w:val="000000" w:themeColor="text1"/>
          <w:sz w:val="22"/>
          <w:szCs w:val="22"/>
        </w:rPr>
        <w:t>, a delegálás szabályait, a kijelölt vezető beosztású személy nevét és elérhetőségét</w:t>
      </w:r>
      <w:r w:rsidRPr="005115D7">
        <w:rPr>
          <w:rFonts w:asciiTheme="minorHAnsi" w:hAnsiTheme="minorHAnsi" w:cstheme="minorHAnsi"/>
          <w:b/>
          <w:color w:val="000000" w:themeColor="text1"/>
          <w:sz w:val="22"/>
          <w:szCs w:val="22"/>
        </w:rPr>
        <w:t>.]</w:t>
      </w:r>
    </w:p>
    <w:p w14:paraId="4DFA85BB" w14:textId="35165B56" w:rsidR="007F2155" w:rsidRPr="005115D7" w:rsidRDefault="007F2155" w:rsidP="007F2155">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[Szabályozni kell, hogy a</w:t>
      </w:r>
      <w:r w:rsidR="00C12D77" w:rsidRPr="005115D7">
        <w:rPr>
          <w:rFonts w:asciiTheme="minorHAnsi" w:hAnsiTheme="minorHAnsi" w:cstheme="minorHAnsi"/>
          <w:b/>
          <w:color w:val="000000" w:themeColor="text1"/>
          <w:sz w:val="22"/>
          <w:szCs w:val="22"/>
        </w:rPr>
        <w:t xml:space="preserve"> CASP</w:t>
      </w:r>
      <w:r w:rsidRPr="005115D7">
        <w:rPr>
          <w:rFonts w:asciiTheme="minorHAnsi" w:hAnsiTheme="minorHAnsi" w:cstheme="minorHAnsi"/>
          <w:b/>
          <w:color w:val="000000" w:themeColor="text1"/>
          <w:sz w:val="22"/>
          <w:szCs w:val="22"/>
        </w:rPr>
        <w:t xml:space="preserve"> milyen nyelvű iratokat fogad el fordítás nélkül, továbbá, hogy milyen típusú fordítást kér a benyújtott dokumentumokról. Szabályozni kell továbbá, hogy a nyilatkozatokat milyen formában kéri a </w:t>
      </w:r>
      <w:r w:rsidR="00C12D77"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w:t>
      </w:r>
    </w:p>
    <w:p w14:paraId="511F437F" w14:textId="77777777" w:rsidR="00076158" w:rsidRPr="005115D7" w:rsidRDefault="00076158" w:rsidP="00A56EB0">
      <w:pPr>
        <w:rPr>
          <w:rFonts w:asciiTheme="minorHAnsi" w:hAnsiTheme="minorHAnsi" w:cstheme="minorHAnsi"/>
          <w:sz w:val="22"/>
          <w:szCs w:val="22"/>
        </w:rPr>
      </w:pPr>
    </w:p>
    <w:p w14:paraId="376D4EA2" w14:textId="77777777" w:rsidR="00D507CD" w:rsidRPr="005115D7" w:rsidRDefault="00AB5D0A" w:rsidP="00A56EB0">
      <w:pPr>
        <w:pStyle w:val="Cmsor2"/>
        <w:ind w:left="0"/>
        <w:rPr>
          <w:rFonts w:asciiTheme="minorHAnsi" w:hAnsiTheme="minorHAnsi" w:cstheme="minorHAnsi"/>
          <w:b/>
          <w:sz w:val="22"/>
          <w:szCs w:val="22"/>
        </w:rPr>
      </w:pPr>
      <w:bookmarkStart w:id="202" w:name="_Toc487033630"/>
      <w:bookmarkStart w:id="203" w:name="_Toc487034291"/>
      <w:bookmarkStart w:id="204" w:name="_Toc487034705"/>
      <w:bookmarkStart w:id="205" w:name="_Toc487790450"/>
      <w:bookmarkStart w:id="206" w:name="_Toc487790516"/>
      <w:bookmarkStart w:id="207" w:name="_Toc2687733"/>
      <w:bookmarkStart w:id="208" w:name="_Toc79651799"/>
      <w:bookmarkStart w:id="209" w:name="_Toc185068433"/>
      <w:r w:rsidRPr="005115D7">
        <w:rPr>
          <w:rFonts w:asciiTheme="minorHAnsi" w:hAnsiTheme="minorHAnsi" w:cstheme="minorHAnsi"/>
          <w:b/>
          <w:sz w:val="22"/>
          <w:szCs w:val="22"/>
        </w:rPr>
        <w:t>V</w:t>
      </w:r>
      <w:r w:rsidR="00D507CD" w:rsidRPr="005115D7">
        <w:rPr>
          <w:rFonts w:asciiTheme="minorHAnsi" w:hAnsiTheme="minorHAnsi" w:cstheme="minorHAnsi"/>
          <w:b/>
          <w:sz w:val="22"/>
          <w:szCs w:val="22"/>
        </w:rPr>
        <w:t>.</w:t>
      </w:r>
      <w:r w:rsidR="00736FB0" w:rsidRPr="005115D7">
        <w:rPr>
          <w:rFonts w:asciiTheme="minorHAnsi" w:hAnsiTheme="minorHAnsi" w:cstheme="minorHAnsi"/>
          <w:b/>
          <w:sz w:val="22"/>
          <w:szCs w:val="22"/>
        </w:rPr>
        <w:t>7</w:t>
      </w:r>
      <w:r w:rsidR="00D507CD" w:rsidRPr="005115D7">
        <w:rPr>
          <w:rFonts w:asciiTheme="minorHAnsi" w:hAnsiTheme="minorHAnsi" w:cstheme="minorHAnsi"/>
          <w:b/>
          <w:sz w:val="22"/>
          <w:szCs w:val="22"/>
        </w:rPr>
        <w:t>. Más szolgáltató által elvégzett ügyfél-átvilágítás</w:t>
      </w:r>
      <w:bookmarkEnd w:id="202"/>
      <w:bookmarkEnd w:id="203"/>
      <w:bookmarkEnd w:id="204"/>
      <w:bookmarkEnd w:id="205"/>
      <w:bookmarkEnd w:id="206"/>
      <w:bookmarkEnd w:id="207"/>
      <w:bookmarkEnd w:id="208"/>
      <w:bookmarkEnd w:id="209"/>
    </w:p>
    <w:p w14:paraId="776E5B1D" w14:textId="77777777" w:rsidR="00D507CD" w:rsidRPr="005115D7" w:rsidRDefault="00D507CD" w:rsidP="00A56EB0">
      <w:pPr>
        <w:rPr>
          <w:rFonts w:asciiTheme="minorHAnsi" w:hAnsiTheme="minorHAnsi" w:cstheme="minorHAnsi"/>
          <w:sz w:val="22"/>
          <w:szCs w:val="22"/>
        </w:rPr>
      </w:pPr>
    </w:p>
    <w:p w14:paraId="5FAA6590" w14:textId="4946F6BF" w:rsidR="005D6E58" w:rsidRPr="005115D7" w:rsidRDefault="005D6E58" w:rsidP="00A56EB0">
      <w:pPr>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jogosult elfogadni az ügyfél-átvilágítás eredményét, ha az ügyfél-átvilágítást</w:t>
      </w:r>
      <w:r w:rsidR="000E5368" w:rsidRPr="005115D7">
        <w:rPr>
          <w:rFonts w:asciiTheme="minorHAnsi" w:hAnsiTheme="minorHAnsi" w:cstheme="minorHAnsi"/>
          <w:sz w:val="22"/>
          <w:szCs w:val="22"/>
        </w:rPr>
        <w:t>:</w:t>
      </w:r>
    </w:p>
    <w:p w14:paraId="2707333C" w14:textId="77777777" w:rsidR="005D6E58" w:rsidRPr="005115D7" w:rsidRDefault="005D6E58" w:rsidP="007F0DCE">
      <w:pPr>
        <w:numPr>
          <w:ilvl w:val="1"/>
          <w:numId w:val="35"/>
        </w:numPr>
        <w:ind w:left="1276" w:hanging="425"/>
        <w:rPr>
          <w:rFonts w:asciiTheme="minorHAnsi" w:hAnsiTheme="minorHAnsi" w:cstheme="minorHAnsi"/>
          <w:sz w:val="22"/>
          <w:szCs w:val="22"/>
        </w:rPr>
      </w:pPr>
      <w:r w:rsidRPr="005115D7">
        <w:rPr>
          <w:rFonts w:asciiTheme="minorHAnsi" w:hAnsiTheme="minorHAnsi" w:cstheme="minorHAnsi"/>
          <w:sz w:val="22"/>
          <w:szCs w:val="22"/>
        </w:rPr>
        <w:lastRenderedPageBreak/>
        <w:t>Magyarország területén vagy az Európai Unió más tagállamában székhellyel, fiókteleppel vagy telephellyel rendelkező szolgáltató végezte el, vagy</w:t>
      </w:r>
    </w:p>
    <w:p w14:paraId="27118BBD" w14:textId="73E064DD" w:rsidR="005D6E58" w:rsidRPr="005115D7" w:rsidRDefault="005D6E58" w:rsidP="007F0DCE">
      <w:pPr>
        <w:numPr>
          <w:ilvl w:val="1"/>
          <w:numId w:val="36"/>
        </w:numPr>
        <w:ind w:left="1276" w:hanging="425"/>
        <w:rPr>
          <w:rFonts w:asciiTheme="minorHAnsi" w:hAnsiTheme="minorHAnsi" w:cstheme="minorHAnsi"/>
          <w:sz w:val="22"/>
          <w:szCs w:val="22"/>
        </w:rPr>
      </w:pPr>
      <w:r w:rsidRPr="005115D7">
        <w:rPr>
          <w:rFonts w:asciiTheme="minorHAnsi" w:hAnsiTheme="minorHAnsi" w:cstheme="minorHAnsi"/>
          <w:sz w:val="22"/>
          <w:szCs w:val="22"/>
        </w:rPr>
        <w:t xml:space="preserve">olyan harmadik országban székhellyel, fiókteleppel vagy telephellyel rendelkező szolgáltató végezte el, amely </w:t>
      </w:r>
      <w:r w:rsidR="004208A6" w:rsidRPr="005115D7">
        <w:rPr>
          <w:rFonts w:asciiTheme="minorHAnsi" w:hAnsiTheme="minorHAnsi" w:cstheme="minorHAnsi"/>
          <w:sz w:val="22"/>
          <w:szCs w:val="22"/>
        </w:rPr>
        <w:t>a Pmt-ben</w:t>
      </w:r>
      <w:r w:rsidRPr="005115D7">
        <w:rPr>
          <w:rFonts w:asciiTheme="minorHAnsi" w:hAnsiTheme="minorHAnsi" w:cstheme="minorHAnsi"/>
          <w:sz w:val="22"/>
          <w:szCs w:val="22"/>
        </w:rPr>
        <w:t xml:space="preserve"> megállapított vagy azokkal egyenértékű ügyfél-átvilágítási és nyilvántartási követelményeket alkalmaz, és felügyeletére is az e törvényben megállapított vagy azokkal egyenértékű követelmények szerint kerül sor, vagy</w:t>
      </w:r>
      <w:r w:rsidR="00631227" w:rsidRPr="005115D7">
        <w:rPr>
          <w:rFonts w:asciiTheme="minorHAnsi" w:hAnsiTheme="minorHAnsi" w:cstheme="minorHAnsi"/>
          <w:sz w:val="22"/>
          <w:szCs w:val="22"/>
        </w:rPr>
        <w:t xml:space="preserve"> </w:t>
      </w:r>
      <w:r w:rsidRPr="005115D7">
        <w:rPr>
          <w:rFonts w:asciiTheme="minorHAnsi" w:hAnsiTheme="minorHAnsi" w:cstheme="minorHAnsi"/>
          <w:sz w:val="22"/>
          <w:szCs w:val="22"/>
        </w:rPr>
        <w:t>székhelye, fióktelepe vagy telephelye olyan harmadik országban van, amely az e törvényben meghatározottakkal egyenértékű követelményeket ír elő.</w:t>
      </w:r>
    </w:p>
    <w:p w14:paraId="3A3F84E5" w14:textId="5639A65E" w:rsidR="004208A6" w:rsidRPr="005115D7" w:rsidRDefault="004208A6" w:rsidP="00A56EB0">
      <w:pPr>
        <w:rPr>
          <w:rFonts w:asciiTheme="minorHAnsi" w:hAnsiTheme="minorHAnsi" w:cstheme="minorHAnsi"/>
          <w:sz w:val="22"/>
          <w:szCs w:val="22"/>
        </w:rPr>
      </w:pPr>
      <w:bookmarkStart w:id="210" w:name="_Toc32503547"/>
      <w:bookmarkStart w:id="211" w:name="_Toc32528733"/>
      <w:r w:rsidRPr="005115D7">
        <w:rPr>
          <w:rFonts w:asciiTheme="minorHAnsi" w:hAnsiTheme="minorHAnsi" w:cstheme="minorHAnsi"/>
          <w:sz w:val="22"/>
          <w:szCs w:val="22"/>
        </w:rPr>
        <w:t>Ebben az esetben az ügyfél-átvilágítási kötelezettség teljesítése vonatkozásában a felelősség a CASP</w:t>
      </w:r>
      <w:r w:rsidR="00473983" w:rsidRPr="005115D7">
        <w:rPr>
          <w:rFonts w:asciiTheme="minorHAnsi" w:hAnsiTheme="minorHAnsi" w:cstheme="minorHAnsi"/>
          <w:sz w:val="22"/>
          <w:szCs w:val="22"/>
        </w:rPr>
        <w:t>-o</w:t>
      </w:r>
      <w:r w:rsidRPr="005115D7">
        <w:rPr>
          <w:rFonts w:asciiTheme="minorHAnsi" w:hAnsiTheme="minorHAnsi" w:cstheme="minorHAnsi"/>
          <w:sz w:val="22"/>
          <w:szCs w:val="22"/>
        </w:rPr>
        <w:t>t terheli.</w:t>
      </w:r>
    </w:p>
    <w:p w14:paraId="0C266C2F" w14:textId="77777777" w:rsidR="004208A6" w:rsidRPr="005115D7" w:rsidRDefault="004208A6" w:rsidP="00A56EB0">
      <w:pPr>
        <w:rPr>
          <w:rFonts w:asciiTheme="minorHAnsi" w:hAnsiTheme="minorHAnsi" w:cstheme="minorHAnsi"/>
          <w:sz w:val="22"/>
          <w:szCs w:val="22"/>
        </w:rPr>
      </w:pPr>
    </w:p>
    <w:p w14:paraId="6AB76288" w14:textId="3D3B8CCF" w:rsidR="005D6E58" w:rsidRPr="005115D7" w:rsidRDefault="002F084D" w:rsidP="00A56EB0">
      <w:pPr>
        <w:rPr>
          <w:rFonts w:asciiTheme="minorHAnsi" w:hAnsiTheme="minorHAnsi" w:cstheme="minorHAnsi"/>
          <w:sz w:val="22"/>
          <w:szCs w:val="22"/>
        </w:rPr>
      </w:pPr>
      <w:r w:rsidRPr="005115D7">
        <w:rPr>
          <w:rFonts w:asciiTheme="minorHAnsi" w:hAnsiTheme="minorHAnsi" w:cstheme="minorHAnsi"/>
          <w:sz w:val="22"/>
          <w:szCs w:val="22"/>
        </w:rPr>
        <w:t>A</w:t>
      </w:r>
      <w:r w:rsidR="00DC2171" w:rsidRPr="005115D7">
        <w:rPr>
          <w:rFonts w:asciiTheme="minorHAnsi" w:hAnsiTheme="minorHAnsi" w:cstheme="minorHAnsi"/>
          <w:sz w:val="22"/>
          <w:szCs w:val="22"/>
        </w:rPr>
        <w:t xml:space="preserve"> más szolgáltató által elvégzett </w:t>
      </w:r>
      <w:r w:rsidRPr="005115D7">
        <w:rPr>
          <w:rFonts w:asciiTheme="minorHAnsi" w:hAnsiTheme="minorHAnsi" w:cstheme="minorHAnsi"/>
          <w:sz w:val="22"/>
          <w:szCs w:val="22"/>
        </w:rPr>
        <w:t>ügyfél-átvilágítás eredménye elfogadásának nem jelenti akadályát, ha a</w:t>
      </w:r>
      <w:r w:rsidR="00DC2171" w:rsidRPr="005115D7">
        <w:rPr>
          <w:rFonts w:asciiTheme="minorHAnsi" w:hAnsiTheme="minorHAnsi" w:cstheme="minorHAnsi"/>
          <w:sz w:val="22"/>
          <w:szCs w:val="22"/>
        </w:rPr>
        <w:t xml:space="preserve"> más szolgáltató által elvégzett átvilágításra a rá vonatkozó jog szerint irányadó</w:t>
      </w:r>
      <w:r w:rsidRPr="005115D7">
        <w:rPr>
          <w:rFonts w:asciiTheme="minorHAnsi" w:hAnsiTheme="minorHAnsi" w:cstheme="minorHAnsi"/>
          <w:sz w:val="22"/>
          <w:szCs w:val="22"/>
        </w:rPr>
        <w:t xml:space="preserve"> követelmények alapját képező okiratok és adatok köre nem egyezik meg a Pmt.-ben, illetve e </w:t>
      </w:r>
      <w:r w:rsidR="00CC3AC7" w:rsidRPr="005115D7">
        <w:rPr>
          <w:rFonts w:asciiTheme="minorHAnsi" w:hAnsiTheme="minorHAnsi" w:cstheme="minorHAnsi"/>
          <w:sz w:val="22"/>
          <w:szCs w:val="22"/>
        </w:rPr>
        <w:t xml:space="preserve">Segédletben </w:t>
      </w:r>
      <w:r w:rsidRPr="005115D7">
        <w:rPr>
          <w:rFonts w:asciiTheme="minorHAnsi" w:hAnsiTheme="minorHAnsi" w:cstheme="minorHAnsi"/>
          <w:sz w:val="22"/>
          <w:szCs w:val="22"/>
        </w:rPr>
        <w:t>meghatározottakkal.</w:t>
      </w:r>
      <w:bookmarkEnd w:id="210"/>
      <w:bookmarkEnd w:id="211"/>
    </w:p>
    <w:p w14:paraId="184BF338" w14:textId="77777777" w:rsidR="002F084D" w:rsidRPr="005115D7" w:rsidRDefault="002F084D" w:rsidP="00A56EB0">
      <w:pPr>
        <w:rPr>
          <w:rFonts w:asciiTheme="minorHAnsi" w:hAnsiTheme="minorHAnsi" w:cstheme="minorHAnsi"/>
          <w:sz w:val="22"/>
          <w:szCs w:val="22"/>
        </w:rPr>
      </w:pPr>
    </w:p>
    <w:p w14:paraId="34BE6FD4" w14:textId="6574700C" w:rsidR="005D6E58" w:rsidRPr="005115D7" w:rsidRDefault="005D6E58" w:rsidP="00A56EB0">
      <w:pPr>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nem fogadja el az ügyfél-átvilágítás eredményét, ha az ügyfél-átvilágítást olyan harmadik országban székhellyel, fiókteleppel vagy telephellyel rendelkező szolgáltató végezte el, amely stratégiai hiányosságokkal rendelkező, kiemelt kockázatot jelentő harmadik országnak minősül, kivéve, ha Magyarország területén vagy az Európai Unió más tagállamában székhellyel rendelkező szolgáltató stratégiai hiányosságokkal rendelkező, kiemelt kockázatot jelentő harmadik országban található fióktelepétől és leányvállalatától történik az átvétel, ha a fióktelep vagy leányvállalat megfelel a Pmt. 62. §-ban meghatározott csoportszintű politikáknak és eljárásoknak.</w:t>
      </w:r>
    </w:p>
    <w:p w14:paraId="08D4F29C" w14:textId="77777777" w:rsidR="005D6E58" w:rsidRPr="005115D7" w:rsidRDefault="005D6E58" w:rsidP="00A56EB0">
      <w:pPr>
        <w:rPr>
          <w:rFonts w:asciiTheme="minorHAnsi" w:hAnsiTheme="minorHAnsi" w:cstheme="minorHAnsi"/>
          <w:sz w:val="22"/>
          <w:szCs w:val="22"/>
        </w:rPr>
      </w:pPr>
    </w:p>
    <w:p w14:paraId="6C6BEEEF" w14:textId="3EFB633C" w:rsidR="005D6E58" w:rsidRPr="005115D7" w:rsidRDefault="005D6E58" w:rsidP="00A56EB0">
      <w:pPr>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121302"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az ügyfél-átvilágítás elvégzése érdekében igényelt adatot </w:t>
      </w:r>
      <w:r w:rsidR="00121302" w:rsidRPr="005115D7">
        <w:rPr>
          <w:rFonts w:asciiTheme="minorHAnsi" w:hAnsiTheme="minorHAnsi" w:cstheme="minorHAnsi"/>
          <w:sz w:val="22"/>
          <w:szCs w:val="22"/>
        </w:rPr>
        <w:t xml:space="preserve">csak </w:t>
      </w:r>
      <w:r w:rsidRPr="005115D7">
        <w:rPr>
          <w:rFonts w:asciiTheme="minorHAnsi" w:hAnsiTheme="minorHAnsi" w:cstheme="minorHAnsi"/>
          <w:sz w:val="22"/>
          <w:szCs w:val="22"/>
        </w:rPr>
        <w:t>az érintett ügyfél hozzájárulása esetén jogosult más szolgáltató rendelkezésére bocsátani.</w:t>
      </w:r>
    </w:p>
    <w:p w14:paraId="1137DB1D" w14:textId="77777777" w:rsidR="00631227" w:rsidRPr="005115D7" w:rsidRDefault="00631227" w:rsidP="00A56EB0">
      <w:pPr>
        <w:rPr>
          <w:rFonts w:asciiTheme="minorHAnsi" w:hAnsiTheme="minorHAnsi" w:cstheme="minorHAnsi"/>
          <w:sz w:val="22"/>
          <w:szCs w:val="22"/>
        </w:rPr>
      </w:pPr>
    </w:p>
    <w:p w14:paraId="03BA43BC" w14:textId="77777777" w:rsidR="005D6E58" w:rsidRPr="005115D7" w:rsidRDefault="00121302" w:rsidP="00A56EB0">
      <w:pPr>
        <w:rPr>
          <w:rFonts w:asciiTheme="minorHAnsi" w:hAnsiTheme="minorHAnsi" w:cstheme="minorHAnsi"/>
          <w:sz w:val="22"/>
          <w:szCs w:val="22"/>
        </w:rPr>
      </w:pPr>
      <w:r w:rsidRPr="005115D7">
        <w:rPr>
          <w:rFonts w:asciiTheme="minorHAnsi" w:hAnsiTheme="minorHAnsi" w:cstheme="minorHAnsi"/>
          <w:sz w:val="22"/>
          <w:szCs w:val="22"/>
        </w:rPr>
        <w:t>A</w:t>
      </w:r>
      <w:r w:rsidR="005D6E58" w:rsidRPr="005115D7">
        <w:rPr>
          <w:rFonts w:asciiTheme="minorHAnsi" w:hAnsiTheme="minorHAnsi" w:cstheme="minorHAnsi"/>
          <w:sz w:val="22"/>
          <w:szCs w:val="22"/>
        </w:rPr>
        <w:t>mennyiben az ügyfél-átvilágítást lefolytató szolgáltató és az ügyfélátvilágítás eredményét elfogadó szolgáltató az ügyfél-átvilágítás eredményének a rendelkezésére bocsátásáról megállapodott, az ügyfél-átvilágítást lefolytató szolgáltató az ügyfél-átvilágítás eredményét elfogadó szolgáltató írásbeli kérésére az ügyfél vagy a tényleges tulajdonos azonosítása és személyazonossága igazoló ellenőrzése érdekében rögzített adat, továbbá a személyazonosságra vonatkozó egyéb dokumentáció másolatát - az érintett ügyfél hozzájárulása esetén - haladéktalanul köteles az ügyfél-átvilágítás eredményét elfogadó szolgáltató rendelkezésére bocsátani.</w:t>
      </w:r>
    </w:p>
    <w:p w14:paraId="1BC52EFC" w14:textId="77777777" w:rsidR="005D6E58" w:rsidRPr="005115D7" w:rsidRDefault="005D6E58" w:rsidP="00A56EB0">
      <w:pPr>
        <w:rPr>
          <w:rFonts w:asciiTheme="minorHAnsi" w:hAnsiTheme="minorHAnsi" w:cstheme="minorHAnsi"/>
          <w:sz w:val="22"/>
          <w:szCs w:val="22"/>
        </w:rPr>
      </w:pPr>
    </w:p>
    <w:p w14:paraId="76A8290C" w14:textId="77777777" w:rsidR="00AF1284" w:rsidRPr="005115D7" w:rsidRDefault="00121302" w:rsidP="00A56EB0">
      <w:pPr>
        <w:rPr>
          <w:rFonts w:asciiTheme="minorHAnsi" w:hAnsiTheme="minorHAnsi" w:cstheme="minorHAnsi"/>
          <w:sz w:val="22"/>
          <w:szCs w:val="22"/>
        </w:rPr>
      </w:pPr>
      <w:r w:rsidRPr="005115D7">
        <w:rPr>
          <w:rFonts w:asciiTheme="minorHAnsi" w:hAnsiTheme="minorHAnsi" w:cstheme="minorHAnsi"/>
          <w:sz w:val="22"/>
          <w:szCs w:val="22"/>
        </w:rPr>
        <w:t xml:space="preserve">A </w:t>
      </w:r>
      <w:r w:rsidR="005D6E58" w:rsidRPr="005115D7">
        <w:rPr>
          <w:rFonts w:asciiTheme="minorHAnsi" w:hAnsiTheme="minorHAnsi" w:cstheme="minorHAnsi"/>
          <w:sz w:val="22"/>
          <w:szCs w:val="22"/>
        </w:rPr>
        <w:t>szerződéses jogviszonyon alapuló kiszervezés és az ügynöki tevékenység</w:t>
      </w:r>
      <w:r w:rsidRPr="005115D7">
        <w:rPr>
          <w:rFonts w:asciiTheme="minorHAnsi" w:hAnsiTheme="minorHAnsi" w:cstheme="minorHAnsi"/>
          <w:sz w:val="22"/>
          <w:szCs w:val="22"/>
        </w:rPr>
        <w:t xml:space="preserve"> nem minősül más szolgáltató által elvégzett azonosítás átvételének. </w:t>
      </w:r>
      <w:r w:rsidR="005D6E58" w:rsidRPr="005115D7">
        <w:rPr>
          <w:rFonts w:asciiTheme="minorHAnsi" w:hAnsiTheme="minorHAnsi" w:cstheme="minorHAnsi"/>
          <w:sz w:val="22"/>
          <w:szCs w:val="22"/>
        </w:rPr>
        <w:t>A</w:t>
      </w:r>
      <w:r w:rsidRPr="005115D7">
        <w:rPr>
          <w:rFonts w:asciiTheme="minorHAnsi" w:hAnsiTheme="minorHAnsi" w:cstheme="minorHAnsi"/>
          <w:sz w:val="22"/>
          <w:szCs w:val="22"/>
        </w:rPr>
        <w:t xml:space="preserve">z </w:t>
      </w:r>
      <w:r w:rsidR="005D6E58" w:rsidRPr="005115D7">
        <w:rPr>
          <w:rFonts w:asciiTheme="minorHAnsi" w:hAnsiTheme="minorHAnsi" w:cstheme="minorHAnsi"/>
          <w:sz w:val="22"/>
          <w:szCs w:val="22"/>
        </w:rPr>
        <w:t>ügyfél-átvilágítás eredményének rendelkezésre bocsátása és elfogadása vonatkozásában a kiszervezett tevékenységet végző, illetve az ügynök a szolgáltató részének minősül.</w:t>
      </w:r>
      <w:bookmarkStart w:id="212" w:name="_Toc487033631"/>
      <w:bookmarkStart w:id="213" w:name="_Toc487034292"/>
      <w:bookmarkStart w:id="214" w:name="_Toc487034706"/>
      <w:bookmarkStart w:id="215" w:name="_Toc487790451"/>
      <w:bookmarkStart w:id="216" w:name="_Toc487790517"/>
      <w:bookmarkStart w:id="217" w:name="_Toc2687734"/>
    </w:p>
    <w:p w14:paraId="2C3BB7B5" w14:textId="77777777" w:rsidR="00AF1284" w:rsidRPr="005115D7" w:rsidRDefault="00AF1284" w:rsidP="00A56EB0">
      <w:pPr>
        <w:tabs>
          <w:tab w:val="left" w:pos="851"/>
          <w:tab w:val="left" w:pos="993"/>
        </w:tabs>
        <w:autoSpaceDE w:val="0"/>
        <w:autoSpaceDN w:val="0"/>
        <w:adjustRightInd w:val="0"/>
        <w:ind w:left="567" w:right="84"/>
        <w:rPr>
          <w:rFonts w:asciiTheme="minorHAnsi" w:hAnsiTheme="minorHAnsi" w:cstheme="minorHAnsi"/>
          <w:b/>
          <w:sz w:val="22"/>
          <w:szCs w:val="22"/>
        </w:rPr>
      </w:pPr>
    </w:p>
    <w:p w14:paraId="00975F19" w14:textId="5D113F33" w:rsidR="009067CB" w:rsidRPr="005115D7" w:rsidRDefault="009067CB" w:rsidP="009067CB">
      <w:pPr>
        <w:pStyle w:val="Cmsor2"/>
        <w:ind w:left="0"/>
        <w:rPr>
          <w:rFonts w:asciiTheme="minorHAnsi" w:hAnsiTheme="minorHAnsi" w:cstheme="minorHAnsi"/>
          <w:b/>
          <w:color w:val="000000" w:themeColor="text1"/>
          <w:sz w:val="22"/>
          <w:szCs w:val="22"/>
        </w:rPr>
      </w:pPr>
      <w:bookmarkStart w:id="218" w:name="_Toc488313382"/>
      <w:bookmarkStart w:id="219" w:name="_Toc3282616"/>
      <w:bookmarkStart w:id="220" w:name="_Toc32503549"/>
      <w:bookmarkStart w:id="221" w:name="_Toc185066143"/>
      <w:r w:rsidRPr="005115D7">
        <w:rPr>
          <w:rFonts w:asciiTheme="minorHAnsi" w:hAnsiTheme="minorHAnsi" w:cstheme="minorHAnsi"/>
          <w:b/>
          <w:color w:val="000000" w:themeColor="text1"/>
          <w:sz w:val="22"/>
          <w:szCs w:val="22"/>
        </w:rPr>
        <w:t>V.</w:t>
      </w:r>
      <w:r w:rsidR="00B61F73" w:rsidRPr="005115D7">
        <w:rPr>
          <w:rFonts w:asciiTheme="minorHAnsi" w:hAnsiTheme="minorHAnsi" w:cstheme="minorHAnsi"/>
          <w:b/>
          <w:color w:val="000000" w:themeColor="text1"/>
          <w:sz w:val="22"/>
          <w:szCs w:val="22"/>
        </w:rPr>
        <w:t>8</w:t>
      </w:r>
      <w:r w:rsidRPr="005115D7">
        <w:rPr>
          <w:rFonts w:asciiTheme="minorHAnsi" w:hAnsiTheme="minorHAnsi" w:cstheme="minorHAnsi"/>
          <w:b/>
          <w:color w:val="000000" w:themeColor="text1"/>
          <w:sz w:val="22"/>
          <w:szCs w:val="22"/>
        </w:rPr>
        <w:t>. Auditált elektronikus hírközlő eszköz használata</w:t>
      </w:r>
      <w:bookmarkEnd w:id="218"/>
      <w:bookmarkEnd w:id="219"/>
      <w:bookmarkEnd w:id="220"/>
      <w:bookmarkEnd w:id="221"/>
    </w:p>
    <w:p w14:paraId="4A28024C" w14:textId="77777777" w:rsidR="009067CB" w:rsidRPr="005115D7" w:rsidRDefault="009067CB" w:rsidP="009067CB">
      <w:pPr>
        <w:rPr>
          <w:rFonts w:asciiTheme="minorHAnsi" w:hAnsiTheme="minorHAnsi" w:cstheme="minorHAnsi"/>
          <w:color w:val="000000" w:themeColor="text1"/>
          <w:sz w:val="22"/>
          <w:szCs w:val="22"/>
        </w:rPr>
      </w:pPr>
    </w:p>
    <w:p w14:paraId="4AF24A07" w14:textId="51215F82" w:rsidR="009067CB" w:rsidRPr="005115D7" w:rsidRDefault="009067CB" w:rsidP="009067CB">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504E81"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w:t>
      </w:r>
      <w:r w:rsidR="00504E81" w:rsidRPr="005115D7">
        <w:rPr>
          <w:rFonts w:asciiTheme="minorHAnsi" w:hAnsiTheme="minorHAnsi" w:cstheme="minorHAnsi"/>
          <w:b/>
          <w:color w:val="000000" w:themeColor="text1"/>
          <w:sz w:val="22"/>
          <w:szCs w:val="22"/>
        </w:rPr>
        <w:t xml:space="preserve">rögzíti </w:t>
      </w:r>
      <w:r w:rsidRPr="005115D7">
        <w:rPr>
          <w:rFonts w:asciiTheme="minorHAnsi" w:hAnsiTheme="minorHAnsi" w:cstheme="minorHAnsi"/>
          <w:b/>
          <w:bCs/>
          <w:sz w:val="22"/>
          <w:szCs w:val="22"/>
        </w:rPr>
        <w:t>az auditált elektronikus hírközlő eszköz útján végzett ügyfél-átvilágításra vonatkozó követelmények teljesülésé</w:t>
      </w:r>
      <w:r w:rsidR="00504E81" w:rsidRPr="005115D7">
        <w:rPr>
          <w:rFonts w:asciiTheme="minorHAnsi" w:hAnsiTheme="minorHAnsi" w:cstheme="minorHAnsi"/>
          <w:b/>
          <w:bCs/>
          <w:sz w:val="22"/>
          <w:szCs w:val="22"/>
        </w:rPr>
        <w:t>nek módját</w:t>
      </w:r>
      <w:r w:rsidRPr="005115D7">
        <w:rPr>
          <w:rFonts w:asciiTheme="minorHAnsi" w:hAnsiTheme="minorHAnsi" w:cstheme="minorHAnsi"/>
          <w:b/>
          <w:bCs/>
          <w:sz w:val="22"/>
          <w:szCs w:val="22"/>
        </w:rPr>
        <w:t>, meghatározza, hogy ki a felelős az ellenőrzésért, illetve az ellenőrzés</w:t>
      </w:r>
      <w:r w:rsidR="00504E81" w:rsidRPr="005115D7">
        <w:rPr>
          <w:rFonts w:asciiTheme="minorHAnsi" w:hAnsiTheme="minorHAnsi" w:cstheme="minorHAnsi"/>
          <w:b/>
          <w:bCs/>
          <w:sz w:val="22"/>
          <w:szCs w:val="22"/>
        </w:rPr>
        <w:t>i</w:t>
      </w:r>
      <w:r w:rsidRPr="005115D7">
        <w:rPr>
          <w:rFonts w:asciiTheme="minorHAnsi" w:hAnsiTheme="minorHAnsi" w:cstheme="minorHAnsi"/>
          <w:b/>
          <w:bCs/>
          <w:sz w:val="22"/>
          <w:szCs w:val="22"/>
        </w:rPr>
        <w:t xml:space="preserve"> eljárást is rögzíti.]</w:t>
      </w:r>
      <w:r w:rsidRPr="005115D7">
        <w:rPr>
          <w:rFonts w:asciiTheme="minorHAnsi" w:hAnsiTheme="minorHAnsi" w:cstheme="minorHAnsi"/>
          <w:sz w:val="22"/>
          <w:szCs w:val="22"/>
        </w:rPr>
        <w:t xml:space="preserve"> </w:t>
      </w:r>
    </w:p>
    <w:p w14:paraId="4C0ECE13" w14:textId="77777777" w:rsidR="009067CB" w:rsidRPr="005115D7" w:rsidRDefault="009067CB" w:rsidP="009067CB">
      <w:pPr>
        <w:rPr>
          <w:rFonts w:asciiTheme="minorHAnsi" w:hAnsiTheme="minorHAnsi" w:cstheme="minorHAnsi"/>
          <w:color w:val="000000" w:themeColor="text1"/>
          <w:sz w:val="22"/>
          <w:szCs w:val="22"/>
        </w:rPr>
      </w:pPr>
    </w:p>
    <w:p w14:paraId="6F049F71" w14:textId="7533646E" w:rsidR="009067CB" w:rsidRPr="005115D7" w:rsidRDefault="009067CB" w:rsidP="009067CB">
      <w:pPr>
        <w:rPr>
          <w:rFonts w:asciiTheme="minorHAnsi" w:hAnsiTheme="minorHAnsi" w:cstheme="minorHAnsi"/>
          <w:sz w:val="22"/>
          <w:szCs w:val="22"/>
        </w:rPr>
      </w:pPr>
      <w:r w:rsidRPr="005115D7">
        <w:rPr>
          <w:rFonts w:asciiTheme="minorHAnsi" w:hAnsiTheme="minorHAnsi" w:cstheme="minorHAnsi"/>
          <w:b/>
          <w:bCs/>
          <w:sz w:val="22"/>
          <w:szCs w:val="22"/>
        </w:rPr>
        <w:t xml:space="preserve">[A </w:t>
      </w:r>
      <w:r w:rsidR="00504E81" w:rsidRPr="005115D7">
        <w:rPr>
          <w:rFonts w:asciiTheme="minorHAnsi" w:hAnsiTheme="minorHAnsi" w:cstheme="minorHAnsi"/>
          <w:b/>
          <w:bCs/>
          <w:sz w:val="22"/>
          <w:szCs w:val="22"/>
        </w:rPr>
        <w:t>CASP</w:t>
      </w:r>
      <w:r w:rsidRPr="005115D7">
        <w:rPr>
          <w:rFonts w:asciiTheme="minorHAnsi" w:hAnsiTheme="minorHAnsi" w:cstheme="minorHAnsi"/>
          <w:b/>
          <w:bCs/>
          <w:sz w:val="22"/>
          <w:szCs w:val="22"/>
        </w:rPr>
        <w:t xml:space="preserve"> rendelkezik arról, hogy a tényleges tulajdonosi és kiemelt közszereplői nyilatkozatokat, valamint okmánymásolatokat milyen módon kéri be az ügyféltől. Amennyiben ezeket a nyilatkozatokat, valamint az okmánymásolatot a </w:t>
      </w:r>
      <w:r w:rsidR="00CE3DB0" w:rsidRPr="005115D7">
        <w:rPr>
          <w:rFonts w:asciiTheme="minorHAnsi" w:hAnsiTheme="minorHAnsi" w:cstheme="minorHAnsi"/>
          <w:b/>
          <w:bCs/>
          <w:iCs/>
          <w:sz w:val="22"/>
          <w:szCs w:val="22"/>
        </w:rPr>
        <w:t>CASP</w:t>
      </w:r>
      <w:r w:rsidR="00CE3DB0" w:rsidRPr="005115D7">
        <w:rPr>
          <w:rFonts w:asciiTheme="minorHAnsi" w:hAnsiTheme="minorHAnsi" w:cstheme="minorHAnsi"/>
          <w:b/>
          <w:bCs/>
          <w:sz w:val="22"/>
          <w:szCs w:val="22"/>
        </w:rPr>
        <w:t xml:space="preserve"> </w:t>
      </w:r>
      <w:r w:rsidRPr="005115D7">
        <w:rPr>
          <w:rFonts w:asciiTheme="minorHAnsi" w:hAnsiTheme="minorHAnsi" w:cstheme="minorHAnsi"/>
          <w:b/>
          <w:bCs/>
          <w:sz w:val="22"/>
          <w:szCs w:val="22"/>
        </w:rPr>
        <w:t>ügyfélazonosító és nyilatkozattételi rendszerének használatával szerzi be, ezen nyilatkozatok és okmánymásolatok beszerzéséig, valamint az ügyfél egyedi kockázatbesorolása alapján elvégzendő valamennyi ügyfél-átvilágítási intézkedés megtételéig ügylet nem teljesíthető.]</w:t>
      </w:r>
    </w:p>
    <w:p w14:paraId="1F65AB83" w14:textId="77777777" w:rsidR="009067CB" w:rsidRPr="005115D7" w:rsidRDefault="009067CB" w:rsidP="009067CB">
      <w:pPr>
        <w:rPr>
          <w:rFonts w:asciiTheme="minorHAnsi" w:hAnsiTheme="minorHAnsi" w:cstheme="minorHAnsi"/>
          <w:sz w:val="22"/>
          <w:szCs w:val="22"/>
        </w:rPr>
      </w:pPr>
    </w:p>
    <w:p w14:paraId="1A718501" w14:textId="54E9E88E" w:rsidR="009067CB" w:rsidRPr="005115D7" w:rsidRDefault="009067CB" w:rsidP="009067CB">
      <w:pPr>
        <w:rPr>
          <w:rFonts w:asciiTheme="minorHAnsi" w:hAnsiTheme="minorHAnsi" w:cstheme="minorHAnsi"/>
          <w:b/>
          <w:bCs/>
          <w:sz w:val="22"/>
          <w:szCs w:val="22"/>
        </w:rPr>
      </w:pPr>
      <w:r w:rsidRPr="005115D7">
        <w:rPr>
          <w:rFonts w:asciiTheme="minorHAnsi" w:hAnsiTheme="minorHAnsi" w:cstheme="minorHAnsi"/>
          <w:b/>
          <w:bCs/>
          <w:sz w:val="22"/>
          <w:szCs w:val="22"/>
        </w:rPr>
        <w:t xml:space="preserve">[A </w:t>
      </w:r>
      <w:r w:rsidR="00504E81" w:rsidRPr="005115D7">
        <w:rPr>
          <w:rFonts w:asciiTheme="minorHAnsi" w:hAnsiTheme="minorHAnsi" w:cstheme="minorHAnsi"/>
          <w:b/>
          <w:bCs/>
          <w:sz w:val="22"/>
          <w:szCs w:val="22"/>
        </w:rPr>
        <w:t>CASP</w:t>
      </w:r>
      <w:r w:rsidRPr="005115D7">
        <w:rPr>
          <w:rFonts w:asciiTheme="minorHAnsi" w:hAnsiTheme="minorHAnsi" w:cstheme="minorHAnsi"/>
          <w:b/>
          <w:bCs/>
          <w:sz w:val="22"/>
          <w:szCs w:val="22"/>
        </w:rPr>
        <w:t xml:space="preserve"> az ügyfél azonosítása, személyazonosság-igazoló ellenőrzése, valamint az üzleti kapcsolat céljára és tervezett jellegére vonatkozó értékelés és információszerzés érdekében – olyan kockázatérzékenységi alapú elektronikus ügyfél-átvilágítási szabályzatot és eljárásrendet készít, amely tartalmazza a </w:t>
      </w:r>
      <w:r w:rsidR="00CE3DB0" w:rsidRPr="005115D7">
        <w:rPr>
          <w:rFonts w:asciiTheme="minorHAnsi" w:hAnsiTheme="minorHAnsi" w:cstheme="minorHAnsi"/>
          <w:b/>
          <w:bCs/>
          <w:iCs/>
          <w:sz w:val="22"/>
          <w:szCs w:val="22"/>
        </w:rPr>
        <w:t>CASP</w:t>
      </w:r>
      <w:r w:rsidR="00CE3DB0" w:rsidRPr="005115D7">
        <w:rPr>
          <w:rFonts w:asciiTheme="minorHAnsi" w:hAnsiTheme="minorHAnsi" w:cstheme="minorHAnsi"/>
          <w:b/>
          <w:bCs/>
          <w:sz w:val="22"/>
          <w:szCs w:val="22"/>
        </w:rPr>
        <w:t xml:space="preserve"> </w:t>
      </w:r>
      <w:r w:rsidRPr="005115D7">
        <w:rPr>
          <w:rFonts w:asciiTheme="minorHAnsi" w:hAnsiTheme="minorHAnsi" w:cstheme="minorHAnsi"/>
          <w:b/>
          <w:bCs/>
          <w:sz w:val="22"/>
          <w:szCs w:val="22"/>
        </w:rPr>
        <w:t>által alkalmazott valamennyi auditált elektronikus hírközlő eszköz útján végzett elektronikus ügyfél-átvilágítás teljesítésének szabályait.</w:t>
      </w:r>
      <w:r w:rsidRPr="005115D7">
        <w:rPr>
          <w:rFonts w:asciiTheme="minorHAnsi" w:hAnsiTheme="minorHAnsi" w:cstheme="minorHAnsi"/>
          <w:sz w:val="22"/>
          <w:szCs w:val="22"/>
        </w:rPr>
        <w:t xml:space="preserve"> A</w:t>
      </w:r>
      <w:r w:rsidRPr="005115D7">
        <w:rPr>
          <w:rFonts w:asciiTheme="minorHAnsi" w:hAnsiTheme="minorHAnsi" w:cstheme="minorHAnsi"/>
          <w:b/>
          <w:bCs/>
          <w:sz w:val="22"/>
          <w:szCs w:val="22"/>
        </w:rPr>
        <w:t>z elektronikus ügyfél-átvilágítási szabályzat</w:t>
      </w:r>
      <w:r w:rsidR="00504E81" w:rsidRPr="005115D7">
        <w:rPr>
          <w:rFonts w:asciiTheme="minorHAnsi" w:hAnsiTheme="minorHAnsi" w:cstheme="minorHAnsi"/>
          <w:b/>
          <w:bCs/>
          <w:sz w:val="22"/>
          <w:szCs w:val="22"/>
        </w:rPr>
        <w:t>ot</w:t>
      </w:r>
      <w:r w:rsidRPr="005115D7">
        <w:rPr>
          <w:rFonts w:asciiTheme="minorHAnsi" w:hAnsiTheme="minorHAnsi" w:cstheme="minorHAnsi"/>
          <w:b/>
          <w:bCs/>
          <w:sz w:val="22"/>
          <w:szCs w:val="22"/>
        </w:rPr>
        <w:t xml:space="preserve"> a </w:t>
      </w:r>
      <w:r w:rsidR="00504E81" w:rsidRPr="005115D7">
        <w:rPr>
          <w:rFonts w:asciiTheme="minorHAnsi" w:hAnsiTheme="minorHAnsi" w:cstheme="minorHAnsi"/>
          <w:b/>
          <w:bCs/>
          <w:sz w:val="22"/>
          <w:szCs w:val="22"/>
        </w:rPr>
        <w:t>CASP</w:t>
      </w:r>
      <w:r w:rsidRPr="005115D7">
        <w:rPr>
          <w:rFonts w:asciiTheme="minorHAnsi" w:hAnsiTheme="minorHAnsi" w:cstheme="minorHAnsi"/>
          <w:b/>
          <w:bCs/>
          <w:sz w:val="22"/>
          <w:szCs w:val="22"/>
        </w:rPr>
        <w:t xml:space="preserve"> belső szabályzat</w:t>
      </w:r>
      <w:r w:rsidR="00504E81" w:rsidRPr="005115D7">
        <w:rPr>
          <w:rFonts w:asciiTheme="minorHAnsi" w:hAnsiTheme="minorHAnsi" w:cstheme="minorHAnsi"/>
          <w:b/>
          <w:bCs/>
          <w:sz w:val="22"/>
          <w:szCs w:val="22"/>
        </w:rPr>
        <w:t>ban rögzíti</w:t>
      </w:r>
      <w:r w:rsidRPr="005115D7">
        <w:rPr>
          <w:rFonts w:asciiTheme="minorHAnsi" w:hAnsiTheme="minorHAnsi" w:cstheme="minorHAnsi"/>
          <w:b/>
          <w:bCs/>
          <w:sz w:val="22"/>
          <w:szCs w:val="22"/>
        </w:rPr>
        <w:t>.</w:t>
      </w:r>
      <w:r w:rsidRPr="005115D7">
        <w:rPr>
          <w:rFonts w:asciiTheme="minorHAnsi" w:hAnsiTheme="minorHAnsi" w:cstheme="minorHAnsi"/>
          <w:sz w:val="22"/>
          <w:szCs w:val="22"/>
        </w:rPr>
        <w:t xml:space="preserve"> </w:t>
      </w:r>
      <w:r w:rsidRPr="005115D7">
        <w:rPr>
          <w:rFonts w:asciiTheme="minorHAnsi" w:hAnsiTheme="minorHAnsi" w:cstheme="minorHAnsi"/>
          <w:b/>
          <w:bCs/>
          <w:sz w:val="22"/>
          <w:szCs w:val="22"/>
        </w:rPr>
        <w:t xml:space="preserve">Az elektronikus ügyfél-átvilágítási szabályzatnak a 29/2024. (VI. 24.) MNB rendeletben foglalt szempontokat </w:t>
      </w:r>
      <w:r w:rsidR="0020307A" w:rsidRPr="005115D7">
        <w:rPr>
          <w:rFonts w:asciiTheme="minorHAnsi" w:hAnsiTheme="minorHAnsi" w:cstheme="minorHAnsi"/>
          <w:b/>
          <w:bCs/>
          <w:sz w:val="22"/>
          <w:szCs w:val="22"/>
        </w:rPr>
        <w:t xml:space="preserve">(különösen a 7. § (2) bekezdést) </w:t>
      </w:r>
      <w:r w:rsidR="00504E81" w:rsidRPr="005115D7">
        <w:rPr>
          <w:rFonts w:asciiTheme="minorHAnsi" w:hAnsiTheme="minorHAnsi" w:cstheme="minorHAnsi"/>
          <w:b/>
          <w:bCs/>
          <w:sz w:val="22"/>
          <w:szCs w:val="22"/>
        </w:rPr>
        <w:t xml:space="preserve">figyelembe </w:t>
      </w:r>
      <w:r w:rsidRPr="005115D7">
        <w:rPr>
          <w:rFonts w:asciiTheme="minorHAnsi" w:hAnsiTheme="minorHAnsi" w:cstheme="minorHAnsi"/>
          <w:b/>
          <w:bCs/>
          <w:sz w:val="22"/>
          <w:szCs w:val="22"/>
        </w:rPr>
        <w:t>kell venni</w:t>
      </w:r>
      <w:r w:rsidR="00504E81" w:rsidRPr="005115D7">
        <w:rPr>
          <w:rFonts w:asciiTheme="minorHAnsi" w:hAnsiTheme="minorHAnsi" w:cstheme="minorHAnsi"/>
          <w:b/>
          <w:bCs/>
          <w:sz w:val="22"/>
          <w:szCs w:val="22"/>
        </w:rPr>
        <w:t>e</w:t>
      </w:r>
      <w:r w:rsidRPr="005115D7">
        <w:rPr>
          <w:rFonts w:asciiTheme="minorHAnsi" w:hAnsiTheme="minorHAnsi" w:cstheme="minorHAnsi"/>
          <w:b/>
          <w:bCs/>
          <w:sz w:val="22"/>
          <w:szCs w:val="22"/>
        </w:rPr>
        <w:t xml:space="preserve">. A </w:t>
      </w:r>
      <w:r w:rsidR="00504E81" w:rsidRPr="005115D7">
        <w:rPr>
          <w:rFonts w:asciiTheme="minorHAnsi" w:hAnsiTheme="minorHAnsi" w:cstheme="minorHAnsi"/>
          <w:b/>
          <w:bCs/>
          <w:sz w:val="22"/>
          <w:szCs w:val="22"/>
        </w:rPr>
        <w:t xml:space="preserve">CASP rögzíti, hogy a </w:t>
      </w:r>
      <w:r w:rsidRPr="005115D7">
        <w:rPr>
          <w:rFonts w:asciiTheme="minorHAnsi" w:hAnsiTheme="minorHAnsi" w:cstheme="minorHAnsi"/>
          <w:b/>
          <w:bCs/>
          <w:sz w:val="22"/>
          <w:szCs w:val="22"/>
        </w:rPr>
        <w:t xml:space="preserve">megfelelési vezető </w:t>
      </w:r>
      <w:r w:rsidR="00504E81" w:rsidRPr="005115D7">
        <w:rPr>
          <w:rFonts w:asciiTheme="minorHAnsi" w:hAnsiTheme="minorHAnsi" w:cstheme="minorHAnsi"/>
          <w:b/>
          <w:bCs/>
          <w:sz w:val="22"/>
          <w:szCs w:val="22"/>
        </w:rPr>
        <w:t xml:space="preserve">miként </w:t>
      </w:r>
      <w:r w:rsidRPr="005115D7">
        <w:rPr>
          <w:rFonts w:asciiTheme="minorHAnsi" w:hAnsiTheme="minorHAnsi" w:cstheme="minorHAnsi"/>
          <w:b/>
          <w:bCs/>
          <w:sz w:val="22"/>
          <w:szCs w:val="22"/>
        </w:rPr>
        <w:t>gondoskodik arról, hogy az elektronikus ügyfél-átvilágítási szabályzat hatékonyan kerüljön végrehajtásra</w:t>
      </w:r>
      <w:r w:rsidR="00504E81" w:rsidRPr="005115D7">
        <w:rPr>
          <w:rFonts w:asciiTheme="minorHAnsi" w:hAnsiTheme="minorHAnsi" w:cstheme="minorHAnsi"/>
          <w:b/>
          <w:bCs/>
          <w:sz w:val="22"/>
          <w:szCs w:val="22"/>
        </w:rPr>
        <w:t>.</w:t>
      </w:r>
      <w:r w:rsidRPr="005115D7">
        <w:rPr>
          <w:rFonts w:asciiTheme="minorHAnsi" w:hAnsiTheme="minorHAnsi" w:cstheme="minorHAnsi"/>
          <w:sz w:val="22"/>
          <w:szCs w:val="22"/>
        </w:rPr>
        <w:t xml:space="preserve"> </w:t>
      </w:r>
      <w:r w:rsidRPr="005115D7">
        <w:rPr>
          <w:rFonts w:asciiTheme="minorHAnsi" w:hAnsiTheme="minorHAnsi" w:cstheme="minorHAnsi"/>
          <w:b/>
          <w:bCs/>
          <w:sz w:val="22"/>
          <w:szCs w:val="22"/>
        </w:rPr>
        <w:t xml:space="preserve">A </w:t>
      </w:r>
      <w:r w:rsidR="00504E81" w:rsidRPr="005115D7">
        <w:rPr>
          <w:rFonts w:asciiTheme="minorHAnsi" w:hAnsiTheme="minorHAnsi" w:cstheme="minorHAnsi"/>
          <w:b/>
          <w:bCs/>
          <w:sz w:val="22"/>
          <w:szCs w:val="22"/>
        </w:rPr>
        <w:t>CASP</w:t>
      </w:r>
      <w:r w:rsidRPr="005115D7">
        <w:rPr>
          <w:rFonts w:asciiTheme="minorHAnsi" w:hAnsiTheme="minorHAnsi" w:cstheme="minorHAnsi"/>
          <w:b/>
          <w:bCs/>
          <w:sz w:val="22"/>
          <w:szCs w:val="22"/>
        </w:rPr>
        <w:t xml:space="preserve"> a közvetett elektronikus ügyfél-átvilágítás során a </w:t>
      </w:r>
      <w:r w:rsidR="00504E81" w:rsidRPr="005115D7">
        <w:rPr>
          <w:rFonts w:asciiTheme="minorHAnsi" w:hAnsiTheme="minorHAnsi" w:cstheme="minorHAnsi"/>
          <w:b/>
          <w:bCs/>
          <w:sz w:val="22"/>
          <w:szCs w:val="22"/>
        </w:rPr>
        <w:t>közte</w:t>
      </w:r>
      <w:r w:rsidRPr="005115D7">
        <w:rPr>
          <w:rFonts w:asciiTheme="minorHAnsi" w:hAnsiTheme="minorHAnsi" w:cstheme="minorHAnsi"/>
          <w:b/>
          <w:bCs/>
          <w:sz w:val="22"/>
          <w:szCs w:val="22"/>
        </w:rPr>
        <w:t xml:space="preserve"> és az ügyfél között létrejött teljes munkamenetet</w:t>
      </w:r>
      <w:r w:rsidR="00504E81" w:rsidRPr="005115D7">
        <w:rPr>
          <w:rFonts w:asciiTheme="minorHAnsi" w:hAnsiTheme="minorHAnsi" w:cstheme="minorHAnsi"/>
          <w:b/>
          <w:bCs/>
          <w:sz w:val="22"/>
          <w:szCs w:val="22"/>
        </w:rPr>
        <w:t xml:space="preserve"> kidolgozza és meghatározza annak szabályait, hogy </w:t>
      </w:r>
      <w:r w:rsidRPr="005115D7">
        <w:rPr>
          <w:rFonts w:asciiTheme="minorHAnsi" w:hAnsiTheme="minorHAnsi" w:cstheme="minorHAnsi"/>
          <w:b/>
          <w:bCs/>
          <w:sz w:val="22"/>
          <w:szCs w:val="22"/>
        </w:rPr>
        <w:t>az ügyfél közvetett elektronikus ügyfél-átvilágítással kapcsolatos részletes tájékoztatását és az ügyfélnek a közvetett elektronikus ügyfél-átvilágításhoz történő kifejezett hozzájárulásá</w:t>
      </w:r>
      <w:r w:rsidR="00504E81" w:rsidRPr="005115D7">
        <w:rPr>
          <w:rFonts w:asciiTheme="minorHAnsi" w:hAnsiTheme="minorHAnsi" w:cstheme="minorHAnsi"/>
          <w:b/>
          <w:bCs/>
          <w:sz w:val="22"/>
          <w:szCs w:val="22"/>
        </w:rPr>
        <w:t xml:space="preserve">nak </w:t>
      </w:r>
      <w:r w:rsidRPr="005115D7">
        <w:rPr>
          <w:rFonts w:asciiTheme="minorHAnsi" w:hAnsiTheme="minorHAnsi" w:cstheme="minorHAnsi"/>
          <w:b/>
          <w:bCs/>
          <w:sz w:val="22"/>
          <w:szCs w:val="22"/>
        </w:rPr>
        <w:t>visszakereshető módon</w:t>
      </w:r>
      <w:r w:rsidR="00504E81" w:rsidRPr="005115D7">
        <w:rPr>
          <w:rFonts w:asciiTheme="minorHAnsi" w:hAnsiTheme="minorHAnsi" w:cstheme="minorHAnsi"/>
          <w:b/>
          <w:bCs/>
          <w:sz w:val="22"/>
          <w:szCs w:val="22"/>
        </w:rPr>
        <w:t xml:space="preserve"> történő rögzítését miként biztosítja</w:t>
      </w:r>
      <w:r w:rsidRPr="005115D7">
        <w:rPr>
          <w:rFonts w:asciiTheme="minorHAnsi" w:hAnsiTheme="minorHAnsi" w:cstheme="minorHAnsi"/>
          <w:b/>
          <w:bCs/>
          <w:sz w:val="22"/>
          <w:szCs w:val="22"/>
        </w:rPr>
        <w:t>.]</w:t>
      </w:r>
    </w:p>
    <w:p w14:paraId="100824A0" w14:textId="77777777" w:rsidR="009067CB" w:rsidRPr="005115D7" w:rsidRDefault="009067CB" w:rsidP="009067CB">
      <w:pPr>
        <w:rPr>
          <w:rFonts w:asciiTheme="minorHAnsi" w:hAnsiTheme="minorHAnsi" w:cstheme="minorHAnsi"/>
          <w:sz w:val="22"/>
          <w:szCs w:val="22"/>
        </w:rPr>
      </w:pPr>
    </w:p>
    <w:p w14:paraId="2371B683" w14:textId="443A1BB3" w:rsidR="009067CB" w:rsidRPr="005115D7" w:rsidRDefault="009067CB" w:rsidP="009067CB">
      <w:pPr>
        <w:rPr>
          <w:rFonts w:asciiTheme="minorHAnsi" w:hAnsiTheme="minorHAnsi" w:cstheme="minorHAnsi"/>
          <w:sz w:val="22"/>
          <w:szCs w:val="22"/>
        </w:rPr>
      </w:pPr>
      <w:r w:rsidRPr="005115D7">
        <w:rPr>
          <w:rFonts w:asciiTheme="minorHAnsi" w:hAnsiTheme="minorHAnsi" w:cstheme="minorHAnsi"/>
          <w:sz w:val="22"/>
          <w:szCs w:val="22"/>
        </w:rPr>
        <w:t xml:space="preserve">A </w:t>
      </w:r>
      <w:r w:rsidR="00504E81"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az auditált elektronikus hírközlő eszköz útján végzett ügyfél-átvilágítást közvetlen, illetve közvetett elektronikus módon végezheti.</w:t>
      </w:r>
      <w:r w:rsidRPr="005115D7">
        <w:rPr>
          <w:rFonts w:asciiTheme="minorHAnsi" w:eastAsia="Calibri" w:hAnsiTheme="minorHAnsi" w:cstheme="minorHAnsi"/>
          <w:sz w:val="22"/>
          <w:szCs w:val="22"/>
        </w:rPr>
        <w:t xml:space="preserve"> Az </w:t>
      </w:r>
      <w:bookmarkStart w:id="222" w:name="_Hlk45609751"/>
      <w:r w:rsidRPr="005115D7">
        <w:rPr>
          <w:rFonts w:asciiTheme="minorHAnsi" w:eastAsia="Calibri" w:hAnsiTheme="minorHAnsi" w:cstheme="minorHAnsi"/>
          <w:sz w:val="22"/>
          <w:szCs w:val="22"/>
        </w:rPr>
        <w:t xml:space="preserve">auditált elektronikus hírközlő eszköz útján végzett </w:t>
      </w:r>
      <w:bookmarkEnd w:id="222"/>
      <w:r w:rsidRPr="005115D7">
        <w:rPr>
          <w:rFonts w:asciiTheme="minorHAnsi" w:eastAsia="Calibri" w:hAnsiTheme="minorHAnsi" w:cstheme="minorHAnsi"/>
          <w:sz w:val="22"/>
          <w:szCs w:val="22"/>
        </w:rPr>
        <w:t>ügyfél-átvilágítás során az ügyfélre vonatkozó rendelkezéseket annak meghatalmazottjára, a rendelkezésre jogosultjára, továbbá a képviselőjére is alkalmazni kell.</w:t>
      </w:r>
    </w:p>
    <w:p w14:paraId="5C7395C2" w14:textId="77777777" w:rsidR="009067CB" w:rsidRPr="005115D7" w:rsidRDefault="009067CB" w:rsidP="009067CB">
      <w:pPr>
        <w:rPr>
          <w:rFonts w:asciiTheme="minorHAnsi" w:hAnsiTheme="minorHAnsi" w:cstheme="minorHAnsi"/>
          <w:b/>
          <w:bCs/>
          <w:sz w:val="22"/>
          <w:szCs w:val="22"/>
        </w:rPr>
      </w:pPr>
    </w:p>
    <w:p w14:paraId="594508F8" w14:textId="72A83888" w:rsidR="009067CB" w:rsidRPr="005115D7" w:rsidRDefault="00504E81" w:rsidP="009067CB">
      <w:pPr>
        <w:tabs>
          <w:tab w:val="left" w:pos="709"/>
        </w:tabs>
        <w:suppressAutoHyphens/>
        <w:rPr>
          <w:rFonts w:asciiTheme="minorHAnsi" w:eastAsia="Calibri" w:hAnsiTheme="minorHAnsi" w:cstheme="minorHAnsi"/>
          <w:sz w:val="22"/>
          <w:szCs w:val="22"/>
        </w:rPr>
      </w:pPr>
      <w:r w:rsidRPr="005115D7">
        <w:rPr>
          <w:rFonts w:asciiTheme="minorHAnsi" w:eastAsia="Calibri" w:hAnsiTheme="minorHAnsi" w:cstheme="minorHAnsi"/>
          <w:sz w:val="22"/>
          <w:szCs w:val="22"/>
        </w:rPr>
        <w:t>A CASP a</w:t>
      </w:r>
      <w:r w:rsidR="009067CB" w:rsidRPr="005115D7">
        <w:rPr>
          <w:rFonts w:asciiTheme="minorHAnsi" w:eastAsia="Calibri" w:hAnsiTheme="minorHAnsi" w:cstheme="minorHAnsi"/>
          <w:sz w:val="22"/>
          <w:szCs w:val="22"/>
        </w:rPr>
        <w:t>z ügyfél-átvilágításban részt vevő személy ún. „élőség vizsgálat” („liveness test”) alkalmazásának követelmény</w:t>
      </w:r>
      <w:r w:rsidRPr="005115D7">
        <w:rPr>
          <w:rFonts w:asciiTheme="minorHAnsi" w:eastAsia="Calibri" w:hAnsiTheme="minorHAnsi" w:cstheme="minorHAnsi"/>
          <w:sz w:val="22"/>
          <w:szCs w:val="22"/>
        </w:rPr>
        <w:t>ét alkalmazza</w:t>
      </w:r>
      <w:r w:rsidR="009067CB" w:rsidRPr="005115D7">
        <w:rPr>
          <w:rFonts w:asciiTheme="minorHAnsi" w:eastAsia="Calibri" w:hAnsiTheme="minorHAnsi" w:cstheme="minorHAnsi"/>
          <w:sz w:val="22"/>
          <w:szCs w:val="22"/>
        </w:rPr>
        <w:t xml:space="preserve">, miszerint a </w:t>
      </w:r>
      <w:r w:rsidRPr="005115D7">
        <w:rPr>
          <w:rFonts w:asciiTheme="minorHAnsi" w:eastAsia="Calibri" w:hAnsiTheme="minorHAnsi" w:cstheme="minorHAnsi"/>
          <w:sz w:val="22"/>
          <w:szCs w:val="22"/>
        </w:rPr>
        <w:t>CASP által alkalmazott informatikai megoldásnak</w:t>
      </w:r>
      <w:r w:rsidR="009067CB" w:rsidRPr="005115D7">
        <w:rPr>
          <w:rFonts w:asciiTheme="minorHAnsi" w:eastAsia="Calibri" w:hAnsiTheme="minorHAnsi" w:cstheme="minorHAnsi"/>
          <w:sz w:val="22"/>
          <w:szCs w:val="22"/>
        </w:rPr>
        <w:t xml:space="preserve"> képesnek kell lennie megállapítani, hogy az átvilágítás alanyaként a távoli helyszínen megjelenő ügyfél valós, élő személy, az auditált elektronikus hírközlő eszközt valós időben személyesen használja, és az élő kép nem manipulált.</w:t>
      </w:r>
    </w:p>
    <w:p w14:paraId="4875F599" w14:textId="77777777" w:rsidR="009067CB" w:rsidRPr="005115D7" w:rsidRDefault="009067CB" w:rsidP="009067CB">
      <w:pPr>
        <w:rPr>
          <w:rFonts w:asciiTheme="minorHAnsi" w:hAnsiTheme="minorHAnsi" w:cstheme="minorHAnsi"/>
          <w:b/>
          <w:bCs/>
          <w:sz w:val="22"/>
          <w:szCs w:val="22"/>
        </w:rPr>
      </w:pPr>
    </w:p>
    <w:p w14:paraId="705BD0CF" w14:textId="1DAEC2DA" w:rsidR="009067CB" w:rsidRPr="005115D7" w:rsidRDefault="009067CB" w:rsidP="009067CB">
      <w:pPr>
        <w:pStyle w:val="Cmsor3"/>
        <w:ind w:left="0" w:firstLine="0"/>
        <w:rPr>
          <w:rFonts w:asciiTheme="minorHAnsi" w:hAnsiTheme="minorHAnsi" w:cstheme="minorHAnsi"/>
          <w:sz w:val="22"/>
          <w:szCs w:val="22"/>
          <w:u w:val="single"/>
        </w:rPr>
      </w:pPr>
      <w:bookmarkStart w:id="223" w:name="_Toc185066144"/>
      <w:bookmarkStart w:id="224" w:name="_Toc3282617"/>
      <w:bookmarkStart w:id="225" w:name="_Toc32503550"/>
      <w:r w:rsidRPr="005115D7">
        <w:rPr>
          <w:rFonts w:asciiTheme="minorHAnsi" w:hAnsiTheme="minorHAnsi" w:cstheme="minorHAnsi"/>
          <w:sz w:val="22"/>
          <w:szCs w:val="22"/>
          <w:u w:val="single"/>
        </w:rPr>
        <w:t>V.</w:t>
      </w:r>
      <w:r w:rsidR="00B61F73" w:rsidRPr="005115D7">
        <w:rPr>
          <w:rFonts w:asciiTheme="minorHAnsi" w:hAnsiTheme="minorHAnsi" w:cstheme="minorHAnsi"/>
          <w:sz w:val="22"/>
          <w:szCs w:val="22"/>
          <w:u w:val="single"/>
        </w:rPr>
        <w:t>8</w:t>
      </w:r>
      <w:r w:rsidRPr="005115D7">
        <w:rPr>
          <w:rFonts w:asciiTheme="minorHAnsi" w:hAnsiTheme="minorHAnsi" w:cstheme="minorHAnsi"/>
          <w:sz w:val="22"/>
          <w:szCs w:val="22"/>
          <w:u w:val="single"/>
        </w:rPr>
        <w:t>.1 A közvetett elektronikus ügyfél-átvilágításra vonatkozó szabályok</w:t>
      </w:r>
      <w:bookmarkEnd w:id="223"/>
    </w:p>
    <w:p w14:paraId="0D669A6D" w14:textId="77777777" w:rsidR="009067CB" w:rsidRPr="005115D7" w:rsidRDefault="009067CB" w:rsidP="009067CB">
      <w:pPr>
        <w:rPr>
          <w:rFonts w:asciiTheme="minorHAnsi" w:hAnsiTheme="minorHAnsi" w:cstheme="minorHAnsi"/>
          <w:sz w:val="22"/>
          <w:szCs w:val="22"/>
          <w:u w:val="single"/>
        </w:rPr>
      </w:pPr>
    </w:p>
    <w:p w14:paraId="343EF993" w14:textId="77777777" w:rsidR="009067CB" w:rsidRPr="005115D7" w:rsidRDefault="009067CB" w:rsidP="009067CB">
      <w:pPr>
        <w:rPr>
          <w:rFonts w:asciiTheme="minorHAnsi" w:hAnsiTheme="minorHAnsi" w:cstheme="minorHAnsi"/>
          <w:i/>
          <w:iCs/>
          <w:sz w:val="22"/>
          <w:szCs w:val="22"/>
          <w:u w:val="single"/>
        </w:rPr>
      </w:pPr>
      <w:r w:rsidRPr="005115D7">
        <w:rPr>
          <w:rFonts w:asciiTheme="minorHAnsi" w:hAnsiTheme="minorHAnsi" w:cstheme="minorHAnsi"/>
          <w:i/>
          <w:iCs/>
          <w:sz w:val="22"/>
          <w:szCs w:val="22"/>
          <w:u w:val="single"/>
        </w:rPr>
        <w:t>A közvetett elektronikus ügyfél-átvilágítás formái:</w:t>
      </w:r>
    </w:p>
    <w:bookmarkEnd w:id="224"/>
    <w:bookmarkEnd w:id="225"/>
    <w:p w14:paraId="6F516FFA" w14:textId="5E8EA05B" w:rsidR="009067CB" w:rsidRPr="005115D7" w:rsidRDefault="009067CB" w:rsidP="00A92B15">
      <w:pPr>
        <w:pStyle w:val="Listaszerbekezds"/>
        <w:numPr>
          <w:ilvl w:val="0"/>
          <w:numId w:val="81"/>
        </w:numPr>
        <w:spacing w:line="240" w:lineRule="auto"/>
        <w:jc w:val="both"/>
        <w:rPr>
          <w:rFonts w:asciiTheme="minorHAnsi" w:hAnsiTheme="minorHAnsi" w:cstheme="minorHAnsi"/>
        </w:rPr>
      </w:pPr>
      <w:r w:rsidRPr="005115D7">
        <w:rPr>
          <w:rFonts w:asciiTheme="minorHAnsi" w:hAnsiTheme="minorHAnsi" w:cstheme="minorHAnsi"/>
        </w:rPr>
        <w:t>az alkalmazott eszköz</w:t>
      </w:r>
      <w:r w:rsidR="006E386E" w:rsidRPr="005115D7">
        <w:rPr>
          <w:rFonts w:asciiTheme="minorHAnsi" w:hAnsiTheme="minorHAnsi" w:cstheme="minorHAnsi"/>
        </w:rPr>
        <w:t xml:space="preserve"> megállapítja, hogy</w:t>
      </w:r>
      <w:r w:rsidRPr="005115D7">
        <w:rPr>
          <w:rFonts w:asciiTheme="minorHAnsi" w:hAnsiTheme="minorHAnsi" w:cstheme="minorHAnsi"/>
        </w:rPr>
        <w:t xml:space="preserve"> a távoli helyszínen megjelenő ügyfél valós, élő személy, az auditált elektronikus hírközlő eszközt valós időben személyesen használja, és az élő kép nem manipulált;</w:t>
      </w:r>
    </w:p>
    <w:p w14:paraId="2241B6FE" w14:textId="64200526" w:rsidR="009067CB" w:rsidRPr="005115D7" w:rsidRDefault="006E386E" w:rsidP="00A92B15">
      <w:pPr>
        <w:pStyle w:val="Listaszerbekezds"/>
        <w:numPr>
          <w:ilvl w:val="0"/>
          <w:numId w:val="81"/>
        </w:numPr>
        <w:spacing w:line="240" w:lineRule="auto"/>
        <w:jc w:val="both"/>
        <w:rPr>
          <w:rFonts w:asciiTheme="minorHAnsi" w:hAnsiTheme="minorHAnsi" w:cstheme="minorHAnsi"/>
        </w:rPr>
      </w:pPr>
      <w:r w:rsidRPr="005115D7">
        <w:rPr>
          <w:rFonts w:asciiTheme="minorHAnsi" w:hAnsiTheme="minorHAnsi" w:cstheme="minorHAnsi"/>
        </w:rPr>
        <w:t xml:space="preserve">az alkalmazott eszköz </w:t>
      </w:r>
      <w:r w:rsidR="009067CB" w:rsidRPr="005115D7">
        <w:rPr>
          <w:rFonts w:asciiTheme="minorHAnsi" w:hAnsiTheme="minorHAnsi" w:cstheme="minorHAnsi"/>
        </w:rPr>
        <w:t>az ügyfélről készített fényképet és az átvilágításhoz felhasznált okiratban szereplő képmást összehasonlítja olyan módon, hogy az alapján kétséget kizáróan megállapítható, hogy a személyazonosság igazolására alkalmas hatósági igazolványban szereplő személy azonos a fényképfelvételen szereplő személlyel.</w:t>
      </w:r>
    </w:p>
    <w:p w14:paraId="4E15FAC6" w14:textId="77777777" w:rsidR="009067CB" w:rsidRPr="005115D7" w:rsidRDefault="009067CB" w:rsidP="009067CB">
      <w:pPr>
        <w:rPr>
          <w:rFonts w:asciiTheme="minorHAnsi" w:hAnsiTheme="minorHAnsi" w:cstheme="minorHAnsi"/>
          <w:sz w:val="22"/>
          <w:szCs w:val="22"/>
        </w:rPr>
      </w:pPr>
    </w:p>
    <w:p w14:paraId="3C42693A" w14:textId="77777777" w:rsidR="009067CB" w:rsidRPr="005115D7" w:rsidRDefault="009067CB" w:rsidP="009067CB">
      <w:pPr>
        <w:rPr>
          <w:rFonts w:asciiTheme="minorHAnsi" w:hAnsiTheme="minorHAnsi" w:cstheme="minorHAnsi"/>
          <w:i/>
          <w:iCs/>
          <w:sz w:val="22"/>
          <w:szCs w:val="22"/>
          <w:u w:val="single"/>
        </w:rPr>
      </w:pPr>
      <w:r w:rsidRPr="005115D7">
        <w:rPr>
          <w:rFonts w:asciiTheme="minorHAnsi" w:hAnsiTheme="minorHAnsi" w:cstheme="minorHAnsi"/>
          <w:i/>
          <w:iCs/>
          <w:sz w:val="22"/>
          <w:szCs w:val="22"/>
          <w:u w:val="single"/>
        </w:rPr>
        <w:t xml:space="preserve">A közvetett elektronikus ügyfél-átvilágításra vonatkozó további szabályok: </w:t>
      </w:r>
    </w:p>
    <w:p w14:paraId="5ACBB41B" w14:textId="77777777" w:rsidR="009067CB" w:rsidRPr="005115D7" w:rsidRDefault="009067CB" w:rsidP="009067CB">
      <w:pPr>
        <w:rPr>
          <w:rFonts w:asciiTheme="minorHAnsi" w:hAnsiTheme="minorHAnsi" w:cstheme="minorHAnsi"/>
          <w:sz w:val="22"/>
          <w:szCs w:val="22"/>
        </w:rPr>
      </w:pPr>
    </w:p>
    <w:p w14:paraId="53C94813" w14:textId="6A4EB92E" w:rsidR="009067CB" w:rsidRPr="005115D7" w:rsidRDefault="009067CB" w:rsidP="009067CB">
      <w:pPr>
        <w:widowControl w:val="0"/>
        <w:autoSpaceDE w:val="0"/>
        <w:autoSpaceDN w:val="0"/>
        <w:adjustRightInd w:val="0"/>
        <w:rPr>
          <w:rFonts w:asciiTheme="minorHAnsi" w:eastAsiaTheme="minorEastAsia" w:hAnsiTheme="minorHAnsi" w:cstheme="minorHAnsi"/>
          <w:sz w:val="22"/>
          <w:szCs w:val="22"/>
        </w:rPr>
      </w:pPr>
      <w:r w:rsidRPr="005115D7">
        <w:rPr>
          <w:rFonts w:asciiTheme="minorHAnsi" w:eastAsiaTheme="minorEastAsia" w:hAnsiTheme="minorHAnsi" w:cstheme="minorHAnsi"/>
          <w:sz w:val="22"/>
          <w:szCs w:val="22"/>
        </w:rPr>
        <w:t xml:space="preserve">A </w:t>
      </w:r>
      <w:r w:rsidR="006E386E" w:rsidRPr="005115D7">
        <w:rPr>
          <w:rFonts w:asciiTheme="minorHAnsi" w:eastAsiaTheme="minorEastAsia" w:hAnsiTheme="minorHAnsi" w:cstheme="minorHAnsi"/>
          <w:sz w:val="22"/>
          <w:szCs w:val="22"/>
        </w:rPr>
        <w:t>CASP</w:t>
      </w:r>
      <w:r w:rsidRPr="005115D7">
        <w:rPr>
          <w:rFonts w:asciiTheme="minorHAnsi" w:eastAsiaTheme="minorEastAsia" w:hAnsiTheme="minorHAnsi" w:cstheme="minorHAnsi"/>
          <w:sz w:val="22"/>
          <w:szCs w:val="22"/>
        </w:rPr>
        <w:t xml:space="preserve"> a közvetett elektronikus ügyfél-átvilágítás</w:t>
      </w:r>
      <w:r w:rsidR="006E386E" w:rsidRPr="005115D7">
        <w:rPr>
          <w:rFonts w:asciiTheme="minorHAnsi" w:eastAsiaTheme="minorEastAsia" w:hAnsiTheme="minorHAnsi" w:cstheme="minorHAnsi"/>
          <w:sz w:val="22"/>
          <w:szCs w:val="22"/>
        </w:rPr>
        <w:t xml:space="preserve"> alábbi lehetséges módjait alkalmazza</w:t>
      </w:r>
      <w:r w:rsidRPr="005115D7">
        <w:rPr>
          <w:rFonts w:asciiTheme="minorHAnsi" w:eastAsiaTheme="minorEastAsia" w:hAnsiTheme="minorHAnsi" w:cstheme="minorHAnsi"/>
          <w:sz w:val="22"/>
          <w:szCs w:val="22"/>
        </w:rPr>
        <w:t>:</w:t>
      </w:r>
    </w:p>
    <w:p w14:paraId="6BDED9B1" w14:textId="77777777" w:rsidR="009067CB" w:rsidRPr="005115D7" w:rsidRDefault="009067CB" w:rsidP="00A92B15">
      <w:pPr>
        <w:pStyle w:val="Listaszerbekezds"/>
        <w:widowControl w:val="0"/>
        <w:numPr>
          <w:ilvl w:val="0"/>
          <w:numId w:val="82"/>
        </w:numPr>
        <w:autoSpaceDE w:val="0"/>
        <w:autoSpaceDN w:val="0"/>
        <w:adjustRightInd w:val="0"/>
        <w:spacing w:line="240" w:lineRule="auto"/>
        <w:rPr>
          <w:rFonts w:asciiTheme="minorHAnsi" w:eastAsiaTheme="minorEastAsia" w:hAnsiTheme="minorHAnsi" w:cstheme="minorHAnsi"/>
        </w:rPr>
      </w:pPr>
      <w:r w:rsidRPr="005115D7">
        <w:rPr>
          <w:rFonts w:asciiTheme="minorHAnsi" w:eastAsiaTheme="minorEastAsia" w:hAnsiTheme="minorHAnsi" w:cstheme="minorHAnsi"/>
        </w:rPr>
        <w:t>az elektronikus ügyintézés részletszabályairól szóló 451/2016. (XII. 19.) Korm. rendelet szerinti Központi Azonosítási Ügynök (a továbbiakban: KAÜ) szolgáltatás igénybevételével;</w:t>
      </w:r>
    </w:p>
    <w:p w14:paraId="5F523E81" w14:textId="77777777" w:rsidR="009067CB" w:rsidRPr="005115D7" w:rsidRDefault="009067CB" w:rsidP="00A92B15">
      <w:pPr>
        <w:pStyle w:val="Listaszerbekezds"/>
        <w:widowControl w:val="0"/>
        <w:numPr>
          <w:ilvl w:val="0"/>
          <w:numId w:val="82"/>
        </w:numPr>
        <w:autoSpaceDE w:val="0"/>
        <w:autoSpaceDN w:val="0"/>
        <w:adjustRightInd w:val="0"/>
        <w:spacing w:line="240" w:lineRule="auto"/>
        <w:rPr>
          <w:rFonts w:asciiTheme="minorHAnsi" w:eastAsiaTheme="minorEastAsia" w:hAnsiTheme="minorHAnsi" w:cstheme="minorHAnsi"/>
        </w:rPr>
      </w:pPr>
      <w:r w:rsidRPr="005115D7">
        <w:rPr>
          <w:rFonts w:asciiTheme="minorHAnsi" w:eastAsiaTheme="minorEastAsia" w:hAnsiTheme="minorHAnsi" w:cstheme="minorHAnsi"/>
        </w:rPr>
        <w:t>elektronikus tárolóelemet tartalmazó, személyazonosság igazolására alkalmas hatósági igazolványból az ügyfél azonosításra alkalmas, hiteles természetes azonosító adatok kiolvasásával (</w:t>
      </w:r>
      <w:r w:rsidRPr="005115D7">
        <w:rPr>
          <w:rFonts w:asciiTheme="minorHAnsi" w:eastAsia="Calibri" w:hAnsiTheme="minorHAnsi" w:cstheme="minorHAnsi"/>
        </w:rPr>
        <w:t>az elektronikus tárolóelemet tartalmazó személyazonosító E-személyi ePASS funkció igénybevételével)</w:t>
      </w:r>
      <w:r w:rsidRPr="005115D7">
        <w:rPr>
          <w:rFonts w:asciiTheme="minorHAnsi" w:eastAsiaTheme="minorEastAsia" w:hAnsiTheme="minorHAnsi" w:cstheme="minorHAnsi"/>
        </w:rPr>
        <w:t xml:space="preserve">; </w:t>
      </w:r>
    </w:p>
    <w:p w14:paraId="7134C795" w14:textId="34048BF8" w:rsidR="009067CB" w:rsidRPr="005115D7" w:rsidRDefault="009067CB" w:rsidP="00A92B15">
      <w:pPr>
        <w:pStyle w:val="Listaszerbekezds"/>
        <w:widowControl w:val="0"/>
        <w:numPr>
          <w:ilvl w:val="0"/>
          <w:numId w:val="82"/>
        </w:numPr>
        <w:autoSpaceDE w:val="0"/>
        <w:autoSpaceDN w:val="0"/>
        <w:adjustRightInd w:val="0"/>
        <w:spacing w:line="240" w:lineRule="auto"/>
        <w:rPr>
          <w:rFonts w:asciiTheme="minorHAnsi" w:eastAsiaTheme="minorEastAsia" w:hAnsiTheme="minorHAnsi" w:cstheme="minorHAnsi"/>
        </w:rPr>
      </w:pPr>
      <w:r w:rsidRPr="005115D7">
        <w:rPr>
          <w:rFonts w:asciiTheme="minorHAnsi" w:eastAsiaTheme="minorEastAsia" w:hAnsiTheme="minorHAnsi" w:cstheme="minorHAnsi"/>
        </w:rPr>
        <w:t>a digitális államról és a digitális szolgáltatások nyújtásának egyes szabályairól szóló 2023. évi CIII. törvény 46. § (1) bekezdés a) pontja szerinti eAzonosítás igénybevételével; vagy</w:t>
      </w:r>
    </w:p>
    <w:p w14:paraId="10D98E7A" w14:textId="5D11F1B3" w:rsidR="009067CB" w:rsidRPr="005115D7" w:rsidRDefault="009067CB" w:rsidP="00A92B15">
      <w:pPr>
        <w:pStyle w:val="Listaszerbekezds"/>
        <w:numPr>
          <w:ilvl w:val="0"/>
          <w:numId w:val="82"/>
        </w:numPr>
        <w:spacing w:line="240" w:lineRule="auto"/>
        <w:rPr>
          <w:rFonts w:asciiTheme="minorHAnsi" w:hAnsiTheme="minorHAnsi" w:cstheme="minorHAnsi"/>
        </w:rPr>
      </w:pPr>
      <w:r w:rsidRPr="005115D7">
        <w:rPr>
          <w:rFonts w:asciiTheme="minorHAnsi" w:eastAsiaTheme="minorEastAsia" w:hAnsiTheme="minorHAnsi" w:cstheme="minorHAnsi"/>
        </w:rPr>
        <w:t xml:space="preserve">egyéb módon, figyelemmel </w:t>
      </w:r>
      <w:r w:rsidR="006E386E" w:rsidRPr="005115D7">
        <w:rPr>
          <w:rFonts w:asciiTheme="minorHAnsi" w:eastAsiaTheme="minorEastAsia" w:hAnsiTheme="minorHAnsi" w:cstheme="minorHAnsi"/>
        </w:rPr>
        <w:t>arra, hogy a CASP</w:t>
      </w:r>
      <w:r w:rsidRPr="005115D7">
        <w:rPr>
          <w:rFonts w:asciiTheme="minorHAnsi" w:eastAsiaTheme="minorEastAsia" w:hAnsiTheme="minorHAnsi" w:cstheme="minorHAnsi"/>
        </w:rPr>
        <w:t xml:space="preserve"> közvetett elektronikus ügyfél-átvilágítást akkor végezhet, ha az ügyfél tevékenységét az üzleti kapcsolat létrehozásának időpontjától számítva egy évig megerősített eljárásban nyomon követi.</w:t>
      </w:r>
    </w:p>
    <w:p w14:paraId="053B8ECE" w14:textId="77777777" w:rsidR="009067CB" w:rsidRPr="005115D7" w:rsidRDefault="009067CB" w:rsidP="009067CB">
      <w:pPr>
        <w:ind w:left="360"/>
        <w:rPr>
          <w:rFonts w:asciiTheme="minorHAnsi" w:hAnsiTheme="minorHAnsi" w:cstheme="minorHAnsi"/>
          <w:sz w:val="22"/>
          <w:szCs w:val="22"/>
        </w:rPr>
      </w:pPr>
    </w:p>
    <w:p w14:paraId="58E215F4" w14:textId="1C8F4D82"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006E386E" w:rsidRPr="005115D7">
        <w:rPr>
          <w:rFonts w:asciiTheme="minorHAnsi" w:hAnsiTheme="minorHAnsi" w:cstheme="minorHAnsi"/>
          <w:color w:val="000000" w:themeColor="text1"/>
          <w:sz w:val="22"/>
          <w:szCs w:val="22"/>
        </w:rPr>
        <w:t>CASP</w:t>
      </w:r>
      <w:r w:rsidRPr="005115D7">
        <w:rPr>
          <w:rFonts w:asciiTheme="minorHAnsi" w:hAnsiTheme="minorHAnsi" w:cstheme="minorHAnsi"/>
          <w:color w:val="000000" w:themeColor="text1"/>
          <w:sz w:val="22"/>
          <w:szCs w:val="22"/>
        </w:rPr>
        <w:t xml:space="preserve"> az auditált elektronikus hírközlő eszköz</w:t>
      </w:r>
      <w:r w:rsidR="00D24298" w:rsidRPr="005115D7">
        <w:rPr>
          <w:rFonts w:asciiTheme="minorHAnsi" w:hAnsiTheme="minorHAnsi" w:cstheme="minorHAnsi"/>
          <w:color w:val="000000" w:themeColor="text1"/>
          <w:sz w:val="22"/>
          <w:szCs w:val="22"/>
        </w:rPr>
        <w:t>e</w:t>
      </w:r>
      <w:r w:rsidRPr="005115D7">
        <w:rPr>
          <w:rFonts w:asciiTheme="minorHAnsi" w:hAnsiTheme="minorHAnsi" w:cstheme="minorHAnsi"/>
          <w:color w:val="000000" w:themeColor="text1"/>
          <w:sz w:val="22"/>
          <w:szCs w:val="22"/>
        </w:rPr>
        <w:t xml:space="preserve"> vonatkozásában biztosítja az ügyfél átvilágítására vonatkozó feltételeket, amennyiben</w:t>
      </w:r>
      <w:r w:rsidR="006E386E" w:rsidRPr="005115D7">
        <w:rPr>
          <w:rFonts w:asciiTheme="minorHAnsi" w:hAnsiTheme="minorHAnsi" w:cstheme="minorHAnsi"/>
          <w:color w:val="000000" w:themeColor="text1"/>
          <w:sz w:val="22"/>
          <w:szCs w:val="22"/>
        </w:rPr>
        <w:t>:</w:t>
      </w:r>
    </w:p>
    <w:p w14:paraId="7471166B" w14:textId="77777777" w:rsidR="009067CB" w:rsidRPr="005115D7" w:rsidRDefault="009067CB" w:rsidP="00A92B15">
      <w:pPr>
        <w:pStyle w:val="Listaszerbekezds"/>
        <w:numPr>
          <w:ilvl w:val="0"/>
          <w:numId w:val="72"/>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az ügyfél a </w:t>
      </w:r>
      <w:r w:rsidRPr="005115D7">
        <w:rPr>
          <w:rFonts w:asciiTheme="minorHAnsi" w:eastAsiaTheme="minorEastAsia" w:hAnsiTheme="minorHAnsi" w:cstheme="minorHAnsi"/>
        </w:rPr>
        <w:t xml:space="preserve">közvetett </w:t>
      </w:r>
      <w:r w:rsidRPr="005115D7">
        <w:rPr>
          <w:rFonts w:asciiTheme="minorHAnsi" w:hAnsiTheme="minorHAnsi" w:cstheme="minorHAnsi"/>
          <w:color w:val="000000" w:themeColor="text1"/>
        </w:rPr>
        <w:t>elektronikus ügyfél-átvilágítás feltételeit részletesen megismerte, és ahhoz kifejezetten hozzájárult,</w:t>
      </w:r>
    </w:p>
    <w:p w14:paraId="3175EC7A" w14:textId="73151ED3" w:rsidR="009067CB" w:rsidRPr="005115D7" w:rsidRDefault="009067CB" w:rsidP="00A92B15">
      <w:pPr>
        <w:pStyle w:val="Listaszerbekezds"/>
        <w:numPr>
          <w:ilvl w:val="0"/>
          <w:numId w:val="72"/>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erős ügyfél-hitelesítés alkalmaz,</w:t>
      </w:r>
    </w:p>
    <w:p w14:paraId="13FDC37D" w14:textId="77777777" w:rsidR="009067CB" w:rsidRPr="005115D7" w:rsidRDefault="009067CB" w:rsidP="00A92B15">
      <w:pPr>
        <w:pStyle w:val="Listaszerbekezds"/>
        <w:numPr>
          <w:ilvl w:val="0"/>
          <w:numId w:val="72"/>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 képátvitelt lehetővé tévő elektronikus hírközlő eszköz képfelbontása és a kép megvilágítása alkalmas az ügyfél nemének, korának, arcjellemzőinek felismerésére és az ügyfél által bemutatott fényképes azonosító okmánnyal való összevetésre, a </w:t>
      </w:r>
      <w:r w:rsidRPr="005115D7">
        <w:rPr>
          <w:rFonts w:asciiTheme="minorHAnsi" w:hAnsiTheme="minorHAnsi" w:cstheme="minorHAnsi"/>
        </w:rPr>
        <w:t xml:space="preserve">személyazonosság igazolására alkalmas hatósági igazolvány </w:t>
      </w:r>
      <w:r w:rsidRPr="005115D7">
        <w:rPr>
          <w:rFonts w:asciiTheme="minorHAnsi" w:hAnsiTheme="minorHAnsi" w:cstheme="minorHAnsi"/>
          <w:color w:val="000000" w:themeColor="text1"/>
        </w:rPr>
        <w:t>biztonsági elemeinek azonosítására, valamint</w:t>
      </w:r>
    </w:p>
    <w:p w14:paraId="09414A9C" w14:textId="77777777" w:rsidR="009067CB" w:rsidRPr="005115D7" w:rsidRDefault="009067CB" w:rsidP="00A92B15">
      <w:pPr>
        <w:pStyle w:val="Listaszerbekezds"/>
        <w:numPr>
          <w:ilvl w:val="0"/>
          <w:numId w:val="72"/>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az ügyfél-átvilágítási folyamat szabályozott és folyamatosan ellenőrzött.</w:t>
      </w:r>
    </w:p>
    <w:p w14:paraId="28D7FEFE" w14:textId="651DD914" w:rsidR="009067CB" w:rsidRPr="005115D7" w:rsidRDefault="00D24298" w:rsidP="009067CB">
      <w:pPr>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[A CASP rendelkezik arról, hogy mi</w:t>
      </w:r>
      <w:r w:rsidR="00EE2837" w:rsidRPr="005115D7">
        <w:rPr>
          <w:rFonts w:asciiTheme="minorHAnsi" w:hAnsiTheme="minorHAnsi" w:cstheme="minorHAnsi"/>
          <w:b/>
          <w:bCs/>
          <w:color w:val="000000" w:themeColor="text1"/>
          <w:sz w:val="22"/>
          <w:szCs w:val="22"/>
        </w:rPr>
        <w:t>ként</w:t>
      </w:r>
      <w:r w:rsidRPr="005115D7">
        <w:rPr>
          <w:rFonts w:asciiTheme="minorHAnsi" w:hAnsiTheme="minorHAnsi" w:cstheme="minorHAnsi"/>
          <w:b/>
          <w:bCs/>
          <w:color w:val="000000" w:themeColor="text1"/>
          <w:sz w:val="22"/>
          <w:szCs w:val="22"/>
        </w:rPr>
        <w:t xml:space="preserve"> </w:t>
      </w:r>
      <w:r w:rsidR="009067CB" w:rsidRPr="005115D7">
        <w:rPr>
          <w:rFonts w:asciiTheme="minorHAnsi" w:hAnsiTheme="minorHAnsi" w:cstheme="minorHAnsi"/>
          <w:b/>
          <w:bCs/>
          <w:color w:val="000000" w:themeColor="text1"/>
          <w:sz w:val="22"/>
          <w:szCs w:val="22"/>
        </w:rPr>
        <w:t>rögzít</w:t>
      </w:r>
      <w:r w:rsidR="00EE2837" w:rsidRPr="005115D7">
        <w:rPr>
          <w:rFonts w:asciiTheme="minorHAnsi" w:hAnsiTheme="minorHAnsi" w:cstheme="minorHAnsi"/>
          <w:b/>
          <w:bCs/>
          <w:color w:val="000000" w:themeColor="text1"/>
          <w:sz w:val="22"/>
          <w:szCs w:val="22"/>
        </w:rPr>
        <w:t xml:space="preserve">i visszakereshető módon </w:t>
      </w:r>
      <w:r w:rsidR="009067CB" w:rsidRPr="005115D7">
        <w:rPr>
          <w:rFonts w:asciiTheme="minorHAnsi" w:hAnsiTheme="minorHAnsi" w:cstheme="minorHAnsi"/>
          <w:b/>
          <w:bCs/>
          <w:color w:val="000000" w:themeColor="text1"/>
          <w:sz w:val="22"/>
          <w:szCs w:val="22"/>
        </w:rPr>
        <w:t xml:space="preserve">a </w:t>
      </w:r>
      <w:r w:rsidR="009067CB" w:rsidRPr="005115D7">
        <w:rPr>
          <w:rFonts w:asciiTheme="minorHAnsi" w:eastAsiaTheme="minorEastAsia" w:hAnsiTheme="minorHAnsi" w:cstheme="minorHAnsi"/>
          <w:b/>
          <w:bCs/>
          <w:sz w:val="22"/>
          <w:szCs w:val="22"/>
        </w:rPr>
        <w:t>közvetett</w:t>
      </w:r>
      <w:r w:rsidR="009067CB" w:rsidRPr="005115D7">
        <w:rPr>
          <w:rFonts w:asciiTheme="minorHAnsi" w:hAnsiTheme="minorHAnsi" w:cstheme="minorHAnsi"/>
          <w:b/>
          <w:bCs/>
          <w:color w:val="000000" w:themeColor="text1"/>
          <w:sz w:val="22"/>
          <w:szCs w:val="22"/>
        </w:rPr>
        <w:t xml:space="preserve"> elektronikus ügyfél-átvilágítás során a </w:t>
      </w:r>
      <w:r w:rsidRPr="005115D7">
        <w:rPr>
          <w:rFonts w:asciiTheme="minorHAnsi" w:hAnsiTheme="minorHAnsi" w:cstheme="minorHAnsi"/>
          <w:b/>
          <w:bCs/>
          <w:color w:val="000000" w:themeColor="text1"/>
          <w:sz w:val="22"/>
          <w:szCs w:val="22"/>
        </w:rPr>
        <w:t>CASP</w:t>
      </w:r>
      <w:r w:rsidR="009067CB" w:rsidRPr="005115D7">
        <w:rPr>
          <w:rFonts w:asciiTheme="minorHAnsi" w:hAnsiTheme="minorHAnsi" w:cstheme="minorHAnsi"/>
          <w:b/>
          <w:bCs/>
          <w:color w:val="000000" w:themeColor="text1"/>
          <w:sz w:val="22"/>
          <w:szCs w:val="22"/>
        </w:rPr>
        <w:t xml:space="preserve"> és az ügyf</w:t>
      </w:r>
      <w:r w:rsidR="00EE2837" w:rsidRPr="005115D7">
        <w:rPr>
          <w:rFonts w:asciiTheme="minorHAnsi" w:hAnsiTheme="minorHAnsi" w:cstheme="minorHAnsi"/>
          <w:b/>
          <w:bCs/>
          <w:color w:val="000000" w:themeColor="text1"/>
          <w:sz w:val="22"/>
          <w:szCs w:val="22"/>
        </w:rPr>
        <w:t>ele</w:t>
      </w:r>
      <w:r w:rsidR="009067CB" w:rsidRPr="005115D7">
        <w:rPr>
          <w:rFonts w:asciiTheme="minorHAnsi" w:hAnsiTheme="minorHAnsi" w:cstheme="minorHAnsi"/>
          <w:b/>
          <w:bCs/>
          <w:color w:val="000000" w:themeColor="text1"/>
          <w:sz w:val="22"/>
          <w:szCs w:val="22"/>
        </w:rPr>
        <w:t xml:space="preserve"> között létrejött teljes munkamenetet, az ügyfél nem valós idejű ügyfél-átvilágítással kapcsolatos részletes tájékoztatását és az ügyfél ehhez történő kifejezett hozzájárulását.</w:t>
      </w:r>
      <w:r w:rsidR="00EE2837" w:rsidRPr="005115D7">
        <w:rPr>
          <w:rFonts w:asciiTheme="minorHAnsi" w:hAnsiTheme="minorHAnsi" w:cstheme="minorHAnsi"/>
          <w:b/>
          <w:bCs/>
          <w:color w:val="000000" w:themeColor="text1"/>
          <w:sz w:val="22"/>
          <w:szCs w:val="22"/>
        </w:rPr>
        <w:t>]</w:t>
      </w:r>
    </w:p>
    <w:p w14:paraId="015E1238" w14:textId="77777777" w:rsidR="009067CB" w:rsidRPr="005115D7" w:rsidRDefault="009067CB" w:rsidP="009067CB">
      <w:pPr>
        <w:rPr>
          <w:rFonts w:asciiTheme="minorHAnsi" w:hAnsiTheme="minorHAnsi" w:cstheme="minorHAnsi"/>
          <w:color w:val="000000" w:themeColor="text1"/>
          <w:sz w:val="22"/>
          <w:szCs w:val="22"/>
        </w:rPr>
      </w:pPr>
    </w:p>
    <w:p w14:paraId="10EDADD0" w14:textId="6D600E3D"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Pr="005115D7">
        <w:rPr>
          <w:rFonts w:asciiTheme="minorHAnsi" w:eastAsiaTheme="minorEastAsia" w:hAnsiTheme="minorHAnsi" w:cstheme="minorHAnsi"/>
          <w:sz w:val="22"/>
          <w:szCs w:val="22"/>
        </w:rPr>
        <w:t>közvetett</w:t>
      </w:r>
      <w:r w:rsidRPr="005115D7">
        <w:rPr>
          <w:rFonts w:asciiTheme="minorHAnsi" w:hAnsiTheme="minorHAnsi" w:cstheme="minorHAnsi"/>
          <w:color w:val="000000" w:themeColor="text1"/>
          <w:sz w:val="22"/>
          <w:szCs w:val="22"/>
        </w:rPr>
        <w:t xml:space="preserve"> elektronikus ügyfél-átvilágítás során a </w:t>
      </w:r>
      <w:r w:rsidR="00EE2837" w:rsidRPr="005115D7">
        <w:rPr>
          <w:rFonts w:asciiTheme="minorHAnsi" w:hAnsiTheme="minorHAnsi" w:cstheme="minorHAnsi"/>
          <w:color w:val="000000" w:themeColor="text1"/>
          <w:sz w:val="22"/>
          <w:szCs w:val="22"/>
        </w:rPr>
        <w:t>CASP</w:t>
      </w:r>
      <w:r w:rsidRPr="005115D7">
        <w:rPr>
          <w:rFonts w:asciiTheme="minorHAnsi" w:hAnsiTheme="minorHAnsi" w:cstheme="minorHAnsi"/>
          <w:color w:val="000000" w:themeColor="text1"/>
          <w:sz w:val="22"/>
          <w:szCs w:val="22"/>
        </w:rPr>
        <w:t xml:space="preserve"> felhívja az ügyfelét</w:t>
      </w:r>
      <w:r w:rsidR="00EE2837" w:rsidRPr="005115D7">
        <w:rPr>
          <w:rFonts w:asciiTheme="minorHAnsi" w:hAnsiTheme="minorHAnsi" w:cstheme="minorHAnsi"/>
          <w:color w:val="000000" w:themeColor="text1"/>
          <w:sz w:val="22"/>
          <w:szCs w:val="22"/>
        </w:rPr>
        <w:t xml:space="preserve"> arra</w:t>
      </w:r>
      <w:r w:rsidRPr="005115D7">
        <w:rPr>
          <w:rFonts w:asciiTheme="minorHAnsi" w:hAnsiTheme="minorHAnsi" w:cstheme="minorHAnsi"/>
          <w:color w:val="000000" w:themeColor="text1"/>
          <w:sz w:val="22"/>
          <w:szCs w:val="22"/>
        </w:rPr>
        <w:t>, hogy</w:t>
      </w:r>
      <w:r w:rsidR="00EE2837" w:rsidRPr="005115D7">
        <w:rPr>
          <w:rFonts w:asciiTheme="minorHAnsi" w:hAnsiTheme="minorHAnsi" w:cstheme="minorHAnsi"/>
          <w:color w:val="000000" w:themeColor="text1"/>
          <w:sz w:val="22"/>
          <w:szCs w:val="22"/>
        </w:rPr>
        <w:t>:</w:t>
      </w:r>
    </w:p>
    <w:p w14:paraId="0931B246" w14:textId="77777777" w:rsidR="009067CB" w:rsidRPr="005115D7" w:rsidRDefault="009067CB" w:rsidP="00A92B15">
      <w:pPr>
        <w:pStyle w:val="Listaszerbekezds"/>
        <w:numPr>
          <w:ilvl w:val="0"/>
          <w:numId w:val="73"/>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az ügyfél úgy nézzen bele a kamerába, hogy arcképe felismerhető és rögzíthető legyen, </w:t>
      </w:r>
    </w:p>
    <w:p w14:paraId="5290DEC3" w14:textId="4A4D224F" w:rsidR="009067CB" w:rsidRPr="005115D7" w:rsidRDefault="009067CB" w:rsidP="00A92B15">
      <w:pPr>
        <w:pStyle w:val="Listaszerbekezds"/>
        <w:numPr>
          <w:ilvl w:val="0"/>
          <w:numId w:val="73"/>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rPr>
        <w:t>érthető módon közölje a közvetlen elektronikus ügyfél-átvilágításhoz használt személyazonosság igazolására alkalmas hatósági igazolvány azonosítójá</w:t>
      </w:r>
      <w:r w:rsidR="00EE2837" w:rsidRPr="005115D7">
        <w:rPr>
          <w:rFonts w:asciiTheme="minorHAnsi" w:hAnsiTheme="minorHAnsi" w:cstheme="minorHAnsi"/>
        </w:rPr>
        <w:t>ra vonatkozó adatokat,</w:t>
      </w:r>
      <w:r w:rsidRPr="005115D7">
        <w:rPr>
          <w:rFonts w:asciiTheme="minorHAnsi" w:hAnsiTheme="minorHAnsi" w:cstheme="minorHAnsi"/>
        </w:rPr>
        <w:t xml:space="preserve"> </w:t>
      </w:r>
    </w:p>
    <w:p w14:paraId="1ABED14C" w14:textId="77777777" w:rsidR="009067CB" w:rsidRPr="005115D7" w:rsidRDefault="009067CB" w:rsidP="00A92B15">
      <w:pPr>
        <w:pStyle w:val="Listaszerbekezds"/>
        <w:numPr>
          <w:ilvl w:val="0"/>
          <w:numId w:val="73"/>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rPr>
        <w:lastRenderedPageBreak/>
        <w:t>úgy mozgassa a közvetlen elektronikus ügyfél-átvilágításhoz használt személyazonosság igazolására alkalmas hatósági igazolványát, hogy az azon található biztonsági elemek és adatsorok felismerhetők és rögzíthetők legyenek</w:t>
      </w:r>
      <w:r w:rsidRPr="005115D7">
        <w:rPr>
          <w:rFonts w:asciiTheme="minorHAnsi" w:hAnsiTheme="minorHAnsi" w:cstheme="minorHAnsi"/>
          <w:color w:val="000000" w:themeColor="text1"/>
        </w:rPr>
        <w:t>.</w:t>
      </w:r>
    </w:p>
    <w:p w14:paraId="2570025D" w14:textId="035B2170"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00BA7FB5" w:rsidRPr="005115D7">
        <w:rPr>
          <w:rFonts w:asciiTheme="minorHAnsi" w:hAnsiTheme="minorHAnsi" w:cstheme="minorHAnsi"/>
          <w:color w:val="000000" w:themeColor="text1"/>
          <w:sz w:val="22"/>
          <w:szCs w:val="22"/>
        </w:rPr>
        <w:t xml:space="preserve">CASP a </w:t>
      </w:r>
      <w:r w:rsidRPr="005115D7">
        <w:rPr>
          <w:rFonts w:asciiTheme="minorHAnsi" w:eastAsiaTheme="minorEastAsia" w:hAnsiTheme="minorHAnsi" w:cstheme="minorHAnsi"/>
          <w:sz w:val="22"/>
          <w:szCs w:val="22"/>
        </w:rPr>
        <w:t xml:space="preserve">közvetett </w:t>
      </w:r>
      <w:r w:rsidRPr="005115D7">
        <w:rPr>
          <w:rFonts w:asciiTheme="minorHAnsi" w:hAnsiTheme="minorHAnsi" w:cstheme="minorHAnsi"/>
          <w:color w:val="000000" w:themeColor="text1"/>
          <w:sz w:val="22"/>
          <w:szCs w:val="22"/>
        </w:rPr>
        <w:t>elektronikus ügyfél-átvilágítás során megbizonyosod</w:t>
      </w:r>
      <w:r w:rsidR="00BA7FB5" w:rsidRPr="005115D7">
        <w:rPr>
          <w:rFonts w:asciiTheme="minorHAnsi" w:hAnsiTheme="minorHAnsi" w:cstheme="minorHAnsi"/>
          <w:color w:val="000000" w:themeColor="text1"/>
          <w:sz w:val="22"/>
          <w:szCs w:val="22"/>
        </w:rPr>
        <w:t>ik</w:t>
      </w:r>
      <w:r w:rsidRPr="005115D7">
        <w:rPr>
          <w:rFonts w:asciiTheme="minorHAnsi" w:hAnsiTheme="minorHAnsi" w:cstheme="minorHAnsi"/>
          <w:color w:val="000000" w:themeColor="text1"/>
          <w:sz w:val="22"/>
          <w:szCs w:val="22"/>
        </w:rPr>
        <w:t xml:space="preserve"> arról, hogy a felhasznált </w:t>
      </w:r>
      <w:r w:rsidRPr="005115D7">
        <w:rPr>
          <w:rFonts w:asciiTheme="minorHAnsi" w:hAnsiTheme="minorHAnsi" w:cstheme="minorHAnsi"/>
          <w:sz w:val="22"/>
          <w:szCs w:val="22"/>
        </w:rPr>
        <w:t>személyazonosság igazolására alkalmas hatósági igazolvány alkalmas a közvetett elektronikus ügyfél-átvilágítás elvégzésére</w:t>
      </w:r>
      <w:r w:rsidRPr="005115D7">
        <w:rPr>
          <w:rFonts w:asciiTheme="minorHAnsi" w:hAnsiTheme="minorHAnsi" w:cstheme="minorHAnsi"/>
          <w:color w:val="000000" w:themeColor="text1"/>
          <w:sz w:val="22"/>
          <w:szCs w:val="22"/>
        </w:rPr>
        <w:t xml:space="preserve">: </w:t>
      </w:r>
    </w:p>
    <w:p w14:paraId="551774A3" w14:textId="18CC046D" w:rsidR="009067CB" w:rsidRPr="005115D7" w:rsidRDefault="009067CB" w:rsidP="00A92B15">
      <w:pPr>
        <w:pStyle w:val="Listaszerbekezds"/>
        <w:numPr>
          <w:ilvl w:val="0"/>
          <w:numId w:val="74"/>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w:t>
      </w:r>
      <w:r w:rsidRPr="005115D7">
        <w:rPr>
          <w:rFonts w:asciiTheme="minorHAnsi" w:hAnsiTheme="minorHAnsi" w:cstheme="minorHAnsi"/>
        </w:rPr>
        <w:t xml:space="preserve"> személyazonosság igazolására alkalmas hatósági igazolvány</w:t>
      </w:r>
      <w:r w:rsidRPr="005115D7">
        <w:rPr>
          <w:rFonts w:asciiTheme="minorHAnsi" w:hAnsiTheme="minorHAnsi" w:cstheme="minorHAnsi"/>
          <w:color w:val="000000" w:themeColor="text1"/>
        </w:rPr>
        <w:t xml:space="preserve"> egyes elemei és azok elhelyezkedése megfelel a </w:t>
      </w:r>
      <w:r w:rsidRPr="005115D7">
        <w:rPr>
          <w:rFonts w:asciiTheme="minorHAnsi" w:hAnsiTheme="minorHAnsi" w:cstheme="minorHAnsi"/>
        </w:rPr>
        <w:t xml:space="preserve">személyazonosság igazolására alkalmas hatósági igazolvány </w:t>
      </w:r>
      <w:r w:rsidRPr="005115D7">
        <w:rPr>
          <w:rFonts w:asciiTheme="minorHAnsi" w:hAnsiTheme="minorHAnsi" w:cstheme="minorHAnsi"/>
          <w:color w:val="000000" w:themeColor="text1"/>
        </w:rPr>
        <w:t>kiállító hatóság előírásainak</w:t>
      </w:r>
      <w:r w:rsidR="00BA7FB5" w:rsidRPr="005115D7">
        <w:rPr>
          <w:rFonts w:asciiTheme="minorHAnsi" w:hAnsiTheme="minorHAnsi" w:cstheme="minorHAnsi"/>
          <w:color w:val="000000" w:themeColor="text1"/>
        </w:rPr>
        <w:t>;</w:t>
      </w:r>
    </w:p>
    <w:p w14:paraId="7FE27CA9" w14:textId="77777777" w:rsidR="009067CB" w:rsidRPr="005115D7" w:rsidRDefault="009067CB" w:rsidP="00A92B15">
      <w:pPr>
        <w:pStyle w:val="Listaszerbekezds"/>
        <w:numPr>
          <w:ilvl w:val="0"/>
          <w:numId w:val="74"/>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az egyes biztonsági elemek - különösen a hologram, a kinegram vagy ezekkel megegyező más biztonsági elemek - felismerhetők és sérülésmentesek;</w:t>
      </w:r>
    </w:p>
    <w:p w14:paraId="2ED54B5E" w14:textId="77777777" w:rsidR="009067CB" w:rsidRPr="005115D7" w:rsidRDefault="009067CB" w:rsidP="00A92B15">
      <w:pPr>
        <w:pStyle w:val="Listaszerbekezds"/>
        <w:numPr>
          <w:ilvl w:val="0"/>
          <w:numId w:val="74"/>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 személyazonosság igazolására alkalmas hatósági igazolvány okmányazonosítója megegyezik az ügyfél által közölt okmányazonosítóval, felismerhető és sérülésmentes;</w:t>
      </w:r>
    </w:p>
    <w:p w14:paraId="47B9253F" w14:textId="77777777" w:rsidR="009067CB" w:rsidRPr="005115D7" w:rsidRDefault="009067CB" w:rsidP="00A92B15">
      <w:pPr>
        <w:pStyle w:val="Listaszerbekezds"/>
        <w:numPr>
          <w:ilvl w:val="0"/>
          <w:numId w:val="75"/>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az ügyfél arcképe felismerhető és azonosítható az általa bemutatott </w:t>
      </w:r>
      <w:r w:rsidRPr="005115D7">
        <w:rPr>
          <w:rFonts w:asciiTheme="minorHAnsi" w:hAnsiTheme="minorHAnsi" w:cstheme="minorHAnsi"/>
        </w:rPr>
        <w:t>személyazonosság igazolására alkalmas hatósági igazolványon</w:t>
      </w:r>
      <w:r w:rsidRPr="005115D7">
        <w:rPr>
          <w:rFonts w:asciiTheme="minorHAnsi" w:hAnsiTheme="minorHAnsi" w:cstheme="minorHAnsi"/>
          <w:color w:val="000000" w:themeColor="text1"/>
        </w:rPr>
        <w:t xml:space="preserve"> látható arcképpel, valamint</w:t>
      </w:r>
    </w:p>
    <w:p w14:paraId="24D6C265" w14:textId="77777777" w:rsidR="009067CB" w:rsidRPr="005115D7" w:rsidRDefault="009067CB" w:rsidP="00A92B15">
      <w:pPr>
        <w:pStyle w:val="Listaszerbekezds"/>
        <w:numPr>
          <w:ilvl w:val="0"/>
          <w:numId w:val="75"/>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 Pmt. által előírt azonosítási adatok teljeskörűen beszerzésre kerültek és</w:t>
      </w:r>
      <w:r w:rsidRPr="005115D7">
        <w:rPr>
          <w:rFonts w:asciiTheme="minorHAnsi" w:hAnsiTheme="minorHAnsi" w:cstheme="minorHAnsi"/>
        </w:rPr>
        <w:t xml:space="preserve"> a személyazonosság igazolására alkalmas hatósági igazolványon</w:t>
      </w:r>
      <w:r w:rsidRPr="005115D7">
        <w:rPr>
          <w:rFonts w:asciiTheme="minorHAnsi" w:hAnsiTheme="minorHAnsi" w:cstheme="minorHAnsi"/>
          <w:color w:val="000000" w:themeColor="text1"/>
        </w:rPr>
        <w:t xml:space="preserve"> megtalálható adatok logikailag megfeleltethetők az ügyfélről rendelkezésre álló adatokkal.</w:t>
      </w:r>
    </w:p>
    <w:p w14:paraId="5DEC74BB" w14:textId="1EBE6348"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00BA7FB5" w:rsidRPr="005115D7">
        <w:rPr>
          <w:rFonts w:asciiTheme="minorHAnsi" w:hAnsiTheme="minorHAnsi" w:cstheme="minorHAnsi"/>
          <w:color w:val="000000" w:themeColor="text1"/>
          <w:sz w:val="22"/>
          <w:szCs w:val="22"/>
        </w:rPr>
        <w:t xml:space="preserve">CASP </w:t>
      </w:r>
      <w:r w:rsidR="0091442F" w:rsidRPr="005115D7">
        <w:rPr>
          <w:rFonts w:asciiTheme="minorHAnsi" w:hAnsiTheme="minorHAnsi" w:cstheme="minorHAnsi"/>
          <w:color w:val="000000" w:themeColor="text1"/>
          <w:sz w:val="22"/>
          <w:szCs w:val="22"/>
        </w:rPr>
        <w:t>a</w:t>
      </w:r>
      <w:r w:rsidR="00BA7FB5" w:rsidRPr="005115D7">
        <w:rPr>
          <w:rFonts w:asciiTheme="minorHAnsi" w:hAnsiTheme="minorHAnsi" w:cstheme="minorHAnsi"/>
          <w:color w:val="000000" w:themeColor="text1"/>
          <w:sz w:val="22"/>
          <w:szCs w:val="22"/>
        </w:rPr>
        <w:t xml:space="preserve"> </w:t>
      </w:r>
      <w:r w:rsidRPr="005115D7">
        <w:rPr>
          <w:rFonts w:asciiTheme="minorHAnsi" w:eastAsiaTheme="minorEastAsia" w:hAnsiTheme="minorHAnsi" w:cstheme="minorHAnsi"/>
          <w:sz w:val="22"/>
          <w:szCs w:val="22"/>
        </w:rPr>
        <w:t xml:space="preserve">közvetett </w:t>
      </w:r>
      <w:r w:rsidRPr="005115D7">
        <w:rPr>
          <w:rFonts w:asciiTheme="minorHAnsi" w:hAnsiTheme="minorHAnsi" w:cstheme="minorHAnsi"/>
          <w:color w:val="000000" w:themeColor="text1"/>
          <w:sz w:val="22"/>
          <w:szCs w:val="22"/>
        </w:rPr>
        <w:t xml:space="preserve">elektronikus ügyfél-átvilágítási eljárás során az ügyfélről rögzített fényképet és </w:t>
      </w:r>
      <w:r w:rsidRPr="005115D7">
        <w:rPr>
          <w:rFonts w:asciiTheme="minorHAnsi" w:hAnsiTheme="minorHAnsi" w:cstheme="minorHAnsi"/>
          <w:sz w:val="22"/>
          <w:szCs w:val="22"/>
        </w:rPr>
        <w:t>a személyazonosság igazolására alkalmas hatósági igazolványon</w:t>
      </w:r>
      <w:r w:rsidRPr="005115D7">
        <w:rPr>
          <w:rFonts w:asciiTheme="minorHAnsi" w:hAnsiTheme="minorHAnsi" w:cstheme="minorHAnsi"/>
          <w:color w:val="000000" w:themeColor="text1"/>
          <w:sz w:val="22"/>
          <w:szCs w:val="22"/>
        </w:rPr>
        <w:t xml:space="preserve"> szereplő képmást az auditált elektronikus hírközlő eszköz segítségével összehasonlít</w:t>
      </w:r>
      <w:r w:rsidR="00BA7FB5" w:rsidRPr="005115D7">
        <w:rPr>
          <w:rFonts w:asciiTheme="minorHAnsi" w:hAnsiTheme="minorHAnsi" w:cstheme="minorHAnsi"/>
          <w:color w:val="000000" w:themeColor="text1"/>
          <w:sz w:val="22"/>
          <w:szCs w:val="22"/>
        </w:rPr>
        <w:t>ja</w:t>
      </w:r>
      <w:r w:rsidRPr="005115D7">
        <w:rPr>
          <w:rFonts w:asciiTheme="minorHAnsi" w:hAnsiTheme="minorHAnsi" w:cstheme="minorHAnsi"/>
          <w:color w:val="000000" w:themeColor="text1"/>
          <w:sz w:val="22"/>
          <w:szCs w:val="22"/>
        </w:rPr>
        <w:t>, majd az ügyfélre irányadó, Pmt. szerinti nyilatkozatok megtételére is felhív</w:t>
      </w:r>
      <w:r w:rsidR="00BA7FB5" w:rsidRPr="005115D7">
        <w:rPr>
          <w:rFonts w:asciiTheme="minorHAnsi" w:hAnsiTheme="minorHAnsi" w:cstheme="minorHAnsi"/>
          <w:color w:val="000000" w:themeColor="text1"/>
          <w:sz w:val="22"/>
          <w:szCs w:val="22"/>
        </w:rPr>
        <w:t>ja</w:t>
      </w:r>
      <w:r w:rsidRPr="005115D7">
        <w:rPr>
          <w:rFonts w:asciiTheme="minorHAnsi" w:hAnsiTheme="minorHAnsi" w:cstheme="minorHAnsi"/>
          <w:color w:val="000000" w:themeColor="text1"/>
          <w:sz w:val="22"/>
          <w:szCs w:val="22"/>
        </w:rPr>
        <w:t xml:space="preserve"> az ügyfél figyelmét.</w:t>
      </w:r>
    </w:p>
    <w:p w14:paraId="5347142E" w14:textId="77777777" w:rsidR="009067CB" w:rsidRPr="005115D7" w:rsidRDefault="009067CB" w:rsidP="009067CB">
      <w:pPr>
        <w:rPr>
          <w:rFonts w:asciiTheme="minorHAnsi" w:hAnsiTheme="minorHAnsi" w:cstheme="minorHAnsi"/>
          <w:color w:val="000000" w:themeColor="text1"/>
          <w:sz w:val="22"/>
          <w:szCs w:val="22"/>
        </w:rPr>
      </w:pPr>
    </w:p>
    <w:p w14:paraId="68DE1847" w14:textId="5E90984E"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00BA7FB5" w:rsidRPr="005115D7">
        <w:rPr>
          <w:rFonts w:asciiTheme="minorHAnsi" w:hAnsiTheme="minorHAnsi" w:cstheme="minorHAnsi"/>
          <w:color w:val="000000" w:themeColor="text1"/>
          <w:sz w:val="22"/>
          <w:szCs w:val="22"/>
        </w:rPr>
        <w:t xml:space="preserve">CASP a </w:t>
      </w:r>
      <w:r w:rsidRPr="005115D7">
        <w:rPr>
          <w:rFonts w:asciiTheme="minorHAnsi" w:hAnsiTheme="minorHAnsi" w:cstheme="minorHAnsi"/>
          <w:color w:val="000000" w:themeColor="text1"/>
          <w:sz w:val="22"/>
          <w:szCs w:val="22"/>
        </w:rPr>
        <w:t>Pmt. által előírt</w:t>
      </w:r>
      <w:r w:rsidRPr="005115D7">
        <w:rPr>
          <w:rFonts w:asciiTheme="minorHAnsi" w:hAnsiTheme="minorHAnsi" w:cstheme="minorHAnsi"/>
          <w:sz w:val="22"/>
          <w:szCs w:val="22"/>
        </w:rPr>
        <w:t>, az ügyfél egyedi kockázatbesorolása alapján elvégzett</w:t>
      </w:r>
      <w:r w:rsidRPr="005115D7">
        <w:rPr>
          <w:rFonts w:asciiTheme="minorHAnsi" w:hAnsiTheme="minorHAnsi" w:cstheme="minorHAnsi"/>
          <w:color w:val="000000" w:themeColor="text1"/>
          <w:sz w:val="22"/>
          <w:szCs w:val="22"/>
        </w:rPr>
        <w:t xml:space="preserve"> valamennyi ügyfél-átvilágítási intézkedés eredményének ismeretében a rögzítést követő 2 banki napon belül értesítést küld az ügyfélnek az ügyfél-átvilágítás eredményéről.</w:t>
      </w:r>
    </w:p>
    <w:p w14:paraId="2B564764" w14:textId="77777777" w:rsidR="009067CB" w:rsidRPr="005115D7" w:rsidRDefault="009067CB" w:rsidP="009067CB">
      <w:pPr>
        <w:rPr>
          <w:rFonts w:asciiTheme="minorHAnsi" w:hAnsiTheme="minorHAnsi" w:cstheme="minorHAnsi"/>
          <w:color w:val="000000" w:themeColor="text1"/>
          <w:sz w:val="22"/>
          <w:szCs w:val="22"/>
        </w:rPr>
      </w:pPr>
    </w:p>
    <w:p w14:paraId="27FD9AE0" w14:textId="77777777" w:rsidR="009067CB" w:rsidRPr="005115D7" w:rsidRDefault="009067CB" w:rsidP="009067CB">
      <w:pPr>
        <w:rPr>
          <w:rFonts w:asciiTheme="minorHAnsi" w:hAnsiTheme="minorHAnsi" w:cstheme="minorHAnsi"/>
          <w:color w:val="000000" w:themeColor="text1"/>
          <w:sz w:val="22"/>
          <w:szCs w:val="22"/>
          <w:u w:val="single"/>
        </w:rPr>
      </w:pPr>
      <w:r w:rsidRPr="005115D7">
        <w:rPr>
          <w:rFonts w:asciiTheme="minorHAnsi" w:hAnsiTheme="minorHAnsi" w:cstheme="minorHAnsi"/>
          <w:color w:val="000000" w:themeColor="text1"/>
          <w:sz w:val="22"/>
          <w:szCs w:val="22"/>
          <w:u w:val="single"/>
        </w:rPr>
        <w:t>Nem lehet végrehajtani a</w:t>
      </w:r>
      <w:r w:rsidRPr="005115D7">
        <w:rPr>
          <w:rFonts w:asciiTheme="minorHAnsi" w:eastAsiaTheme="minorEastAsia" w:hAnsiTheme="minorHAnsi" w:cstheme="minorHAnsi"/>
          <w:sz w:val="22"/>
          <w:szCs w:val="22"/>
          <w:u w:val="single"/>
        </w:rPr>
        <w:t xml:space="preserve"> közvetett</w:t>
      </w:r>
      <w:r w:rsidRPr="005115D7">
        <w:rPr>
          <w:rFonts w:asciiTheme="minorHAnsi" w:hAnsiTheme="minorHAnsi" w:cstheme="minorHAnsi"/>
          <w:color w:val="000000" w:themeColor="text1"/>
          <w:sz w:val="22"/>
          <w:szCs w:val="22"/>
          <w:u w:val="single"/>
        </w:rPr>
        <w:t xml:space="preserve"> elektronikus ügyfél-átvilágítást az alábbi esetekben:</w:t>
      </w:r>
    </w:p>
    <w:p w14:paraId="472B4B28" w14:textId="77777777" w:rsidR="009067CB" w:rsidRPr="005115D7" w:rsidRDefault="009067CB" w:rsidP="00A92B15">
      <w:pPr>
        <w:pStyle w:val="Listaszerbekezds"/>
        <w:numPr>
          <w:ilvl w:val="0"/>
          <w:numId w:val="76"/>
        </w:numPr>
        <w:spacing w:line="240" w:lineRule="auto"/>
        <w:ind w:left="1134" w:hanging="567"/>
        <w:rPr>
          <w:rFonts w:asciiTheme="minorHAnsi" w:hAnsiTheme="minorHAnsi" w:cstheme="minorHAnsi"/>
          <w:color w:val="000000" w:themeColor="text1"/>
        </w:rPr>
      </w:pPr>
      <w:r w:rsidRPr="005115D7">
        <w:rPr>
          <w:rFonts w:asciiTheme="minorHAnsi" w:hAnsiTheme="minorHAnsi" w:cstheme="minorHAnsi"/>
          <w:color w:val="000000" w:themeColor="text1"/>
        </w:rPr>
        <w:t>az ügyfél az ügyfél-átvilágítás során visszavonja az adatrögzítéshez adott hozzájárulását,</w:t>
      </w:r>
    </w:p>
    <w:p w14:paraId="62EF17D1" w14:textId="77777777" w:rsidR="009067CB" w:rsidRPr="005115D7" w:rsidRDefault="009067CB" w:rsidP="00A92B15">
      <w:pPr>
        <w:pStyle w:val="Listaszerbekezds"/>
        <w:numPr>
          <w:ilvl w:val="0"/>
          <w:numId w:val="76"/>
        </w:numPr>
        <w:spacing w:line="240" w:lineRule="auto"/>
        <w:ind w:left="1134" w:hanging="567"/>
        <w:rPr>
          <w:rFonts w:asciiTheme="minorHAnsi" w:hAnsiTheme="minorHAnsi" w:cstheme="minorHAnsi"/>
          <w:color w:val="000000" w:themeColor="text1"/>
        </w:rPr>
      </w:pPr>
      <w:r w:rsidRPr="005115D7">
        <w:rPr>
          <w:rFonts w:asciiTheme="minorHAnsi" w:hAnsiTheme="minorHAnsi" w:cstheme="minorHAnsi"/>
          <w:color w:val="000000" w:themeColor="text1"/>
        </w:rPr>
        <w:t xml:space="preserve">az ügyfél által bemutatott </w:t>
      </w:r>
      <w:r w:rsidRPr="005115D7">
        <w:rPr>
          <w:rFonts w:asciiTheme="minorHAnsi" w:hAnsiTheme="minorHAnsi" w:cstheme="minorHAnsi"/>
        </w:rPr>
        <w:t xml:space="preserve">a személyazonosság igazolására alkalmas hatósági igazolvány </w:t>
      </w:r>
      <w:r w:rsidRPr="005115D7">
        <w:rPr>
          <w:rFonts w:asciiTheme="minorHAnsi" w:hAnsiTheme="minorHAnsi" w:cstheme="minorHAnsi"/>
          <w:color w:val="000000" w:themeColor="text1"/>
        </w:rPr>
        <w:t>fizikai és adattartalmi követelményei nem megfelelőek,</w:t>
      </w:r>
    </w:p>
    <w:p w14:paraId="0971A869" w14:textId="77777777" w:rsidR="009067CB" w:rsidRPr="005115D7" w:rsidRDefault="009067CB" w:rsidP="00A92B15">
      <w:pPr>
        <w:pStyle w:val="Listaszerbekezds"/>
        <w:numPr>
          <w:ilvl w:val="0"/>
          <w:numId w:val="76"/>
        </w:numPr>
        <w:spacing w:line="240" w:lineRule="auto"/>
        <w:ind w:left="1134" w:hanging="567"/>
        <w:rPr>
          <w:rFonts w:asciiTheme="minorHAnsi" w:hAnsiTheme="minorHAnsi" w:cstheme="minorHAnsi"/>
          <w:color w:val="000000" w:themeColor="text1"/>
        </w:rPr>
      </w:pPr>
      <w:r w:rsidRPr="005115D7">
        <w:rPr>
          <w:rFonts w:asciiTheme="minorHAnsi" w:hAnsiTheme="minorHAnsi" w:cstheme="minorHAnsi"/>
          <w:color w:val="000000" w:themeColor="text1"/>
        </w:rPr>
        <w:t xml:space="preserve">az ügyfél által bemutatott </w:t>
      </w:r>
      <w:r w:rsidRPr="005115D7">
        <w:rPr>
          <w:rFonts w:asciiTheme="minorHAnsi" w:hAnsiTheme="minorHAnsi" w:cstheme="minorHAnsi"/>
        </w:rPr>
        <w:t>személyazonosság igazolására alkalmas hatósági igazolvány</w:t>
      </w:r>
      <w:r w:rsidRPr="005115D7">
        <w:rPr>
          <w:rFonts w:asciiTheme="minorHAnsi" w:hAnsiTheme="minorHAnsi" w:cstheme="minorHAnsi"/>
          <w:color w:val="000000" w:themeColor="text1"/>
        </w:rPr>
        <w:t xml:space="preserve"> vizuális azonosításának feltételei nem adottak,</w:t>
      </w:r>
    </w:p>
    <w:p w14:paraId="685684CE" w14:textId="77777777" w:rsidR="009067CB" w:rsidRPr="005115D7" w:rsidRDefault="009067CB" w:rsidP="00A92B15">
      <w:pPr>
        <w:pStyle w:val="Listaszerbekezds"/>
        <w:numPr>
          <w:ilvl w:val="0"/>
          <w:numId w:val="76"/>
        </w:numPr>
        <w:spacing w:line="240" w:lineRule="auto"/>
        <w:ind w:left="1134" w:hanging="567"/>
        <w:rPr>
          <w:rFonts w:asciiTheme="minorHAnsi" w:hAnsiTheme="minorHAnsi" w:cstheme="minorHAnsi"/>
          <w:color w:val="000000" w:themeColor="text1"/>
        </w:rPr>
      </w:pPr>
      <w:r w:rsidRPr="005115D7">
        <w:rPr>
          <w:rFonts w:asciiTheme="minorHAnsi" w:hAnsiTheme="minorHAnsi" w:cstheme="minorHAnsi"/>
          <w:color w:val="000000" w:themeColor="text1"/>
        </w:rPr>
        <w:t>nem lehet elkészíteni a képfelvételt, vagy nem lehet rögzíteni a munkamenetet</w:t>
      </w:r>
    </w:p>
    <w:p w14:paraId="5A31C9AC" w14:textId="0A360568" w:rsidR="009067CB" w:rsidRPr="005115D7" w:rsidRDefault="009067CB" w:rsidP="00A92B15">
      <w:pPr>
        <w:pStyle w:val="Listaszerbekezds"/>
        <w:numPr>
          <w:ilvl w:val="0"/>
          <w:numId w:val="76"/>
        </w:numPr>
        <w:spacing w:line="240" w:lineRule="auto"/>
        <w:ind w:left="1134" w:hanging="567"/>
        <w:rPr>
          <w:rFonts w:asciiTheme="minorHAnsi" w:hAnsiTheme="minorHAnsi" w:cstheme="minorHAnsi"/>
          <w:color w:val="000000" w:themeColor="text1"/>
        </w:rPr>
      </w:pPr>
      <w:r w:rsidRPr="005115D7">
        <w:rPr>
          <w:rFonts w:asciiTheme="minorHAnsi" w:hAnsiTheme="minorHAnsi" w:cstheme="minorHAnsi"/>
          <w:color w:val="000000" w:themeColor="text1"/>
        </w:rPr>
        <w:t>az ügyfél-átvilágítás során ellentmondás vagy bizonytalanság lép fel,</w:t>
      </w:r>
      <w:r w:rsidR="00BA7FB5" w:rsidRPr="005115D7">
        <w:rPr>
          <w:rFonts w:asciiTheme="minorHAnsi" w:hAnsiTheme="minorHAnsi" w:cstheme="minorHAnsi"/>
          <w:color w:val="000000" w:themeColor="text1"/>
        </w:rPr>
        <w:t xml:space="preserve"> illetve</w:t>
      </w:r>
    </w:p>
    <w:p w14:paraId="4312A878" w14:textId="10D5499A" w:rsidR="009067CB" w:rsidRPr="005115D7" w:rsidRDefault="009067CB" w:rsidP="00A92B15">
      <w:pPr>
        <w:pStyle w:val="Listaszerbekezds"/>
        <w:numPr>
          <w:ilvl w:val="0"/>
          <w:numId w:val="76"/>
        </w:numPr>
        <w:spacing w:line="240" w:lineRule="auto"/>
        <w:ind w:left="1134" w:hanging="567"/>
        <w:rPr>
          <w:rFonts w:asciiTheme="minorHAnsi" w:hAnsiTheme="minorHAnsi" w:cstheme="minorHAnsi"/>
          <w:color w:val="000000" w:themeColor="text1"/>
        </w:rPr>
      </w:pPr>
      <w:r w:rsidRPr="005115D7">
        <w:rPr>
          <w:rFonts w:asciiTheme="minorHAnsi" w:hAnsiTheme="minorHAnsi" w:cstheme="minorHAnsi"/>
          <w:color w:val="000000" w:themeColor="text1"/>
        </w:rPr>
        <w:t>az azonosítási folyamat nem folytatható, mert műszaki hiányosság</w:t>
      </w:r>
      <w:r w:rsidR="00BA7FB5" w:rsidRPr="005115D7">
        <w:rPr>
          <w:rFonts w:asciiTheme="minorHAnsi" w:hAnsiTheme="minorHAnsi" w:cstheme="minorHAnsi"/>
          <w:color w:val="000000" w:themeColor="text1"/>
        </w:rPr>
        <w:t xml:space="preserve"> </w:t>
      </w:r>
      <w:r w:rsidRPr="005115D7">
        <w:rPr>
          <w:rFonts w:asciiTheme="minorHAnsi" w:hAnsiTheme="minorHAnsi" w:cstheme="minorHAnsi"/>
          <w:color w:val="000000" w:themeColor="text1"/>
        </w:rPr>
        <w:t>vagy váratlan csatlakozási fennakadások merülnek fel.</w:t>
      </w:r>
    </w:p>
    <w:p w14:paraId="3DD5ED65" w14:textId="0B651711"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sz w:val="22"/>
          <w:szCs w:val="22"/>
        </w:rPr>
        <w:t xml:space="preserve">A </w:t>
      </w:r>
      <w:r w:rsidR="00DE64FF"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az ügyfelet </w:t>
      </w:r>
      <w:r w:rsidR="003D5522" w:rsidRPr="005115D7">
        <w:rPr>
          <w:rFonts w:asciiTheme="minorHAnsi" w:hAnsiTheme="minorHAnsi" w:cstheme="minorHAnsi"/>
          <w:sz w:val="22"/>
          <w:szCs w:val="22"/>
        </w:rPr>
        <w:t xml:space="preserve">haladéktalanul </w:t>
      </w:r>
      <w:r w:rsidRPr="005115D7">
        <w:rPr>
          <w:rFonts w:asciiTheme="minorHAnsi" w:hAnsiTheme="minorHAnsi" w:cstheme="minorHAnsi"/>
          <w:sz w:val="22"/>
          <w:szCs w:val="22"/>
        </w:rPr>
        <w:t xml:space="preserve">személyes megjelenés mellett átvilágítani vagy közvetlen elektronikus ügyfél-átvilágítás alá veti, ha az ügyfél tevékenysége vonatkozásában felmerül a pénzmosás vagy terrorizmusfinanszírozás kockázata és az ügyfél együttműködik a megváltozott módon történő ügyfél-átvilágítás végrehajtásában, és ezáltal a </w:t>
      </w:r>
      <w:r w:rsidR="003D5522"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 felfedés tilalmát nem sérti meg.</w:t>
      </w:r>
    </w:p>
    <w:p w14:paraId="53010173" w14:textId="77777777" w:rsidR="009067CB" w:rsidRPr="005115D7" w:rsidRDefault="009067CB" w:rsidP="009067CB">
      <w:pPr>
        <w:rPr>
          <w:rFonts w:asciiTheme="minorHAnsi" w:hAnsiTheme="minorHAnsi" w:cstheme="minorHAnsi"/>
          <w:color w:val="000000" w:themeColor="text1"/>
          <w:sz w:val="22"/>
          <w:szCs w:val="22"/>
        </w:rPr>
      </w:pPr>
    </w:p>
    <w:p w14:paraId="68A176BC" w14:textId="27CA9903" w:rsidR="009067CB" w:rsidRPr="005115D7" w:rsidRDefault="009067CB" w:rsidP="009067CB">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w:t>
      </w:r>
      <w:r w:rsidR="00DE64FF" w:rsidRPr="005115D7">
        <w:rPr>
          <w:rFonts w:asciiTheme="minorHAnsi" w:hAnsiTheme="minorHAnsi" w:cstheme="minorHAnsi"/>
          <w:b/>
          <w:color w:val="000000" w:themeColor="text1"/>
          <w:sz w:val="22"/>
          <w:szCs w:val="22"/>
        </w:rPr>
        <w:t>A CASP</w:t>
      </w:r>
      <w:r w:rsidRPr="005115D7">
        <w:rPr>
          <w:rFonts w:asciiTheme="minorHAnsi" w:hAnsiTheme="minorHAnsi" w:cstheme="minorHAnsi"/>
          <w:b/>
          <w:color w:val="000000" w:themeColor="text1"/>
          <w:sz w:val="22"/>
          <w:szCs w:val="22"/>
        </w:rPr>
        <w:t xml:space="preserve"> meghatároz</w:t>
      </w:r>
      <w:r w:rsidR="00DE64FF" w:rsidRPr="005115D7">
        <w:rPr>
          <w:rFonts w:asciiTheme="minorHAnsi" w:hAnsiTheme="minorHAnsi" w:cstheme="minorHAnsi"/>
          <w:b/>
          <w:color w:val="000000" w:themeColor="text1"/>
          <w:sz w:val="22"/>
          <w:szCs w:val="22"/>
        </w:rPr>
        <w:t>za</w:t>
      </w:r>
      <w:r w:rsidRPr="005115D7">
        <w:rPr>
          <w:rFonts w:asciiTheme="minorHAnsi" w:hAnsiTheme="minorHAnsi" w:cstheme="minorHAnsi"/>
          <w:b/>
          <w:color w:val="000000" w:themeColor="text1"/>
          <w:sz w:val="22"/>
          <w:szCs w:val="22"/>
        </w:rPr>
        <w:t xml:space="preserve">, hogy a nem valós idejű ügyfél-átvilágítást mely alkalmazottja és milyen módon ellenőrzi.] </w:t>
      </w:r>
    </w:p>
    <w:p w14:paraId="7938F0E9" w14:textId="77777777" w:rsidR="009067CB" w:rsidRPr="005115D7" w:rsidRDefault="009067CB" w:rsidP="009067CB">
      <w:pPr>
        <w:rPr>
          <w:rFonts w:asciiTheme="minorHAnsi" w:hAnsiTheme="minorHAnsi" w:cstheme="minorHAnsi"/>
          <w:color w:val="000000" w:themeColor="text1"/>
          <w:sz w:val="22"/>
          <w:szCs w:val="22"/>
        </w:rPr>
      </w:pPr>
    </w:p>
    <w:p w14:paraId="187F23D7" w14:textId="5649FF3C" w:rsidR="009067CB" w:rsidRPr="005115D7" w:rsidRDefault="009067CB" w:rsidP="009067CB">
      <w:pPr>
        <w:pStyle w:val="Cmsor3"/>
        <w:ind w:left="0" w:firstLine="0"/>
        <w:rPr>
          <w:rFonts w:asciiTheme="minorHAnsi" w:hAnsiTheme="minorHAnsi" w:cstheme="minorHAnsi"/>
          <w:sz w:val="22"/>
          <w:szCs w:val="22"/>
          <w:u w:val="single"/>
        </w:rPr>
      </w:pPr>
      <w:bookmarkStart w:id="226" w:name="_Toc3282618"/>
      <w:bookmarkStart w:id="227" w:name="_Toc32503551"/>
      <w:bookmarkStart w:id="228" w:name="_Toc185066145"/>
      <w:r w:rsidRPr="005115D7">
        <w:rPr>
          <w:rFonts w:asciiTheme="minorHAnsi" w:hAnsiTheme="minorHAnsi" w:cstheme="minorHAnsi"/>
          <w:sz w:val="22"/>
          <w:szCs w:val="22"/>
          <w:u w:val="single"/>
        </w:rPr>
        <w:t>V.</w:t>
      </w:r>
      <w:r w:rsidR="00B61F73" w:rsidRPr="005115D7">
        <w:rPr>
          <w:rFonts w:asciiTheme="minorHAnsi" w:hAnsiTheme="minorHAnsi" w:cstheme="minorHAnsi"/>
          <w:sz w:val="22"/>
          <w:szCs w:val="22"/>
          <w:u w:val="single"/>
        </w:rPr>
        <w:t>8</w:t>
      </w:r>
      <w:r w:rsidRPr="005115D7">
        <w:rPr>
          <w:rFonts w:asciiTheme="minorHAnsi" w:hAnsiTheme="minorHAnsi" w:cstheme="minorHAnsi"/>
          <w:sz w:val="22"/>
          <w:szCs w:val="22"/>
          <w:u w:val="single"/>
        </w:rPr>
        <w:t>.2 A közvetlen elektronikus ügyfél-átvilágításra vonatkozó szabályok</w:t>
      </w:r>
      <w:bookmarkEnd w:id="226"/>
      <w:bookmarkEnd w:id="227"/>
      <w:bookmarkEnd w:id="228"/>
    </w:p>
    <w:p w14:paraId="608EB90F" w14:textId="77777777" w:rsidR="009067CB" w:rsidRPr="005115D7" w:rsidRDefault="009067CB" w:rsidP="009067CB">
      <w:pPr>
        <w:rPr>
          <w:rFonts w:asciiTheme="minorHAnsi" w:hAnsiTheme="minorHAnsi" w:cstheme="minorHAnsi"/>
          <w:color w:val="000000" w:themeColor="text1"/>
          <w:sz w:val="22"/>
          <w:szCs w:val="22"/>
        </w:rPr>
      </w:pPr>
    </w:p>
    <w:p w14:paraId="0237CD58" w14:textId="5895DC17" w:rsidR="009067CB" w:rsidRPr="005115D7" w:rsidRDefault="009067CB" w:rsidP="009067CB">
      <w:pPr>
        <w:rPr>
          <w:rFonts w:asciiTheme="minorHAnsi" w:hAnsiTheme="minorHAnsi" w:cstheme="minorHAnsi"/>
          <w:b/>
          <w:color w:val="000000" w:themeColor="text1"/>
          <w:sz w:val="22"/>
          <w:szCs w:val="22"/>
        </w:rPr>
      </w:pPr>
      <w:r w:rsidRPr="005115D7">
        <w:rPr>
          <w:rFonts w:asciiTheme="minorHAnsi" w:hAnsiTheme="minorHAnsi" w:cstheme="minorHAnsi"/>
          <w:color w:val="000000" w:themeColor="text1"/>
          <w:sz w:val="22"/>
          <w:szCs w:val="22"/>
        </w:rPr>
        <w:t xml:space="preserve">A </w:t>
      </w:r>
      <w:r w:rsidR="005069ED" w:rsidRPr="005115D7">
        <w:rPr>
          <w:rFonts w:asciiTheme="minorHAnsi" w:hAnsiTheme="minorHAnsi" w:cstheme="minorHAnsi"/>
          <w:color w:val="000000" w:themeColor="text1"/>
          <w:sz w:val="22"/>
          <w:szCs w:val="22"/>
        </w:rPr>
        <w:t xml:space="preserve">CASP alkalmazottja a </w:t>
      </w:r>
      <w:r w:rsidRPr="005115D7">
        <w:rPr>
          <w:rFonts w:asciiTheme="minorHAnsi" w:hAnsiTheme="minorHAnsi" w:cstheme="minorHAnsi"/>
          <w:sz w:val="22"/>
          <w:szCs w:val="22"/>
          <w:u w:val="single"/>
        </w:rPr>
        <w:t xml:space="preserve">közvetlen elektronikus </w:t>
      </w:r>
      <w:r w:rsidRPr="005115D7">
        <w:rPr>
          <w:rFonts w:asciiTheme="minorHAnsi" w:hAnsiTheme="minorHAnsi" w:cstheme="minorHAnsi"/>
          <w:color w:val="000000" w:themeColor="text1"/>
          <w:sz w:val="22"/>
          <w:szCs w:val="22"/>
        </w:rPr>
        <w:t>ügyfél-átvilágítás során egy, a célnak megfelelő helyiségben és a</w:t>
      </w:r>
      <w:r w:rsidR="00467896"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 xml:space="preserve">célnak megfelelő eszköz útján </w:t>
      </w:r>
      <w:r w:rsidR="005069ED" w:rsidRPr="005115D7">
        <w:rPr>
          <w:rFonts w:asciiTheme="minorHAnsi" w:hAnsiTheme="minorHAnsi" w:cstheme="minorHAnsi"/>
          <w:color w:val="000000" w:themeColor="text1"/>
          <w:sz w:val="22"/>
          <w:szCs w:val="22"/>
        </w:rPr>
        <w:t>össze</w:t>
      </w:r>
      <w:r w:rsidRPr="005115D7">
        <w:rPr>
          <w:rFonts w:asciiTheme="minorHAnsi" w:hAnsiTheme="minorHAnsi" w:cstheme="minorHAnsi"/>
          <w:color w:val="000000" w:themeColor="text1"/>
          <w:sz w:val="22"/>
          <w:szCs w:val="22"/>
        </w:rPr>
        <w:t xml:space="preserve">veti az ügyfélről készített fényképet és az átvilágításhoz felhasznált okiratban szereplő képmást, vagy az auditált hírközlő eszköz segítségével, vagy anélkül, manuálisan. Az ügyfél-átvilágítás akkor megfelelő, amennyiben kétséget kizáróan megállapítható, hogy az okiratban szereplő személy azonos a fénykép- vagy videofelvételen szereplő személlyel. </w:t>
      </w:r>
      <w:r w:rsidRPr="005115D7">
        <w:rPr>
          <w:rFonts w:asciiTheme="minorHAnsi" w:hAnsiTheme="minorHAnsi" w:cstheme="minorHAnsi"/>
          <w:b/>
          <w:color w:val="000000" w:themeColor="text1"/>
          <w:sz w:val="22"/>
          <w:szCs w:val="22"/>
        </w:rPr>
        <w:t>[</w:t>
      </w:r>
      <w:r w:rsidR="005069ED" w:rsidRPr="005115D7">
        <w:rPr>
          <w:rFonts w:asciiTheme="minorHAnsi" w:hAnsiTheme="minorHAnsi" w:cstheme="minorHAnsi"/>
          <w:b/>
          <w:color w:val="000000" w:themeColor="text1"/>
          <w:sz w:val="22"/>
          <w:szCs w:val="22"/>
        </w:rPr>
        <w:t>A CASP</w:t>
      </w:r>
      <w:r w:rsidRPr="005115D7">
        <w:rPr>
          <w:rFonts w:asciiTheme="minorHAnsi" w:hAnsiTheme="minorHAnsi" w:cstheme="minorHAnsi"/>
          <w:b/>
          <w:color w:val="000000" w:themeColor="text1"/>
          <w:sz w:val="22"/>
          <w:szCs w:val="22"/>
        </w:rPr>
        <w:t xml:space="preserve"> az MNB rendelet alapján</w:t>
      </w:r>
      <w:r w:rsidR="005069ED" w:rsidRPr="005115D7">
        <w:rPr>
          <w:rFonts w:asciiTheme="minorHAnsi" w:hAnsiTheme="minorHAnsi" w:cstheme="minorHAnsi"/>
          <w:b/>
          <w:color w:val="000000" w:themeColor="text1"/>
          <w:sz w:val="22"/>
          <w:szCs w:val="22"/>
        </w:rPr>
        <w:t xml:space="preserve"> meghatározza</w:t>
      </w:r>
      <w:r w:rsidRPr="005115D7">
        <w:rPr>
          <w:rFonts w:asciiTheme="minorHAnsi" w:hAnsiTheme="minorHAnsi" w:cstheme="minorHAnsi"/>
          <w:b/>
          <w:color w:val="000000" w:themeColor="text1"/>
          <w:sz w:val="22"/>
          <w:szCs w:val="22"/>
        </w:rPr>
        <w:t xml:space="preserve">, hogy </w:t>
      </w:r>
      <w:r w:rsidR="005069ED" w:rsidRPr="005115D7">
        <w:rPr>
          <w:rFonts w:asciiTheme="minorHAnsi" w:hAnsiTheme="minorHAnsi" w:cstheme="minorHAnsi"/>
          <w:b/>
          <w:color w:val="000000" w:themeColor="text1"/>
          <w:sz w:val="22"/>
          <w:szCs w:val="22"/>
        </w:rPr>
        <w:t>mely alkalmazottja</w:t>
      </w:r>
      <w:r w:rsidRPr="005115D7">
        <w:rPr>
          <w:rFonts w:asciiTheme="minorHAnsi" w:hAnsiTheme="minorHAnsi" w:cstheme="minorHAnsi"/>
          <w:b/>
          <w:color w:val="000000" w:themeColor="text1"/>
          <w:sz w:val="22"/>
          <w:szCs w:val="22"/>
        </w:rPr>
        <w:t xml:space="preserve"> és milyen feltétellel végezhet közvetlen elektronikus ügyfél-átvilágítást.]</w:t>
      </w:r>
    </w:p>
    <w:p w14:paraId="31CD600B" w14:textId="77777777" w:rsidR="009067CB" w:rsidRPr="005115D7" w:rsidRDefault="009067CB" w:rsidP="009067CB">
      <w:pPr>
        <w:rPr>
          <w:rFonts w:asciiTheme="minorHAnsi" w:hAnsiTheme="minorHAnsi" w:cstheme="minorHAnsi"/>
          <w:color w:val="000000" w:themeColor="text1"/>
          <w:sz w:val="22"/>
          <w:szCs w:val="22"/>
        </w:rPr>
      </w:pPr>
    </w:p>
    <w:p w14:paraId="2EEA4CE2" w14:textId="77777777" w:rsidR="009067CB" w:rsidRPr="005115D7" w:rsidRDefault="009067CB" w:rsidP="009067CB">
      <w:pPr>
        <w:rPr>
          <w:rFonts w:asciiTheme="minorHAnsi" w:hAnsiTheme="minorHAnsi" w:cstheme="minorHAnsi"/>
          <w:color w:val="000000" w:themeColor="text1"/>
          <w:sz w:val="22"/>
          <w:szCs w:val="22"/>
          <w:u w:val="single"/>
        </w:rPr>
      </w:pPr>
      <w:r w:rsidRPr="005115D7">
        <w:rPr>
          <w:rFonts w:asciiTheme="minorHAnsi" w:hAnsiTheme="minorHAnsi" w:cstheme="minorHAnsi"/>
          <w:sz w:val="22"/>
          <w:szCs w:val="22"/>
          <w:u w:val="single"/>
        </w:rPr>
        <w:t xml:space="preserve">Közvetlen elektronikus </w:t>
      </w:r>
      <w:r w:rsidRPr="005115D7">
        <w:rPr>
          <w:rFonts w:asciiTheme="minorHAnsi" w:hAnsiTheme="minorHAnsi" w:cstheme="minorHAnsi"/>
          <w:color w:val="000000" w:themeColor="text1"/>
          <w:sz w:val="22"/>
          <w:szCs w:val="22"/>
          <w:u w:val="single"/>
        </w:rPr>
        <w:t xml:space="preserve">ügyfél-átvilágítást az alábbi esetekben lehet végezni: </w:t>
      </w:r>
    </w:p>
    <w:p w14:paraId="6D943E22" w14:textId="77777777" w:rsidR="009067CB" w:rsidRPr="005115D7" w:rsidRDefault="009067CB" w:rsidP="00A92B15">
      <w:pPr>
        <w:pStyle w:val="Listaszerbekezds"/>
        <w:numPr>
          <w:ilvl w:val="0"/>
          <w:numId w:val="78"/>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az ügyfél a </w:t>
      </w:r>
      <w:r w:rsidRPr="005115D7">
        <w:rPr>
          <w:rFonts w:asciiTheme="minorHAnsi" w:hAnsiTheme="minorHAnsi" w:cstheme="minorHAnsi"/>
          <w:u w:val="single"/>
        </w:rPr>
        <w:t xml:space="preserve">közvetlen elektronikus </w:t>
      </w:r>
      <w:r w:rsidRPr="005115D7">
        <w:rPr>
          <w:rFonts w:asciiTheme="minorHAnsi" w:hAnsiTheme="minorHAnsi" w:cstheme="minorHAnsi"/>
          <w:color w:val="000000" w:themeColor="text1"/>
        </w:rPr>
        <w:t>ügyfél-átvilágítás feltételeit részletesen megismerte, és ahhoz kifejezetten hozzájárult,</w:t>
      </w:r>
    </w:p>
    <w:p w14:paraId="6B209BDB" w14:textId="77777777" w:rsidR="009067CB" w:rsidRPr="005115D7" w:rsidRDefault="009067CB" w:rsidP="00A92B15">
      <w:pPr>
        <w:pStyle w:val="Listaszerbekezds"/>
        <w:numPr>
          <w:ilvl w:val="0"/>
          <w:numId w:val="78"/>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lastRenderedPageBreak/>
        <w:t xml:space="preserve">a valós idejű kép- és hangátvitelt lehetővé tévő elektronikus hírközlő eszköz képfelbontása és a kép megvilágítása alkalmas az ügyfél nemének, korának, arcjellemzőinek felismerésére, és </w:t>
      </w:r>
    </w:p>
    <w:p w14:paraId="5D0803FD" w14:textId="77777777" w:rsidR="009067CB" w:rsidRPr="005115D7" w:rsidRDefault="009067CB" w:rsidP="00A92B15">
      <w:pPr>
        <w:pStyle w:val="Listaszerbekezds"/>
        <w:numPr>
          <w:ilvl w:val="0"/>
          <w:numId w:val="78"/>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az ügyfél-átvilágítási folyamat szabályozott és folyamatosan ellenőrzött.</w:t>
      </w:r>
    </w:p>
    <w:p w14:paraId="178DDC40" w14:textId="77777777" w:rsidR="009067CB" w:rsidRPr="005115D7" w:rsidRDefault="009067CB" w:rsidP="009067CB">
      <w:pPr>
        <w:rPr>
          <w:rFonts w:asciiTheme="minorHAnsi" w:hAnsiTheme="minorHAnsi" w:cstheme="minorHAnsi"/>
          <w:color w:val="000000" w:themeColor="text1"/>
          <w:sz w:val="22"/>
          <w:szCs w:val="22"/>
        </w:rPr>
      </w:pPr>
    </w:p>
    <w:p w14:paraId="384746D6" w14:textId="5E3BD51A"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w:t>
      </w:r>
      <w:r w:rsidR="005069ED" w:rsidRPr="005115D7">
        <w:rPr>
          <w:rFonts w:asciiTheme="minorHAnsi" w:hAnsiTheme="minorHAnsi" w:cstheme="minorHAnsi"/>
          <w:color w:val="000000" w:themeColor="text1"/>
          <w:sz w:val="22"/>
          <w:szCs w:val="22"/>
        </w:rPr>
        <w:t xml:space="preserve"> CASP a</w:t>
      </w:r>
      <w:r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sz w:val="22"/>
          <w:szCs w:val="22"/>
          <w:u w:val="single"/>
        </w:rPr>
        <w:t xml:space="preserve">közvetlen elektronikus </w:t>
      </w:r>
      <w:r w:rsidRPr="005115D7">
        <w:rPr>
          <w:rFonts w:asciiTheme="minorHAnsi" w:hAnsiTheme="minorHAnsi" w:cstheme="minorHAnsi"/>
          <w:color w:val="000000" w:themeColor="text1"/>
          <w:sz w:val="22"/>
          <w:szCs w:val="22"/>
        </w:rPr>
        <w:t xml:space="preserve">ügyfél-átvilágítás során teljes kommunikációt, az ügyfél részletes tájékoztatását és az ügyfél ehhez történő kifejezett hozzájárulását visszakereshető módon kép- és hangfelvételen </w:t>
      </w:r>
      <w:r w:rsidR="005069ED" w:rsidRPr="005115D7">
        <w:rPr>
          <w:rFonts w:asciiTheme="minorHAnsi" w:hAnsiTheme="minorHAnsi" w:cstheme="minorHAnsi"/>
          <w:color w:val="000000" w:themeColor="text1"/>
          <w:sz w:val="22"/>
          <w:szCs w:val="22"/>
        </w:rPr>
        <w:t>rögzíti</w:t>
      </w:r>
      <w:r w:rsidRPr="005115D7">
        <w:rPr>
          <w:rFonts w:asciiTheme="minorHAnsi" w:hAnsiTheme="minorHAnsi" w:cstheme="minorHAnsi"/>
          <w:color w:val="000000" w:themeColor="text1"/>
          <w:sz w:val="22"/>
          <w:szCs w:val="22"/>
        </w:rPr>
        <w:t>.</w:t>
      </w:r>
    </w:p>
    <w:p w14:paraId="21755370" w14:textId="77777777" w:rsidR="009067CB" w:rsidRPr="005115D7" w:rsidRDefault="009067CB" w:rsidP="009067CB">
      <w:pPr>
        <w:rPr>
          <w:rFonts w:asciiTheme="minorHAnsi" w:hAnsiTheme="minorHAnsi" w:cstheme="minorHAnsi"/>
          <w:color w:val="000000" w:themeColor="text1"/>
          <w:sz w:val="22"/>
          <w:szCs w:val="22"/>
        </w:rPr>
      </w:pPr>
    </w:p>
    <w:p w14:paraId="2D0EC568" w14:textId="586DDB56"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Pr="005115D7">
        <w:rPr>
          <w:rFonts w:asciiTheme="minorHAnsi" w:hAnsiTheme="minorHAnsi" w:cstheme="minorHAnsi"/>
          <w:sz w:val="22"/>
          <w:szCs w:val="22"/>
          <w:u w:val="single"/>
        </w:rPr>
        <w:t xml:space="preserve">közvetlen elektronikus </w:t>
      </w:r>
      <w:r w:rsidRPr="005115D7">
        <w:rPr>
          <w:rFonts w:asciiTheme="minorHAnsi" w:hAnsiTheme="minorHAnsi" w:cstheme="minorHAnsi"/>
          <w:color w:val="000000" w:themeColor="text1"/>
          <w:sz w:val="22"/>
          <w:szCs w:val="22"/>
        </w:rPr>
        <w:t>ügyfél-átvilágítás során biztosítani kell, hogy az ügyfél</w:t>
      </w:r>
      <w:r w:rsidR="005069ED" w:rsidRPr="005115D7">
        <w:rPr>
          <w:rFonts w:asciiTheme="minorHAnsi" w:hAnsiTheme="minorHAnsi" w:cstheme="minorHAnsi"/>
          <w:color w:val="000000" w:themeColor="text1"/>
          <w:sz w:val="22"/>
          <w:szCs w:val="22"/>
        </w:rPr>
        <w:t>:</w:t>
      </w:r>
    </w:p>
    <w:p w14:paraId="2AB7F8D4" w14:textId="77777777" w:rsidR="009067CB" w:rsidRPr="005115D7" w:rsidRDefault="009067CB" w:rsidP="00A92B15">
      <w:pPr>
        <w:pStyle w:val="Listaszerbekezds"/>
        <w:numPr>
          <w:ilvl w:val="0"/>
          <w:numId w:val="79"/>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úgy nézzen bele a kamerába, hogy arcképe felismerhető és rögzíthető legyen,</w:t>
      </w:r>
    </w:p>
    <w:p w14:paraId="6ED1B2E2" w14:textId="05DD63F4" w:rsidR="009067CB" w:rsidRPr="005115D7" w:rsidRDefault="009067CB" w:rsidP="00A92B15">
      <w:pPr>
        <w:pStyle w:val="Listaszerbekezds"/>
        <w:numPr>
          <w:ilvl w:val="0"/>
          <w:numId w:val="79"/>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érthető módon közölje a</w:t>
      </w:r>
      <w:r w:rsidRPr="005115D7">
        <w:rPr>
          <w:rFonts w:asciiTheme="minorHAnsi" w:hAnsiTheme="minorHAnsi" w:cstheme="minorHAnsi"/>
          <w:u w:val="single"/>
        </w:rPr>
        <w:t xml:space="preserve"> közvetlen elektronikus</w:t>
      </w:r>
      <w:r w:rsidRPr="005115D7">
        <w:rPr>
          <w:rFonts w:asciiTheme="minorHAnsi" w:hAnsiTheme="minorHAnsi" w:cstheme="minorHAnsi"/>
          <w:color w:val="000000" w:themeColor="text1"/>
        </w:rPr>
        <w:t xml:space="preserve"> ügyfél-átvilágításhoz használt</w:t>
      </w:r>
      <w:r w:rsidRPr="005115D7">
        <w:rPr>
          <w:rFonts w:asciiTheme="minorHAnsi" w:hAnsiTheme="minorHAnsi" w:cstheme="minorHAnsi"/>
        </w:rPr>
        <w:t xml:space="preserve"> személyazonosság igazolására </w:t>
      </w:r>
      <w:r w:rsidR="00FB1F23" w:rsidRPr="005115D7">
        <w:rPr>
          <w:rFonts w:asciiTheme="minorHAnsi" w:hAnsiTheme="minorHAnsi" w:cstheme="minorHAnsi"/>
        </w:rPr>
        <w:t xml:space="preserve">ö </w:t>
      </w:r>
      <w:r w:rsidRPr="005115D7">
        <w:rPr>
          <w:rFonts w:asciiTheme="minorHAnsi" w:hAnsiTheme="minorHAnsi" w:cstheme="minorHAnsi"/>
        </w:rPr>
        <w:t>alkalmas hatósági igazolvány</w:t>
      </w:r>
      <w:r w:rsidRPr="005115D7">
        <w:rPr>
          <w:rFonts w:asciiTheme="minorHAnsi" w:hAnsiTheme="minorHAnsi" w:cstheme="minorHAnsi"/>
          <w:color w:val="000000" w:themeColor="text1"/>
        </w:rPr>
        <w:t xml:space="preserve"> azonosítóját, és</w:t>
      </w:r>
    </w:p>
    <w:p w14:paraId="7DC86815" w14:textId="77777777" w:rsidR="009067CB" w:rsidRPr="005115D7" w:rsidRDefault="009067CB" w:rsidP="00A92B15">
      <w:pPr>
        <w:pStyle w:val="Listaszerbekezds"/>
        <w:numPr>
          <w:ilvl w:val="0"/>
          <w:numId w:val="79"/>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úgy mozgassa</w:t>
      </w:r>
      <w:r w:rsidRPr="005115D7">
        <w:rPr>
          <w:rFonts w:asciiTheme="minorHAnsi" w:hAnsiTheme="minorHAnsi" w:cstheme="minorHAnsi"/>
          <w:u w:val="single"/>
        </w:rPr>
        <w:t xml:space="preserve"> a közvetlen elektronikus</w:t>
      </w:r>
      <w:r w:rsidRPr="005115D7">
        <w:rPr>
          <w:rFonts w:asciiTheme="minorHAnsi" w:hAnsiTheme="minorHAnsi" w:cstheme="minorHAnsi"/>
          <w:color w:val="000000" w:themeColor="text1"/>
        </w:rPr>
        <w:t xml:space="preserve"> ügyfél-átvilágításhoz használt</w:t>
      </w:r>
      <w:r w:rsidRPr="005115D7">
        <w:rPr>
          <w:rFonts w:asciiTheme="minorHAnsi" w:hAnsiTheme="minorHAnsi" w:cstheme="minorHAnsi"/>
        </w:rPr>
        <w:t xml:space="preserve"> személyazonosság igazolására alkalmas hatósági igazolványát</w:t>
      </w:r>
      <w:r w:rsidRPr="005115D7">
        <w:rPr>
          <w:rFonts w:asciiTheme="minorHAnsi" w:hAnsiTheme="minorHAnsi" w:cstheme="minorHAnsi"/>
          <w:color w:val="000000" w:themeColor="text1"/>
        </w:rPr>
        <w:t>, hogy az azon található biztonsági elemek és adatsorok felismerhetők és rögzíthetők legyenek.</w:t>
      </w:r>
    </w:p>
    <w:p w14:paraId="0C4DE1B2" w14:textId="77777777"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Pr="005115D7">
        <w:rPr>
          <w:rFonts w:asciiTheme="minorHAnsi" w:hAnsiTheme="minorHAnsi" w:cstheme="minorHAnsi"/>
          <w:sz w:val="22"/>
          <w:szCs w:val="22"/>
        </w:rPr>
        <w:t xml:space="preserve">személyazonosság igazolására alkalmas hatósági igazolványok </w:t>
      </w:r>
      <w:r w:rsidRPr="005115D7">
        <w:rPr>
          <w:rFonts w:asciiTheme="minorHAnsi" w:hAnsiTheme="minorHAnsi" w:cstheme="minorHAnsi"/>
          <w:color w:val="000000" w:themeColor="text1"/>
          <w:sz w:val="22"/>
          <w:szCs w:val="22"/>
        </w:rPr>
        <w:t xml:space="preserve">csak akkor alkalmasak a valós idejű ügyfél-átvilágítás elvégzésére, ha: </w:t>
      </w:r>
    </w:p>
    <w:p w14:paraId="22D82B14" w14:textId="77777777" w:rsidR="009067CB" w:rsidRPr="005115D7" w:rsidRDefault="009067CB" w:rsidP="00FB1F23">
      <w:pPr>
        <w:ind w:left="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 azok egyes biztonsági elemei és azok elhelyezkedése megfelelnek az okmányt kiállító hatóság előírásainak,</w:t>
      </w:r>
    </w:p>
    <w:p w14:paraId="59F967B2" w14:textId="77777777" w:rsidR="009067CB" w:rsidRPr="005115D7" w:rsidRDefault="009067CB" w:rsidP="00FB1F23">
      <w:pPr>
        <w:ind w:left="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b) az egyes biztonsági elemek - különösen a hologram, a kinegram vagy ezekkel megegyező más biztonsági elemek - felismerhetők és sérülésmentesek,</w:t>
      </w:r>
    </w:p>
    <w:p w14:paraId="500BF1CD" w14:textId="77777777" w:rsidR="009067CB" w:rsidRPr="005115D7" w:rsidRDefault="009067CB" w:rsidP="00FB1F23">
      <w:pPr>
        <w:ind w:left="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c) az okmányazonosító megegyezik az ügyfél által közölt okmányazonosítóval, az felismerhető és sérülésmentes.</w:t>
      </w:r>
    </w:p>
    <w:p w14:paraId="75483304" w14:textId="77777777" w:rsidR="009067CB" w:rsidRPr="005115D7" w:rsidRDefault="009067CB" w:rsidP="009067CB">
      <w:pPr>
        <w:rPr>
          <w:rFonts w:asciiTheme="minorHAnsi" w:hAnsiTheme="minorHAnsi" w:cstheme="minorHAnsi"/>
          <w:color w:val="000000" w:themeColor="text1"/>
          <w:sz w:val="22"/>
          <w:szCs w:val="22"/>
        </w:rPr>
      </w:pPr>
    </w:p>
    <w:p w14:paraId="6DDA0FB8" w14:textId="77777777"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Meg kell bizonyosodni arról, hogy:</w:t>
      </w:r>
    </w:p>
    <w:p w14:paraId="6199FC01" w14:textId="77777777" w:rsidR="009067CB" w:rsidRPr="005115D7" w:rsidRDefault="009067CB" w:rsidP="00A92B15">
      <w:pPr>
        <w:pStyle w:val="Listaszerbekezds"/>
        <w:numPr>
          <w:ilvl w:val="0"/>
          <w:numId w:val="80"/>
        </w:numPr>
        <w:spacing w:line="240" w:lineRule="auto"/>
        <w:ind w:left="1134" w:hanging="567"/>
        <w:rPr>
          <w:rFonts w:asciiTheme="minorHAnsi" w:hAnsiTheme="minorHAnsi" w:cstheme="minorHAnsi"/>
          <w:color w:val="000000" w:themeColor="text1"/>
        </w:rPr>
      </w:pPr>
      <w:r w:rsidRPr="005115D7">
        <w:rPr>
          <w:rFonts w:asciiTheme="minorHAnsi" w:hAnsiTheme="minorHAnsi" w:cstheme="minorHAnsi"/>
          <w:color w:val="000000" w:themeColor="text1"/>
        </w:rPr>
        <w:t>az ügyfél arcképe felismerhető és azonosítható az általa bemutatott azonosító okmányon látható arckép alapján, és</w:t>
      </w:r>
    </w:p>
    <w:p w14:paraId="6B659D6F" w14:textId="77777777" w:rsidR="009067CB" w:rsidRPr="005115D7" w:rsidRDefault="009067CB" w:rsidP="00A92B15">
      <w:pPr>
        <w:pStyle w:val="Listaszerbekezds"/>
        <w:numPr>
          <w:ilvl w:val="0"/>
          <w:numId w:val="80"/>
        </w:numPr>
        <w:spacing w:line="240" w:lineRule="auto"/>
        <w:ind w:left="1134" w:hanging="567"/>
        <w:rPr>
          <w:rFonts w:asciiTheme="minorHAnsi" w:hAnsiTheme="minorHAnsi" w:cstheme="minorHAnsi"/>
          <w:color w:val="000000" w:themeColor="text1"/>
        </w:rPr>
      </w:pPr>
      <w:r w:rsidRPr="005115D7">
        <w:rPr>
          <w:rFonts w:asciiTheme="minorHAnsi" w:hAnsiTheme="minorHAnsi" w:cstheme="minorHAnsi"/>
          <w:color w:val="000000" w:themeColor="text1"/>
        </w:rPr>
        <w:t>a</w:t>
      </w:r>
      <w:r w:rsidRPr="005115D7">
        <w:rPr>
          <w:rFonts w:asciiTheme="minorHAnsi" w:hAnsiTheme="minorHAnsi" w:cstheme="minorHAnsi"/>
        </w:rPr>
        <w:t xml:space="preserve"> </w:t>
      </w:r>
      <w:bookmarkStart w:id="229" w:name="_Hlk52186447"/>
      <w:r w:rsidRPr="005115D7">
        <w:rPr>
          <w:rFonts w:asciiTheme="minorHAnsi" w:hAnsiTheme="minorHAnsi" w:cstheme="minorHAnsi"/>
        </w:rPr>
        <w:t xml:space="preserve">személyazonosság igazolására alkalmas hatósági igazolványon </w:t>
      </w:r>
      <w:bookmarkEnd w:id="229"/>
      <w:r w:rsidRPr="005115D7">
        <w:rPr>
          <w:rFonts w:asciiTheme="minorHAnsi" w:hAnsiTheme="minorHAnsi" w:cstheme="minorHAnsi"/>
          <w:color w:val="000000" w:themeColor="text1"/>
        </w:rPr>
        <w:t>megtalálható adatok logikailag megfeleltethetők az ügyfélről rendelkezésre álló adatokkal.</w:t>
      </w:r>
    </w:p>
    <w:p w14:paraId="34559AD2" w14:textId="776EBBB8" w:rsidR="009067CB" w:rsidRPr="005115D7" w:rsidRDefault="009067CB" w:rsidP="009067CB">
      <w:pPr>
        <w:widowControl w:val="0"/>
        <w:autoSpaceDE w:val="0"/>
        <w:autoSpaceDN w:val="0"/>
        <w:adjustRightInd w:val="0"/>
        <w:rPr>
          <w:rFonts w:asciiTheme="minorHAnsi" w:eastAsiaTheme="minorEastAsia" w:hAnsiTheme="minorHAnsi" w:cstheme="minorHAnsi"/>
          <w:sz w:val="22"/>
          <w:szCs w:val="22"/>
        </w:rPr>
      </w:pPr>
      <w:r w:rsidRPr="005115D7">
        <w:rPr>
          <w:rFonts w:asciiTheme="minorHAnsi" w:hAnsiTheme="minorHAnsi" w:cstheme="minorHAnsi"/>
          <w:color w:val="000000" w:themeColor="text1"/>
          <w:sz w:val="22"/>
          <w:szCs w:val="22"/>
        </w:rPr>
        <w:t>Ellenőrizni kell továbbá</w:t>
      </w:r>
      <w:r w:rsidR="00FB1F23"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 xml:space="preserve">az ügyfél által </w:t>
      </w:r>
      <w:r w:rsidRPr="005115D7">
        <w:rPr>
          <w:rFonts w:asciiTheme="minorHAnsi" w:eastAsiaTheme="minorEastAsia" w:hAnsiTheme="minorHAnsi" w:cstheme="minorHAnsi"/>
          <w:sz w:val="22"/>
          <w:szCs w:val="22"/>
        </w:rPr>
        <w:t>bemutatott személyazonosság igazolására alkalmas hatósági igazolvány érvényességét, ideértve különösen, hogy a személyazonosság igazolására alkalmas hatósági igazolvány nem érvénytelen-e, nem került-e visszavonásra vagy érvénytelenítésre, valamint nem jelentették-e elvesztését, eltulajdonítását, megsemmisülését, megrongálódását, megtalálását, illetve nem adták-e le a hatóság számára.</w:t>
      </w:r>
    </w:p>
    <w:p w14:paraId="5321288E" w14:textId="77777777" w:rsidR="009067CB" w:rsidRPr="005115D7" w:rsidRDefault="009067CB" w:rsidP="009067CB">
      <w:pPr>
        <w:rPr>
          <w:rFonts w:asciiTheme="minorHAnsi" w:hAnsiTheme="minorHAnsi" w:cstheme="minorHAnsi"/>
          <w:color w:val="000000" w:themeColor="text1"/>
          <w:sz w:val="22"/>
          <w:szCs w:val="22"/>
        </w:rPr>
      </w:pPr>
    </w:p>
    <w:p w14:paraId="3A1DA741" w14:textId="24C17D21" w:rsidR="009067CB" w:rsidRPr="005115D7" w:rsidRDefault="009067CB" w:rsidP="009067CB">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FB1F23" w:rsidRPr="005115D7">
        <w:rPr>
          <w:rFonts w:asciiTheme="minorHAnsi" w:hAnsiTheme="minorHAnsi" w:cstheme="minorHAnsi"/>
          <w:b/>
          <w:color w:val="000000" w:themeColor="text1"/>
          <w:sz w:val="22"/>
          <w:szCs w:val="22"/>
        </w:rPr>
        <w:t xml:space="preserve">CASP </w:t>
      </w:r>
      <w:r w:rsidR="0091442F" w:rsidRPr="005115D7">
        <w:rPr>
          <w:rFonts w:asciiTheme="minorHAnsi" w:hAnsiTheme="minorHAnsi" w:cstheme="minorHAnsi"/>
          <w:b/>
          <w:color w:val="000000" w:themeColor="text1"/>
          <w:sz w:val="22"/>
          <w:szCs w:val="22"/>
        </w:rPr>
        <w:t>szabályzatában</w:t>
      </w:r>
      <w:r w:rsidRPr="005115D7">
        <w:rPr>
          <w:rFonts w:asciiTheme="minorHAnsi" w:hAnsiTheme="minorHAnsi" w:cstheme="minorHAnsi"/>
          <w:b/>
          <w:color w:val="000000" w:themeColor="text1"/>
          <w:sz w:val="22"/>
          <w:szCs w:val="22"/>
        </w:rPr>
        <w:t xml:space="preserve"> szükséges meghatározni, hogy milyen kommunikációs csatornán, milyen módon generált alfanumerikus kódot küld </w:t>
      </w:r>
      <w:r w:rsidR="00FB1F23" w:rsidRPr="005115D7">
        <w:rPr>
          <w:rFonts w:asciiTheme="minorHAnsi" w:hAnsiTheme="minorHAnsi" w:cstheme="minorHAnsi"/>
          <w:b/>
          <w:color w:val="000000" w:themeColor="text1"/>
          <w:sz w:val="22"/>
          <w:szCs w:val="22"/>
        </w:rPr>
        <w:t xml:space="preserve">a CASP </w:t>
      </w:r>
      <w:r w:rsidRPr="005115D7">
        <w:rPr>
          <w:rFonts w:asciiTheme="minorHAnsi" w:hAnsiTheme="minorHAnsi" w:cstheme="minorHAnsi"/>
          <w:b/>
          <w:color w:val="000000" w:themeColor="text1"/>
          <w:sz w:val="22"/>
          <w:szCs w:val="22"/>
        </w:rPr>
        <w:t>az ügyfélnek, és azt az ügyfélnek milyen csatornán kell visszaküldenie.]</w:t>
      </w:r>
    </w:p>
    <w:p w14:paraId="1EA63006" w14:textId="77777777" w:rsidR="009067CB" w:rsidRPr="005115D7" w:rsidRDefault="009067CB" w:rsidP="009067CB">
      <w:pPr>
        <w:rPr>
          <w:rFonts w:asciiTheme="minorHAnsi" w:hAnsiTheme="minorHAnsi" w:cstheme="minorHAnsi"/>
          <w:color w:val="000000" w:themeColor="text1"/>
          <w:sz w:val="22"/>
          <w:szCs w:val="22"/>
        </w:rPr>
      </w:pPr>
    </w:p>
    <w:p w14:paraId="688D0DA0" w14:textId="0CB4B149" w:rsidR="009067CB" w:rsidRPr="005115D7" w:rsidRDefault="009067CB" w:rsidP="009067CB">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Pr="005115D7">
        <w:rPr>
          <w:rFonts w:asciiTheme="minorHAnsi" w:hAnsiTheme="minorHAnsi" w:cstheme="minorHAnsi"/>
          <w:sz w:val="22"/>
          <w:szCs w:val="22"/>
          <w:u w:val="single"/>
        </w:rPr>
        <w:t xml:space="preserve">közvetlen elektronikus </w:t>
      </w:r>
      <w:r w:rsidRPr="005115D7">
        <w:rPr>
          <w:rFonts w:asciiTheme="minorHAnsi" w:hAnsiTheme="minorHAnsi" w:cstheme="minorHAnsi"/>
          <w:color w:val="000000" w:themeColor="text1"/>
          <w:sz w:val="22"/>
          <w:szCs w:val="22"/>
        </w:rPr>
        <w:t xml:space="preserve">ügyfél-átvilágítás során az ügyfélre irányadó Pmt. </w:t>
      </w:r>
      <w:r w:rsidR="00FB1F23" w:rsidRPr="005115D7">
        <w:rPr>
          <w:rFonts w:asciiTheme="minorHAnsi" w:hAnsiTheme="minorHAnsi" w:cstheme="minorHAnsi"/>
          <w:color w:val="000000" w:themeColor="text1"/>
          <w:sz w:val="22"/>
          <w:szCs w:val="22"/>
        </w:rPr>
        <w:t>által előírt</w:t>
      </w:r>
      <w:r w:rsidRPr="005115D7">
        <w:rPr>
          <w:rFonts w:asciiTheme="minorHAnsi" w:hAnsiTheme="minorHAnsi" w:cstheme="minorHAnsi"/>
          <w:color w:val="000000" w:themeColor="text1"/>
          <w:sz w:val="22"/>
          <w:szCs w:val="22"/>
        </w:rPr>
        <w:t xml:space="preserve"> nyilatkozatok megtételére és okiratok bemutatására fel kell hívni az ügyfelet.</w:t>
      </w:r>
    </w:p>
    <w:p w14:paraId="06509CDA" w14:textId="77777777" w:rsidR="009067CB" w:rsidRPr="005115D7" w:rsidRDefault="009067CB" w:rsidP="009067CB">
      <w:pPr>
        <w:rPr>
          <w:rFonts w:asciiTheme="minorHAnsi" w:hAnsiTheme="minorHAnsi" w:cstheme="minorHAnsi"/>
          <w:color w:val="000000" w:themeColor="text1"/>
          <w:sz w:val="22"/>
          <w:szCs w:val="22"/>
        </w:rPr>
      </w:pPr>
    </w:p>
    <w:p w14:paraId="5D9E15FC" w14:textId="77777777" w:rsidR="009067CB" w:rsidRPr="005115D7" w:rsidRDefault="009067CB" w:rsidP="009067CB">
      <w:pPr>
        <w:rPr>
          <w:rFonts w:asciiTheme="minorHAnsi" w:hAnsiTheme="minorHAnsi" w:cstheme="minorHAnsi"/>
          <w:color w:val="000000" w:themeColor="text1"/>
          <w:sz w:val="22"/>
          <w:szCs w:val="22"/>
          <w:u w:val="single"/>
        </w:rPr>
      </w:pPr>
      <w:r w:rsidRPr="005115D7">
        <w:rPr>
          <w:rFonts w:asciiTheme="minorHAnsi" w:hAnsiTheme="minorHAnsi" w:cstheme="minorHAnsi"/>
          <w:color w:val="000000" w:themeColor="text1"/>
          <w:sz w:val="22"/>
          <w:szCs w:val="22"/>
          <w:u w:val="single"/>
        </w:rPr>
        <w:t xml:space="preserve">Meg kell szakítani a </w:t>
      </w:r>
      <w:r w:rsidRPr="005115D7">
        <w:rPr>
          <w:rFonts w:asciiTheme="minorHAnsi" w:hAnsiTheme="minorHAnsi" w:cstheme="minorHAnsi"/>
          <w:sz w:val="22"/>
          <w:szCs w:val="22"/>
          <w:u w:val="single"/>
        </w:rPr>
        <w:t xml:space="preserve">közvetlen elektronikus </w:t>
      </w:r>
      <w:r w:rsidRPr="005115D7">
        <w:rPr>
          <w:rFonts w:asciiTheme="minorHAnsi" w:hAnsiTheme="minorHAnsi" w:cstheme="minorHAnsi"/>
          <w:color w:val="000000" w:themeColor="text1"/>
          <w:sz w:val="22"/>
          <w:szCs w:val="22"/>
          <w:u w:val="single"/>
        </w:rPr>
        <w:t>ügyfél-átvilágítást az alábbi esetekben:</w:t>
      </w:r>
    </w:p>
    <w:p w14:paraId="14BE46A2" w14:textId="77777777" w:rsidR="009067CB" w:rsidRPr="005115D7" w:rsidRDefault="009067CB" w:rsidP="00A92B15">
      <w:pPr>
        <w:pStyle w:val="Listaszerbekezds"/>
        <w:numPr>
          <w:ilvl w:val="0"/>
          <w:numId w:val="77"/>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az ügyfél a </w:t>
      </w:r>
      <w:r w:rsidRPr="005115D7">
        <w:rPr>
          <w:rFonts w:asciiTheme="minorHAnsi" w:hAnsiTheme="minorHAnsi" w:cstheme="minorHAnsi"/>
          <w:u w:val="single"/>
        </w:rPr>
        <w:t xml:space="preserve">közvetlen elektronikus </w:t>
      </w:r>
      <w:r w:rsidRPr="005115D7">
        <w:rPr>
          <w:rFonts w:asciiTheme="minorHAnsi" w:hAnsiTheme="minorHAnsi" w:cstheme="minorHAnsi"/>
          <w:color w:val="000000" w:themeColor="text1"/>
        </w:rPr>
        <w:t>ügyfél-átvilágítás során visszavonja az adatrögzítéshez adott hozzájárulását,</w:t>
      </w:r>
    </w:p>
    <w:p w14:paraId="62A85F69" w14:textId="77777777" w:rsidR="009067CB" w:rsidRPr="005115D7" w:rsidRDefault="009067CB" w:rsidP="00A92B15">
      <w:pPr>
        <w:pStyle w:val="Listaszerbekezds"/>
        <w:numPr>
          <w:ilvl w:val="0"/>
          <w:numId w:val="77"/>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az ügyfél által bemutatott</w:t>
      </w:r>
      <w:r w:rsidRPr="005115D7">
        <w:rPr>
          <w:rFonts w:asciiTheme="minorHAnsi" w:hAnsiTheme="minorHAnsi" w:cstheme="minorHAnsi"/>
        </w:rPr>
        <w:t xml:space="preserve"> személyazonosság igazolására alkalmas hatósági igazolvány</w:t>
      </w:r>
      <w:r w:rsidRPr="005115D7">
        <w:rPr>
          <w:rFonts w:asciiTheme="minorHAnsi" w:hAnsiTheme="minorHAnsi" w:cstheme="minorHAnsi"/>
          <w:color w:val="000000" w:themeColor="text1"/>
        </w:rPr>
        <w:t xml:space="preserve"> fizikai és adattartalmi követelményei nem megfelelőek,</w:t>
      </w:r>
    </w:p>
    <w:p w14:paraId="70611F93" w14:textId="77777777" w:rsidR="009067CB" w:rsidRPr="005115D7" w:rsidRDefault="009067CB" w:rsidP="00A92B15">
      <w:pPr>
        <w:pStyle w:val="Listaszerbekezds"/>
        <w:numPr>
          <w:ilvl w:val="0"/>
          <w:numId w:val="77"/>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az ügyfél által bemutatott </w:t>
      </w:r>
      <w:r w:rsidRPr="005115D7">
        <w:rPr>
          <w:rFonts w:asciiTheme="minorHAnsi" w:hAnsiTheme="minorHAnsi" w:cstheme="minorHAnsi"/>
        </w:rPr>
        <w:t xml:space="preserve">személyazonosság igazolására alkalmas hatósági igazolványon </w:t>
      </w:r>
      <w:r w:rsidRPr="005115D7">
        <w:rPr>
          <w:rFonts w:asciiTheme="minorHAnsi" w:hAnsiTheme="minorHAnsi" w:cstheme="minorHAnsi"/>
          <w:color w:val="000000" w:themeColor="text1"/>
        </w:rPr>
        <w:t>vizuális azonosításának feltételei nem adottak,</w:t>
      </w:r>
    </w:p>
    <w:p w14:paraId="590541D6" w14:textId="77777777" w:rsidR="009067CB" w:rsidRPr="005115D7" w:rsidRDefault="009067CB" w:rsidP="00A92B15">
      <w:pPr>
        <w:pStyle w:val="Listaszerbekezds"/>
        <w:numPr>
          <w:ilvl w:val="0"/>
          <w:numId w:val="77"/>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nem lehet elkészíteni a hang- és képfelvételt,</w:t>
      </w:r>
    </w:p>
    <w:p w14:paraId="39BB9D43" w14:textId="77777777" w:rsidR="009067CB" w:rsidRPr="005115D7" w:rsidRDefault="009067CB" w:rsidP="00A92B15">
      <w:pPr>
        <w:pStyle w:val="Listaszerbekezds"/>
        <w:numPr>
          <w:ilvl w:val="0"/>
          <w:numId w:val="77"/>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az ügyfél nem, nem teljes egészében vagy hibásan küldi vissza az azonosítási kódot,</w:t>
      </w:r>
    </w:p>
    <w:p w14:paraId="6D8CEA1B" w14:textId="047CDAA4" w:rsidR="009067CB" w:rsidRPr="005115D7" w:rsidRDefault="009067CB" w:rsidP="00A92B15">
      <w:pPr>
        <w:pStyle w:val="Listaszerbekezds"/>
        <w:numPr>
          <w:ilvl w:val="0"/>
          <w:numId w:val="77"/>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az ügyfél nem tesz nyilatkozatot, vagy a </w:t>
      </w:r>
      <w:r w:rsidR="00CE3DB0" w:rsidRPr="005115D7">
        <w:rPr>
          <w:rFonts w:asciiTheme="minorHAnsi" w:hAnsiTheme="minorHAnsi" w:cstheme="minorHAnsi"/>
          <w:iCs/>
        </w:rPr>
        <w:t>CASP</w:t>
      </w:r>
      <w:r w:rsidR="00CE3DB0" w:rsidRPr="005115D7">
        <w:rPr>
          <w:rFonts w:asciiTheme="minorHAnsi" w:hAnsiTheme="minorHAnsi" w:cstheme="minorHAnsi"/>
          <w:color w:val="000000" w:themeColor="text1"/>
        </w:rPr>
        <w:t xml:space="preserve"> </w:t>
      </w:r>
      <w:r w:rsidRPr="005115D7">
        <w:rPr>
          <w:rFonts w:asciiTheme="minorHAnsi" w:hAnsiTheme="minorHAnsi" w:cstheme="minorHAnsi"/>
          <w:color w:val="000000" w:themeColor="text1"/>
        </w:rPr>
        <w:t xml:space="preserve">számára észlelhetően befolyás alatt tesz nyilatkozatot, vagy </w:t>
      </w:r>
    </w:p>
    <w:p w14:paraId="51FDF4AF" w14:textId="77777777" w:rsidR="009067CB" w:rsidRPr="005115D7" w:rsidRDefault="009067CB" w:rsidP="00A92B15">
      <w:pPr>
        <w:pStyle w:val="Listaszerbekezds"/>
        <w:numPr>
          <w:ilvl w:val="0"/>
          <w:numId w:val="77"/>
        </w:numPr>
        <w:spacing w:line="240" w:lineRule="auto"/>
        <w:ind w:left="113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az ügyfél-átvilágítás során ellentmondás vagy bizonytalanság lép fel.</w:t>
      </w:r>
    </w:p>
    <w:p w14:paraId="16A0C68D" w14:textId="77777777" w:rsidR="009067CB" w:rsidRPr="005115D7" w:rsidRDefault="009067CB" w:rsidP="009067CB">
      <w:pPr>
        <w:rPr>
          <w:rFonts w:asciiTheme="minorHAnsi" w:hAnsiTheme="minorHAnsi" w:cstheme="minorHAnsi"/>
          <w:color w:val="000000" w:themeColor="text1"/>
          <w:sz w:val="22"/>
          <w:szCs w:val="22"/>
        </w:rPr>
      </w:pPr>
    </w:p>
    <w:p w14:paraId="30EDD50F" w14:textId="0E639E84" w:rsidR="009067CB" w:rsidRPr="005115D7" w:rsidRDefault="009067CB" w:rsidP="009067CB">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w:t>
      </w:r>
      <w:r w:rsidR="00FB1F23" w:rsidRPr="005115D7">
        <w:rPr>
          <w:rFonts w:asciiTheme="minorHAnsi" w:hAnsiTheme="minorHAnsi" w:cstheme="minorHAnsi"/>
          <w:b/>
          <w:color w:val="000000" w:themeColor="text1"/>
          <w:sz w:val="22"/>
          <w:szCs w:val="22"/>
        </w:rPr>
        <w:t xml:space="preserve">A CASP </w:t>
      </w:r>
      <w:r w:rsidR="00E1757A" w:rsidRPr="005115D7">
        <w:rPr>
          <w:rFonts w:asciiTheme="minorHAnsi" w:hAnsiTheme="minorHAnsi" w:cstheme="minorHAnsi"/>
          <w:b/>
          <w:color w:val="000000" w:themeColor="text1"/>
          <w:sz w:val="22"/>
          <w:szCs w:val="22"/>
        </w:rPr>
        <w:t>szabályzatában</w:t>
      </w:r>
      <w:r w:rsidR="00FB1F23" w:rsidRPr="005115D7">
        <w:rPr>
          <w:rFonts w:asciiTheme="minorHAnsi" w:hAnsiTheme="minorHAnsi" w:cstheme="minorHAnsi"/>
          <w:b/>
          <w:color w:val="000000" w:themeColor="text1"/>
          <w:sz w:val="22"/>
          <w:szCs w:val="22"/>
        </w:rPr>
        <w:t xml:space="preserve"> meghatározza</w:t>
      </w:r>
      <w:r w:rsidRPr="005115D7">
        <w:rPr>
          <w:rFonts w:asciiTheme="minorHAnsi" w:hAnsiTheme="minorHAnsi" w:cstheme="minorHAnsi"/>
          <w:b/>
          <w:color w:val="000000" w:themeColor="text1"/>
          <w:sz w:val="22"/>
          <w:szCs w:val="22"/>
        </w:rPr>
        <w:t xml:space="preserve">, hogy a közvetlen elektronikus ügyfél-átvilágítást mely alkalmazottja és milyen módon ellenőrzi.] </w:t>
      </w:r>
    </w:p>
    <w:p w14:paraId="0D9A869B" w14:textId="77777777" w:rsidR="009067CB" w:rsidRPr="005115D7" w:rsidRDefault="009067CB" w:rsidP="00A56EB0">
      <w:pPr>
        <w:tabs>
          <w:tab w:val="left" w:pos="851"/>
          <w:tab w:val="left" w:pos="993"/>
        </w:tabs>
        <w:autoSpaceDE w:val="0"/>
        <w:autoSpaceDN w:val="0"/>
        <w:adjustRightInd w:val="0"/>
        <w:ind w:left="567" w:right="84"/>
        <w:rPr>
          <w:rFonts w:asciiTheme="minorHAnsi" w:hAnsiTheme="minorHAnsi" w:cstheme="minorHAnsi"/>
          <w:b/>
          <w:sz w:val="22"/>
          <w:szCs w:val="22"/>
        </w:rPr>
      </w:pPr>
    </w:p>
    <w:p w14:paraId="0A036875" w14:textId="4F08F5B4" w:rsidR="00BC167F" w:rsidRPr="005115D7" w:rsidRDefault="00AB5D0A" w:rsidP="00A56EB0">
      <w:pPr>
        <w:pStyle w:val="Cmsor2"/>
        <w:ind w:left="0"/>
        <w:rPr>
          <w:rFonts w:asciiTheme="minorHAnsi" w:hAnsiTheme="minorHAnsi" w:cstheme="minorHAnsi"/>
          <w:b/>
          <w:sz w:val="22"/>
          <w:szCs w:val="22"/>
        </w:rPr>
      </w:pPr>
      <w:bookmarkStart w:id="230" w:name="_Toc79651800"/>
      <w:bookmarkStart w:id="231" w:name="_Toc185068434"/>
      <w:r w:rsidRPr="005115D7">
        <w:rPr>
          <w:rFonts w:asciiTheme="minorHAnsi" w:hAnsiTheme="minorHAnsi" w:cstheme="minorHAnsi"/>
          <w:b/>
          <w:sz w:val="22"/>
          <w:szCs w:val="22"/>
        </w:rPr>
        <w:lastRenderedPageBreak/>
        <w:t>V</w:t>
      </w:r>
      <w:r w:rsidR="00BC167F" w:rsidRPr="005115D7">
        <w:rPr>
          <w:rFonts w:asciiTheme="minorHAnsi" w:hAnsiTheme="minorHAnsi" w:cstheme="minorHAnsi"/>
          <w:b/>
          <w:sz w:val="22"/>
          <w:szCs w:val="22"/>
        </w:rPr>
        <w:t>.</w:t>
      </w:r>
      <w:r w:rsidR="00B61F73" w:rsidRPr="005115D7">
        <w:rPr>
          <w:rFonts w:asciiTheme="minorHAnsi" w:hAnsiTheme="minorHAnsi" w:cstheme="minorHAnsi"/>
          <w:b/>
          <w:sz w:val="22"/>
          <w:szCs w:val="22"/>
        </w:rPr>
        <w:t>9</w:t>
      </w:r>
      <w:r w:rsidR="00BC167F" w:rsidRPr="005115D7">
        <w:rPr>
          <w:rFonts w:asciiTheme="minorHAnsi" w:hAnsiTheme="minorHAnsi" w:cstheme="minorHAnsi"/>
          <w:b/>
          <w:sz w:val="22"/>
          <w:szCs w:val="22"/>
        </w:rPr>
        <w:t>. Belső kockázatértékelés</w:t>
      </w:r>
      <w:bookmarkEnd w:id="212"/>
      <w:bookmarkEnd w:id="213"/>
      <w:bookmarkEnd w:id="214"/>
      <w:bookmarkEnd w:id="215"/>
      <w:bookmarkEnd w:id="216"/>
      <w:bookmarkEnd w:id="217"/>
      <w:bookmarkEnd w:id="230"/>
      <w:bookmarkEnd w:id="231"/>
    </w:p>
    <w:p w14:paraId="3FCB11D7" w14:textId="77777777" w:rsidR="00BC167F" w:rsidRPr="005115D7" w:rsidRDefault="00BC167F" w:rsidP="00A56EB0">
      <w:pPr>
        <w:tabs>
          <w:tab w:val="left" w:pos="851"/>
          <w:tab w:val="left" w:pos="993"/>
        </w:tabs>
        <w:autoSpaceDE w:val="0"/>
        <w:autoSpaceDN w:val="0"/>
        <w:adjustRightInd w:val="0"/>
        <w:ind w:left="567" w:right="84"/>
        <w:rPr>
          <w:rFonts w:asciiTheme="minorHAnsi" w:hAnsiTheme="minorHAnsi" w:cstheme="minorHAnsi"/>
          <w:b/>
          <w:sz w:val="22"/>
          <w:szCs w:val="22"/>
        </w:rPr>
      </w:pPr>
    </w:p>
    <w:p w14:paraId="5948537E" w14:textId="234C44F7" w:rsidR="00204B7B" w:rsidRPr="005115D7" w:rsidRDefault="00204B7B" w:rsidP="00204B7B">
      <w:pPr>
        <w:autoSpaceDE w:val="0"/>
        <w:autoSpaceDN w:val="0"/>
        <w:adjustRightInd w:val="0"/>
        <w:rPr>
          <w:rFonts w:asciiTheme="minorHAnsi" w:hAnsiTheme="minorHAnsi" w:cstheme="minorHAnsi"/>
          <w:b/>
          <w:color w:val="000000" w:themeColor="text1"/>
          <w:sz w:val="22"/>
          <w:szCs w:val="22"/>
          <w:u w:val="single"/>
        </w:rPr>
      </w:pPr>
      <w:r w:rsidRPr="005115D7">
        <w:rPr>
          <w:rFonts w:asciiTheme="minorHAnsi" w:hAnsiTheme="minorHAnsi" w:cstheme="minorHAnsi"/>
          <w:b/>
          <w:color w:val="000000" w:themeColor="text1"/>
          <w:sz w:val="22"/>
          <w:szCs w:val="22"/>
          <w:u w:val="single"/>
        </w:rPr>
        <w:t>[A CASP a kockázatok csökkentése és kezelése érdekében meghatározott belső kockázatértékelést és a kockázatcsökkentő intézkedéseket és vonatkozó értékhatárokat e Segédlet alapján készült szabályzat</w:t>
      </w:r>
      <w:r w:rsidR="00E1757A" w:rsidRPr="005115D7">
        <w:rPr>
          <w:rFonts w:asciiTheme="minorHAnsi" w:hAnsiTheme="minorHAnsi" w:cstheme="minorHAnsi"/>
          <w:b/>
          <w:color w:val="000000" w:themeColor="text1"/>
          <w:sz w:val="22"/>
          <w:szCs w:val="22"/>
          <w:u w:val="single"/>
        </w:rPr>
        <w:t>a</w:t>
      </w:r>
      <w:r w:rsidRPr="005115D7">
        <w:rPr>
          <w:rFonts w:asciiTheme="minorHAnsi" w:hAnsiTheme="minorHAnsi" w:cstheme="minorHAnsi"/>
          <w:b/>
          <w:color w:val="000000" w:themeColor="text1"/>
          <w:sz w:val="22"/>
          <w:szCs w:val="22"/>
          <w:u w:val="single"/>
        </w:rPr>
        <w:t xml:space="preserve"> részeként vagy akár külön szabályzatban is elkészítheti, illetve meghatározhatja.]</w:t>
      </w:r>
    </w:p>
    <w:p w14:paraId="02E0BAFA" w14:textId="77777777" w:rsidR="00204B7B" w:rsidRPr="005115D7" w:rsidRDefault="00204B7B" w:rsidP="00A56EB0">
      <w:pPr>
        <w:tabs>
          <w:tab w:val="left" w:pos="851"/>
          <w:tab w:val="left" w:pos="993"/>
        </w:tabs>
        <w:autoSpaceDE w:val="0"/>
        <w:autoSpaceDN w:val="0"/>
        <w:adjustRightInd w:val="0"/>
        <w:ind w:left="567" w:right="84"/>
        <w:rPr>
          <w:rFonts w:asciiTheme="minorHAnsi" w:hAnsiTheme="minorHAnsi" w:cstheme="minorHAnsi"/>
          <w:b/>
          <w:sz w:val="22"/>
          <w:szCs w:val="22"/>
        </w:rPr>
      </w:pPr>
    </w:p>
    <w:p w14:paraId="24A9A9EE" w14:textId="407F4A33" w:rsidR="003A4751" w:rsidRPr="005115D7" w:rsidRDefault="003A4751" w:rsidP="003A4751">
      <w:pPr>
        <w:pStyle w:val="Cmsor3"/>
        <w:ind w:left="0" w:firstLine="0"/>
        <w:rPr>
          <w:rFonts w:asciiTheme="minorHAnsi" w:hAnsiTheme="minorHAnsi" w:cstheme="minorHAnsi"/>
          <w:b/>
          <w:sz w:val="22"/>
          <w:szCs w:val="22"/>
        </w:rPr>
      </w:pPr>
      <w:bookmarkStart w:id="232" w:name="_Toc185068435"/>
      <w:r w:rsidRPr="005115D7">
        <w:rPr>
          <w:rFonts w:asciiTheme="minorHAnsi" w:hAnsiTheme="minorHAnsi" w:cstheme="minorHAnsi"/>
          <w:i w:val="0"/>
          <w:iCs/>
          <w:sz w:val="22"/>
          <w:szCs w:val="22"/>
          <w:u w:val="single"/>
        </w:rPr>
        <w:t>V.</w:t>
      </w:r>
      <w:r w:rsidR="00B61F73" w:rsidRPr="005115D7">
        <w:rPr>
          <w:rFonts w:asciiTheme="minorHAnsi" w:hAnsiTheme="minorHAnsi" w:cstheme="minorHAnsi"/>
          <w:i w:val="0"/>
          <w:iCs/>
          <w:sz w:val="22"/>
          <w:szCs w:val="22"/>
          <w:u w:val="single"/>
        </w:rPr>
        <w:t>9</w:t>
      </w:r>
      <w:r w:rsidRPr="005115D7">
        <w:rPr>
          <w:rFonts w:asciiTheme="minorHAnsi" w:hAnsiTheme="minorHAnsi" w:cstheme="minorHAnsi"/>
          <w:i w:val="0"/>
          <w:iCs/>
          <w:sz w:val="22"/>
          <w:szCs w:val="22"/>
          <w:u w:val="single"/>
        </w:rPr>
        <w:t>.1. Általános elvárások a belső kockázatértékeléshez: az üzleti tevékenysége egészére kiterjedő és az egyedi kockázatértékelés</w:t>
      </w:r>
      <w:bookmarkEnd w:id="232"/>
    </w:p>
    <w:p w14:paraId="4F07CAB4" w14:textId="77777777" w:rsidR="003A4751" w:rsidRPr="005115D7" w:rsidRDefault="003A4751" w:rsidP="003A4751">
      <w:pPr>
        <w:autoSpaceDE w:val="0"/>
        <w:autoSpaceDN w:val="0"/>
        <w:adjustRightInd w:val="0"/>
        <w:rPr>
          <w:rFonts w:asciiTheme="minorHAnsi" w:hAnsiTheme="minorHAnsi" w:cstheme="minorHAnsi"/>
          <w:b/>
          <w:sz w:val="22"/>
          <w:szCs w:val="22"/>
        </w:rPr>
      </w:pPr>
    </w:p>
    <w:p w14:paraId="57A0B9E3" w14:textId="77777777" w:rsidR="00624A24" w:rsidRPr="005115D7" w:rsidRDefault="00624A24" w:rsidP="00624A24">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A CASP</w:t>
      </w:r>
      <w:r w:rsidRPr="005115D7">
        <w:rPr>
          <w:rFonts w:asciiTheme="minorHAnsi" w:hAnsiTheme="minorHAnsi" w:cstheme="minorHAnsi"/>
          <w:b/>
          <w:sz w:val="22"/>
          <w:szCs w:val="22"/>
        </w:rPr>
        <w:t xml:space="preserve"> </w:t>
      </w:r>
      <w:r w:rsidRPr="005115D7">
        <w:rPr>
          <w:rFonts w:asciiTheme="minorHAnsi" w:hAnsiTheme="minorHAnsi" w:cstheme="minorHAnsi"/>
          <w:bCs/>
          <w:sz w:val="22"/>
          <w:szCs w:val="22"/>
        </w:rPr>
        <w:t xml:space="preserve">átfogó képet alakít ki az általa feltárt pénzmosási és terrorizmusfinanszírozási kockázati tényezőkről, amelyek együttes figyelembevételével határozza meg az üzletági és ügyfélszintű pénzmosási és terrorizmusfinanszírozási kockázat szintjét. </w:t>
      </w:r>
    </w:p>
    <w:p w14:paraId="36390E18" w14:textId="77777777" w:rsidR="00624A24" w:rsidRPr="005115D7" w:rsidRDefault="00624A24" w:rsidP="003A4751">
      <w:pPr>
        <w:autoSpaceDE w:val="0"/>
        <w:autoSpaceDN w:val="0"/>
        <w:adjustRightInd w:val="0"/>
        <w:rPr>
          <w:rFonts w:asciiTheme="minorHAnsi" w:hAnsiTheme="minorHAnsi" w:cstheme="minorHAnsi"/>
          <w:bCs/>
          <w:sz w:val="22"/>
          <w:szCs w:val="22"/>
        </w:rPr>
      </w:pPr>
    </w:p>
    <w:p w14:paraId="78F83A5C" w14:textId="0CE487C3" w:rsidR="003A4751" w:rsidRPr="005115D7" w:rsidRDefault="003A4751" w:rsidP="003A4751">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 xml:space="preserve">A CASP a belső kockázatértékelés keretében: </w:t>
      </w:r>
    </w:p>
    <w:p w14:paraId="65E3D135" w14:textId="4980C0A8" w:rsidR="003A4751" w:rsidRPr="005115D7" w:rsidRDefault="003A4751" w:rsidP="00A92B15">
      <w:pPr>
        <w:pStyle w:val="Listaszerbekezds"/>
        <w:numPr>
          <w:ilvl w:val="0"/>
          <w:numId w:val="63"/>
        </w:numPr>
        <w:autoSpaceDE w:val="0"/>
        <w:autoSpaceDN w:val="0"/>
        <w:adjustRightInd w:val="0"/>
        <w:rPr>
          <w:rFonts w:asciiTheme="minorHAnsi" w:hAnsiTheme="minorHAnsi" w:cstheme="minorHAnsi"/>
          <w:bCs/>
        </w:rPr>
      </w:pPr>
      <w:r w:rsidRPr="005115D7">
        <w:rPr>
          <w:rFonts w:asciiTheme="minorHAnsi" w:hAnsiTheme="minorHAnsi" w:cstheme="minorHAnsi"/>
          <w:bCs/>
        </w:rPr>
        <w:t xml:space="preserve">az egyedi ügyfélszintre vonatkozó, és </w:t>
      </w:r>
    </w:p>
    <w:p w14:paraId="3AF44261" w14:textId="77777777" w:rsidR="00882527" w:rsidRPr="005115D7" w:rsidRDefault="003A4751" w:rsidP="00A92B15">
      <w:pPr>
        <w:pStyle w:val="Listaszerbekezds"/>
        <w:numPr>
          <w:ilvl w:val="0"/>
          <w:numId w:val="63"/>
        </w:numPr>
        <w:autoSpaceDE w:val="0"/>
        <w:autoSpaceDN w:val="0"/>
        <w:adjustRightInd w:val="0"/>
        <w:rPr>
          <w:rFonts w:asciiTheme="minorHAnsi" w:hAnsiTheme="minorHAnsi" w:cstheme="minorHAnsi"/>
          <w:bCs/>
        </w:rPr>
      </w:pPr>
      <w:r w:rsidRPr="005115D7">
        <w:rPr>
          <w:rFonts w:asciiTheme="minorHAnsi" w:hAnsiTheme="minorHAnsi" w:cstheme="minorHAnsi"/>
          <w:bCs/>
        </w:rPr>
        <w:t xml:space="preserve">az egyes üzletági tevékenységeire kiterjedő kockázatok értékelését </w:t>
      </w:r>
    </w:p>
    <w:p w14:paraId="6FDDCCC5" w14:textId="4E81F3B7" w:rsidR="003A4751" w:rsidRPr="005115D7" w:rsidRDefault="003A4751" w:rsidP="00882527">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 xml:space="preserve">is </w:t>
      </w:r>
      <w:r w:rsidR="00882527" w:rsidRPr="005115D7">
        <w:rPr>
          <w:rFonts w:asciiTheme="minorHAnsi" w:hAnsiTheme="minorHAnsi" w:cstheme="minorHAnsi"/>
          <w:bCs/>
          <w:sz w:val="22"/>
          <w:szCs w:val="22"/>
        </w:rPr>
        <w:t xml:space="preserve">dokumentáltan </w:t>
      </w:r>
      <w:r w:rsidRPr="005115D7">
        <w:rPr>
          <w:rFonts w:asciiTheme="minorHAnsi" w:hAnsiTheme="minorHAnsi" w:cstheme="minorHAnsi"/>
          <w:bCs/>
          <w:sz w:val="22"/>
          <w:szCs w:val="22"/>
        </w:rPr>
        <w:t>elvégzi.</w:t>
      </w:r>
    </w:p>
    <w:p w14:paraId="5201F938" w14:textId="77777777" w:rsidR="00882527" w:rsidRPr="005115D7" w:rsidRDefault="00882527" w:rsidP="00882527">
      <w:pPr>
        <w:autoSpaceDE w:val="0"/>
        <w:autoSpaceDN w:val="0"/>
        <w:adjustRightInd w:val="0"/>
        <w:rPr>
          <w:rFonts w:asciiTheme="minorHAnsi" w:hAnsiTheme="minorHAnsi" w:cstheme="minorHAnsi"/>
          <w:bCs/>
          <w:sz w:val="22"/>
          <w:szCs w:val="22"/>
        </w:rPr>
      </w:pPr>
    </w:p>
    <w:p w14:paraId="2B059EB3" w14:textId="7DB164DD" w:rsidR="003A4751" w:rsidRPr="005115D7" w:rsidRDefault="003A4751" w:rsidP="003A4751">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 xml:space="preserve">A </w:t>
      </w:r>
      <w:r w:rsidR="00AE3120" w:rsidRPr="005115D7">
        <w:rPr>
          <w:rFonts w:asciiTheme="minorHAnsi" w:hAnsiTheme="minorHAnsi" w:cstheme="minorHAnsi"/>
          <w:bCs/>
          <w:sz w:val="22"/>
          <w:szCs w:val="22"/>
        </w:rPr>
        <w:t xml:space="preserve">CASP </w:t>
      </w:r>
      <w:r w:rsidRPr="005115D7">
        <w:rPr>
          <w:rFonts w:asciiTheme="minorHAnsi" w:hAnsiTheme="minorHAnsi" w:cstheme="minorHAnsi"/>
          <w:bCs/>
          <w:sz w:val="22"/>
          <w:szCs w:val="22"/>
        </w:rPr>
        <w:t>az üzleti tevékenységekre vonatkozó kockázatértékelést beépíti az egyedi ügyfélszintű kockázatértékelések módszertanába is.</w:t>
      </w:r>
      <w:r w:rsidR="0020307A" w:rsidRPr="005115D7">
        <w:rPr>
          <w:rFonts w:asciiTheme="minorHAnsi" w:hAnsiTheme="minorHAnsi" w:cstheme="minorHAnsi"/>
          <w:bCs/>
          <w:sz w:val="22"/>
          <w:szCs w:val="22"/>
        </w:rPr>
        <w:t xml:space="preserve"> </w:t>
      </w:r>
      <w:r w:rsidR="0020307A" w:rsidRPr="005115D7">
        <w:rPr>
          <w:rFonts w:asciiTheme="minorHAnsi" w:hAnsiTheme="minorHAnsi" w:cstheme="minorHAnsi"/>
          <w:b/>
          <w:color w:val="000000" w:themeColor="text1"/>
          <w:sz w:val="22"/>
          <w:szCs w:val="22"/>
        </w:rPr>
        <w:t>[Az MNB a szolgáltatókat szektorális kockázatértékeléssel támogatja. Az MNB által publikált és rendszeresen aktualizált szektorális kockázatértékelés ezen a linken érhető el: https://www.mnb.hu/letoltes/szektoralis-kockazatertekeles-2025-07.pdf]</w:t>
      </w:r>
    </w:p>
    <w:p w14:paraId="11A5F9B2" w14:textId="77777777" w:rsidR="003A4751" w:rsidRPr="005115D7" w:rsidRDefault="003A4751" w:rsidP="003A4751">
      <w:pPr>
        <w:autoSpaceDE w:val="0"/>
        <w:autoSpaceDN w:val="0"/>
        <w:adjustRightInd w:val="0"/>
        <w:rPr>
          <w:rFonts w:asciiTheme="minorHAnsi" w:hAnsiTheme="minorHAnsi" w:cstheme="minorHAnsi"/>
          <w:bCs/>
          <w:sz w:val="22"/>
          <w:szCs w:val="22"/>
        </w:rPr>
      </w:pPr>
    </w:p>
    <w:p w14:paraId="2768CBC7" w14:textId="0FBB0E1A" w:rsidR="003A4751" w:rsidRPr="005115D7" w:rsidRDefault="00882527" w:rsidP="003A4751">
      <w:pPr>
        <w:autoSpaceDE w:val="0"/>
        <w:autoSpaceDN w:val="0"/>
        <w:adjustRightInd w:val="0"/>
        <w:rPr>
          <w:rFonts w:asciiTheme="minorHAnsi" w:hAnsiTheme="minorHAnsi" w:cstheme="minorHAnsi"/>
          <w:b/>
          <w:sz w:val="22"/>
          <w:szCs w:val="22"/>
        </w:rPr>
      </w:pPr>
      <w:r w:rsidRPr="005115D7">
        <w:rPr>
          <w:rFonts w:asciiTheme="minorHAnsi" w:hAnsiTheme="minorHAnsi" w:cstheme="minorHAnsi"/>
          <w:b/>
          <w:sz w:val="22"/>
          <w:szCs w:val="22"/>
        </w:rPr>
        <w:t>[</w:t>
      </w:r>
      <w:r w:rsidR="003A4751" w:rsidRPr="005115D7">
        <w:rPr>
          <w:rFonts w:asciiTheme="minorHAnsi" w:hAnsiTheme="minorHAnsi" w:cstheme="minorHAnsi"/>
          <w:b/>
          <w:sz w:val="22"/>
          <w:szCs w:val="22"/>
        </w:rPr>
        <w:t>A CASP kockázatérzékenységi alapon meghatároz</w:t>
      </w:r>
      <w:r w:rsidRPr="005115D7">
        <w:rPr>
          <w:rFonts w:asciiTheme="minorHAnsi" w:hAnsiTheme="minorHAnsi" w:cstheme="minorHAnsi"/>
          <w:b/>
          <w:sz w:val="22"/>
          <w:szCs w:val="22"/>
        </w:rPr>
        <w:t>z</w:t>
      </w:r>
      <w:r w:rsidR="003A4751" w:rsidRPr="005115D7">
        <w:rPr>
          <w:rFonts w:asciiTheme="minorHAnsi" w:hAnsiTheme="minorHAnsi" w:cstheme="minorHAnsi"/>
          <w:b/>
          <w:sz w:val="22"/>
          <w:szCs w:val="22"/>
        </w:rPr>
        <w:t>a az információforrások típusát és számát, valamint a bevezetendő rendszerek és kontrollmechanizmusok körét, figyelembe véve üzleti tevékenysége jellegét és összetettségét is.</w:t>
      </w:r>
      <w:r w:rsidRPr="005115D7">
        <w:rPr>
          <w:rFonts w:asciiTheme="minorHAnsi" w:hAnsiTheme="minorHAnsi" w:cstheme="minorHAnsi"/>
          <w:b/>
          <w:sz w:val="22"/>
          <w:szCs w:val="22"/>
        </w:rPr>
        <w:t>]</w:t>
      </w:r>
    </w:p>
    <w:p w14:paraId="7A5E47EA" w14:textId="77777777" w:rsidR="003A4751" w:rsidRPr="005115D7" w:rsidRDefault="003A4751" w:rsidP="003A4751">
      <w:pPr>
        <w:autoSpaceDE w:val="0"/>
        <w:autoSpaceDN w:val="0"/>
        <w:adjustRightInd w:val="0"/>
        <w:rPr>
          <w:rFonts w:asciiTheme="minorHAnsi" w:hAnsiTheme="minorHAnsi" w:cstheme="minorHAnsi"/>
          <w:bCs/>
          <w:sz w:val="22"/>
          <w:szCs w:val="22"/>
        </w:rPr>
      </w:pPr>
    </w:p>
    <w:p w14:paraId="4E451AB4" w14:textId="1618B511" w:rsidR="00204AD6" w:rsidRPr="005115D7" w:rsidRDefault="00204AD6" w:rsidP="00204AD6">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A CASP az üzletági tevékenységei kockázati tényezőinek beazonosítása</w:t>
      </w:r>
      <w:r w:rsidR="00882527" w:rsidRPr="005115D7">
        <w:rPr>
          <w:rFonts w:asciiTheme="minorHAnsi" w:hAnsiTheme="minorHAnsi" w:cstheme="minorHAnsi"/>
          <w:bCs/>
          <w:color w:val="000000" w:themeColor="text1"/>
          <w:sz w:val="22"/>
          <w:szCs w:val="22"/>
        </w:rPr>
        <w:t>,</w:t>
      </w:r>
      <w:r w:rsidR="00882527" w:rsidRPr="005115D7">
        <w:rPr>
          <w:rFonts w:asciiTheme="minorHAnsi" w:hAnsiTheme="minorHAnsi" w:cstheme="minorHAnsi"/>
          <w:sz w:val="22"/>
          <w:szCs w:val="22"/>
        </w:rPr>
        <w:t xml:space="preserve"> </w:t>
      </w:r>
      <w:r w:rsidR="00882527" w:rsidRPr="005115D7">
        <w:rPr>
          <w:rFonts w:asciiTheme="minorHAnsi" w:hAnsiTheme="minorHAnsi" w:cstheme="minorHAnsi"/>
          <w:bCs/>
          <w:color w:val="000000" w:themeColor="text1"/>
          <w:sz w:val="22"/>
          <w:szCs w:val="22"/>
        </w:rPr>
        <w:t>valamint a kockázatok kezeléséhez szükséges intézkedések meghatározása</w:t>
      </w:r>
      <w:r w:rsidRPr="005115D7">
        <w:rPr>
          <w:rFonts w:asciiTheme="minorHAnsi" w:hAnsiTheme="minorHAnsi" w:cstheme="minorHAnsi"/>
          <w:bCs/>
          <w:sz w:val="22"/>
          <w:szCs w:val="22"/>
        </w:rPr>
        <w:t xml:space="preserve"> során </w:t>
      </w:r>
      <w:r w:rsidR="00235B07" w:rsidRPr="005115D7">
        <w:rPr>
          <w:rFonts w:asciiTheme="minorHAnsi" w:hAnsiTheme="minorHAnsi" w:cstheme="minorHAnsi"/>
          <w:bCs/>
          <w:sz w:val="22"/>
          <w:szCs w:val="22"/>
        </w:rPr>
        <w:t xml:space="preserve">legalább </w:t>
      </w:r>
      <w:r w:rsidRPr="005115D7">
        <w:rPr>
          <w:rFonts w:asciiTheme="minorHAnsi" w:hAnsiTheme="minorHAnsi" w:cstheme="minorHAnsi"/>
          <w:bCs/>
          <w:sz w:val="22"/>
          <w:szCs w:val="22"/>
        </w:rPr>
        <w:t>az alábbiakat figyelembe veszi:</w:t>
      </w:r>
    </w:p>
    <w:p w14:paraId="4C1E51F8"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az Európai Bizottság nemzetek feletti kockázatértékelését,</w:t>
      </w:r>
    </w:p>
    <w:p w14:paraId="423B641F"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az európai felügyeleti hatóságok véleményét az európai uniós pénzügyi ágazatot érintő pénzmosási és terrorizmusfinanszírozási kockázatokról,</w:t>
      </w:r>
    </w:p>
    <w:p w14:paraId="1A687615" w14:textId="6BFFCB5D" w:rsidR="00882527" w:rsidRPr="005115D7" w:rsidRDefault="00882527"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color w:val="000000" w:themeColor="text1"/>
        </w:rPr>
        <w:t xml:space="preserve">az EBA vagy </w:t>
      </w:r>
      <w:r w:rsidR="005903C5" w:rsidRPr="005115D7">
        <w:rPr>
          <w:rFonts w:asciiTheme="minorHAnsi" w:hAnsiTheme="minorHAnsi" w:cstheme="minorHAnsi"/>
          <w:bCs/>
          <w:color w:val="000000" w:themeColor="text1"/>
        </w:rPr>
        <w:t>AMLA</w:t>
      </w:r>
      <w:r w:rsidRPr="005115D7">
        <w:rPr>
          <w:rFonts w:asciiTheme="minorHAnsi" w:hAnsiTheme="minorHAnsi" w:cstheme="minorHAnsi"/>
          <w:bCs/>
          <w:color w:val="000000" w:themeColor="text1"/>
        </w:rPr>
        <w:t xml:space="preserve"> által kiadott, a </w:t>
      </w:r>
      <w:r w:rsidR="00CE3DB0" w:rsidRPr="005115D7">
        <w:rPr>
          <w:rFonts w:asciiTheme="minorHAnsi" w:hAnsiTheme="minorHAnsi" w:cstheme="minorHAnsi"/>
          <w:iCs/>
        </w:rPr>
        <w:t>CASP</w:t>
      </w:r>
      <w:r w:rsidR="00CE3DB0" w:rsidRPr="005115D7">
        <w:rPr>
          <w:rFonts w:asciiTheme="minorHAnsi" w:hAnsiTheme="minorHAnsi" w:cstheme="minorHAnsi"/>
          <w:bCs/>
          <w:color w:val="000000" w:themeColor="text1"/>
        </w:rPr>
        <w:t>-</w:t>
      </w:r>
      <w:r w:rsidRPr="005115D7">
        <w:rPr>
          <w:rFonts w:asciiTheme="minorHAnsi" w:hAnsiTheme="minorHAnsi" w:cstheme="minorHAnsi"/>
          <w:bCs/>
          <w:color w:val="000000" w:themeColor="text1"/>
        </w:rPr>
        <w:t xml:space="preserve">nak is címzett iránymutatások összhangban a 14/2025. (VI. 16.) MNB rendelet 24. § </w:t>
      </w:r>
      <w:r w:rsidRPr="005115D7">
        <w:rPr>
          <w:rFonts w:asciiTheme="minorHAnsi" w:hAnsiTheme="minorHAnsi" w:cstheme="minorHAnsi"/>
          <w:bCs/>
          <w:i/>
          <w:iCs/>
          <w:color w:val="000000" w:themeColor="text1"/>
        </w:rPr>
        <w:t>c)</w:t>
      </w:r>
      <w:r w:rsidRPr="005115D7">
        <w:rPr>
          <w:rFonts w:asciiTheme="minorHAnsi" w:hAnsiTheme="minorHAnsi" w:cstheme="minorHAnsi"/>
          <w:bCs/>
          <w:color w:val="000000" w:themeColor="text1"/>
        </w:rPr>
        <w:t xml:space="preserve"> pontjával</w:t>
      </w:r>
    </w:p>
    <w:p w14:paraId="7B7CC89C"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az MNB által kiadott ajánlást,</w:t>
      </w:r>
    </w:p>
    <w:p w14:paraId="7D28F038" w14:textId="344E2162"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az MNB által nyilvánosságra hozott információkat,</w:t>
      </w:r>
      <w:r w:rsidR="0020307A" w:rsidRPr="005115D7">
        <w:rPr>
          <w:rFonts w:asciiTheme="minorHAnsi" w:hAnsiTheme="minorHAnsi" w:cstheme="minorHAnsi"/>
          <w:bCs/>
        </w:rPr>
        <w:t xml:space="preserve"> (pl.: a</w:t>
      </w:r>
      <w:r w:rsidR="0020307A" w:rsidRPr="005115D7">
        <w:rPr>
          <w:rFonts w:asciiTheme="minorHAnsi" w:hAnsiTheme="minorHAnsi" w:cstheme="minorHAnsi"/>
          <w:b/>
          <w:color w:val="000000" w:themeColor="text1"/>
        </w:rPr>
        <w:t xml:space="preserve"> </w:t>
      </w:r>
      <w:r w:rsidR="0020307A" w:rsidRPr="005115D7">
        <w:rPr>
          <w:rFonts w:asciiTheme="minorHAnsi" w:hAnsiTheme="minorHAnsi" w:cstheme="minorHAnsi"/>
          <w:bCs/>
          <w:color w:val="000000" w:themeColor="text1"/>
        </w:rPr>
        <w:t>FATF által publikált iránymutatások: https://www.mnb.hu/felugyelet/szabalyozas/penzmosas-ellen/fatf-iranymutatasok-a-penzugyi-szektor-reszere),</w:t>
      </w:r>
    </w:p>
    <w:p w14:paraId="269495BF"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az MNB által folytatott eljárás során keletkezett és nyilvánosságra hozott határozatokat,</w:t>
      </w:r>
    </w:p>
    <w:p w14:paraId="2D418E8A"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az Európai Bizottság jegyzékét a kiemelt kockázatot jelentő harmadik országokról,</w:t>
      </w:r>
    </w:p>
    <w:p w14:paraId="470608EB"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 Magyarország Kormánya által elfogadott nemzeti kockázatértékelést,</w:t>
      </w:r>
    </w:p>
    <w:p w14:paraId="4D90EF78"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 pénzmosási és terrorizmusfinanszírozási tárgyú jogszabályok indokolását,</w:t>
      </w:r>
    </w:p>
    <w:p w14:paraId="4C3FAF1A"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 pénzügyi információs egységektől és bűnüldöző hatóságoktól származó információkat,</w:t>
      </w:r>
    </w:p>
    <w:p w14:paraId="422D507C"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az első ügyfél-átvilágítási folyamat és a folyamatos ügyfélmonitoring keretében szerzett információkat,</w:t>
      </w:r>
    </w:p>
    <w:p w14:paraId="5F758F4B" w14:textId="4CE71ACD"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 xml:space="preserve">az általa kínált </w:t>
      </w:r>
      <w:r w:rsidR="008774AC" w:rsidRPr="005115D7">
        <w:rPr>
          <w:rFonts w:asciiTheme="minorHAnsi" w:hAnsiTheme="minorHAnsi" w:cstheme="minorHAnsi"/>
          <w:bCs/>
        </w:rPr>
        <w:t>szolgáltatás vagy termék</w:t>
      </w:r>
      <w:r w:rsidRPr="005115D7">
        <w:rPr>
          <w:rFonts w:asciiTheme="minorHAnsi" w:hAnsiTheme="minorHAnsi" w:cstheme="minorHAnsi"/>
          <w:bCs/>
        </w:rPr>
        <w:t>, az elvégzett tevékenység és ügylet természetét és összetettségét,</w:t>
      </w:r>
    </w:p>
    <w:p w14:paraId="3C071FD1"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az általa alkalmazott megoldást, beleértve az ingyenes szolgáltatásnyújtást, az ügynök vagy a közvetítő használatát,</w:t>
      </w:r>
    </w:p>
    <w:p w14:paraId="785C5A28" w14:textId="06547DE5"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 kiszolgált ügyfelek típusait</w:t>
      </w:r>
      <w:r w:rsidR="00124481" w:rsidRPr="005115D7">
        <w:rPr>
          <w:rFonts w:asciiTheme="minorHAnsi" w:hAnsiTheme="minorHAnsi" w:cstheme="minorHAnsi"/>
          <w:bCs/>
        </w:rPr>
        <w:t>,</w:t>
      </w:r>
      <w:r w:rsidRPr="005115D7">
        <w:rPr>
          <w:rFonts w:asciiTheme="minorHAnsi" w:hAnsiTheme="minorHAnsi" w:cstheme="minorHAnsi"/>
          <w:bCs/>
        </w:rPr>
        <w:t xml:space="preserve"> és</w:t>
      </w:r>
    </w:p>
    <w:p w14:paraId="09FBAA71" w14:textId="77777777" w:rsidR="00204AD6" w:rsidRPr="005115D7" w:rsidRDefault="00204AD6"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az üzleti tevékenység földrajzi területeit, különösen, ha azt stratégiai hiányosságokkal rendelkező, kiemelt kockázatot jelentő harmadik országban végzi, vagy az ügyfelei jelentős részének származási országa stratégiai hiányosságokkal rendelkező, kiemelt kockázatot jelentő harmadik ország.</w:t>
      </w:r>
    </w:p>
    <w:p w14:paraId="1C7A53F0" w14:textId="3F9D69F5" w:rsidR="00204AD6" w:rsidRPr="005115D7" w:rsidRDefault="00204AD6" w:rsidP="003A4751">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lastRenderedPageBreak/>
        <w:t xml:space="preserve">A </w:t>
      </w:r>
      <w:r w:rsidR="00124481" w:rsidRPr="005115D7">
        <w:rPr>
          <w:rFonts w:asciiTheme="minorHAnsi" w:hAnsiTheme="minorHAnsi" w:cstheme="minorHAnsi"/>
          <w:bCs/>
          <w:sz w:val="22"/>
          <w:szCs w:val="22"/>
        </w:rPr>
        <w:t>CASP az MNB honlapján közzétettek</w:t>
      </w:r>
      <w:r w:rsidR="00124481" w:rsidRPr="005115D7">
        <w:rPr>
          <w:rFonts w:asciiTheme="minorHAnsi" w:hAnsiTheme="minorHAnsi" w:cstheme="minorHAnsi"/>
          <w:sz w:val="22"/>
          <w:szCs w:val="22"/>
          <w:vertAlign w:val="superscript"/>
        </w:rPr>
        <w:footnoteReference w:id="14"/>
      </w:r>
      <w:r w:rsidR="00124481" w:rsidRPr="005115D7">
        <w:rPr>
          <w:rFonts w:asciiTheme="minorHAnsi" w:hAnsiTheme="minorHAnsi" w:cstheme="minorHAnsi"/>
          <w:bCs/>
          <w:sz w:val="22"/>
          <w:szCs w:val="22"/>
        </w:rPr>
        <w:t xml:space="preserve"> szerint a </w:t>
      </w:r>
      <w:r w:rsidRPr="005115D7">
        <w:rPr>
          <w:rFonts w:asciiTheme="minorHAnsi" w:hAnsiTheme="minorHAnsi" w:cstheme="minorHAnsi"/>
          <w:bCs/>
          <w:sz w:val="22"/>
          <w:szCs w:val="22"/>
        </w:rPr>
        <w:t>nemzeti kockázatértékelés</w:t>
      </w:r>
      <w:r w:rsidR="00124481" w:rsidRPr="005115D7">
        <w:rPr>
          <w:rFonts w:asciiTheme="minorHAnsi" w:hAnsiTheme="minorHAnsi" w:cstheme="minorHAnsi"/>
          <w:bCs/>
          <w:sz w:val="22"/>
          <w:szCs w:val="22"/>
        </w:rPr>
        <w:t>ben</w:t>
      </w:r>
      <w:r w:rsidRPr="005115D7">
        <w:rPr>
          <w:rFonts w:asciiTheme="minorHAnsi" w:hAnsiTheme="minorHAnsi" w:cstheme="minorHAnsi"/>
          <w:bCs/>
          <w:sz w:val="22"/>
          <w:szCs w:val="22"/>
        </w:rPr>
        <w:t>, a kockázatértékelési segédlet</w:t>
      </w:r>
      <w:r w:rsidR="00124481" w:rsidRPr="005115D7">
        <w:rPr>
          <w:rFonts w:asciiTheme="minorHAnsi" w:hAnsiTheme="minorHAnsi" w:cstheme="minorHAnsi"/>
          <w:bCs/>
          <w:sz w:val="22"/>
          <w:szCs w:val="22"/>
        </w:rPr>
        <w:t>ben</w:t>
      </w:r>
      <w:r w:rsidRPr="005115D7">
        <w:rPr>
          <w:rFonts w:asciiTheme="minorHAnsi" w:hAnsiTheme="minorHAnsi" w:cstheme="minorHAnsi"/>
          <w:bCs/>
          <w:sz w:val="22"/>
          <w:szCs w:val="22"/>
        </w:rPr>
        <w:t>, az Európai Bizottság nemzetek feletti kockázatértékelés</w:t>
      </w:r>
      <w:r w:rsidR="00124481" w:rsidRPr="005115D7">
        <w:rPr>
          <w:rFonts w:asciiTheme="minorHAnsi" w:hAnsiTheme="minorHAnsi" w:cstheme="minorHAnsi"/>
          <w:bCs/>
          <w:sz w:val="22"/>
          <w:szCs w:val="22"/>
        </w:rPr>
        <w:t xml:space="preserve">ében foglaltakat </w:t>
      </w:r>
      <w:r w:rsidR="00235B07" w:rsidRPr="005115D7">
        <w:rPr>
          <w:rFonts w:asciiTheme="minorHAnsi" w:hAnsiTheme="minorHAnsi" w:cstheme="minorHAnsi"/>
          <w:bCs/>
          <w:sz w:val="22"/>
          <w:szCs w:val="22"/>
        </w:rPr>
        <w:t>is figyelembe veszi</w:t>
      </w:r>
      <w:r w:rsidRPr="005115D7">
        <w:rPr>
          <w:rFonts w:asciiTheme="minorHAnsi" w:hAnsiTheme="minorHAnsi" w:cstheme="minorHAnsi"/>
          <w:bCs/>
          <w:sz w:val="22"/>
          <w:szCs w:val="22"/>
        </w:rPr>
        <w:t xml:space="preserve">. </w:t>
      </w:r>
    </w:p>
    <w:p w14:paraId="0DAF7BA4" w14:textId="77777777" w:rsidR="006315BE" w:rsidRPr="005115D7" w:rsidRDefault="006315BE" w:rsidP="006315BE">
      <w:pPr>
        <w:autoSpaceDE w:val="0"/>
        <w:autoSpaceDN w:val="0"/>
        <w:adjustRightInd w:val="0"/>
        <w:rPr>
          <w:rFonts w:asciiTheme="minorHAnsi" w:hAnsiTheme="minorHAnsi" w:cstheme="minorHAnsi"/>
          <w:bCs/>
          <w:color w:val="000000" w:themeColor="text1"/>
          <w:sz w:val="22"/>
          <w:szCs w:val="22"/>
        </w:rPr>
      </w:pPr>
    </w:p>
    <w:p w14:paraId="319BC7DE" w14:textId="77777777" w:rsidR="00235B07" w:rsidRPr="005115D7" w:rsidRDefault="00235B07" w:rsidP="00235B07">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A CASP részére hozzáférhető adatbázisokban foglaltakon túlmenően a kockázati tényezők beazonosítása során:</w:t>
      </w:r>
    </w:p>
    <w:p w14:paraId="404F6E48" w14:textId="77777777" w:rsidR="00235B07" w:rsidRPr="005115D7" w:rsidRDefault="00235B07" w:rsidP="00235B07">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 civil társadalomtól,</w:t>
      </w:r>
    </w:p>
    <w:p w14:paraId="4246A9CE" w14:textId="77777777" w:rsidR="00235B07" w:rsidRPr="005115D7" w:rsidRDefault="00235B07" w:rsidP="00235B07">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harmadik ország pénzmosás és terrorizmusfinanszírozás elleni rendszere megfelelőségével és hatékonyságával, korrupcióellenes és adózási rendszerével kapcsolatos értékeléséből,</w:t>
      </w:r>
    </w:p>
    <w:p w14:paraId="2BED2206" w14:textId="77777777" w:rsidR="00235B07" w:rsidRPr="005115D7" w:rsidRDefault="00235B07" w:rsidP="00235B07">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hiteles és megbízható nyilvános forrásból,</w:t>
      </w:r>
    </w:p>
    <w:p w14:paraId="433F0005" w14:textId="77777777" w:rsidR="00235B07" w:rsidRPr="005115D7" w:rsidRDefault="00235B07" w:rsidP="00235B07">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tudományos és felsőoktatási intézményektől,</w:t>
      </w:r>
    </w:p>
    <w:p w14:paraId="62F0905D" w14:textId="77777777" w:rsidR="00235B07" w:rsidRPr="005115D7" w:rsidRDefault="00235B07" w:rsidP="00235B07">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szakmai érdekképviseleti szervezetektől, valamint</w:t>
      </w:r>
    </w:p>
    <w:p w14:paraId="41DF23BD" w14:textId="77777777" w:rsidR="00235B07" w:rsidRPr="005115D7" w:rsidRDefault="00235B07" w:rsidP="00235B07">
      <w:pPr>
        <w:pStyle w:val="Listaszerbekezds"/>
        <w:numPr>
          <w:ilvl w:val="0"/>
          <w:numId w:val="53"/>
        </w:numPr>
        <w:autoSpaceDE w:val="0"/>
        <w:autoSpaceDN w:val="0"/>
        <w:adjustRightInd w:val="0"/>
        <w:spacing w:after="0" w:line="240" w:lineRule="auto"/>
        <w:jc w:val="both"/>
        <w:rPr>
          <w:rFonts w:asciiTheme="minorHAnsi" w:hAnsiTheme="minorHAnsi" w:cstheme="minorHAnsi"/>
          <w:bCs/>
        </w:rPr>
      </w:pPr>
      <w:r w:rsidRPr="005115D7">
        <w:rPr>
          <w:rFonts w:asciiTheme="minorHAnsi" w:hAnsiTheme="minorHAnsi" w:cstheme="minorHAnsi"/>
          <w:bCs/>
        </w:rPr>
        <w:t>hiteles és megbízható kereskedelmi szervezetektől</w:t>
      </w:r>
    </w:p>
    <w:p w14:paraId="286AEF57" w14:textId="77777777" w:rsidR="00235B07" w:rsidRPr="005115D7" w:rsidRDefault="00235B07" w:rsidP="00235B07">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származó információkat is figyelembe vehet.</w:t>
      </w:r>
    </w:p>
    <w:p w14:paraId="7FD6BE4E" w14:textId="77777777" w:rsidR="00235B07" w:rsidRPr="005115D7" w:rsidRDefault="00235B07" w:rsidP="006315BE">
      <w:pPr>
        <w:autoSpaceDE w:val="0"/>
        <w:autoSpaceDN w:val="0"/>
        <w:adjustRightInd w:val="0"/>
        <w:rPr>
          <w:rFonts w:asciiTheme="minorHAnsi" w:hAnsiTheme="minorHAnsi" w:cstheme="minorHAnsi"/>
          <w:bCs/>
          <w:color w:val="000000" w:themeColor="text1"/>
          <w:sz w:val="22"/>
          <w:szCs w:val="22"/>
        </w:rPr>
      </w:pPr>
    </w:p>
    <w:p w14:paraId="20F89E0F" w14:textId="018C0B95" w:rsidR="006315BE" w:rsidRPr="005115D7" w:rsidRDefault="006315BE" w:rsidP="006315BE">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[Amennyiben a CASP egy csoport tagja és a csoportszintű politikákat is alkalmaznia kell</w:t>
      </w:r>
      <w:r w:rsidR="00235B07" w:rsidRPr="005115D7">
        <w:rPr>
          <w:rFonts w:asciiTheme="minorHAnsi" w:hAnsiTheme="minorHAnsi" w:cstheme="minorHAnsi"/>
          <w:b/>
          <w:color w:val="000000" w:themeColor="text1"/>
          <w:sz w:val="22"/>
          <w:szCs w:val="22"/>
        </w:rPr>
        <w:t>. F</w:t>
      </w:r>
      <w:r w:rsidRPr="005115D7">
        <w:rPr>
          <w:rFonts w:asciiTheme="minorHAnsi" w:hAnsiTheme="minorHAnsi" w:cstheme="minorHAnsi"/>
          <w:b/>
          <w:color w:val="000000" w:themeColor="text1"/>
          <w:sz w:val="22"/>
          <w:szCs w:val="22"/>
        </w:rPr>
        <w:t xml:space="preserve">el kell mérnie, hogy </w:t>
      </w:r>
      <w:r w:rsidR="00633B48" w:rsidRPr="005115D7">
        <w:rPr>
          <w:rFonts w:asciiTheme="minorHAnsi" w:hAnsiTheme="minorHAnsi" w:cstheme="minorHAnsi"/>
          <w:b/>
          <w:color w:val="000000" w:themeColor="text1"/>
          <w:sz w:val="22"/>
          <w:szCs w:val="22"/>
        </w:rPr>
        <w:t xml:space="preserve">a </w:t>
      </w:r>
      <w:r w:rsidRPr="005115D7">
        <w:rPr>
          <w:rFonts w:asciiTheme="minorHAnsi" w:hAnsiTheme="minorHAnsi" w:cstheme="minorHAnsi"/>
          <w:b/>
          <w:color w:val="000000" w:themeColor="text1"/>
          <w:sz w:val="22"/>
          <w:szCs w:val="22"/>
        </w:rPr>
        <w:t>csoportszintű kockázatértékelés kellően részletes és specifikus-e ahhoz, hogy tükrözze az üzleti tevékenységének jellemzőit és azokat a kockázatokat, amelyeknek ki van téve. Szükség esetén a belső kockázatértékelése alapján ki kell egészíteni</w:t>
      </w:r>
      <w:r w:rsidR="00235B07" w:rsidRPr="005115D7">
        <w:rPr>
          <w:rFonts w:asciiTheme="minorHAnsi" w:hAnsiTheme="minorHAnsi" w:cstheme="minorHAnsi"/>
          <w:b/>
          <w:color w:val="000000" w:themeColor="text1"/>
          <w:sz w:val="22"/>
          <w:szCs w:val="22"/>
        </w:rPr>
        <w:t>e</w:t>
      </w:r>
      <w:r w:rsidRPr="005115D7">
        <w:rPr>
          <w:rFonts w:asciiTheme="minorHAnsi" w:hAnsiTheme="minorHAnsi" w:cstheme="minorHAnsi"/>
          <w:b/>
          <w:color w:val="000000" w:themeColor="text1"/>
          <w:sz w:val="22"/>
          <w:szCs w:val="22"/>
        </w:rPr>
        <w:t xml:space="preserve"> a csoportszintű kockázatértékelést és a két értékelést együttesen kell figyelembe vennie. Ha az anyavállalat székhelye stratégiai hiányosságokkal rendelkező, kiemelt kockázatot jelentő harmadik országban található, azt a tényezőt </w:t>
      </w:r>
      <w:r w:rsidR="00235B07" w:rsidRPr="005115D7">
        <w:rPr>
          <w:rFonts w:asciiTheme="minorHAnsi" w:hAnsiTheme="minorHAnsi" w:cstheme="minorHAnsi"/>
          <w:b/>
          <w:color w:val="000000" w:themeColor="text1"/>
          <w:sz w:val="22"/>
          <w:szCs w:val="22"/>
        </w:rPr>
        <w:t xml:space="preserve">a CASP-nak </w:t>
      </w:r>
      <w:r w:rsidRPr="005115D7">
        <w:rPr>
          <w:rFonts w:asciiTheme="minorHAnsi" w:hAnsiTheme="minorHAnsi" w:cstheme="minorHAnsi"/>
          <w:b/>
          <w:color w:val="000000" w:themeColor="text1"/>
          <w:sz w:val="22"/>
          <w:szCs w:val="22"/>
        </w:rPr>
        <w:t>mindenképp mérlegelni</w:t>
      </w:r>
      <w:r w:rsidR="00235B07" w:rsidRPr="005115D7">
        <w:rPr>
          <w:rFonts w:asciiTheme="minorHAnsi" w:hAnsiTheme="minorHAnsi" w:cstheme="minorHAnsi"/>
          <w:b/>
          <w:color w:val="000000" w:themeColor="text1"/>
          <w:sz w:val="22"/>
          <w:szCs w:val="22"/>
        </w:rPr>
        <w:t>e</w:t>
      </w:r>
      <w:r w:rsidRPr="005115D7">
        <w:rPr>
          <w:rFonts w:asciiTheme="minorHAnsi" w:hAnsiTheme="minorHAnsi" w:cstheme="minorHAnsi"/>
          <w:b/>
          <w:color w:val="000000" w:themeColor="text1"/>
          <w:sz w:val="22"/>
          <w:szCs w:val="22"/>
        </w:rPr>
        <w:t xml:space="preserve"> kell a kockázatértékelés során, akkor is, ha a csoportszintű kockázatértékelés nem tesz említést róla.]</w:t>
      </w:r>
    </w:p>
    <w:p w14:paraId="42265BF5" w14:textId="77777777" w:rsidR="003A4751" w:rsidRPr="005115D7" w:rsidRDefault="003A4751" w:rsidP="003A4751">
      <w:pPr>
        <w:autoSpaceDE w:val="0"/>
        <w:autoSpaceDN w:val="0"/>
        <w:adjustRightInd w:val="0"/>
        <w:rPr>
          <w:rFonts w:asciiTheme="minorHAnsi" w:hAnsiTheme="minorHAnsi" w:cstheme="minorHAnsi"/>
          <w:bCs/>
          <w:sz w:val="22"/>
          <w:szCs w:val="22"/>
        </w:rPr>
      </w:pPr>
    </w:p>
    <w:p w14:paraId="069ADBC2" w14:textId="06A75193" w:rsidR="006315BE" w:rsidRPr="005115D7" w:rsidRDefault="006315BE" w:rsidP="006315BE">
      <w:pPr>
        <w:autoSpaceDE w:val="0"/>
        <w:autoSpaceDN w:val="0"/>
        <w:adjustRightInd w:val="0"/>
        <w:rPr>
          <w:rFonts w:asciiTheme="minorHAnsi" w:hAnsiTheme="minorHAnsi" w:cstheme="minorHAnsi"/>
          <w:bCs/>
          <w:color w:val="000000" w:themeColor="text1"/>
          <w:sz w:val="22"/>
          <w:szCs w:val="22"/>
        </w:rPr>
      </w:pPr>
      <w:r w:rsidRPr="005115D7">
        <w:rPr>
          <w:rFonts w:asciiTheme="minorHAnsi" w:hAnsiTheme="minorHAnsi" w:cstheme="minorHAnsi"/>
          <w:bCs/>
          <w:color w:val="000000" w:themeColor="text1"/>
          <w:sz w:val="22"/>
          <w:szCs w:val="22"/>
        </w:rPr>
        <w:t xml:space="preserve">A CASP által </w:t>
      </w:r>
      <w:bookmarkStart w:id="233" w:name="_Hlk218545919"/>
      <w:r w:rsidRPr="005115D7">
        <w:rPr>
          <w:rFonts w:asciiTheme="minorHAnsi" w:hAnsiTheme="minorHAnsi" w:cstheme="minorHAnsi"/>
          <w:bCs/>
          <w:color w:val="000000" w:themeColor="text1"/>
          <w:sz w:val="22"/>
          <w:szCs w:val="22"/>
        </w:rPr>
        <w:t xml:space="preserve">a felmerülő kockázatok feltárása érdekében bevezetendő rendszerek </w:t>
      </w:r>
      <w:bookmarkEnd w:id="233"/>
      <w:r w:rsidRPr="005115D7">
        <w:rPr>
          <w:rFonts w:asciiTheme="minorHAnsi" w:hAnsiTheme="minorHAnsi" w:cstheme="minorHAnsi"/>
          <w:bCs/>
          <w:color w:val="000000" w:themeColor="text1"/>
          <w:sz w:val="22"/>
          <w:szCs w:val="22"/>
        </w:rPr>
        <w:t>és kontrollmechanizmusok közé tartoznak legalább a következők [kiegészítendő az egyéb, a CASP által alkalmazott rendszerekkel és kontrollmechanizmusokkal]:</w:t>
      </w:r>
    </w:p>
    <w:p w14:paraId="7DED56E6" w14:textId="77777777" w:rsidR="006315BE" w:rsidRPr="005115D7" w:rsidRDefault="006315BE" w:rsidP="006315BE">
      <w:pPr>
        <w:pStyle w:val="Listaszerbekezds"/>
        <w:numPr>
          <w:ilvl w:val="0"/>
          <w:numId w:val="53"/>
        </w:numPr>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olyan eljárások, amelyek biztosítják a belső üzleti működés során – egyedi üzleti kapcsolatok és üzletági tevékenység - szerzett információk rendszeres felülvizsgálatát a tendenciák és a felmerülő kockázatok azonosítása érdekében,</w:t>
      </w:r>
    </w:p>
    <w:p w14:paraId="152BA2F4" w14:textId="77777777" w:rsidR="006315BE" w:rsidRPr="005115D7" w:rsidRDefault="006315BE" w:rsidP="006315BE">
      <w:pPr>
        <w:pStyle w:val="Listaszerbekezds"/>
        <w:numPr>
          <w:ilvl w:val="0"/>
          <w:numId w:val="53"/>
        </w:numPr>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az ügyfélszintű egyedi, mind az üzletági tevékenysége egészére kiterjedő kockázatértékelések tekintetében: a releváns információforrások rendszeres ellenőrzése,</w:t>
      </w:r>
    </w:p>
    <w:p w14:paraId="4617259C" w14:textId="77777777" w:rsidR="006315BE" w:rsidRPr="005115D7" w:rsidRDefault="006315BE" w:rsidP="006315BE">
      <w:pPr>
        <w:pStyle w:val="Listaszerbekezds"/>
        <w:numPr>
          <w:ilvl w:val="0"/>
          <w:numId w:val="53"/>
        </w:numPr>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az ügyfélszintű egyedi kockázatértékelések tekintetében:</w:t>
      </w:r>
    </w:p>
    <w:p w14:paraId="010AA9A4" w14:textId="77777777" w:rsidR="006315BE" w:rsidRPr="005115D7" w:rsidRDefault="006315BE" w:rsidP="006315BE">
      <w:pPr>
        <w:pStyle w:val="Listaszerbekezds"/>
        <w:numPr>
          <w:ilvl w:val="1"/>
          <w:numId w:val="53"/>
        </w:numPr>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a terrorizmussal kapcsolatos riasztások, valamint a pénzügyi szankciórendszerek és ezek változásait azok közzétételét követően haladéktalanul, és</w:t>
      </w:r>
    </w:p>
    <w:p w14:paraId="111AB57F" w14:textId="77777777" w:rsidR="006315BE" w:rsidRPr="005115D7" w:rsidRDefault="006315BE" w:rsidP="006315BE">
      <w:pPr>
        <w:pStyle w:val="Listaszerbekezds"/>
        <w:numPr>
          <w:ilvl w:val="1"/>
          <w:numId w:val="53"/>
        </w:numPr>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a szolgáltatás működése szerinti ágazatok vagy joghatóságok szempontjából releváns médiabeszámolók,</w:t>
      </w:r>
    </w:p>
    <w:p w14:paraId="48B19677" w14:textId="77777777" w:rsidR="006315BE" w:rsidRPr="005115D7" w:rsidRDefault="006315BE" w:rsidP="006315BE">
      <w:pPr>
        <w:pStyle w:val="Listaszerbekezds"/>
        <w:numPr>
          <w:ilvl w:val="0"/>
          <w:numId w:val="53"/>
        </w:numPr>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az üzletági tevékenységekre kiterjedő kockázatértékelések tekintetében:</w:t>
      </w:r>
    </w:p>
    <w:p w14:paraId="5FE62397" w14:textId="77777777" w:rsidR="006315BE" w:rsidRPr="005115D7" w:rsidRDefault="006315BE" w:rsidP="006315BE">
      <w:pPr>
        <w:pStyle w:val="Listaszerbekezds"/>
        <w:numPr>
          <w:ilvl w:val="1"/>
          <w:numId w:val="53"/>
        </w:numPr>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a bűnüldözési riasztások és jelentések,</w:t>
      </w:r>
    </w:p>
    <w:p w14:paraId="1AF03D9C" w14:textId="77777777" w:rsidR="006315BE" w:rsidRPr="005115D7" w:rsidRDefault="006315BE" w:rsidP="006315BE">
      <w:pPr>
        <w:pStyle w:val="Listaszerbekezds"/>
        <w:numPr>
          <w:ilvl w:val="1"/>
          <w:numId w:val="53"/>
        </w:numPr>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az illetékes hatóságok által kiadott tematikus értékelések és</w:t>
      </w:r>
    </w:p>
    <w:p w14:paraId="0D7856C7" w14:textId="77777777" w:rsidR="006315BE" w:rsidRPr="005115D7" w:rsidRDefault="006315BE" w:rsidP="006315BE">
      <w:pPr>
        <w:pStyle w:val="Listaszerbekezds"/>
        <w:numPr>
          <w:ilvl w:val="1"/>
          <w:numId w:val="53"/>
        </w:numPr>
        <w:autoSpaceDE w:val="0"/>
        <w:autoSpaceDN w:val="0"/>
        <w:adjustRightInd w:val="0"/>
        <w:spacing w:line="240" w:lineRule="auto"/>
        <w:jc w:val="both"/>
        <w:rPr>
          <w:rFonts w:asciiTheme="minorHAnsi" w:hAnsiTheme="minorHAnsi" w:cstheme="minorHAnsi"/>
          <w:bCs/>
          <w:color w:val="000000" w:themeColor="text1"/>
        </w:rPr>
      </w:pPr>
      <w:r w:rsidRPr="005115D7">
        <w:rPr>
          <w:rFonts w:asciiTheme="minorHAnsi" w:hAnsiTheme="minorHAnsi" w:cstheme="minorHAnsi"/>
          <w:bCs/>
          <w:color w:val="000000" w:themeColor="text1"/>
        </w:rPr>
        <w:t>a kockázatokra, kockázati tényezőkre, különösen az ügyfelek, országok vagy földrajzi területek új kategóriáival, az új szolgáltatással, termékkel, új alkalmazott eszközzel, valamint az új megfelelési rendszerekkel és kontrollmechanizmusokkal kapcsolatos kockázatokra vonatkozó információk,</w:t>
      </w:r>
    </w:p>
    <w:p w14:paraId="5CA5C03F" w14:textId="2783C4FA" w:rsidR="006315BE" w:rsidRPr="005115D7" w:rsidRDefault="00CE3DB0" w:rsidP="00A92B15">
      <w:pPr>
        <w:pStyle w:val="Listaszerbekezds"/>
        <w:numPr>
          <w:ilvl w:val="0"/>
          <w:numId w:val="83"/>
        </w:numPr>
        <w:autoSpaceDE w:val="0"/>
        <w:autoSpaceDN w:val="0"/>
        <w:adjustRightInd w:val="0"/>
        <w:spacing w:line="240" w:lineRule="auto"/>
        <w:rPr>
          <w:rFonts w:asciiTheme="minorHAnsi" w:hAnsiTheme="minorHAnsi" w:cstheme="minorHAnsi"/>
          <w:bCs/>
          <w:color w:val="000000" w:themeColor="text1"/>
        </w:rPr>
      </w:pPr>
      <w:r w:rsidRPr="005115D7">
        <w:rPr>
          <w:rFonts w:asciiTheme="minorHAnsi" w:hAnsiTheme="minorHAnsi" w:cstheme="minorHAnsi"/>
          <w:iCs/>
        </w:rPr>
        <w:t>CASP</w:t>
      </w:r>
      <w:r w:rsidR="006315BE" w:rsidRPr="005115D7">
        <w:rPr>
          <w:rFonts w:asciiTheme="minorHAnsi" w:hAnsiTheme="minorHAnsi" w:cstheme="minorHAnsi"/>
          <w:bCs/>
          <w:color w:val="000000" w:themeColor="text1"/>
        </w:rPr>
        <w:t xml:space="preserve"> ágazatának más képviselőivel és az illetékes hatóságokkal folytatott együttműködés során szerzett információk, </w:t>
      </w:r>
    </w:p>
    <w:p w14:paraId="5DCD1451" w14:textId="7A486726" w:rsidR="006315BE" w:rsidRPr="005115D7" w:rsidRDefault="006315BE" w:rsidP="00A92B15">
      <w:pPr>
        <w:pStyle w:val="Listaszerbekezds"/>
        <w:numPr>
          <w:ilvl w:val="0"/>
          <w:numId w:val="83"/>
        </w:numPr>
        <w:autoSpaceDE w:val="0"/>
        <w:autoSpaceDN w:val="0"/>
        <w:adjustRightInd w:val="0"/>
        <w:spacing w:line="240" w:lineRule="auto"/>
        <w:rPr>
          <w:rFonts w:asciiTheme="minorHAnsi" w:hAnsiTheme="minorHAnsi" w:cstheme="minorHAnsi"/>
          <w:bCs/>
          <w:color w:val="000000" w:themeColor="text1"/>
        </w:rPr>
      </w:pPr>
      <w:r w:rsidRPr="005115D7">
        <w:rPr>
          <w:rFonts w:asciiTheme="minorHAnsi" w:hAnsiTheme="minorHAnsi" w:cstheme="minorHAnsi"/>
          <w:bCs/>
          <w:color w:val="000000" w:themeColor="text1"/>
        </w:rPr>
        <w:t xml:space="preserve">olyan eljárások, amely alapján a </w:t>
      </w:r>
      <w:r w:rsidR="00CE3DB0" w:rsidRPr="005115D7">
        <w:rPr>
          <w:rFonts w:asciiTheme="minorHAnsi" w:hAnsiTheme="minorHAnsi" w:cstheme="minorHAnsi"/>
          <w:iCs/>
        </w:rPr>
        <w:t>CASP</w:t>
      </w:r>
      <w:r w:rsidR="00CE3DB0" w:rsidRPr="005115D7">
        <w:rPr>
          <w:rFonts w:asciiTheme="minorHAnsi" w:hAnsiTheme="minorHAnsi" w:cstheme="minorHAnsi"/>
          <w:bCs/>
          <w:color w:val="000000" w:themeColor="text1"/>
        </w:rPr>
        <w:t xml:space="preserve"> </w:t>
      </w:r>
      <w:r w:rsidRPr="005115D7">
        <w:rPr>
          <w:rFonts w:asciiTheme="minorHAnsi" w:hAnsiTheme="minorHAnsi" w:cstheme="minorHAnsi"/>
          <w:bCs/>
          <w:color w:val="000000" w:themeColor="text1"/>
        </w:rPr>
        <w:t xml:space="preserve">visszajelzést kap </w:t>
      </w:r>
      <w:r w:rsidR="00E63E7E" w:rsidRPr="005115D7">
        <w:rPr>
          <w:rFonts w:asciiTheme="minorHAnsi" w:hAnsiTheme="minorHAnsi" w:cstheme="minorHAnsi"/>
          <w:bCs/>
          <w:color w:val="000000" w:themeColor="text1"/>
        </w:rPr>
        <w:t xml:space="preserve">az alkalmazottaitól </w:t>
      </w:r>
      <w:r w:rsidRPr="005115D7">
        <w:rPr>
          <w:rFonts w:asciiTheme="minorHAnsi" w:hAnsiTheme="minorHAnsi" w:cstheme="minorHAnsi"/>
          <w:bCs/>
          <w:color w:val="000000" w:themeColor="text1"/>
        </w:rPr>
        <w:t>egy adott megállapításról.</w:t>
      </w:r>
    </w:p>
    <w:p w14:paraId="1F9142B1" w14:textId="42BB8B15" w:rsidR="006315BE" w:rsidRPr="005115D7" w:rsidRDefault="006315BE" w:rsidP="006315BE">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FA3ADE"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a belső </w:t>
      </w:r>
      <w:r w:rsidR="00B4639A" w:rsidRPr="005115D7">
        <w:rPr>
          <w:rFonts w:asciiTheme="minorHAnsi" w:hAnsiTheme="minorHAnsi" w:cstheme="minorHAnsi"/>
          <w:b/>
          <w:bCs/>
          <w:sz w:val="22"/>
          <w:szCs w:val="22"/>
        </w:rPr>
        <w:t>kockázatértékelésében</w:t>
      </w:r>
      <w:r w:rsidR="000F3B14"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 xml:space="preserve">a fentiek figyelembevételével </w:t>
      </w:r>
      <w:r w:rsidR="00236DCC" w:rsidRPr="005115D7">
        <w:rPr>
          <w:rFonts w:asciiTheme="minorHAnsi" w:hAnsiTheme="minorHAnsi" w:cstheme="minorHAnsi"/>
          <w:b/>
          <w:color w:val="000000" w:themeColor="text1"/>
          <w:sz w:val="22"/>
          <w:szCs w:val="22"/>
        </w:rPr>
        <w:t xml:space="preserve">meghatározza </w:t>
      </w:r>
      <w:r w:rsidRPr="005115D7">
        <w:rPr>
          <w:rFonts w:asciiTheme="minorHAnsi" w:hAnsiTheme="minorHAnsi" w:cstheme="minorHAnsi"/>
          <w:b/>
          <w:color w:val="000000" w:themeColor="text1"/>
          <w:sz w:val="22"/>
          <w:szCs w:val="22"/>
        </w:rPr>
        <w:t>az eljárásait</w:t>
      </w:r>
      <w:r w:rsidR="00D2523F" w:rsidRPr="005115D7">
        <w:rPr>
          <w:rFonts w:asciiTheme="minorHAnsi" w:hAnsiTheme="minorHAnsi" w:cstheme="minorHAnsi"/>
          <w:b/>
          <w:color w:val="000000" w:themeColor="text1"/>
          <w:sz w:val="22"/>
          <w:szCs w:val="22"/>
        </w:rPr>
        <w:t>,</w:t>
      </w:r>
      <w:r w:rsidR="00236DCC" w:rsidRPr="005115D7">
        <w:rPr>
          <w:rFonts w:asciiTheme="minorHAnsi" w:hAnsiTheme="minorHAnsi" w:cstheme="minorHAnsi"/>
          <w:b/>
          <w:color w:val="000000" w:themeColor="text1"/>
          <w:sz w:val="22"/>
          <w:szCs w:val="22"/>
        </w:rPr>
        <w:t xml:space="preserve"> valamint</w:t>
      </w:r>
      <w:r w:rsidRPr="005115D7">
        <w:rPr>
          <w:rFonts w:asciiTheme="minorHAnsi" w:hAnsiTheme="minorHAnsi" w:cstheme="minorHAnsi"/>
          <w:b/>
          <w:color w:val="000000" w:themeColor="text1"/>
          <w:sz w:val="22"/>
          <w:szCs w:val="22"/>
        </w:rPr>
        <w:t xml:space="preserve"> a felmerülő kockázatok feltárása érdekében bevezetendő rendszereket és kontrollmechanizmusait</w:t>
      </w:r>
      <w:r w:rsidR="00236DCC" w:rsidRPr="005115D7">
        <w:rPr>
          <w:rFonts w:asciiTheme="minorHAnsi" w:hAnsiTheme="minorHAnsi" w:cstheme="minorHAnsi"/>
          <w:b/>
          <w:color w:val="000000" w:themeColor="text1"/>
          <w:sz w:val="22"/>
          <w:szCs w:val="22"/>
        </w:rPr>
        <w:t>,</w:t>
      </w:r>
      <w:r w:rsidRPr="005115D7">
        <w:rPr>
          <w:rFonts w:asciiTheme="minorHAnsi" w:hAnsiTheme="minorHAnsi" w:cstheme="minorHAnsi"/>
          <w:b/>
          <w:color w:val="000000" w:themeColor="text1"/>
          <w:sz w:val="22"/>
          <w:szCs w:val="22"/>
        </w:rPr>
        <w:t xml:space="preserve"> </w:t>
      </w:r>
      <w:r w:rsidR="00236DCC" w:rsidRPr="005115D7">
        <w:rPr>
          <w:rFonts w:asciiTheme="minorHAnsi" w:hAnsiTheme="minorHAnsi" w:cstheme="minorHAnsi"/>
          <w:b/>
          <w:sz w:val="22"/>
          <w:szCs w:val="22"/>
        </w:rPr>
        <w:t>illetve az ezeket az információkat tartalmazó belső szabályokra való kereszthivatkozások ide illesztendők.</w:t>
      </w:r>
      <w:r w:rsidRPr="005115D7">
        <w:rPr>
          <w:rFonts w:asciiTheme="minorHAnsi" w:hAnsiTheme="minorHAnsi" w:cstheme="minorHAnsi"/>
          <w:b/>
          <w:color w:val="000000" w:themeColor="text1"/>
          <w:sz w:val="22"/>
          <w:szCs w:val="22"/>
        </w:rPr>
        <w:t>]</w:t>
      </w:r>
    </w:p>
    <w:p w14:paraId="5814F765" w14:textId="77777777" w:rsidR="002F2820" w:rsidRPr="005115D7" w:rsidRDefault="002F2820" w:rsidP="003A4751">
      <w:pPr>
        <w:autoSpaceDE w:val="0"/>
        <w:autoSpaceDN w:val="0"/>
        <w:adjustRightInd w:val="0"/>
        <w:rPr>
          <w:rFonts w:asciiTheme="minorHAnsi" w:hAnsiTheme="minorHAnsi" w:cstheme="minorHAnsi"/>
          <w:bCs/>
          <w:sz w:val="22"/>
          <w:szCs w:val="22"/>
        </w:rPr>
      </w:pPr>
    </w:p>
    <w:p w14:paraId="05EC2FBB" w14:textId="4AFF7D02" w:rsidR="00236DCC" w:rsidRPr="005115D7" w:rsidRDefault="00236DCC" w:rsidP="00236DCC">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 xml:space="preserve">A CASP a fentieken túlmenően az újonnan felmerülő pénzmosási és terrorizmusfinanszírozási kockázatok feltárására szolgáló rendszerekkel és kontrollmechanizmusokkal is rendelkezik annak érdekében, hogy a kockázatokat időben be tudja építeni az üzleti tevékenysége egészére kiterjedő és az egyedi kockázatértékelésébe. </w:t>
      </w:r>
    </w:p>
    <w:p w14:paraId="130C351E" w14:textId="77777777" w:rsidR="00236DCC" w:rsidRPr="005115D7" w:rsidRDefault="00236DCC" w:rsidP="003A4751">
      <w:pPr>
        <w:autoSpaceDE w:val="0"/>
        <w:autoSpaceDN w:val="0"/>
        <w:adjustRightInd w:val="0"/>
        <w:rPr>
          <w:rFonts w:asciiTheme="minorHAnsi" w:hAnsiTheme="minorHAnsi" w:cstheme="minorHAnsi"/>
          <w:bCs/>
          <w:sz w:val="22"/>
          <w:szCs w:val="22"/>
        </w:rPr>
      </w:pPr>
    </w:p>
    <w:p w14:paraId="1D317298" w14:textId="770EDDA8" w:rsidR="003A4751" w:rsidRPr="005115D7" w:rsidRDefault="003A4751" w:rsidP="003A4751">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lastRenderedPageBreak/>
        <w:t xml:space="preserve">A </w:t>
      </w:r>
      <w:r w:rsidR="002F2820" w:rsidRPr="005115D7">
        <w:rPr>
          <w:rFonts w:asciiTheme="minorHAnsi" w:hAnsiTheme="minorHAnsi" w:cstheme="minorHAnsi"/>
          <w:bCs/>
          <w:sz w:val="22"/>
          <w:szCs w:val="22"/>
        </w:rPr>
        <w:t xml:space="preserve">CASP </w:t>
      </w:r>
      <w:r w:rsidRPr="005115D7">
        <w:rPr>
          <w:rFonts w:asciiTheme="minorHAnsi" w:hAnsiTheme="minorHAnsi" w:cstheme="minorHAnsi"/>
          <w:bCs/>
          <w:sz w:val="22"/>
          <w:szCs w:val="22"/>
        </w:rPr>
        <w:t xml:space="preserve">a kockázatértékelés során figyelembe veszi az eredendő kockázatokat és az általa meghatározott kockázatcsökkentő intézkedéseket, majd az így megállapított pénzmosási és terrorizmusfinanszírozási kockázati szint alapján a belső kockázatértékelésében kategorizálja az üzletágait, valamint üzleti kapcsolatait és ügyleti megbízásait. </w:t>
      </w:r>
    </w:p>
    <w:p w14:paraId="0D05F8DB" w14:textId="77777777" w:rsidR="003A4751" w:rsidRPr="005115D7" w:rsidRDefault="003A4751" w:rsidP="003A4751">
      <w:pPr>
        <w:autoSpaceDE w:val="0"/>
        <w:autoSpaceDN w:val="0"/>
        <w:adjustRightInd w:val="0"/>
        <w:rPr>
          <w:rFonts w:asciiTheme="minorHAnsi" w:hAnsiTheme="minorHAnsi" w:cstheme="minorHAnsi"/>
          <w:bCs/>
          <w:sz w:val="22"/>
          <w:szCs w:val="22"/>
        </w:rPr>
      </w:pPr>
    </w:p>
    <w:p w14:paraId="39288F8C" w14:textId="7AEF3CAC" w:rsidR="003A4751" w:rsidRPr="005115D7" w:rsidRDefault="003A4751" w:rsidP="003A4751">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 xml:space="preserve">A </w:t>
      </w:r>
      <w:r w:rsidR="002F2820" w:rsidRPr="005115D7">
        <w:rPr>
          <w:rFonts w:asciiTheme="minorHAnsi" w:hAnsiTheme="minorHAnsi" w:cstheme="minorHAnsi"/>
          <w:bCs/>
          <w:sz w:val="22"/>
          <w:szCs w:val="22"/>
        </w:rPr>
        <w:t xml:space="preserve">CASP </w:t>
      </w:r>
      <w:r w:rsidRPr="005115D7">
        <w:rPr>
          <w:rFonts w:asciiTheme="minorHAnsi" w:hAnsiTheme="minorHAnsi" w:cstheme="minorHAnsi"/>
          <w:bCs/>
          <w:sz w:val="22"/>
          <w:szCs w:val="22"/>
        </w:rPr>
        <w:t xml:space="preserve">a kockázati tényező relatív jelentősége alapján üzletáganként eltérően súlyozhatja a kockázatot és az azokat mérséklő tényezőket. A kockázati tényezők súlyozásakor a </w:t>
      </w:r>
      <w:r w:rsidR="00D232DE" w:rsidRPr="005115D7">
        <w:rPr>
          <w:rFonts w:asciiTheme="minorHAnsi" w:hAnsiTheme="minorHAnsi" w:cstheme="minorHAnsi"/>
          <w:bCs/>
          <w:sz w:val="22"/>
          <w:szCs w:val="22"/>
        </w:rPr>
        <w:t xml:space="preserve">CASP </w:t>
      </w:r>
      <w:r w:rsidRPr="005115D7">
        <w:rPr>
          <w:rFonts w:asciiTheme="minorHAnsi" w:hAnsiTheme="minorHAnsi" w:cstheme="minorHAnsi"/>
          <w:bCs/>
          <w:sz w:val="22"/>
          <w:szCs w:val="22"/>
        </w:rPr>
        <w:t>biztosítja a következőket:</w:t>
      </w:r>
    </w:p>
    <w:p w14:paraId="6417CB38" w14:textId="77777777" w:rsidR="003A4751" w:rsidRPr="005115D7" w:rsidRDefault="003A4751"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 súlyozást indokolatlanul ne befolyásolja kizárólag egyetlen tényező,</w:t>
      </w:r>
    </w:p>
    <w:p w14:paraId="7FDC099E" w14:textId="77777777" w:rsidR="003A4751" w:rsidRPr="005115D7" w:rsidRDefault="003A4751"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üzleti szempontokon alapuló megfontolások ne befolyásolják a kockázat súlyozását,</w:t>
      </w:r>
    </w:p>
    <w:p w14:paraId="3769F047" w14:textId="77777777" w:rsidR="003A4751" w:rsidRPr="005115D7" w:rsidRDefault="003A4751"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 súlyozás ne vezessen olyan helyzethez, amelyben egyetlen üzleti kapcsolat sem sorolható magas kockázati kategóriába,</w:t>
      </w:r>
    </w:p>
    <w:p w14:paraId="7633B3A0" w14:textId="46F79D67" w:rsidR="003A4751" w:rsidRPr="005115D7" w:rsidRDefault="003A4751"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az ügyfelek kockázati besorolása kerüljön az informatikai rendszerben rögzítésre, és azok naprakészségét a rendszerbe épített automatizált informatikai megoldások támogassák (</w:t>
      </w:r>
      <w:r w:rsidR="00D232DE" w:rsidRPr="005115D7">
        <w:rPr>
          <w:rFonts w:asciiTheme="minorHAnsi" w:hAnsiTheme="minorHAnsi" w:cstheme="minorHAnsi"/>
          <w:bCs/>
        </w:rPr>
        <w:t xml:space="preserve">a CASP </w:t>
      </w:r>
      <w:r w:rsidRPr="005115D7">
        <w:rPr>
          <w:rFonts w:asciiTheme="minorHAnsi" w:hAnsiTheme="minorHAnsi" w:cstheme="minorHAnsi"/>
          <w:bCs/>
        </w:rPr>
        <w:t>méretétől függően),</w:t>
      </w:r>
    </w:p>
    <w:p w14:paraId="387EE72E" w14:textId="245E4945" w:rsidR="003A4751" w:rsidRPr="005115D7" w:rsidRDefault="003A4751"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 xml:space="preserve">a jogszabályban meghatározott magas pénzmosási kockázatot jelentő helyzeteket ne írhassa felül a </w:t>
      </w:r>
      <w:r w:rsidR="00D232DE" w:rsidRPr="005115D7">
        <w:rPr>
          <w:rFonts w:asciiTheme="minorHAnsi" w:hAnsiTheme="minorHAnsi" w:cstheme="minorHAnsi"/>
          <w:bCs/>
        </w:rPr>
        <w:t xml:space="preserve">CASP </w:t>
      </w:r>
      <w:r w:rsidRPr="005115D7">
        <w:rPr>
          <w:rFonts w:asciiTheme="minorHAnsi" w:hAnsiTheme="minorHAnsi" w:cstheme="minorHAnsi"/>
          <w:bCs/>
        </w:rPr>
        <w:t>súlyozása,</w:t>
      </w:r>
    </w:p>
    <w:p w14:paraId="77779278" w14:textId="7EDA39D0" w:rsidR="003A4751" w:rsidRPr="005115D7" w:rsidRDefault="003A4751"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 xml:space="preserve">a </w:t>
      </w:r>
      <w:r w:rsidR="00D232DE" w:rsidRPr="005115D7">
        <w:rPr>
          <w:rFonts w:asciiTheme="minorHAnsi" w:hAnsiTheme="minorHAnsi" w:cstheme="minorHAnsi"/>
          <w:bCs/>
        </w:rPr>
        <w:t xml:space="preserve">CASP </w:t>
      </w:r>
      <w:r w:rsidRPr="005115D7">
        <w:rPr>
          <w:rFonts w:asciiTheme="minorHAnsi" w:hAnsiTheme="minorHAnsi" w:cstheme="minorHAnsi"/>
          <w:bCs/>
        </w:rPr>
        <w:t xml:space="preserve">kockázatértékelése ne kizárólagosan automatizmusokon alapuljon, szükség esetén a </w:t>
      </w:r>
      <w:r w:rsidR="00CE3DB0" w:rsidRPr="005115D7">
        <w:rPr>
          <w:rFonts w:asciiTheme="minorHAnsi" w:hAnsiTheme="minorHAnsi" w:cstheme="minorHAnsi"/>
          <w:iCs/>
        </w:rPr>
        <w:t>CASP</w:t>
      </w:r>
      <w:r w:rsidR="00CE3DB0" w:rsidRPr="005115D7" w:rsidDel="00CE3DB0">
        <w:rPr>
          <w:rFonts w:asciiTheme="minorHAnsi" w:hAnsiTheme="minorHAnsi" w:cstheme="minorHAnsi"/>
          <w:bCs/>
        </w:rPr>
        <w:t xml:space="preserve"> </w:t>
      </w:r>
      <w:r w:rsidRPr="005115D7">
        <w:rPr>
          <w:rFonts w:asciiTheme="minorHAnsi" w:hAnsiTheme="minorHAnsi" w:cstheme="minorHAnsi"/>
          <w:bCs/>
        </w:rPr>
        <w:t>felülírhassa az automatikusan megállapított kockázati értékeket, továbbá</w:t>
      </w:r>
    </w:p>
    <w:p w14:paraId="413AFFBA" w14:textId="77777777" w:rsidR="003A4751" w:rsidRPr="005115D7" w:rsidRDefault="003A4751" w:rsidP="007F0DCE">
      <w:pPr>
        <w:pStyle w:val="Listaszerbekezds"/>
        <w:numPr>
          <w:ilvl w:val="0"/>
          <w:numId w:val="53"/>
        </w:numPr>
        <w:autoSpaceDE w:val="0"/>
        <w:autoSpaceDN w:val="0"/>
        <w:adjustRightInd w:val="0"/>
        <w:spacing w:line="240" w:lineRule="auto"/>
        <w:jc w:val="both"/>
        <w:rPr>
          <w:rFonts w:asciiTheme="minorHAnsi" w:hAnsiTheme="minorHAnsi" w:cstheme="minorHAnsi"/>
          <w:bCs/>
        </w:rPr>
      </w:pPr>
      <w:r w:rsidRPr="005115D7">
        <w:rPr>
          <w:rFonts w:asciiTheme="minorHAnsi" w:hAnsiTheme="minorHAnsi" w:cstheme="minorHAnsi"/>
          <w:bCs/>
        </w:rPr>
        <w:t>a megállapított kockázati értékek felülírására vonatkozó döntés és annak indokolása visszakereshetően rögzítve legyen.</w:t>
      </w:r>
    </w:p>
    <w:p w14:paraId="0F715F69" w14:textId="2EE914A7" w:rsidR="003A4751" w:rsidRPr="005115D7" w:rsidRDefault="001163A6" w:rsidP="003A4751">
      <w:pPr>
        <w:autoSpaceDE w:val="0"/>
        <w:autoSpaceDN w:val="0"/>
        <w:adjustRightInd w:val="0"/>
        <w:rPr>
          <w:rFonts w:asciiTheme="minorHAnsi" w:hAnsiTheme="minorHAnsi" w:cstheme="minorHAnsi"/>
          <w:b/>
          <w:sz w:val="22"/>
          <w:szCs w:val="22"/>
        </w:rPr>
      </w:pPr>
      <w:r w:rsidRPr="005115D7">
        <w:rPr>
          <w:rFonts w:asciiTheme="minorHAnsi" w:hAnsiTheme="minorHAnsi" w:cstheme="minorHAnsi"/>
          <w:b/>
          <w:sz w:val="22"/>
          <w:szCs w:val="22"/>
        </w:rPr>
        <w:t>[</w:t>
      </w:r>
      <w:r w:rsidR="003A4751" w:rsidRPr="005115D7">
        <w:rPr>
          <w:rFonts w:asciiTheme="minorHAnsi" w:hAnsiTheme="minorHAnsi" w:cstheme="minorHAnsi"/>
          <w:b/>
          <w:sz w:val="22"/>
          <w:szCs w:val="22"/>
        </w:rPr>
        <w:t xml:space="preserve">A CASP a belső kockázatértékelésben </w:t>
      </w:r>
      <w:r w:rsidRPr="005115D7">
        <w:rPr>
          <w:rFonts w:asciiTheme="minorHAnsi" w:hAnsiTheme="minorHAnsi" w:cstheme="minorHAnsi"/>
          <w:b/>
          <w:color w:val="000000" w:themeColor="text1"/>
          <w:sz w:val="22"/>
          <w:szCs w:val="22"/>
        </w:rPr>
        <w:t xml:space="preserve">vagy belső </w:t>
      </w:r>
      <w:r w:rsidR="000F3B14" w:rsidRPr="005115D7">
        <w:rPr>
          <w:rFonts w:asciiTheme="minorHAnsi" w:hAnsiTheme="minorHAnsi" w:cstheme="minorHAnsi"/>
          <w:b/>
          <w:color w:val="000000" w:themeColor="text1"/>
          <w:sz w:val="22"/>
          <w:szCs w:val="22"/>
        </w:rPr>
        <w:t>szabályzatában</w:t>
      </w:r>
      <w:r w:rsidRPr="005115D7">
        <w:rPr>
          <w:rFonts w:asciiTheme="minorHAnsi" w:hAnsiTheme="minorHAnsi" w:cstheme="minorHAnsi"/>
          <w:b/>
          <w:color w:val="000000" w:themeColor="text1"/>
          <w:sz w:val="22"/>
          <w:szCs w:val="22"/>
        </w:rPr>
        <w:t xml:space="preserve"> </w:t>
      </w:r>
      <w:r w:rsidR="003A4751" w:rsidRPr="005115D7">
        <w:rPr>
          <w:rFonts w:asciiTheme="minorHAnsi" w:hAnsiTheme="minorHAnsi" w:cstheme="minorHAnsi"/>
          <w:b/>
          <w:sz w:val="22"/>
          <w:szCs w:val="22"/>
        </w:rPr>
        <w:t>rögzíti a belső kockázatértékeléséhez alkalmazott módszertana átfogó felülvizsgálatának gyakoriságát.</w:t>
      </w:r>
      <w:r w:rsidRPr="005115D7">
        <w:rPr>
          <w:rFonts w:asciiTheme="minorHAnsi" w:hAnsiTheme="minorHAnsi" w:cstheme="minorHAnsi"/>
          <w:b/>
          <w:sz w:val="22"/>
          <w:szCs w:val="22"/>
        </w:rPr>
        <w:t>]</w:t>
      </w:r>
    </w:p>
    <w:p w14:paraId="0B65F4A6" w14:textId="77777777" w:rsidR="003A4751" w:rsidRPr="005115D7" w:rsidRDefault="003A4751" w:rsidP="003A4751">
      <w:pPr>
        <w:autoSpaceDE w:val="0"/>
        <w:autoSpaceDN w:val="0"/>
        <w:adjustRightInd w:val="0"/>
        <w:rPr>
          <w:rFonts w:asciiTheme="minorHAnsi" w:hAnsiTheme="minorHAnsi" w:cstheme="minorHAnsi"/>
          <w:bCs/>
          <w:sz w:val="22"/>
          <w:szCs w:val="22"/>
        </w:rPr>
      </w:pPr>
    </w:p>
    <w:p w14:paraId="0BD9960B" w14:textId="4249104D" w:rsidR="00AA3D21" w:rsidRPr="005115D7" w:rsidRDefault="003A4751" w:rsidP="00AA3D21">
      <w:pPr>
        <w:autoSpaceDE w:val="0"/>
        <w:autoSpaceDN w:val="0"/>
        <w:adjustRightInd w:val="0"/>
        <w:rPr>
          <w:rFonts w:asciiTheme="minorHAnsi" w:hAnsiTheme="minorHAnsi" w:cstheme="minorHAnsi"/>
          <w:b/>
          <w:sz w:val="22"/>
          <w:szCs w:val="22"/>
        </w:rPr>
      </w:pPr>
      <w:r w:rsidRPr="005115D7">
        <w:rPr>
          <w:rFonts w:asciiTheme="minorHAnsi" w:hAnsiTheme="minorHAnsi" w:cstheme="minorHAnsi"/>
          <w:bCs/>
          <w:sz w:val="22"/>
          <w:szCs w:val="22"/>
        </w:rPr>
        <w:t xml:space="preserve">A CASP a belső kockázatértékelését soron kívül felülvizsgálja, ha egy külső hatás megváltoztatja a kockázat természetét, vagy ha a </w:t>
      </w:r>
      <w:r w:rsidR="00D232DE" w:rsidRPr="005115D7">
        <w:rPr>
          <w:rFonts w:asciiTheme="minorHAnsi" w:hAnsiTheme="minorHAnsi" w:cstheme="minorHAnsi"/>
          <w:bCs/>
          <w:sz w:val="22"/>
          <w:szCs w:val="22"/>
        </w:rPr>
        <w:t xml:space="preserve">CASP </w:t>
      </w:r>
      <w:r w:rsidRPr="005115D7">
        <w:rPr>
          <w:rFonts w:asciiTheme="minorHAnsi" w:hAnsiTheme="minorHAnsi" w:cstheme="minorHAnsi"/>
          <w:bCs/>
          <w:sz w:val="22"/>
          <w:szCs w:val="22"/>
        </w:rPr>
        <w:t>tulajdonosaival, a vezető testület</w:t>
      </w:r>
      <w:r w:rsidR="00D232DE" w:rsidRPr="005115D7">
        <w:rPr>
          <w:rFonts w:asciiTheme="minorHAnsi" w:hAnsiTheme="minorHAnsi" w:cstheme="minorHAnsi"/>
          <w:bCs/>
          <w:sz w:val="22"/>
          <w:szCs w:val="22"/>
        </w:rPr>
        <w:t>e</w:t>
      </w:r>
      <w:r w:rsidRPr="005115D7">
        <w:rPr>
          <w:rFonts w:asciiTheme="minorHAnsi" w:hAnsiTheme="minorHAnsi" w:cstheme="minorHAnsi"/>
          <w:bCs/>
          <w:sz w:val="22"/>
          <w:szCs w:val="22"/>
        </w:rPr>
        <w:t xml:space="preserve"> tagjaival, a fő funkciókat ellátó személyekkel vagy a szervezetével kapcsolatban új információk merülnek fel</w:t>
      </w:r>
      <w:r w:rsidRPr="005115D7">
        <w:rPr>
          <w:rFonts w:asciiTheme="minorHAnsi" w:hAnsiTheme="minorHAnsi" w:cstheme="minorHAnsi"/>
          <w:b/>
          <w:sz w:val="22"/>
          <w:szCs w:val="22"/>
        </w:rPr>
        <w:t xml:space="preserve">. </w:t>
      </w:r>
      <w:r w:rsidR="001163A6" w:rsidRPr="005115D7">
        <w:rPr>
          <w:rFonts w:asciiTheme="minorHAnsi" w:hAnsiTheme="minorHAnsi" w:cstheme="minorHAnsi"/>
          <w:b/>
          <w:sz w:val="22"/>
          <w:szCs w:val="22"/>
        </w:rPr>
        <w:t>[</w:t>
      </w:r>
      <w:r w:rsidRPr="005115D7">
        <w:rPr>
          <w:rFonts w:asciiTheme="minorHAnsi" w:hAnsiTheme="minorHAnsi" w:cstheme="minorHAnsi"/>
          <w:b/>
          <w:sz w:val="22"/>
          <w:szCs w:val="22"/>
        </w:rPr>
        <w:t>A CASP belső szabályzatában rögzíti az egyéb eseteket, amikor alapos oka van arra, hogy a kockázatértékelés alapjául szolgáló információ már nem aktuális, vagy nem alkalmazható.</w:t>
      </w:r>
      <w:r w:rsidR="001163A6" w:rsidRPr="005115D7">
        <w:rPr>
          <w:rFonts w:asciiTheme="minorHAnsi" w:hAnsiTheme="minorHAnsi" w:cstheme="minorHAnsi"/>
          <w:b/>
          <w:sz w:val="22"/>
          <w:szCs w:val="22"/>
        </w:rPr>
        <w:t>]</w:t>
      </w:r>
      <w:r w:rsidR="00AA3D21" w:rsidRPr="005115D7">
        <w:rPr>
          <w:rFonts w:asciiTheme="minorHAnsi" w:hAnsiTheme="minorHAnsi" w:cstheme="minorHAnsi"/>
          <w:b/>
          <w:sz w:val="22"/>
          <w:szCs w:val="22"/>
        </w:rPr>
        <w:t xml:space="preserve"> </w:t>
      </w:r>
    </w:p>
    <w:p w14:paraId="7064F8E7" w14:textId="77777777" w:rsidR="00AA3D21" w:rsidRPr="005115D7" w:rsidRDefault="00AA3D21" w:rsidP="00AA3D21">
      <w:pPr>
        <w:autoSpaceDE w:val="0"/>
        <w:autoSpaceDN w:val="0"/>
        <w:adjustRightInd w:val="0"/>
        <w:rPr>
          <w:rFonts w:asciiTheme="minorHAnsi" w:hAnsiTheme="minorHAnsi" w:cstheme="minorHAnsi"/>
          <w:b/>
          <w:sz w:val="22"/>
          <w:szCs w:val="22"/>
        </w:rPr>
      </w:pPr>
    </w:p>
    <w:p w14:paraId="4803AC87" w14:textId="10E9B22C" w:rsidR="00AA3D21" w:rsidRPr="005115D7" w:rsidRDefault="00AA3D21" w:rsidP="00AA3D21">
      <w:pPr>
        <w:autoSpaceDE w:val="0"/>
        <w:autoSpaceDN w:val="0"/>
        <w:adjustRightInd w:val="0"/>
        <w:rPr>
          <w:rFonts w:asciiTheme="minorHAnsi" w:hAnsiTheme="minorHAnsi" w:cstheme="minorHAnsi"/>
          <w:bCs/>
          <w:color w:val="000000" w:themeColor="text1"/>
          <w:sz w:val="22"/>
          <w:szCs w:val="22"/>
        </w:rPr>
      </w:pPr>
      <w:r w:rsidRPr="005115D7">
        <w:rPr>
          <w:rFonts w:asciiTheme="minorHAnsi" w:hAnsiTheme="minorHAnsi" w:cstheme="minorHAnsi"/>
          <w:bCs/>
          <w:color w:val="000000" w:themeColor="text1"/>
          <w:sz w:val="22"/>
          <w:szCs w:val="22"/>
        </w:rPr>
        <w:t>A szolgáltató a belső kockázatértékelését soron kívül felülvizsgálja, legalább azokban az esetekben, ha</w:t>
      </w:r>
    </w:p>
    <w:p w14:paraId="4FFE7F46" w14:textId="77777777" w:rsidR="00AA3D21" w:rsidRPr="005115D7" w:rsidRDefault="00AA3D21" w:rsidP="00A92B15">
      <w:pPr>
        <w:pStyle w:val="Listaszerbekezds"/>
        <w:numPr>
          <w:ilvl w:val="1"/>
          <w:numId w:val="88"/>
        </w:numPr>
        <w:autoSpaceDE w:val="0"/>
        <w:autoSpaceDN w:val="0"/>
        <w:adjustRightInd w:val="0"/>
        <w:rPr>
          <w:rFonts w:asciiTheme="minorHAnsi" w:hAnsiTheme="minorHAnsi" w:cstheme="minorHAnsi"/>
          <w:bCs/>
          <w:color w:val="000000" w:themeColor="text1"/>
        </w:rPr>
      </w:pPr>
      <w:r w:rsidRPr="005115D7">
        <w:rPr>
          <w:rFonts w:asciiTheme="minorHAnsi" w:hAnsiTheme="minorHAnsi" w:cstheme="minorHAnsi"/>
          <w:bCs/>
          <w:color w:val="000000" w:themeColor="text1"/>
        </w:rPr>
        <w:t>külső hatás megváltoztatja a kockázat természetét,</w:t>
      </w:r>
    </w:p>
    <w:p w14:paraId="71657E2A" w14:textId="77777777" w:rsidR="00AA3D21" w:rsidRPr="005115D7" w:rsidRDefault="00AA3D21" w:rsidP="00A92B15">
      <w:pPr>
        <w:pStyle w:val="Listaszerbekezds"/>
        <w:numPr>
          <w:ilvl w:val="1"/>
          <w:numId w:val="88"/>
        </w:numPr>
        <w:autoSpaceDE w:val="0"/>
        <w:autoSpaceDN w:val="0"/>
        <w:adjustRightInd w:val="0"/>
        <w:rPr>
          <w:rFonts w:asciiTheme="minorHAnsi" w:hAnsiTheme="minorHAnsi" w:cstheme="minorHAnsi"/>
          <w:bCs/>
          <w:color w:val="000000" w:themeColor="text1"/>
        </w:rPr>
      </w:pPr>
      <w:r w:rsidRPr="005115D7">
        <w:rPr>
          <w:rFonts w:asciiTheme="minorHAnsi" w:hAnsiTheme="minorHAnsi" w:cstheme="minorHAnsi"/>
          <w:bCs/>
          <w:color w:val="000000" w:themeColor="text1"/>
        </w:rPr>
        <w:t>a szolgáltató tulajdonosaival, a vezető testület tagjaival, a fő funkciókat ellátó személyekkel vagy a szervezetével kapcsolatban új információk merülnek fel, továbbá</w:t>
      </w:r>
    </w:p>
    <w:p w14:paraId="5DA5F403" w14:textId="77777777" w:rsidR="00AA3D21" w:rsidRPr="005115D7" w:rsidRDefault="00AA3D21" w:rsidP="00A92B15">
      <w:pPr>
        <w:pStyle w:val="Listaszerbekezds"/>
        <w:numPr>
          <w:ilvl w:val="1"/>
          <w:numId w:val="88"/>
        </w:numPr>
        <w:autoSpaceDE w:val="0"/>
        <w:autoSpaceDN w:val="0"/>
        <w:adjustRightInd w:val="0"/>
        <w:rPr>
          <w:rFonts w:asciiTheme="minorHAnsi" w:hAnsiTheme="minorHAnsi" w:cstheme="minorHAnsi"/>
          <w:bCs/>
          <w:color w:val="000000" w:themeColor="text1"/>
        </w:rPr>
      </w:pPr>
      <w:r w:rsidRPr="005115D7">
        <w:rPr>
          <w:rFonts w:asciiTheme="minorHAnsi" w:hAnsiTheme="minorHAnsi" w:cstheme="minorHAnsi"/>
          <w:bCs/>
          <w:color w:val="000000" w:themeColor="text1"/>
        </w:rPr>
        <w:t>minden egyéb esetben, amikor a szolgáltatónak alapos oka van azt feltételezni, hogy a kockázatértékelés alapjául szolgáló információ már nem alkalmazható.</w:t>
      </w:r>
    </w:p>
    <w:p w14:paraId="428F0084" w14:textId="76EA70A4" w:rsidR="00AA3D21" w:rsidRPr="005115D7" w:rsidRDefault="00AA3D21" w:rsidP="00AA3D21">
      <w:pPr>
        <w:autoSpaceDE w:val="0"/>
        <w:autoSpaceDN w:val="0"/>
        <w:adjustRightInd w:val="0"/>
        <w:rPr>
          <w:rFonts w:asciiTheme="minorHAnsi" w:hAnsiTheme="minorHAnsi" w:cstheme="minorHAnsi"/>
          <w:bCs/>
          <w:color w:val="000000" w:themeColor="text1"/>
          <w:sz w:val="22"/>
          <w:szCs w:val="22"/>
        </w:rPr>
      </w:pPr>
      <w:r w:rsidRPr="005115D7">
        <w:rPr>
          <w:rFonts w:asciiTheme="minorHAnsi" w:hAnsiTheme="minorHAnsi" w:cstheme="minorHAnsi"/>
          <w:b/>
          <w:color w:val="000000" w:themeColor="text1"/>
          <w:sz w:val="22"/>
          <w:szCs w:val="22"/>
        </w:rPr>
        <w:t xml:space="preserve">[A </w:t>
      </w:r>
      <w:r w:rsidR="00DE7292"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 xml:space="preserve">belső </w:t>
      </w:r>
      <w:r w:rsidR="00E126B6" w:rsidRPr="005115D7">
        <w:rPr>
          <w:rFonts w:asciiTheme="minorHAnsi" w:hAnsiTheme="minorHAnsi" w:cstheme="minorHAnsi"/>
          <w:b/>
          <w:bCs/>
          <w:sz w:val="22"/>
          <w:szCs w:val="22"/>
        </w:rPr>
        <w:t>szabályzata</w:t>
      </w:r>
      <w:r w:rsidR="00E126B6"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rögzíti az egyéb eseteket, amikor alapos oka van arra, hogy a kockázatértékelés alapjául szolgáló információ már nem aktuális, vagy nem alkalmazható.]</w:t>
      </w:r>
    </w:p>
    <w:p w14:paraId="0313913D" w14:textId="77777777" w:rsidR="00AA3D21" w:rsidRPr="005115D7" w:rsidRDefault="00AA3D21" w:rsidP="00AA3D21">
      <w:pPr>
        <w:autoSpaceDE w:val="0"/>
        <w:autoSpaceDN w:val="0"/>
        <w:adjustRightInd w:val="0"/>
        <w:rPr>
          <w:rFonts w:asciiTheme="minorHAnsi" w:hAnsiTheme="minorHAnsi" w:cstheme="minorHAnsi"/>
          <w:b/>
          <w:color w:val="000000" w:themeColor="text1"/>
          <w:sz w:val="22"/>
          <w:szCs w:val="22"/>
        </w:rPr>
      </w:pPr>
    </w:p>
    <w:p w14:paraId="20B77700" w14:textId="1AF03240" w:rsidR="00AA3D21" w:rsidRPr="005115D7" w:rsidRDefault="00AA3D21" w:rsidP="00AA3D21">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Cs/>
          <w:color w:val="000000" w:themeColor="text1"/>
          <w:sz w:val="22"/>
          <w:szCs w:val="22"/>
        </w:rPr>
        <w:t>A Szolgáltató a belső kockázatértékelését köteles naprakészen tartani.</w:t>
      </w:r>
      <w:r w:rsidRPr="005115D7">
        <w:rPr>
          <w:rFonts w:asciiTheme="minorHAnsi" w:hAnsiTheme="minorHAnsi" w:cstheme="minorHAnsi"/>
          <w:b/>
          <w:color w:val="000000" w:themeColor="text1"/>
          <w:sz w:val="22"/>
          <w:szCs w:val="22"/>
        </w:rPr>
        <w:t xml:space="preserve"> [A </w:t>
      </w:r>
      <w:r w:rsidR="00DE7292" w:rsidRPr="005115D7">
        <w:rPr>
          <w:rFonts w:asciiTheme="minorHAnsi" w:hAnsiTheme="minorHAnsi" w:cstheme="minorHAnsi"/>
          <w:b/>
          <w:color w:val="000000" w:themeColor="text1"/>
          <w:sz w:val="22"/>
          <w:szCs w:val="22"/>
        </w:rPr>
        <w:t>CASP</w:t>
      </w:r>
      <w:r w:rsidR="00E126B6"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minden naptári évre vonatkozóan köteles meghatározni egy időpontot, amikor az üzleti tevékenység egészére kiterjedő kockázatértékelés aktualizálását el kell végezni és ezt köteles írásban is rögzíteni.]</w:t>
      </w:r>
    </w:p>
    <w:p w14:paraId="395D0A6D" w14:textId="77777777" w:rsidR="00AA3D21" w:rsidRPr="005115D7" w:rsidRDefault="00AA3D21" w:rsidP="00AA3D21">
      <w:pPr>
        <w:autoSpaceDE w:val="0"/>
        <w:autoSpaceDN w:val="0"/>
        <w:adjustRightInd w:val="0"/>
        <w:rPr>
          <w:rFonts w:asciiTheme="minorHAnsi" w:hAnsiTheme="minorHAnsi" w:cstheme="minorHAnsi"/>
          <w:bCs/>
          <w:color w:val="000000" w:themeColor="text1"/>
          <w:sz w:val="22"/>
          <w:szCs w:val="22"/>
        </w:rPr>
      </w:pPr>
    </w:p>
    <w:p w14:paraId="4E0D99C3" w14:textId="7F5124F5" w:rsidR="003A4751" w:rsidRPr="005115D7" w:rsidRDefault="00AA3D21" w:rsidP="003A4751">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color w:val="000000" w:themeColor="text1"/>
          <w:sz w:val="22"/>
          <w:szCs w:val="22"/>
        </w:rPr>
        <w:t xml:space="preserve">A Szolgáltató a belső kockázatértékelésében, vagy belső </w:t>
      </w:r>
      <w:r w:rsidR="00E126B6" w:rsidRPr="005115D7">
        <w:rPr>
          <w:rFonts w:asciiTheme="minorHAnsi" w:hAnsiTheme="minorHAnsi" w:cstheme="minorHAnsi"/>
          <w:sz w:val="22"/>
          <w:szCs w:val="22"/>
        </w:rPr>
        <w:t>szabályzatában</w:t>
      </w:r>
      <w:r w:rsidR="00E126B6" w:rsidRPr="005115D7">
        <w:rPr>
          <w:rFonts w:asciiTheme="minorHAnsi" w:hAnsiTheme="minorHAnsi" w:cstheme="minorHAnsi"/>
          <w:bCs/>
          <w:color w:val="000000" w:themeColor="text1"/>
          <w:sz w:val="22"/>
          <w:szCs w:val="22"/>
        </w:rPr>
        <w:t xml:space="preserve"> </w:t>
      </w:r>
      <w:r w:rsidRPr="005115D7">
        <w:rPr>
          <w:rFonts w:asciiTheme="minorHAnsi" w:hAnsiTheme="minorHAnsi" w:cstheme="minorHAnsi"/>
          <w:bCs/>
          <w:color w:val="000000" w:themeColor="text1"/>
          <w:sz w:val="22"/>
          <w:szCs w:val="22"/>
        </w:rPr>
        <w:t>az ügyfélszintű kockázat mértékével arányosan meghatározza, hogy milyen intézkedésre van szükség a feltárt kockázatok kezelése érdekében.</w:t>
      </w:r>
    </w:p>
    <w:p w14:paraId="3513953F" w14:textId="77777777" w:rsidR="00AA3D21" w:rsidRPr="005115D7" w:rsidRDefault="00AA3D21" w:rsidP="003A4751">
      <w:pPr>
        <w:autoSpaceDE w:val="0"/>
        <w:autoSpaceDN w:val="0"/>
        <w:adjustRightInd w:val="0"/>
        <w:rPr>
          <w:rFonts w:asciiTheme="minorHAnsi" w:hAnsiTheme="minorHAnsi" w:cstheme="minorHAnsi"/>
          <w:bCs/>
          <w:sz w:val="22"/>
          <w:szCs w:val="22"/>
        </w:rPr>
      </w:pPr>
    </w:p>
    <w:p w14:paraId="7AD0A62D" w14:textId="74B63C0B" w:rsidR="003A4751" w:rsidRPr="005115D7" w:rsidRDefault="001163A6" w:rsidP="003A4751">
      <w:pPr>
        <w:autoSpaceDE w:val="0"/>
        <w:autoSpaceDN w:val="0"/>
        <w:adjustRightInd w:val="0"/>
        <w:rPr>
          <w:rFonts w:asciiTheme="minorHAnsi" w:hAnsiTheme="minorHAnsi" w:cstheme="minorHAnsi"/>
          <w:b/>
          <w:sz w:val="22"/>
          <w:szCs w:val="22"/>
        </w:rPr>
      </w:pPr>
      <w:r w:rsidRPr="005115D7">
        <w:rPr>
          <w:rFonts w:asciiTheme="minorHAnsi" w:hAnsiTheme="minorHAnsi" w:cstheme="minorHAnsi"/>
          <w:b/>
          <w:sz w:val="22"/>
          <w:szCs w:val="22"/>
        </w:rPr>
        <w:t>[</w:t>
      </w:r>
      <w:r w:rsidR="003A4751" w:rsidRPr="005115D7">
        <w:rPr>
          <w:rFonts w:asciiTheme="minorHAnsi" w:hAnsiTheme="minorHAnsi" w:cstheme="minorHAnsi"/>
          <w:b/>
          <w:sz w:val="22"/>
          <w:szCs w:val="22"/>
        </w:rPr>
        <w:t>A CASP a belső kockázatértékelés</w:t>
      </w:r>
      <w:r w:rsidR="005908F2" w:rsidRPr="005115D7">
        <w:rPr>
          <w:rFonts w:asciiTheme="minorHAnsi" w:hAnsiTheme="minorHAnsi" w:cstheme="minorHAnsi"/>
          <w:b/>
          <w:sz w:val="22"/>
          <w:szCs w:val="22"/>
        </w:rPr>
        <w:t>e</w:t>
      </w:r>
      <w:r w:rsidR="003A4751" w:rsidRPr="005115D7">
        <w:rPr>
          <w:rFonts w:asciiTheme="minorHAnsi" w:hAnsiTheme="minorHAnsi" w:cstheme="minorHAnsi"/>
          <w:b/>
          <w:sz w:val="22"/>
          <w:szCs w:val="22"/>
        </w:rPr>
        <w:t xml:space="preserve"> naprakészen tart</w:t>
      </w:r>
      <w:r w:rsidR="005908F2" w:rsidRPr="005115D7">
        <w:rPr>
          <w:rFonts w:asciiTheme="minorHAnsi" w:hAnsiTheme="minorHAnsi" w:cstheme="minorHAnsi"/>
          <w:b/>
          <w:sz w:val="22"/>
          <w:szCs w:val="22"/>
        </w:rPr>
        <w:t xml:space="preserve">ásának </w:t>
      </w:r>
      <w:r w:rsidR="003A4751" w:rsidRPr="005115D7">
        <w:rPr>
          <w:rFonts w:asciiTheme="minorHAnsi" w:hAnsiTheme="minorHAnsi" w:cstheme="minorHAnsi"/>
          <w:b/>
          <w:sz w:val="22"/>
          <w:szCs w:val="22"/>
        </w:rPr>
        <w:t>érdekében minden naptári évre vonatkozóan meghatároz egy időpontot, amikor az üzleti tevékenység egészére kiterjedő kockázatértékelés aktualizálását elvégzi.</w:t>
      </w:r>
      <w:r w:rsidRPr="005115D7">
        <w:rPr>
          <w:rFonts w:asciiTheme="minorHAnsi" w:hAnsiTheme="minorHAnsi" w:cstheme="minorHAnsi"/>
          <w:b/>
          <w:sz w:val="22"/>
          <w:szCs w:val="22"/>
        </w:rPr>
        <w:t>]</w:t>
      </w:r>
    </w:p>
    <w:p w14:paraId="31841278" w14:textId="77777777" w:rsidR="003A4751" w:rsidRPr="005115D7" w:rsidRDefault="003A4751" w:rsidP="003A4751">
      <w:pPr>
        <w:autoSpaceDE w:val="0"/>
        <w:autoSpaceDN w:val="0"/>
        <w:adjustRightInd w:val="0"/>
        <w:rPr>
          <w:rFonts w:asciiTheme="minorHAnsi" w:hAnsiTheme="minorHAnsi" w:cstheme="minorHAnsi"/>
          <w:bCs/>
          <w:sz w:val="22"/>
          <w:szCs w:val="22"/>
        </w:rPr>
      </w:pPr>
    </w:p>
    <w:p w14:paraId="32C564D4" w14:textId="071CD632" w:rsidR="003A4751" w:rsidRPr="005115D7" w:rsidRDefault="003A4751" w:rsidP="003A4751">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Az üzletági és az ügyfélszintű kockázatértékelést is tartalmazó, a belső kockázatértékelésről szóló jelentést a CASP irányítási funkciót betöltő testülete vagy annak hiányában a vezető tisztségviselője hagyja jóvá.</w:t>
      </w:r>
    </w:p>
    <w:p w14:paraId="50B889C6" w14:textId="77777777" w:rsidR="00F93FC8" w:rsidRPr="005115D7" w:rsidRDefault="00F93FC8" w:rsidP="003A4751">
      <w:pPr>
        <w:autoSpaceDE w:val="0"/>
        <w:autoSpaceDN w:val="0"/>
        <w:adjustRightInd w:val="0"/>
        <w:rPr>
          <w:rFonts w:asciiTheme="minorHAnsi" w:hAnsiTheme="minorHAnsi" w:cstheme="minorHAnsi"/>
          <w:bCs/>
          <w:sz w:val="22"/>
          <w:szCs w:val="22"/>
        </w:rPr>
      </w:pPr>
    </w:p>
    <w:p w14:paraId="2E240E65" w14:textId="08DEA8F3" w:rsidR="001163A6" w:rsidRPr="005115D7" w:rsidRDefault="001163A6" w:rsidP="001163A6">
      <w:pPr>
        <w:autoSpaceDE w:val="0"/>
        <w:autoSpaceDN w:val="0"/>
        <w:adjustRightInd w:val="0"/>
        <w:rPr>
          <w:rFonts w:asciiTheme="minorHAnsi" w:hAnsiTheme="minorHAnsi" w:cstheme="minorHAnsi"/>
          <w:i/>
          <w:sz w:val="22"/>
          <w:szCs w:val="22"/>
          <w:u w:val="single"/>
        </w:rPr>
      </w:pPr>
      <w:r w:rsidRPr="005115D7">
        <w:rPr>
          <w:rFonts w:asciiTheme="minorHAnsi" w:hAnsiTheme="minorHAnsi" w:cstheme="minorHAnsi"/>
          <w:i/>
          <w:sz w:val="22"/>
          <w:szCs w:val="22"/>
          <w:u w:val="single"/>
        </w:rPr>
        <w:t>V.</w:t>
      </w:r>
      <w:r w:rsidR="00B61F73" w:rsidRPr="005115D7">
        <w:rPr>
          <w:rFonts w:asciiTheme="minorHAnsi" w:hAnsiTheme="minorHAnsi" w:cstheme="minorHAnsi"/>
          <w:i/>
          <w:sz w:val="22"/>
          <w:szCs w:val="22"/>
          <w:u w:val="single"/>
        </w:rPr>
        <w:t>9</w:t>
      </w:r>
      <w:r w:rsidRPr="005115D7">
        <w:rPr>
          <w:rFonts w:asciiTheme="minorHAnsi" w:hAnsiTheme="minorHAnsi" w:cstheme="minorHAnsi"/>
          <w:i/>
          <w:sz w:val="22"/>
          <w:szCs w:val="22"/>
          <w:u w:val="single"/>
        </w:rPr>
        <w:t xml:space="preserve">.2. Belső kockázatértékelés </w:t>
      </w:r>
      <w:r w:rsidR="00A955A7" w:rsidRPr="005115D7">
        <w:rPr>
          <w:rFonts w:asciiTheme="minorHAnsi" w:hAnsiTheme="minorHAnsi" w:cstheme="minorHAnsi"/>
          <w:i/>
          <w:sz w:val="22"/>
          <w:szCs w:val="22"/>
          <w:u w:val="single"/>
        </w:rPr>
        <w:t>részletes</w:t>
      </w:r>
      <w:r w:rsidRPr="005115D7">
        <w:rPr>
          <w:rFonts w:asciiTheme="minorHAnsi" w:hAnsiTheme="minorHAnsi" w:cstheme="minorHAnsi"/>
          <w:i/>
          <w:sz w:val="22"/>
          <w:szCs w:val="22"/>
          <w:u w:val="single"/>
        </w:rPr>
        <w:t xml:space="preserve"> tartalmi szempontjai</w:t>
      </w:r>
    </w:p>
    <w:p w14:paraId="38490545" w14:textId="77777777" w:rsidR="001163A6" w:rsidRPr="005115D7" w:rsidRDefault="001163A6" w:rsidP="001163A6">
      <w:pPr>
        <w:autoSpaceDE w:val="0"/>
        <w:autoSpaceDN w:val="0"/>
        <w:adjustRightInd w:val="0"/>
        <w:rPr>
          <w:rFonts w:asciiTheme="minorHAnsi" w:hAnsiTheme="minorHAnsi" w:cstheme="minorHAnsi"/>
          <w:i/>
          <w:sz w:val="22"/>
          <w:szCs w:val="22"/>
          <w:u w:val="single"/>
        </w:rPr>
      </w:pPr>
    </w:p>
    <w:p w14:paraId="645BF3F8" w14:textId="05C2C1E8" w:rsidR="001163A6" w:rsidRPr="005115D7" w:rsidRDefault="00E633DF" w:rsidP="001163A6">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w:t>
      </w:r>
      <w:r w:rsidR="001163A6" w:rsidRPr="005115D7">
        <w:rPr>
          <w:rFonts w:asciiTheme="minorHAnsi" w:hAnsiTheme="minorHAnsi" w:cstheme="minorHAnsi"/>
          <w:b/>
          <w:color w:val="000000" w:themeColor="text1"/>
          <w:sz w:val="22"/>
          <w:szCs w:val="22"/>
        </w:rPr>
        <w:t>A kockázatokat legalább ügyfél, a szolgáltatás, termék, alkalmazott eszköz, földrajzi kockázati csoportba kell sorolni.</w:t>
      </w:r>
      <w:r w:rsidR="001163A6" w:rsidRPr="005115D7">
        <w:rPr>
          <w:rFonts w:asciiTheme="minorHAnsi" w:hAnsiTheme="minorHAnsi" w:cstheme="minorHAnsi"/>
          <w:b/>
          <w:sz w:val="22"/>
          <w:szCs w:val="22"/>
        </w:rPr>
        <w:t xml:space="preserve"> </w:t>
      </w:r>
      <w:r w:rsidR="001163A6" w:rsidRPr="005115D7">
        <w:rPr>
          <w:rFonts w:asciiTheme="minorHAnsi" w:hAnsiTheme="minorHAnsi" w:cstheme="minorHAnsi"/>
          <w:b/>
          <w:color w:val="000000" w:themeColor="text1"/>
          <w:sz w:val="22"/>
          <w:szCs w:val="22"/>
        </w:rPr>
        <w:t xml:space="preserve">A kockázati szint besorolás nem egyszeri és konstans, az üzleti kapcsolat során felmerülő kockázati tényezők változása </w:t>
      </w:r>
      <w:r w:rsidR="001163A6" w:rsidRPr="005115D7">
        <w:rPr>
          <w:rFonts w:asciiTheme="minorHAnsi" w:hAnsiTheme="minorHAnsi" w:cstheme="minorHAnsi"/>
          <w:b/>
          <w:color w:val="000000" w:themeColor="text1"/>
          <w:sz w:val="22"/>
          <w:szCs w:val="22"/>
        </w:rPr>
        <w:lastRenderedPageBreak/>
        <w:t>a kockázati szint besorolásának változását is vonhatja maga után</w:t>
      </w:r>
      <w:r w:rsidR="001614EF" w:rsidRPr="005115D7">
        <w:rPr>
          <w:rFonts w:asciiTheme="minorHAnsi" w:hAnsiTheme="minorHAnsi" w:cstheme="minorHAnsi"/>
          <w:b/>
          <w:color w:val="000000" w:themeColor="text1"/>
          <w:sz w:val="22"/>
          <w:szCs w:val="22"/>
        </w:rPr>
        <w:t xml:space="preserve">, amely kezelésének módját szintén rendezni szükséges a </w:t>
      </w:r>
      <w:r w:rsidR="00FC5929" w:rsidRPr="005115D7">
        <w:rPr>
          <w:rFonts w:asciiTheme="minorHAnsi" w:hAnsiTheme="minorHAnsi" w:cstheme="minorHAnsi"/>
          <w:b/>
          <w:color w:val="000000" w:themeColor="text1"/>
          <w:sz w:val="22"/>
          <w:szCs w:val="22"/>
        </w:rPr>
        <w:t xml:space="preserve">CASP </w:t>
      </w:r>
      <w:r w:rsidR="001614EF" w:rsidRPr="005115D7">
        <w:rPr>
          <w:rFonts w:asciiTheme="minorHAnsi" w:hAnsiTheme="minorHAnsi" w:cstheme="minorHAnsi"/>
          <w:b/>
          <w:color w:val="000000" w:themeColor="text1"/>
          <w:sz w:val="22"/>
          <w:szCs w:val="22"/>
        </w:rPr>
        <w:t>szabályzat</w:t>
      </w:r>
      <w:r w:rsidR="00FC5929" w:rsidRPr="005115D7">
        <w:rPr>
          <w:rFonts w:asciiTheme="minorHAnsi" w:hAnsiTheme="minorHAnsi" w:cstheme="minorHAnsi"/>
          <w:b/>
          <w:color w:val="000000" w:themeColor="text1"/>
          <w:sz w:val="22"/>
          <w:szCs w:val="22"/>
        </w:rPr>
        <w:t>á</w:t>
      </w:r>
      <w:r w:rsidR="001614EF" w:rsidRPr="005115D7">
        <w:rPr>
          <w:rFonts w:asciiTheme="minorHAnsi" w:hAnsiTheme="minorHAnsi" w:cstheme="minorHAnsi"/>
          <w:b/>
          <w:color w:val="000000" w:themeColor="text1"/>
          <w:sz w:val="22"/>
          <w:szCs w:val="22"/>
        </w:rPr>
        <w:t>ban</w:t>
      </w:r>
      <w:r w:rsidR="001163A6" w:rsidRPr="005115D7">
        <w:rPr>
          <w:rFonts w:asciiTheme="minorHAnsi" w:hAnsiTheme="minorHAnsi" w:cstheme="minorHAnsi"/>
          <w:b/>
          <w:color w:val="000000" w:themeColor="text1"/>
          <w:sz w:val="22"/>
          <w:szCs w:val="22"/>
        </w:rPr>
        <w:t>.</w:t>
      </w:r>
    </w:p>
    <w:p w14:paraId="36AB4B02" w14:textId="77777777"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p>
    <w:p w14:paraId="6469645D" w14:textId="18AB143C" w:rsidR="001163A6" w:rsidRPr="005115D7" w:rsidRDefault="001163A6" w:rsidP="001163A6">
      <w:pPr>
        <w:autoSpaceDE w:val="0"/>
        <w:autoSpaceDN w:val="0"/>
        <w:adjustRightInd w:val="0"/>
        <w:rPr>
          <w:rFonts w:asciiTheme="minorHAnsi" w:hAnsiTheme="minorHAnsi" w:cstheme="minorHAnsi"/>
          <w:b/>
          <w:i/>
          <w:sz w:val="22"/>
          <w:szCs w:val="22"/>
          <w:u w:val="single"/>
        </w:rPr>
      </w:pPr>
      <w:r w:rsidRPr="005115D7">
        <w:rPr>
          <w:rFonts w:asciiTheme="minorHAnsi" w:hAnsiTheme="minorHAnsi" w:cstheme="minorHAnsi"/>
          <w:b/>
          <w:color w:val="000000" w:themeColor="text1"/>
          <w:sz w:val="22"/>
          <w:szCs w:val="22"/>
        </w:rPr>
        <w:t xml:space="preserve">A </w:t>
      </w:r>
      <w:r w:rsidR="00E633DF"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a belső kockázatértékelésében vagy belső </w:t>
      </w:r>
      <w:r w:rsidR="00E126B6" w:rsidRPr="005115D7">
        <w:rPr>
          <w:rFonts w:asciiTheme="minorHAnsi" w:hAnsiTheme="minorHAnsi" w:cstheme="minorHAnsi"/>
          <w:b/>
          <w:bCs/>
          <w:sz w:val="22"/>
          <w:szCs w:val="22"/>
        </w:rPr>
        <w:t>szabályzatában</w:t>
      </w:r>
      <w:r w:rsidR="00E126B6"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az ügyfélszintű kockázat mértékével arányosan határozza</w:t>
      </w:r>
      <w:r w:rsidR="001614EF" w:rsidRPr="005115D7">
        <w:rPr>
          <w:rFonts w:asciiTheme="minorHAnsi" w:hAnsiTheme="minorHAnsi" w:cstheme="minorHAnsi"/>
          <w:b/>
          <w:color w:val="000000" w:themeColor="text1"/>
          <w:sz w:val="22"/>
          <w:szCs w:val="22"/>
        </w:rPr>
        <w:t xml:space="preserve"> meg</w:t>
      </w:r>
      <w:r w:rsidRPr="005115D7">
        <w:rPr>
          <w:rFonts w:asciiTheme="minorHAnsi" w:hAnsiTheme="minorHAnsi" w:cstheme="minorHAnsi"/>
          <w:b/>
          <w:color w:val="000000" w:themeColor="text1"/>
          <w:sz w:val="22"/>
          <w:szCs w:val="22"/>
        </w:rPr>
        <w:t>, hogy milyen intézkedésre van szükség a feltárt kockázatok kezelése érdekében.</w:t>
      </w:r>
    </w:p>
    <w:p w14:paraId="3A3C3F6B" w14:textId="77777777" w:rsidR="001163A6" w:rsidRPr="005115D7" w:rsidRDefault="001163A6" w:rsidP="001163A6">
      <w:pPr>
        <w:autoSpaceDE w:val="0"/>
        <w:autoSpaceDN w:val="0"/>
        <w:adjustRightInd w:val="0"/>
        <w:rPr>
          <w:rFonts w:asciiTheme="minorHAnsi" w:hAnsiTheme="minorHAnsi" w:cstheme="minorHAnsi"/>
          <w:b/>
          <w:color w:val="000000"/>
          <w:sz w:val="22"/>
          <w:szCs w:val="22"/>
        </w:rPr>
      </w:pPr>
    </w:p>
    <w:p w14:paraId="3459BA79" w14:textId="6E2A7F93" w:rsidR="001163A6" w:rsidRPr="005115D7" w:rsidRDefault="001163A6" w:rsidP="00A92B15">
      <w:pPr>
        <w:pStyle w:val="Listaszerbekezds"/>
        <w:numPr>
          <w:ilvl w:val="0"/>
          <w:numId w:val="84"/>
        </w:numPr>
        <w:autoSpaceDE w:val="0"/>
        <w:autoSpaceDN w:val="0"/>
        <w:adjustRightInd w:val="0"/>
        <w:spacing w:line="240" w:lineRule="auto"/>
        <w:jc w:val="both"/>
        <w:rPr>
          <w:rFonts w:asciiTheme="minorHAnsi" w:hAnsiTheme="minorHAnsi" w:cstheme="minorHAnsi"/>
          <w:b/>
          <w:color w:val="000000"/>
        </w:rPr>
      </w:pPr>
      <w:r w:rsidRPr="005115D7">
        <w:rPr>
          <w:rFonts w:asciiTheme="minorHAnsi" w:hAnsiTheme="minorHAnsi" w:cstheme="minorHAnsi"/>
          <w:b/>
          <w:color w:val="000000"/>
        </w:rPr>
        <w:t xml:space="preserve">A </w:t>
      </w:r>
      <w:r w:rsidR="0090630D" w:rsidRPr="005115D7">
        <w:rPr>
          <w:rFonts w:asciiTheme="minorHAnsi" w:hAnsiTheme="minorHAnsi" w:cstheme="minorHAnsi"/>
          <w:b/>
          <w:color w:val="000000"/>
        </w:rPr>
        <w:t>CASP-nak</w:t>
      </w:r>
      <w:r w:rsidRPr="005115D7">
        <w:rPr>
          <w:rFonts w:asciiTheme="minorHAnsi" w:hAnsiTheme="minorHAnsi" w:cstheme="minorHAnsi"/>
          <w:b/>
          <w:color w:val="000000"/>
        </w:rPr>
        <w:t xml:space="preserve"> szükséges felderítenie, hogy az üzleti kapcsolat létesítése következtében milyen </w:t>
      </w:r>
      <w:r w:rsidRPr="005115D7">
        <w:rPr>
          <w:rFonts w:asciiTheme="minorHAnsi" w:hAnsiTheme="minorHAnsi" w:cstheme="minorHAnsi"/>
          <w:b/>
          <w:color w:val="000000" w:themeColor="text1"/>
        </w:rPr>
        <w:t xml:space="preserve">pénzmosási és terrorizmus-finanszírozási kockázatoknak </w:t>
      </w:r>
      <w:r w:rsidRPr="005115D7">
        <w:rPr>
          <w:rFonts w:asciiTheme="minorHAnsi" w:hAnsiTheme="minorHAnsi" w:cstheme="minorHAnsi"/>
          <w:b/>
          <w:color w:val="000000"/>
        </w:rPr>
        <w:t xml:space="preserve">van kitéve és milyen kockázatok fenyegetik őt. </w:t>
      </w:r>
    </w:p>
    <w:p w14:paraId="71537C2F" w14:textId="3FEAF24C" w:rsidR="001163A6" w:rsidRPr="005115D7" w:rsidRDefault="001163A6" w:rsidP="00A92B15">
      <w:pPr>
        <w:pStyle w:val="Listaszerbekezds"/>
        <w:numPr>
          <w:ilvl w:val="0"/>
          <w:numId w:val="84"/>
        </w:numPr>
        <w:autoSpaceDE w:val="0"/>
        <w:autoSpaceDN w:val="0"/>
        <w:adjustRightInd w:val="0"/>
        <w:spacing w:line="240" w:lineRule="auto"/>
        <w:jc w:val="both"/>
        <w:rPr>
          <w:rFonts w:asciiTheme="minorHAnsi" w:hAnsiTheme="minorHAnsi" w:cstheme="minorHAnsi"/>
          <w:b/>
          <w:color w:val="000000" w:themeColor="text1"/>
        </w:rPr>
      </w:pPr>
      <w:r w:rsidRPr="005115D7">
        <w:rPr>
          <w:rFonts w:asciiTheme="minorHAnsi" w:hAnsiTheme="minorHAnsi" w:cstheme="minorHAnsi"/>
          <w:b/>
          <w:color w:val="000000" w:themeColor="text1"/>
        </w:rPr>
        <w:t xml:space="preserve">Rendelkezni kell arról, hogy a </w:t>
      </w:r>
      <w:r w:rsidR="0090630D" w:rsidRPr="005115D7">
        <w:rPr>
          <w:rFonts w:asciiTheme="minorHAnsi" w:hAnsiTheme="minorHAnsi" w:cstheme="minorHAnsi"/>
          <w:b/>
          <w:color w:val="000000" w:themeColor="text1"/>
        </w:rPr>
        <w:t>CASP</w:t>
      </w:r>
      <w:r w:rsidRPr="005115D7">
        <w:rPr>
          <w:rFonts w:asciiTheme="minorHAnsi" w:hAnsiTheme="minorHAnsi" w:cstheme="minorHAnsi"/>
          <w:b/>
          <w:color w:val="000000" w:themeColor="text1"/>
        </w:rPr>
        <w:t xml:space="preserve"> miként és milyen kockázati tényezők alapján azonosítja be a kockázatait, melyek azok a tényezők, amelyek a kockázati szintbe történő besorolást befolyásolják.</w:t>
      </w:r>
    </w:p>
    <w:p w14:paraId="2AD01B2D" w14:textId="04EE2ABC" w:rsidR="001163A6" w:rsidRPr="005115D7" w:rsidRDefault="001163A6" w:rsidP="00A92B15">
      <w:pPr>
        <w:pStyle w:val="Listaszerbekezds"/>
        <w:numPr>
          <w:ilvl w:val="0"/>
          <w:numId w:val="84"/>
        </w:numPr>
        <w:autoSpaceDE w:val="0"/>
        <w:autoSpaceDN w:val="0"/>
        <w:adjustRightInd w:val="0"/>
        <w:spacing w:line="240" w:lineRule="auto"/>
        <w:jc w:val="both"/>
        <w:rPr>
          <w:rFonts w:asciiTheme="minorHAnsi" w:hAnsiTheme="minorHAnsi" w:cstheme="minorHAnsi"/>
          <w:b/>
        </w:rPr>
      </w:pPr>
      <w:r w:rsidRPr="005115D7">
        <w:rPr>
          <w:rFonts w:asciiTheme="minorHAnsi" w:hAnsiTheme="minorHAnsi" w:cstheme="minorHAnsi"/>
          <w:b/>
          <w:color w:val="000000" w:themeColor="text1"/>
        </w:rPr>
        <w:t xml:space="preserve">A </w:t>
      </w:r>
      <w:r w:rsidR="0090630D" w:rsidRPr="005115D7">
        <w:rPr>
          <w:rFonts w:asciiTheme="minorHAnsi" w:hAnsiTheme="minorHAnsi" w:cstheme="minorHAnsi"/>
          <w:b/>
          <w:color w:val="000000" w:themeColor="text1"/>
        </w:rPr>
        <w:t>CASP</w:t>
      </w:r>
      <w:r w:rsidRPr="005115D7">
        <w:rPr>
          <w:rFonts w:asciiTheme="minorHAnsi" w:hAnsiTheme="minorHAnsi" w:cstheme="minorHAnsi"/>
          <w:b/>
          <w:color w:val="000000" w:themeColor="text1"/>
        </w:rPr>
        <w:t xml:space="preserve"> köteles az ügyfél-átvilágítás érdekében elvégezni az ügyfél/üzleti kapcsolat kockázati besorolását és meghatároz</w:t>
      </w:r>
      <w:r w:rsidR="00A955A7" w:rsidRPr="005115D7">
        <w:rPr>
          <w:rFonts w:asciiTheme="minorHAnsi" w:hAnsiTheme="minorHAnsi" w:cstheme="minorHAnsi"/>
          <w:b/>
          <w:color w:val="000000" w:themeColor="text1"/>
        </w:rPr>
        <w:t>ni</w:t>
      </w:r>
      <w:r w:rsidRPr="005115D7">
        <w:rPr>
          <w:rFonts w:asciiTheme="minorHAnsi" w:hAnsiTheme="minorHAnsi" w:cstheme="minorHAnsi"/>
          <w:b/>
          <w:color w:val="000000" w:themeColor="text1"/>
        </w:rPr>
        <w:t xml:space="preserve">, hogy az ügyfél kockázati szintje </w:t>
      </w:r>
      <w:r w:rsidR="00D5378B" w:rsidRPr="005115D7">
        <w:rPr>
          <w:rFonts w:asciiTheme="minorHAnsi" w:hAnsiTheme="minorHAnsi" w:cstheme="minorHAnsi"/>
          <w:b/>
          <w:color w:val="000000" w:themeColor="text1"/>
        </w:rPr>
        <w:t xml:space="preserve">alacsony, </w:t>
      </w:r>
      <w:r w:rsidRPr="005115D7">
        <w:rPr>
          <w:rFonts w:asciiTheme="minorHAnsi" w:hAnsiTheme="minorHAnsi" w:cstheme="minorHAnsi"/>
          <w:b/>
          <w:color w:val="000000" w:themeColor="text1"/>
        </w:rPr>
        <w:t>átlagos</w:t>
      </w:r>
      <w:r w:rsidR="00D5378B" w:rsidRPr="005115D7">
        <w:rPr>
          <w:rFonts w:asciiTheme="minorHAnsi" w:hAnsiTheme="minorHAnsi" w:cstheme="minorHAnsi"/>
          <w:b/>
          <w:color w:val="000000" w:themeColor="text1"/>
        </w:rPr>
        <w:t xml:space="preserve"> vagy</w:t>
      </w:r>
      <w:r w:rsidRPr="005115D7">
        <w:rPr>
          <w:rFonts w:asciiTheme="minorHAnsi" w:hAnsiTheme="minorHAnsi" w:cstheme="minorHAnsi"/>
          <w:b/>
          <w:color w:val="000000" w:themeColor="text1"/>
        </w:rPr>
        <w:t xml:space="preserve"> magas. </w:t>
      </w:r>
    </w:p>
    <w:p w14:paraId="0CAF49D1" w14:textId="7EBFCBE3"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90630D"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meghatározza az alacsony és a magas kockázatokat jelentő tényezőket a Pmt. esetkörein túlmenően az NGM és MNB rendeletek rendelkezései, </w:t>
      </w:r>
      <w:r w:rsidR="00E47746" w:rsidRPr="005115D7">
        <w:rPr>
          <w:rFonts w:asciiTheme="minorHAnsi" w:hAnsiTheme="minorHAnsi" w:cstheme="minorHAnsi"/>
          <w:b/>
          <w:color w:val="000000" w:themeColor="text1"/>
          <w:sz w:val="22"/>
          <w:szCs w:val="22"/>
        </w:rPr>
        <w:t xml:space="preserve">az EBA </w:t>
      </w:r>
      <w:r w:rsidR="005E1FBA" w:rsidRPr="005115D7">
        <w:rPr>
          <w:rFonts w:asciiTheme="minorHAnsi" w:hAnsiTheme="minorHAnsi" w:cstheme="minorHAnsi"/>
          <w:b/>
          <w:color w:val="000000" w:themeColor="text1"/>
          <w:sz w:val="22"/>
          <w:szCs w:val="22"/>
        </w:rPr>
        <w:t xml:space="preserve">kockázati tényezőkről szóló iránymutatásai </w:t>
      </w:r>
      <w:r w:rsidRPr="005115D7">
        <w:rPr>
          <w:rFonts w:asciiTheme="minorHAnsi" w:hAnsiTheme="minorHAnsi" w:cstheme="minorHAnsi"/>
          <w:b/>
          <w:color w:val="000000" w:themeColor="text1"/>
          <w:sz w:val="22"/>
          <w:szCs w:val="22"/>
        </w:rPr>
        <w:t>vonatkozó részei, a nemzeti kockázatértékelés, az EBA kockázati tényezőktől szóló iránymutatásai, a 14/2025. (VI. 16.) MNB rendelet 24. §-ában, illetve e Segédlet V.</w:t>
      </w:r>
      <w:r w:rsidR="00AC7187" w:rsidRPr="005115D7">
        <w:rPr>
          <w:rFonts w:asciiTheme="minorHAnsi" w:hAnsiTheme="minorHAnsi" w:cstheme="minorHAnsi"/>
          <w:b/>
          <w:color w:val="000000" w:themeColor="text1"/>
          <w:sz w:val="22"/>
          <w:szCs w:val="22"/>
        </w:rPr>
        <w:t>9.</w:t>
      </w:r>
      <w:r w:rsidRPr="005115D7">
        <w:rPr>
          <w:rFonts w:asciiTheme="minorHAnsi" w:hAnsiTheme="minorHAnsi" w:cstheme="minorHAnsi"/>
          <w:b/>
          <w:color w:val="000000" w:themeColor="text1"/>
          <w:sz w:val="22"/>
          <w:szCs w:val="22"/>
        </w:rPr>
        <w:t xml:space="preserve"> pontjában foglaltak figyelembevételével, valamint a belső kockázatértékelés</w:t>
      </w:r>
      <w:r w:rsidR="00E47746" w:rsidRPr="005115D7">
        <w:rPr>
          <w:rFonts w:asciiTheme="minorHAnsi" w:hAnsiTheme="minorHAnsi" w:cstheme="minorHAnsi"/>
          <w:b/>
          <w:color w:val="000000" w:themeColor="text1"/>
          <w:sz w:val="22"/>
          <w:szCs w:val="22"/>
        </w:rPr>
        <w:t>e</w:t>
      </w:r>
      <w:r w:rsidRPr="005115D7">
        <w:rPr>
          <w:rFonts w:asciiTheme="minorHAnsi" w:hAnsiTheme="minorHAnsi" w:cstheme="minorHAnsi"/>
          <w:b/>
          <w:color w:val="000000" w:themeColor="text1"/>
          <w:sz w:val="22"/>
          <w:szCs w:val="22"/>
        </w:rPr>
        <w:t xml:space="preserve"> alapján. A 15/2022. (IX.15.) MNB ajánlás, valamint az EBA kockázati tényezőktől szóló iránymutatásainak általános és ágazatspecifikus iránymutatásait is figyelembe kell venni. Az alacsony és a magas kockázati szint besorolásánál figyelembe kell venni az ügyféllel, tényleges tulajdonossal, termékkel, szolgáltatással, az ügyfél működési helye vagy üzleti érdekeltsége szerinti országokkal, földrajzi területtel és az ügyletek teljesítéséhez alkalmazott eszközzel kapcsolatos kockázati tényezőket. </w:t>
      </w:r>
      <w:r w:rsidRPr="005115D7">
        <w:rPr>
          <w:rFonts w:asciiTheme="minorHAnsi" w:hAnsiTheme="minorHAnsi" w:cstheme="minorHAnsi"/>
          <w:b/>
          <w:sz w:val="22"/>
          <w:szCs w:val="22"/>
        </w:rPr>
        <w:t>A kockázati szintbe történő besorolás csak egy tényező alapján nem lehetséges, valamennyi tényező figyelembevétele szükséges.</w:t>
      </w:r>
      <w:r w:rsidR="0031167F" w:rsidRPr="005115D7">
        <w:rPr>
          <w:rFonts w:asciiTheme="minorHAnsi" w:hAnsiTheme="minorHAnsi" w:cstheme="minorHAnsi"/>
          <w:b/>
          <w:sz w:val="22"/>
          <w:szCs w:val="22"/>
        </w:rPr>
        <w:t xml:space="preserve"> </w:t>
      </w:r>
    </w:p>
    <w:p w14:paraId="3BAFA0CE" w14:textId="77777777"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p>
    <w:p w14:paraId="5BB8DC6C" w14:textId="1C110C29"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kockázatértékelésben vagy a belső </w:t>
      </w:r>
      <w:r w:rsidR="00E126B6" w:rsidRPr="005115D7">
        <w:rPr>
          <w:rFonts w:asciiTheme="minorHAnsi" w:hAnsiTheme="minorHAnsi" w:cstheme="minorHAnsi"/>
          <w:b/>
          <w:bCs/>
          <w:sz w:val="22"/>
          <w:szCs w:val="22"/>
        </w:rPr>
        <w:t>szabályzatában</w:t>
      </w:r>
      <w:r w:rsidR="00E126B6" w:rsidRPr="005115D7">
        <w:rPr>
          <w:rFonts w:asciiTheme="minorHAnsi" w:hAnsiTheme="minorHAnsi" w:cstheme="minorHAnsi"/>
          <w:b/>
          <w:color w:val="000000" w:themeColor="text1"/>
          <w:sz w:val="22"/>
          <w:szCs w:val="22"/>
        </w:rPr>
        <w:t xml:space="preserve"> </w:t>
      </w:r>
      <w:r w:rsidR="00A955A7" w:rsidRPr="005115D7">
        <w:rPr>
          <w:rFonts w:asciiTheme="minorHAnsi" w:hAnsiTheme="minorHAnsi" w:cstheme="minorHAnsi"/>
          <w:b/>
          <w:color w:val="000000" w:themeColor="text1"/>
          <w:sz w:val="22"/>
          <w:szCs w:val="22"/>
        </w:rPr>
        <w:t xml:space="preserve">ki </w:t>
      </w:r>
      <w:r w:rsidRPr="005115D7">
        <w:rPr>
          <w:rFonts w:asciiTheme="minorHAnsi" w:hAnsiTheme="minorHAnsi" w:cstheme="minorHAnsi"/>
          <w:b/>
          <w:color w:val="000000" w:themeColor="text1"/>
          <w:sz w:val="22"/>
          <w:szCs w:val="22"/>
        </w:rPr>
        <w:t xml:space="preserve">kell térni a kockázatok és az azokat mérséklő tényezők súlyozására, továbbá a kockázatok legalább alacsony, átlagos és magas kockázati kategóriába sorolására. </w:t>
      </w:r>
    </w:p>
    <w:p w14:paraId="5DECF00D" w14:textId="77777777"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p>
    <w:p w14:paraId="2675EE7C" w14:textId="314D1416" w:rsidR="00E47746" w:rsidRPr="005115D7" w:rsidRDefault="001163A6" w:rsidP="001163A6">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E47746" w:rsidRPr="005115D7">
        <w:rPr>
          <w:rFonts w:asciiTheme="minorHAnsi" w:hAnsiTheme="minorHAnsi" w:cstheme="minorHAnsi"/>
          <w:b/>
          <w:color w:val="000000" w:themeColor="text1"/>
          <w:sz w:val="22"/>
          <w:szCs w:val="22"/>
        </w:rPr>
        <w:t>CASP szabályzat</w:t>
      </w:r>
      <w:r w:rsidR="00FC5929" w:rsidRPr="005115D7">
        <w:rPr>
          <w:rFonts w:asciiTheme="minorHAnsi" w:hAnsiTheme="minorHAnsi" w:cstheme="minorHAnsi"/>
          <w:b/>
          <w:color w:val="000000" w:themeColor="text1"/>
          <w:sz w:val="22"/>
          <w:szCs w:val="22"/>
        </w:rPr>
        <w:t>á</w:t>
      </w:r>
      <w:r w:rsidR="00E47746" w:rsidRPr="005115D7">
        <w:rPr>
          <w:rFonts w:asciiTheme="minorHAnsi" w:hAnsiTheme="minorHAnsi" w:cstheme="minorHAnsi"/>
          <w:b/>
          <w:color w:val="000000" w:themeColor="text1"/>
          <w:sz w:val="22"/>
          <w:szCs w:val="22"/>
        </w:rPr>
        <w:t xml:space="preserve">ban </w:t>
      </w:r>
      <w:r w:rsidRPr="005115D7">
        <w:rPr>
          <w:rFonts w:asciiTheme="minorHAnsi" w:hAnsiTheme="minorHAnsi" w:cstheme="minorHAnsi"/>
          <w:b/>
          <w:color w:val="000000" w:themeColor="text1"/>
          <w:sz w:val="22"/>
          <w:szCs w:val="22"/>
        </w:rPr>
        <w:t>rögzíti</w:t>
      </w:r>
      <w:r w:rsidR="00E47746" w:rsidRPr="005115D7">
        <w:rPr>
          <w:rFonts w:asciiTheme="minorHAnsi" w:hAnsiTheme="minorHAnsi" w:cstheme="minorHAnsi"/>
          <w:b/>
          <w:color w:val="000000" w:themeColor="text1"/>
          <w:sz w:val="22"/>
          <w:szCs w:val="22"/>
        </w:rPr>
        <w:t xml:space="preserve"> az alábbiakat:</w:t>
      </w:r>
    </w:p>
    <w:p w14:paraId="65C2143D" w14:textId="284A0621" w:rsidR="001163A6" w:rsidRPr="005115D7" w:rsidRDefault="001163A6" w:rsidP="00A92B15">
      <w:pPr>
        <w:pStyle w:val="Listaszerbekezds"/>
        <w:numPr>
          <w:ilvl w:val="0"/>
          <w:numId w:val="85"/>
        </w:numPr>
        <w:rPr>
          <w:rFonts w:asciiTheme="minorHAnsi" w:hAnsiTheme="minorHAnsi" w:cstheme="minorHAnsi"/>
          <w:b/>
          <w:color w:val="000000" w:themeColor="text1"/>
        </w:rPr>
      </w:pPr>
      <w:r w:rsidRPr="005115D7">
        <w:rPr>
          <w:rFonts w:asciiTheme="minorHAnsi" w:hAnsiTheme="minorHAnsi" w:cstheme="minorHAnsi"/>
          <w:b/>
          <w:color w:val="000000" w:themeColor="text1"/>
        </w:rPr>
        <w:t>mely</w:t>
      </w:r>
      <w:r w:rsidR="00E47746" w:rsidRPr="005115D7">
        <w:rPr>
          <w:rFonts w:asciiTheme="minorHAnsi" w:hAnsiTheme="minorHAnsi" w:cstheme="minorHAnsi"/>
          <w:b/>
          <w:color w:val="000000" w:themeColor="text1"/>
        </w:rPr>
        <w:t>,</w:t>
      </w:r>
      <w:r w:rsidRPr="005115D7">
        <w:rPr>
          <w:rFonts w:asciiTheme="minorHAnsi" w:hAnsiTheme="minorHAnsi" w:cstheme="minorHAnsi"/>
          <w:b/>
          <w:color w:val="000000" w:themeColor="text1"/>
        </w:rPr>
        <w:t xml:space="preserve"> az ügyfélhez, tényleges tulajdonoshoz kapcsolódó kockázati, és kockázatcsökkentő tényezőket veszi figyelembe az alacsony kockázati besoroláshoz.</w:t>
      </w:r>
    </w:p>
    <w:p w14:paraId="50F4DF63" w14:textId="38E1D672" w:rsidR="001163A6" w:rsidRPr="005115D7" w:rsidRDefault="001163A6" w:rsidP="00A92B15">
      <w:pPr>
        <w:pStyle w:val="Listaszerbekezds"/>
        <w:numPr>
          <w:ilvl w:val="0"/>
          <w:numId w:val="85"/>
        </w:numPr>
        <w:rPr>
          <w:rFonts w:asciiTheme="minorHAnsi" w:hAnsiTheme="minorHAnsi" w:cstheme="minorHAnsi"/>
          <w:b/>
          <w:color w:val="000000" w:themeColor="text1"/>
        </w:rPr>
      </w:pPr>
      <w:r w:rsidRPr="005115D7">
        <w:rPr>
          <w:rFonts w:asciiTheme="minorHAnsi" w:hAnsiTheme="minorHAnsi" w:cstheme="minorHAnsi"/>
          <w:b/>
          <w:color w:val="000000" w:themeColor="text1"/>
        </w:rPr>
        <w:t>mely</w:t>
      </w:r>
      <w:r w:rsidR="00E47746" w:rsidRPr="005115D7">
        <w:rPr>
          <w:rFonts w:asciiTheme="minorHAnsi" w:hAnsiTheme="minorHAnsi" w:cstheme="minorHAnsi"/>
          <w:b/>
          <w:color w:val="000000" w:themeColor="text1"/>
        </w:rPr>
        <w:t>,</w:t>
      </w:r>
      <w:r w:rsidRPr="005115D7">
        <w:rPr>
          <w:rFonts w:asciiTheme="minorHAnsi" w:hAnsiTheme="minorHAnsi" w:cstheme="minorHAnsi"/>
          <w:b/>
          <w:color w:val="000000" w:themeColor="text1"/>
        </w:rPr>
        <w:t xml:space="preserve"> az ügyfélhez, tényleges tulajdonoshoz kapcsolódó kockázati tényezőket veszi figyelembe a magas kockázati besoroláshoz.</w:t>
      </w:r>
    </w:p>
    <w:p w14:paraId="48DB48DD" w14:textId="0431C638" w:rsidR="001163A6" w:rsidRPr="005115D7" w:rsidRDefault="001163A6" w:rsidP="00A92B15">
      <w:pPr>
        <w:pStyle w:val="Listaszerbekezds"/>
        <w:numPr>
          <w:ilvl w:val="0"/>
          <w:numId w:val="85"/>
        </w:numPr>
        <w:rPr>
          <w:rFonts w:asciiTheme="minorHAnsi" w:hAnsiTheme="minorHAnsi" w:cstheme="minorHAnsi"/>
          <w:b/>
          <w:color w:val="000000" w:themeColor="text1"/>
        </w:rPr>
      </w:pPr>
      <w:r w:rsidRPr="005115D7">
        <w:rPr>
          <w:rFonts w:asciiTheme="minorHAnsi" w:hAnsiTheme="minorHAnsi" w:cstheme="minorHAnsi"/>
          <w:b/>
          <w:color w:val="000000" w:themeColor="text1"/>
        </w:rPr>
        <w:t>mely</w:t>
      </w:r>
      <w:r w:rsidR="00E47746" w:rsidRPr="005115D7">
        <w:rPr>
          <w:rFonts w:asciiTheme="minorHAnsi" w:hAnsiTheme="minorHAnsi" w:cstheme="minorHAnsi"/>
          <w:b/>
          <w:color w:val="000000" w:themeColor="text1"/>
        </w:rPr>
        <w:t>,</w:t>
      </w:r>
      <w:r w:rsidRPr="005115D7">
        <w:rPr>
          <w:rFonts w:asciiTheme="minorHAnsi" w:hAnsiTheme="minorHAnsi" w:cstheme="minorHAnsi"/>
          <w:b/>
          <w:color w:val="000000" w:themeColor="text1"/>
        </w:rPr>
        <w:t xml:space="preserve"> az ügyfél működési helye vagy üzleti érdekeltsége szerinti országokkal, földrajzi területtel kapcsolatos tényezőket és kockázatcsökkentő tényezőket veszi figyelembe az alacsony kockázati besoroláshoz.</w:t>
      </w:r>
    </w:p>
    <w:p w14:paraId="1D66E31E" w14:textId="636E3E4E" w:rsidR="001163A6" w:rsidRPr="005115D7" w:rsidRDefault="001163A6" w:rsidP="00A92B15">
      <w:pPr>
        <w:pStyle w:val="Listaszerbekezds"/>
        <w:numPr>
          <w:ilvl w:val="0"/>
          <w:numId w:val="85"/>
        </w:numPr>
        <w:rPr>
          <w:rFonts w:asciiTheme="minorHAnsi" w:hAnsiTheme="minorHAnsi" w:cstheme="minorHAnsi"/>
          <w:b/>
          <w:color w:val="000000" w:themeColor="text1"/>
        </w:rPr>
      </w:pPr>
      <w:r w:rsidRPr="005115D7">
        <w:rPr>
          <w:rFonts w:asciiTheme="minorHAnsi" w:hAnsiTheme="minorHAnsi" w:cstheme="minorHAnsi"/>
          <w:b/>
          <w:color w:val="000000" w:themeColor="text1"/>
        </w:rPr>
        <w:t>mely az ügyfél működési helye vagy üzleti érdekeltsége szerinti országokkal, földrajzi területtel kapcsolatos tényezőket veszi figyelembe a magas kockázati besoroláshoz.</w:t>
      </w:r>
    </w:p>
    <w:p w14:paraId="6ADFC319" w14:textId="674B946B" w:rsidR="001163A6" w:rsidRPr="005115D7" w:rsidRDefault="001163A6" w:rsidP="00A92B15">
      <w:pPr>
        <w:pStyle w:val="Listaszerbekezds"/>
        <w:numPr>
          <w:ilvl w:val="0"/>
          <w:numId w:val="85"/>
        </w:numPr>
        <w:rPr>
          <w:rFonts w:asciiTheme="minorHAnsi" w:hAnsiTheme="minorHAnsi" w:cstheme="minorHAnsi"/>
          <w:b/>
          <w:color w:val="000000" w:themeColor="text1"/>
        </w:rPr>
      </w:pPr>
      <w:r w:rsidRPr="005115D7">
        <w:rPr>
          <w:rFonts w:asciiTheme="minorHAnsi" w:hAnsiTheme="minorHAnsi" w:cstheme="minorHAnsi"/>
          <w:b/>
          <w:color w:val="000000" w:themeColor="text1"/>
        </w:rPr>
        <w:t>mely a termék, szolgáltatás vagy az ügylet átláthatóságához kapcsolódó tényezőket és kockázatcsökkentő tényezőket veszi figyelembe az alacsony kockázati besoroláshoz.</w:t>
      </w:r>
    </w:p>
    <w:p w14:paraId="04D26FFE" w14:textId="0C07FAF6" w:rsidR="001163A6" w:rsidRPr="005115D7" w:rsidRDefault="001163A6" w:rsidP="00A92B15">
      <w:pPr>
        <w:pStyle w:val="Listaszerbekezds"/>
        <w:numPr>
          <w:ilvl w:val="0"/>
          <w:numId w:val="85"/>
        </w:numPr>
        <w:rPr>
          <w:rFonts w:asciiTheme="minorHAnsi" w:hAnsiTheme="minorHAnsi" w:cstheme="minorHAnsi"/>
          <w:b/>
          <w:color w:val="000000" w:themeColor="text1"/>
        </w:rPr>
      </w:pPr>
      <w:r w:rsidRPr="005115D7">
        <w:rPr>
          <w:rFonts w:asciiTheme="minorHAnsi" w:hAnsiTheme="minorHAnsi" w:cstheme="minorHAnsi"/>
          <w:b/>
          <w:color w:val="000000" w:themeColor="text1"/>
        </w:rPr>
        <w:t>mely a termék, szolgáltatás vagy az ügylet átláthatóságához kapcsolódó tényezőket veszi figyelembe a magas kockázati besoroláshoz.</w:t>
      </w:r>
    </w:p>
    <w:p w14:paraId="7DBB1E45" w14:textId="24DD61FD" w:rsidR="001163A6" w:rsidRPr="005115D7" w:rsidRDefault="001163A6" w:rsidP="00A92B15">
      <w:pPr>
        <w:pStyle w:val="Listaszerbekezds"/>
        <w:numPr>
          <w:ilvl w:val="0"/>
          <w:numId w:val="85"/>
        </w:numPr>
        <w:rPr>
          <w:rFonts w:asciiTheme="minorHAnsi" w:hAnsiTheme="minorHAnsi" w:cstheme="minorHAnsi"/>
          <w:b/>
          <w:color w:val="000000" w:themeColor="text1"/>
        </w:rPr>
      </w:pPr>
      <w:r w:rsidRPr="005115D7">
        <w:rPr>
          <w:rFonts w:asciiTheme="minorHAnsi" w:hAnsiTheme="minorHAnsi" w:cstheme="minorHAnsi"/>
          <w:b/>
          <w:color w:val="000000" w:themeColor="text1"/>
        </w:rPr>
        <w:t>mely az az ügyletek teljesítéséhez alkalmazott eszközzel kapcsolatos kockázati tényezőket veszi figyelembe magas kockázati besoroláshoz.</w:t>
      </w:r>
    </w:p>
    <w:p w14:paraId="272AC1A6" w14:textId="01CEAC48" w:rsidR="001163A6" w:rsidRPr="005115D7" w:rsidRDefault="001163A6" w:rsidP="00E47746">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CE3DB0" w:rsidRPr="005115D7">
        <w:rPr>
          <w:rFonts w:asciiTheme="minorHAnsi" w:hAnsiTheme="minorHAnsi" w:cstheme="minorHAnsi"/>
          <w:b/>
          <w:bCs/>
          <w:iCs/>
          <w:sz w:val="22"/>
          <w:szCs w:val="22"/>
        </w:rPr>
        <w:t>CASP</w:t>
      </w:r>
      <w:r w:rsidR="00CE3DB0"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 xml:space="preserve">köteles belső </w:t>
      </w:r>
      <w:r w:rsidR="00E126B6" w:rsidRPr="005115D7">
        <w:rPr>
          <w:rFonts w:asciiTheme="minorHAnsi" w:hAnsiTheme="minorHAnsi" w:cstheme="minorHAnsi"/>
          <w:b/>
          <w:bCs/>
          <w:sz w:val="22"/>
          <w:szCs w:val="22"/>
        </w:rPr>
        <w:t>szabályzatában</w:t>
      </w:r>
      <w:r w:rsidR="00E126B6"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meghatározni, hogy mely kockázati szintekhez milyen ügyfél-átvilágítási intézkedéseket rendel hozzá, figyelembe véve e Segédlet V.2. – V.</w:t>
      </w:r>
      <w:r w:rsidR="00AC7187" w:rsidRPr="005115D7">
        <w:rPr>
          <w:rFonts w:asciiTheme="minorHAnsi" w:hAnsiTheme="minorHAnsi" w:cstheme="minorHAnsi"/>
          <w:b/>
          <w:color w:val="000000" w:themeColor="text1"/>
          <w:sz w:val="22"/>
          <w:szCs w:val="22"/>
        </w:rPr>
        <w:t>8</w:t>
      </w:r>
      <w:r w:rsidRPr="005115D7">
        <w:rPr>
          <w:rFonts w:asciiTheme="minorHAnsi" w:hAnsiTheme="minorHAnsi" w:cstheme="minorHAnsi"/>
          <w:b/>
          <w:color w:val="000000" w:themeColor="text1"/>
          <w:sz w:val="22"/>
          <w:szCs w:val="22"/>
        </w:rPr>
        <w:t xml:space="preserve">. pontjaiban foglaltakat, valamint az EBA kockázati tényezőktől szóló iránymutatásainak általános és ágazatspecifikus iránymutatásaiban rögzített ügyfél-átvilágítási rendelkezéseket. </w:t>
      </w:r>
    </w:p>
    <w:p w14:paraId="623C1AD7" w14:textId="77777777" w:rsidR="00E47746" w:rsidRPr="005115D7" w:rsidRDefault="00E47746" w:rsidP="00E47746">
      <w:pPr>
        <w:rPr>
          <w:rFonts w:asciiTheme="minorHAnsi" w:hAnsiTheme="minorHAnsi" w:cstheme="minorHAnsi"/>
          <w:b/>
          <w:color w:val="000000" w:themeColor="text1"/>
          <w:sz w:val="22"/>
          <w:szCs w:val="22"/>
        </w:rPr>
      </w:pPr>
    </w:p>
    <w:p w14:paraId="2E53B880" w14:textId="5EF46E66" w:rsidR="001163A6" w:rsidRPr="005115D7" w:rsidRDefault="001163A6" w:rsidP="00E47746">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Javasolt meghatározni a felmerülő kockázati tényezők változása esetén a kockázati szint besorolásának változására vonatkozó szempontrendszert és eljárást.</w:t>
      </w:r>
    </w:p>
    <w:p w14:paraId="33121867" w14:textId="77777777" w:rsidR="00504E84" w:rsidRPr="005115D7" w:rsidRDefault="00504E84" w:rsidP="00E47746">
      <w:pPr>
        <w:rPr>
          <w:rFonts w:asciiTheme="minorHAnsi" w:hAnsiTheme="minorHAnsi" w:cstheme="minorHAnsi"/>
          <w:b/>
          <w:color w:val="000000" w:themeColor="text1"/>
          <w:sz w:val="22"/>
          <w:szCs w:val="22"/>
        </w:rPr>
      </w:pPr>
    </w:p>
    <w:p w14:paraId="5CD9CD02" w14:textId="402FED0C" w:rsidR="001163A6" w:rsidRPr="005115D7" w:rsidRDefault="001163A6" w:rsidP="00E47746">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Ki kell térni arra, hogy a pénzmosási és terrorizmus finanszírozási kockázatok milyen hatást gyakorolnak a </w:t>
      </w:r>
      <w:r w:rsidR="00504E84" w:rsidRPr="005115D7">
        <w:rPr>
          <w:rFonts w:asciiTheme="minorHAnsi" w:hAnsiTheme="minorHAnsi" w:cstheme="minorHAnsi"/>
          <w:b/>
          <w:color w:val="000000" w:themeColor="text1"/>
          <w:sz w:val="22"/>
          <w:szCs w:val="22"/>
        </w:rPr>
        <w:t>CASP-ra</w:t>
      </w:r>
      <w:r w:rsidRPr="005115D7">
        <w:rPr>
          <w:rFonts w:asciiTheme="minorHAnsi" w:hAnsiTheme="minorHAnsi" w:cstheme="minorHAnsi"/>
          <w:b/>
          <w:color w:val="000000" w:themeColor="text1"/>
          <w:sz w:val="22"/>
          <w:szCs w:val="22"/>
        </w:rPr>
        <w:t xml:space="preserve">, továbbá, hogy a </w:t>
      </w:r>
      <w:r w:rsidR="00504E84" w:rsidRPr="005115D7">
        <w:rPr>
          <w:rFonts w:asciiTheme="minorHAnsi" w:hAnsiTheme="minorHAnsi" w:cstheme="minorHAnsi"/>
          <w:b/>
          <w:color w:val="000000" w:themeColor="text1"/>
          <w:sz w:val="22"/>
          <w:szCs w:val="22"/>
        </w:rPr>
        <w:t>CASP-nál</w:t>
      </w:r>
      <w:r w:rsidRPr="005115D7">
        <w:rPr>
          <w:rFonts w:asciiTheme="minorHAnsi" w:hAnsiTheme="minorHAnsi" w:cstheme="minorHAnsi"/>
          <w:b/>
          <w:color w:val="000000" w:themeColor="text1"/>
          <w:sz w:val="22"/>
          <w:szCs w:val="22"/>
        </w:rPr>
        <w:t xml:space="preserve"> működő kockázatalapú ellenőrzési rendszer és folyamat </w:t>
      </w:r>
      <w:r w:rsidR="00504E84" w:rsidRPr="005115D7">
        <w:rPr>
          <w:rFonts w:asciiTheme="minorHAnsi" w:hAnsiTheme="minorHAnsi" w:cstheme="minorHAnsi"/>
          <w:b/>
          <w:color w:val="000000" w:themeColor="text1"/>
          <w:sz w:val="22"/>
          <w:szCs w:val="22"/>
        </w:rPr>
        <w:t>miként biztosítja</w:t>
      </w:r>
      <w:r w:rsidRPr="005115D7">
        <w:rPr>
          <w:rFonts w:asciiTheme="minorHAnsi" w:hAnsiTheme="minorHAnsi" w:cstheme="minorHAnsi"/>
          <w:b/>
          <w:color w:val="000000" w:themeColor="text1"/>
          <w:sz w:val="22"/>
          <w:szCs w:val="22"/>
        </w:rPr>
        <w:t xml:space="preserve"> a pénzmosási és terrorizmus-finanszírozási kockázatok enyhítésé</w:t>
      </w:r>
      <w:r w:rsidR="00504E84" w:rsidRPr="005115D7">
        <w:rPr>
          <w:rFonts w:asciiTheme="minorHAnsi" w:hAnsiTheme="minorHAnsi" w:cstheme="minorHAnsi"/>
          <w:b/>
          <w:color w:val="000000" w:themeColor="text1"/>
          <w:sz w:val="22"/>
          <w:szCs w:val="22"/>
        </w:rPr>
        <w:t>t</w:t>
      </w:r>
      <w:r w:rsidRPr="005115D7">
        <w:rPr>
          <w:rFonts w:asciiTheme="minorHAnsi" w:hAnsiTheme="minorHAnsi" w:cstheme="minorHAnsi"/>
          <w:b/>
          <w:color w:val="000000" w:themeColor="text1"/>
          <w:sz w:val="22"/>
          <w:szCs w:val="22"/>
        </w:rPr>
        <w:t xml:space="preserve">. </w:t>
      </w:r>
    </w:p>
    <w:p w14:paraId="5232284E" w14:textId="77777777" w:rsidR="00504E84" w:rsidRPr="005115D7" w:rsidRDefault="00504E84" w:rsidP="00E47746">
      <w:pPr>
        <w:rPr>
          <w:rFonts w:asciiTheme="minorHAnsi" w:hAnsiTheme="minorHAnsi" w:cstheme="minorHAnsi"/>
          <w:b/>
          <w:color w:val="000000" w:themeColor="text1"/>
          <w:sz w:val="22"/>
          <w:szCs w:val="22"/>
        </w:rPr>
      </w:pPr>
    </w:p>
    <w:p w14:paraId="2A9A9CA5" w14:textId="01ACC1CC" w:rsidR="001163A6" w:rsidRPr="005115D7" w:rsidRDefault="001163A6" w:rsidP="00E47746">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kockázatértékelés alapján kell meghatározni, hogy a jogszabályi rendelkezéseken felül </w:t>
      </w:r>
      <w:r w:rsidR="00504E84" w:rsidRPr="005115D7">
        <w:rPr>
          <w:rFonts w:asciiTheme="minorHAnsi" w:hAnsiTheme="minorHAnsi" w:cstheme="minorHAnsi"/>
          <w:b/>
          <w:color w:val="000000" w:themeColor="text1"/>
          <w:sz w:val="22"/>
          <w:szCs w:val="22"/>
        </w:rPr>
        <w:t xml:space="preserve">a CASP </w:t>
      </w:r>
      <w:r w:rsidRPr="005115D7">
        <w:rPr>
          <w:rFonts w:asciiTheme="minorHAnsi" w:hAnsiTheme="minorHAnsi" w:cstheme="minorHAnsi"/>
          <w:b/>
          <w:color w:val="000000" w:themeColor="text1"/>
          <w:sz w:val="22"/>
          <w:szCs w:val="22"/>
        </w:rPr>
        <w:t xml:space="preserve">milyen esetekben alkalmaz egyszerűsített vagy fokozott ügyfél-átvilágítást, továbbá mely esetben kér be ügyfelétől a pénzügyi eszköz forrására, vagyon forrására vonatkozó információt, mikor alkalmaz megerősített eljárást, </w:t>
      </w:r>
      <w:r w:rsidR="00504E84" w:rsidRPr="005115D7">
        <w:rPr>
          <w:rFonts w:asciiTheme="minorHAnsi" w:hAnsiTheme="minorHAnsi" w:cstheme="minorHAnsi"/>
          <w:b/>
          <w:color w:val="000000" w:themeColor="text1"/>
          <w:sz w:val="22"/>
          <w:szCs w:val="22"/>
        </w:rPr>
        <w:t xml:space="preserve">a Pmt-ben előírt kötelező eseteken felül </w:t>
      </w:r>
      <w:r w:rsidRPr="005115D7">
        <w:rPr>
          <w:rFonts w:asciiTheme="minorHAnsi" w:hAnsiTheme="minorHAnsi" w:cstheme="minorHAnsi"/>
          <w:b/>
          <w:color w:val="000000" w:themeColor="text1"/>
          <w:sz w:val="22"/>
          <w:szCs w:val="22"/>
        </w:rPr>
        <w:t>mikor kötelező a vezetői jóváhagyás és milyen időszakonként vizsgálja felül az általa beszerzett ügyfél-átvilágítási adatot.</w:t>
      </w:r>
    </w:p>
    <w:p w14:paraId="27B099DE" w14:textId="77777777" w:rsidR="00E47746" w:rsidRPr="005115D7" w:rsidRDefault="00E47746" w:rsidP="00E47746">
      <w:pPr>
        <w:rPr>
          <w:rFonts w:asciiTheme="minorHAnsi" w:hAnsiTheme="minorHAnsi" w:cstheme="minorHAnsi"/>
          <w:b/>
          <w:color w:val="000000" w:themeColor="text1"/>
          <w:sz w:val="22"/>
          <w:szCs w:val="22"/>
        </w:rPr>
      </w:pPr>
    </w:p>
    <w:p w14:paraId="08783465" w14:textId="357A82B8" w:rsidR="001163A6" w:rsidRPr="005115D7" w:rsidRDefault="00504E84" w:rsidP="00E47746">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FC5929"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szabályzat</w:t>
      </w:r>
      <w:r w:rsidR="00FC5929" w:rsidRPr="005115D7">
        <w:rPr>
          <w:rFonts w:asciiTheme="minorHAnsi" w:hAnsiTheme="minorHAnsi" w:cstheme="minorHAnsi"/>
          <w:b/>
          <w:color w:val="000000" w:themeColor="text1"/>
          <w:sz w:val="22"/>
          <w:szCs w:val="22"/>
        </w:rPr>
        <w:t>á</w:t>
      </w:r>
      <w:r w:rsidRPr="005115D7">
        <w:rPr>
          <w:rFonts w:asciiTheme="minorHAnsi" w:hAnsiTheme="minorHAnsi" w:cstheme="minorHAnsi"/>
          <w:b/>
          <w:color w:val="000000" w:themeColor="text1"/>
          <w:sz w:val="22"/>
          <w:szCs w:val="22"/>
        </w:rPr>
        <w:t>ban r</w:t>
      </w:r>
      <w:r w:rsidR="001163A6" w:rsidRPr="005115D7">
        <w:rPr>
          <w:rFonts w:asciiTheme="minorHAnsi" w:hAnsiTheme="minorHAnsi" w:cstheme="minorHAnsi"/>
          <w:b/>
          <w:color w:val="000000" w:themeColor="text1"/>
          <w:sz w:val="22"/>
          <w:szCs w:val="22"/>
        </w:rPr>
        <w:t xml:space="preserve">endelkezni kell arról, hogy milyen intézkedésre van szükség a feltárt kockázat kezelése érdekében, a meghatározott intézkedéseket határidőhöz </w:t>
      </w:r>
      <w:r w:rsidR="00C8494A" w:rsidRPr="005115D7">
        <w:rPr>
          <w:rFonts w:asciiTheme="minorHAnsi" w:hAnsiTheme="minorHAnsi" w:cstheme="minorHAnsi"/>
          <w:b/>
          <w:color w:val="000000" w:themeColor="text1"/>
          <w:sz w:val="22"/>
          <w:szCs w:val="22"/>
        </w:rPr>
        <w:t xml:space="preserve">kell </w:t>
      </w:r>
      <w:r w:rsidR="001163A6" w:rsidRPr="005115D7">
        <w:rPr>
          <w:rFonts w:asciiTheme="minorHAnsi" w:hAnsiTheme="minorHAnsi" w:cstheme="minorHAnsi"/>
          <w:b/>
          <w:color w:val="000000" w:themeColor="text1"/>
          <w:sz w:val="22"/>
          <w:szCs w:val="22"/>
        </w:rPr>
        <w:t>köt</w:t>
      </w:r>
      <w:r w:rsidR="00C8494A" w:rsidRPr="005115D7">
        <w:rPr>
          <w:rFonts w:asciiTheme="minorHAnsi" w:hAnsiTheme="minorHAnsi" w:cstheme="minorHAnsi"/>
          <w:b/>
          <w:color w:val="000000" w:themeColor="text1"/>
          <w:sz w:val="22"/>
          <w:szCs w:val="22"/>
        </w:rPr>
        <w:t>n</w:t>
      </w:r>
      <w:r w:rsidR="001163A6" w:rsidRPr="005115D7">
        <w:rPr>
          <w:rFonts w:asciiTheme="minorHAnsi" w:hAnsiTheme="minorHAnsi" w:cstheme="minorHAnsi"/>
          <w:b/>
          <w:color w:val="000000" w:themeColor="text1"/>
          <w:sz w:val="22"/>
          <w:szCs w:val="22"/>
        </w:rPr>
        <w:t>i és ki</w:t>
      </w:r>
      <w:r w:rsidR="00C8494A" w:rsidRPr="005115D7">
        <w:rPr>
          <w:rFonts w:asciiTheme="minorHAnsi" w:hAnsiTheme="minorHAnsi" w:cstheme="minorHAnsi"/>
          <w:b/>
          <w:color w:val="000000" w:themeColor="text1"/>
          <w:sz w:val="22"/>
          <w:szCs w:val="22"/>
        </w:rPr>
        <w:t xml:space="preserve"> kell </w:t>
      </w:r>
      <w:r w:rsidR="001163A6" w:rsidRPr="005115D7">
        <w:rPr>
          <w:rFonts w:asciiTheme="minorHAnsi" w:hAnsiTheme="minorHAnsi" w:cstheme="minorHAnsi"/>
          <w:b/>
          <w:color w:val="000000" w:themeColor="text1"/>
          <w:sz w:val="22"/>
          <w:szCs w:val="22"/>
        </w:rPr>
        <w:t>jelöli a végrehajtásért felelős személyt.</w:t>
      </w:r>
    </w:p>
    <w:p w14:paraId="067EC0FD" w14:textId="77777777" w:rsidR="001163A6" w:rsidRPr="005115D7" w:rsidRDefault="001163A6" w:rsidP="00E47746">
      <w:pPr>
        <w:rPr>
          <w:rFonts w:asciiTheme="minorHAnsi" w:hAnsiTheme="minorHAnsi" w:cstheme="minorHAnsi"/>
          <w:b/>
          <w:color w:val="000000" w:themeColor="text1"/>
          <w:sz w:val="22"/>
          <w:szCs w:val="22"/>
        </w:rPr>
      </w:pPr>
    </w:p>
    <w:p w14:paraId="42BB8F87" w14:textId="7B956E3B" w:rsidR="0076128D" w:rsidRPr="005115D7" w:rsidRDefault="001163A6" w:rsidP="001163A6">
      <w:pPr>
        <w:autoSpaceDE w:val="0"/>
        <w:autoSpaceDN w:val="0"/>
        <w:adjustRightInd w:val="0"/>
        <w:rPr>
          <w:rFonts w:asciiTheme="minorHAnsi" w:hAnsiTheme="minorHAnsi" w:cstheme="minorHAnsi"/>
          <w:b/>
          <w:sz w:val="22"/>
          <w:szCs w:val="22"/>
        </w:rPr>
      </w:pPr>
      <w:r w:rsidRPr="005115D7">
        <w:rPr>
          <w:rFonts w:asciiTheme="minorHAnsi" w:hAnsiTheme="minorHAnsi" w:cstheme="minorHAnsi"/>
          <w:b/>
          <w:color w:val="000000" w:themeColor="text1"/>
          <w:sz w:val="22"/>
          <w:szCs w:val="22"/>
        </w:rPr>
        <w:t xml:space="preserve">Ha </w:t>
      </w:r>
      <w:r w:rsidRPr="005115D7">
        <w:rPr>
          <w:rFonts w:asciiTheme="minorHAnsi" w:hAnsiTheme="minorHAnsi" w:cstheme="minorHAnsi"/>
          <w:b/>
          <w:sz w:val="22"/>
          <w:szCs w:val="22"/>
        </w:rPr>
        <w:t xml:space="preserve">a </w:t>
      </w:r>
      <w:r w:rsidR="00504E84" w:rsidRPr="005115D7">
        <w:rPr>
          <w:rFonts w:asciiTheme="minorHAnsi" w:hAnsiTheme="minorHAnsi" w:cstheme="minorHAnsi"/>
          <w:b/>
          <w:sz w:val="22"/>
          <w:szCs w:val="22"/>
        </w:rPr>
        <w:t>CASP</w:t>
      </w:r>
      <w:r w:rsidRPr="005115D7">
        <w:rPr>
          <w:rFonts w:asciiTheme="minorHAnsi" w:hAnsiTheme="minorHAnsi" w:cstheme="minorHAnsi"/>
          <w:b/>
          <w:sz w:val="22"/>
          <w:szCs w:val="22"/>
        </w:rPr>
        <w:t xml:space="preserve"> jellege és mérete indokolja - külső ellenőrzési funkciót kell működtetni a belső </w:t>
      </w:r>
      <w:r w:rsidR="00E126B6" w:rsidRPr="005115D7">
        <w:rPr>
          <w:rFonts w:asciiTheme="minorHAnsi" w:hAnsiTheme="minorHAnsi" w:cstheme="minorHAnsi"/>
          <w:b/>
          <w:bCs/>
          <w:sz w:val="22"/>
          <w:szCs w:val="22"/>
        </w:rPr>
        <w:t>szabályzat</w:t>
      </w:r>
      <w:r w:rsidR="00E126B6" w:rsidRPr="005115D7">
        <w:rPr>
          <w:rFonts w:asciiTheme="minorHAnsi" w:hAnsiTheme="minorHAnsi" w:cstheme="minorHAnsi"/>
          <w:b/>
          <w:sz w:val="22"/>
          <w:szCs w:val="22"/>
        </w:rPr>
        <w:t xml:space="preserve"> </w:t>
      </w:r>
      <w:r w:rsidRPr="005115D7">
        <w:rPr>
          <w:rFonts w:asciiTheme="minorHAnsi" w:hAnsiTheme="minorHAnsi" w:cstheme="minorHAnsi"/>
          <w:b/>
          <w:sz w:val="22"/>
          <w:szCs w:val="22"/>
        </w:rPr>
        <w:t xml:space="preserve">megfelelőségének </w:t>
      </w:r>
      <w:r w:rsidRPr="005115D7">
        <w:rPr>
          <w:rFonts w:asciiTheme="minorHAnsi" w:hAnsiTheme="minorHAnsi" w:cstheme="minorHAnsi"/>
          <w:b/>
          <w:color w:val="000000" w:themeColor="text1"/>
          <w:sz w:val="22"/>
          <w:szCs w:val="22"/>
        </w:rPr>
        <w:t xml:space="preserve">és működésének ellenőrzése (tesztelése) </w:t>
      </w:r>
      <w:r w:rsidRPr="005115D7">
        <w:rPr>
          <w:rFonts w:asciiTheme="minorHAnsi" w:hAnsiTheme="minorHAnsi" w:cstheme="minorHAnsi"/>
          <w:b/>
          <w:sz w:val="22"/>
          <w:szCs w:val="22"/>
        </w:rPr>
        <w:t>céljából.</w:t>
      </w:r>
      <w:r w:rsidRPr="005115D7">
        <w:rPr>
          <w:rFonts w:asciiTheme="minorHAnsi" w:hAnsiTheme="minorHAnsi" w:cstheme="minorHAnsi"/>
          <w:b/>
          <w:color w:val="000000" w:themeColor="text1"/>
          <w:sz w:val="22"/>
          <w:szCs w:val="22"/>
        </w:rPr>
        <w:t xml:space="preserve"> </w:t>
      </w:r>
      <w:r w:rsidR="0076128D" w:rsidRPr="005115D7">
        <w:rPr>
          <w:rFonts w:asciiTheme="minorHAnsi" w:hAnsiTheme="minorHAnsi" w:cstheme="minorHAnsi"/>
          <w:b/>
          <w:sz w:val="22"/>
          <w:szCs w:val="22"/>
        </w:rPr>
        <w:t>Felsorolandó, hogy a CASP az erre vonatkozó döntés során milyen szempontokat vesz figyelembe.</w:t>
      </w:r>
    </w:p>
    <w:p w14:paraId="572FF25D" w14:textId="77777777" w:rsidR="0076128D" w:rsidRPr="005115D7" w:rsidRDefault="0076128D" w:rsidP="001163A6">
      <w:pPr>
        <w:autoSpaceDE w:val="0"/>
        <w:autoSpaceDN w:val="0"/>
        <w:adjustRightInd w:val="0"/>
        <w:rPr>
          <w:rFonts w:asciiTheme="minorHAnsi" w:hAnsiTheme="minorHAnsi" w:cstheme="minorHAnsi"/>
          <w:b/>
          <w:sz w:val="22"/>
          <w:szCs w:val="22"/>
        </w:rPr>
      </w:pPr>
    </w:p>
    <w:p w14:paraId="47BE6986" w14:textId="074B5441"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Az MNB kockázatértékelési segédlettel támogatja a belső kockázatértékelés elkészítését, a belső kockázatok felmérését és a kapcsolódó intézkedések meghatározását, amelyet a […]</w:t>
      </w:r>
      <w:r w:rsidR="0031167F"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számú mellékletben és a következő linken érhet</w:t>
      </w:r>
      <w:r w:rsidR="00CE3DB0" w:rsidRPr="005115D7">
        <w:rPr>
          <w:rFonts w:asciiTheme="minorHAnsi" w:hAnsiTheme="minorHAnsi" w:cstheme="minorHAnsi"/>
          <w:b/>
          <w:color w:val="000000" w:themeColor="text1"/>
          <w:sz w:val="22"/>
          <w:szCs w:val="22"/>
        </w:rPr>
        <w:t xml:space="preserve">ő </w:t>
      </w:r>
      <w:r w:rsidRPr="005115D7">
        <w:rPr>
          <w:rFonts w:asciiTheme="minorHAnsi" w:hAnsiTheme="minorHAnsi" w:cstheme="minorHAnsi"/>
          <w:b/>
          <w:color w:val="000000" w:themeColor="text1"/>
          <w:sz w:val="22"/>
          <w:szCs w:val="22"/>
        </w:rPr>
        <w:t xml:space="preserve">el: </w:t>
      </w:r>
      <w:hyperlink r:id="rId11" w:history="1">
        <w:r w:rsidRPr="005115D7">
          <w:rPr>
            <w:rStyle w:val="Hiperhivatkozs"/>
            <w:rFonts w:asciiTheme="minorHAnsi" w:hAnsiTheme="minorHAnsi" w:cstheme="minorHAnsi"/>
            <w:b/>
            <w:sz w:val="22"/>
            <w:szCs w:val="22"/>
          </w:rPr>
          <w:t>https://www.mnb.hu/felugyelet/szabalyozas/penzmosas-ellen/szabalyzatok-segedletek</w:t>
        </w:r>
      </w:hyperlink>
    </w:p>
    <w:p w14:paraId="6EE31BAF" w14:textId="77777777" w:rsidR="001163A6" w:rsidRPr="005115D7" w:rsidRDefault="001163A6" w:rsidP="001163A6">
      <w:pPr>
        <w:rPr>
          <w:rFonts w:asciiTheme="minorHAnsi" w:hAnsiTheme="minorHAnsi" w:cstheme="minorHAnsi"/>
          <w:b/>
          <w:color w:val="000000" w:themeColor="text1"/>
          <w:sz w:val="22"/>
          <w:szCs w:val="22"/>
        </w:rPr>
      </w:pPr>
    </w:p>
    <w:p w14:paraId="28BE2775" w14:textId="07DCE956" w:rsidR="001163A6" w:rsidRPr="005115D7" w:rsidRDefault="001163A6" w:rsidP="001163A6">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nemzeti kockázatértékelést az alábbi emailen keresztül kell kérni: </w:t>
      </w:r>
      <w:hyperlink r:id="rId12" w:history="1">
        <w:r w:rsidRPr="005115D7">
          <w:rPr>
            <w:rStyle w:val="Hiperhivatkozs"/>
            <w:rFonts w:asciiTheme="minorHAnsi" w:hAnsiTheme="minorHAnsi" w:cstheme="minorHAnsi"/>
            <w:b/>
            <w:color w:val="000000" w:themeColor="text1"/>
            <w:sz w:val="22"/>
            <w:szCs w:val="22"/>
          </w:rPr>
          <w:t>ibenyik@mnb.hu</w:t>
        </w:r>
      </w:hyperlink>
    </w:p>
    <w:p w14:paraId="0E6BA871" w14:textId="7B59A418" w:rsidR="001163A6" w:rsidRPr="005115D7" w:rsidRDefault="001163A6" w:rsidP="0031708A">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kérelem letöltésére szolgáló link: </w:t>
      </w:r>
      <w:hyperlink r:id="rId13" w:history="1">
        <w:r w:rsidRPr="005115D7">
          <w:rPr>
            <w:rStyle w:val="Hiperhivatkozs"/>
            <w:rFonts w:asciiTheme="minorHAnsi" w:hAnsiTheme="minorHAnsi" w:cstheme="minorHAnsi"/>
            <w:b/>
            <w:sz w:val="22"/>
            <w:szCs w:val="22"/>
          </w:rPr>
          <w:t>https://www.mnb.hu/felugyelet/szabalyozas/penzmosas-ellen/fontos-informaciok-dokumentumok/a-nemzeti-kockazatertekeles-szolgaltatoi-verziojanak-igenylese</w:t>
        </w:r>
      </w:hyperlink>
    </w:p>
    <w:p w14:paraId="5329B5D7" w14:textId="77777777" w:rsidR="001163A6" w:rsidRPr="005115D7" w:rsidRDefault="001163A6" w:rsidP="001163A6">
      <w:pPr>
        <w:pStyle w:val="Listaszerbekezds"/>
        <w:tabs>
          <w:tab w:val="left" w:pos="284"/>
          <w:tab w:val="left" w:pos="851"/>
        </w:tabs>
        <w:spacing w:after="0" w:line="240" w:lineRule="auto"/>
        <w:ind w:left="0"/>
        <w:jc w:val="both"/>
        <w:rPr>
          <w:rFonts w:asciiTheme="minorHAnsi" w:hAnsiTheme="minorHAnsi" w:cstheme="minorHAnsi"/>
          <w:b/>
          <w:color w:val="000000" w:themeColor="text1"/>
        </w:rPr>
      </w:pPr>
    </w:p>
    <w:p w14:paraId="0231DB31" w14:textId="4A04ABCD" w:rsidR="001163A6" w:rsidRPr="005115D7" w:rsidRDefault="001163A6" w:rsidP="001163A6">
      <w:pPr>
        <w:pStyle w:val="Listaszerbekezds"/>
        <w:tabs>
          <w:tab w:val="left" w:pos="284"/>
          <w:tab w:val="left" w:pos="851"/>
        </w:tabs>
        <w:spacing w:after="0" w:line="240" w:lineRule="auto"/>
        <w:ind w:left="0"/>
        <w:jc w:val="both"/>
        <w:rPr>
          <w:rFonts w:asciiTheme="minorHAnsi" w:hAnsiTheme="minorHAnsi" w:cstheme="minorHAnsi"/>
          <w:b/>
          <w:color w:val="000000" w:themeColor="text1"/>
        </w:rPr>
      </w:pPr>
      <w:r w:rsidRPr="005115D7">
        <w:rPr>
          <w:rFonts w:asciiTheme="minorHAnsi" w:hAnsiTheme="minorHAnsi" w:cstheme="minorHAnsi"/>
          <w:b/>
          <w:color w:val="000000" w:themeColor="text1"/>
        </w:rPr>
        <w:t xml:space="preserve">Ha a </w:t>
      </w:r>
      <w:r w:rsidR="00504E84" w:rsidRPr="005115D7">
        <w:rPr>
          <w:rFonts w:asciiTheme="minorHAnsi" w:hAnsiTheme="minorHAnsi" w:cstheme="minorHAnsi"/>
          <w:b/>
          <w:color w:val="000000" w:themeColor="text1"/>
        </w:rPr>
        <w:t>CASP</w:t>
      </w:r>
      <w:r w:rsidRPr="005115D7">
        <w:rPr>
          <w:rFonts w:asciiTheme="minorHAnsi" w:hAnsiTheme="minorHAnsi" w:cstheme="minorHAnsi"/>
          <w:b/>
          <w:color w:val="000000" w:themeColor="text1"/>
        </w:rPr>
        <w:t xml:space="preserve"> ki van téve más tagállam vagy harmadik ország pénzmosási és terrorizmus-finanszírozási kockázatainak, akkor ezeket a kockázatokat is be kell azonosítania.</w:t>
      </w:r>
    </w:p>
    <w:p w14:paraId="4DB2915C" w14:textId="77777777" w:rsidR="001163A6" w:rsidRPr="005115D7" w:rsidRDefault="001163A6" w:rsidP="001163A6">
      <w:pPr>
        <w:pStyle w:val="Listaszerbekezds"/>
        <w:tabs>
          <w:tab w:val="left" w:pos="284"/>
          <w:tab w:val="left" w:pos="851"/>
        </w:tabs>
        <w:spacing w:after="0" w:line="240" w:lineRule="auto"/>
        <w:ind w:left="0"/>
        <w:jc w:val="both"/>
        <w:rPr>
          <w:rFonts w:asciiTheme="minorHAnsi" w:hAnsiTheme="minorHAnsi" w:cstheme="minorHAnsi"/>
          <w:b/>
          <w:color w:val="000000" w:themeColor="text1"/>
        </w:rPr>
      </w:pPr>
    </w:p>
    <w:p w14:paraId="567F56DB" w14:textId="08C6498B"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kockázatértékelésnek, vagy a belső </w:t>
      </w:r>
      <w:r w:rsidR="00E126B6" w:rsidRPr="005115D7">
        <w:rPr>
          <w:rFonts w:asciiTheme="minorHAnsi" w:hAnsiTheme="minorHAnsi" w:cstheme="minorHAnsi"/>
          <w:b/>
          <w:bCs/>
          <w:sz w:val="22"/>
          <w:szCs w:val="22"/>
        </w:rPr>
        <w:t>szabályzatnak</w:t>
      </w:r>
      <w:r w:rsidR="00E126B6"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 xml:space="preserve">ki kell térnie a belső kockázatértékelésről </w:t>
      </w:r>
      <w:r w:rsidR="00C8494A" w:rsidRPr="005115D7">
        <w:rPr>
          <w:rFonts w:asciiTheme="minorHAnsi" w:hAnsiTheme="minorHAnsi" w:cstheme="minorHAnsi"/>
          <w:b/>
          <w:color w:val="000000" w:themeColor="text1"/>
          <w:sz w:val="22"/>
          <w:szCs w:val="22"/>
        </w:rPr>
        <w:t>szóló</w:t>
      </w:r>
      <w:r w:rsidRPr="005115D7">
        <w:rPr>
          <w:rFonts w:asciiTheme="minorHAnsi" w:hAnsiTheme="minorHAnsi" w:cstheme="minorHAnsi"/>
          <w:b/>
          <w:color w:val="000000" w:themeColor="text1"/>
          <w:sz w:val="22"/>
          <w:szCs w:val="22"/>
        </w:rPr>
        <w:t xml:space="preserve"> jelentés </w:t>
      </w:r>
      <w:r w:rsidR="00C8494A" w:rsidRPr="005115D7">
        <w:rPr>
          <w:rFonts w:asciiTheme="minorHAnsi" w:hAnsiTheme="minorHAnsi" w:cstheme="minorHAnsi"/>
          <w:b/>
          <w:color w:val="000000" w:themeColor="text1"/>
          <w:sz w:val="22"/>
          <w:szCs w:val="22"/>
        </w:rPr>
        <w:t xml:space="preserve">elkészítésének </w:t>
      </w:r>
      <w:r w:rsidRPr="005115D7">
        <w:rPr>
          <w:rFonts w:asciiTheme="minorHAnsi" w:hAnsiTheme="minorHAnsi" w:cstheme="minorHAnsi"/>
          <w:b/>
          <w:color w:val="000000" w:themeColor="text1"/>
          <w:sz w:val="22"/>
          <w:szCs w:val="22"/>
        </w:rPr>
        <w:t xml:space="preserve">módjára, tartalmára, személyi felelősére, határidejére és felülvizsgálati időpontjára, jóváhagyására, aktualizálására, soron kívüli felülvizsgálatára. </w:t>
      </w:r>
    </w:p>
    <w:p w14:paraId="6E33F7A2" w14:textId="77777777"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p>
    <w:p w14:paraId="5AAFE727" w14:textId="476828FF"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fentieken túlmenően a belső </w:t>
      </w:r>
      <w:r w:rsidR="00E126B6" w:rsidRPr="005115D7">
        <w:rPr>
          <w:rFonts w:asciiTheme="minorHAnsi" w:hAnsiTheme="minorHAnsi" w:cstheme="minorHAnsi"/>
          <w:b/>
          <w:bCs/>
          <w:sz w:val="22"/>
          <w:szCs w:val="22"/>
        </w:rPr>
        <w:t>szabályzatnak</w:t>
      </w:r>
      <w:r w:rsidR="00E126B6"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 xml:space="preserve">ki kell térnie arra, hogy a </w:t>
      </w:r>
      <w:r w:rsidR="007F1735"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az ügyfelek kockázati besorolását milyen rendszerben rögzíti, és milyen módon tartja nyilván. Ki kell térni arra, hogy a kockázati besorolás milyen rendszerességgel kerül felülvizsgálatra, valamint, hogy a besorolás és a felülvizsgálat automatizált vagy manuális módon történik-e, ha automatizált, akkor a paraméterezésért ki a felelős, illetve manuális mód esetén ki végzi azt.</w:t>
      </w:r>
    </w:p>
    <w:p w14:paraId="2943B330" w14:textId="77777777"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Meg kell határozni az alkalmazandó monitoring tevékenységet, ha indokolt a megerősített eljárás alkalmazását vagy a vezetői jóváhagyás elvárását az adott kockázati szinthez/ügyfélhez/üzleti kapcsolathoz kapcsolódóan, valamint az ügyfél adatai ellenőrzésének gyakoriságát.</w:t>
      </w:r>
    </w:p>
    <w:p w14:paraId="253E011F" w14:textId="07D9F289"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Meg kell határozni a </w:t>
      </w:r>
      <w:r w:rsidRPr="005115D7">
        <w:rPr>
          <w:rFonts w:asciiTheme="minorHAnsi" w:hAnsiTheme="minorHAnsi" w:cstheme="minorHAnsi"/>
          <w:b/>
          <w:sz w:val="22"/>
          <w:szCs w:val="22"/>
        </w:rPr>
        <w:t xml:space="preserve">belső </w:t>
      </w:r>
      <w:r w:rsidR="00E126B6" w:rsidRPr="005115D7">
        <w:rPr>
          <w:rFonts w:asciiTheme="minorHAnsi" w:hAnsiTheme="minorHAnsi" w:cstheme="minorHAnsi"/>
          <w:b/>
          <w:bCs/>
          <w:sz w:val="22"/>
          <w:szCs w:val="22"/>
        </w:rPr>
        <w:t>szabályzat</w:t>
      </w:r>
      <w:r w:rsidR="00E126B6" w:rsidRPr="005115D7">
        <w:rPr>
          <w:rFonts w:asciiTheme="minorHAnsi" w:hAnsiTheme="minorHAnsi" w:cstheme="minorHAnsi"/>
          <w:b/>
          <w:sz w:val="22"/>
          <w:szCs w:val="22"/>
        </w:rPr>
        <w:t xml:space="preserve"> </w:t>
      </w:r>
      <w:r w:rsidRPr="005115D7">
        <w:rPr>
          <w:rFonts w:asciiTheme="minorHAnsi" w:hAnsiTheme="minorHAnsi" w:cstheme="minorHAnsi"/>
          <w:b/>
          <w:sz w:val="22"/>
          <w:szCs w:val="22"/>
        </w:rPr>
        <w:t xml:space="preserve">megfelelőségének </w:t>
      </w:r>
      <w:r w:rsidRPr="005115D7">
        <w:rPr>
          <w:rFonts w:asciiTheme="minorHAnsi" w:hAnsiTheme="minorHAnsi" w:cstheme="minorHAnsi"/>
          <w:b/>
          <w:color w:val="000000" w:themeColor="text1"/>
          <w:sz w:val="22"/>
          <w:szCs w:val="22"/>
        </w:rPr>
        <w:t xml:space="preserve">és működésének ellenőrzése (tesztelése) </w:t>
      </w:r>
      <w:r w:rsidRPr="005115D7">
        <w:rPr>
          <w:rFonts w:asciiTheme="minorHAnsi" w:hAnsiTheme="minorHAnsi" w:cstheme="minorHAnsi"/>
          <w:b/>
          <w:sz w:val="22"/>
          <w:szCs w:val="22"/>
        </w:rPr>
        <w:t>céljából működtetett külső ellenőrzési funkció működtetésének szabályait, így például az ellenőrzési tevékenység folyamatát, módszertanát, valamint az ellenőrzés során tett megállapítások nyomán az ellenőrzést követő intézkedések megtételének szabályait.</w:t>
      </w:r>
      <w:r w:rsidRPr="005115D7">
        <w:rPr>
          <w:rFonts w:asciiTheme="minorHAnsi" w:hAnsiTheme="minorHAnsi" w:cstheme="minorHAnsi"/>
          <w:b/>
          <w:color w:val="000000" w:themeColor="text1"/>
          <w:sz w:val="22"/>
          <w:szCs w:val="22"/>
        </w:rPr>
        <w:t>]</w:t>
      </w:r>
    </w:p>
    <w:p w14:paraId="56BDBD14" w14:textId="77777777"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p>
    <w:p w14:paraId="480B98A8" w14:textId="4FBDD1DD" w:rsidR="001163A6" w:rsidRPr="005115D7" w:rsidRDefault="001163A6" w:rsidP="001163A6">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CE3DB0" w:rsidRPr="005115D7">
        <w:rPr>
          <w:rFonts w:asciiTheme="minorHAnsi" w:hAnsiTheme="minorHAnsi" w:cstheme="minorHAnsi"/>
          <w:b/>
          <w:iCs/>
          <w:sz w:val="22"/>
          <w:szCs w:val="22"/>
        </w:rPr>
        <w:t>CASP</w:t>
      </w:r>
      <w:r w:rsidR="00CE3DB0"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 xml:space="preserve">köteles a belső kockázatértékelés és az ehhez kapcsolódó belső </w:t>
      </w:r>
      <w:r w:rsidR="00E126B6" w:rsidRPr="005115D7">
        <w:rPr>
          <w:rFonts w:asciiTheme="minorHAnsi" w:hAnsiTheme="minorHAnsi" w:cstheme="minorHAnsi"/>
          <w:b/>
          <w:bCs/>
          <w:sz w:val="22"/>
          <w:szCs w:val="22"/>
        </w:rPr>
        <w:t>szabályzat</w:t>
      </w:r>
      <w:r w:rsidR="00E126B6"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 xml:space="preserve">kidolgozása során a pénzmosással és a terrorizmus-finanszírozásával kapcsolatos kockázatokon túlmenően a proliferáció finanszírozásával kapcsolatos kockázatokat is feltárni, nyomon követni, a belső </w:t>
      </w:r>
      <w:r w:rsidR="00E126B6" w:rsidRPr="005115D7">
        <w:rPr>
          <w:rFonts w:asciiTheme="minorHAnsi" w:hAnsiTheme="minorHAnsi" w:cstheme="minorHAnsi"/>
          <w:b/>
          <w:bCs/>
          <w:sz w:val="22"/>
          <w:szCs w:val="22"/>
        </w:rPr>
        <w:t>szabályzatot</w:t>
      </w:r>
      <w:r w:rsidR="00E126B6"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 xml:space="preserve">szükség esetén felülvizsgálni és a </w:t>
      </w:r>
      <w:r w:rsidR="00CE3DB0" w:rsidRPr="005115D7">
        <w:rPr>
          <w:rFonts w:asciiTheme="minorHAnsi" w:hAnsiTheme="minorHAnsi" w:cstheme="minorHAnsi"/>
          <w:b/>
          <w:iCs/>
          <w:sz w:val="22"/>
          <w:szCs w:val="22"/>
        </w:rPr>
        <w:t>CASP</w:t>
      </w:r>
      <w:r w:rsidR="00CE3DB0"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kijelölt felelős vezetője jóváhagyását követően módosítani.]</w:t>
      </w:r>
    </w:p>
    <w:p w14:paraId="4CE03627" w14:textId="313DE26C" w:rsidR="003A4751" w:rsidRPr="005115D7" w:rsidRDefault="003A4751" w:rsidP="00260F0E">
      <w:pPr>
        <w:pStyle w:val="Cmsor3"/>
        <w:ind w:left="0" w:firstLine="0"/>
        <w:rPr>
          <w:rFonts w:asciiTheme="minorHAnsi" w:hAnsiTheme="minorHAnsi" w:cstheme="minorHAnsi"/>
          <w:bCs/>
          <w:sz w:val="22"/>
          <w:szCs w:val="22"/>
        </w:rPr>
      </w:pPr>
    </w:p>
    <w:p w14:paraId="508A5F5E" w14:textId="64926209" w:rsidR="003A4751" w:rsidRPr="005115D7" w:rsidRDefault="003A4751" w:rsidP="00260F0E">
      <w:pPr>
        <w:pStyle w:val="Cmsor3"/>
        <w:ind w:left="0" w:firstLine="0"/>
        <w:rPr>
          <w:rFonts w:asciiTheme="minorHAnsi" w:hAnsiTheme="minorHAnsi" w:cstheme="minorHAnsi"/>
          <w:iCs/>
          <w:sz w:val="22"/>
          <w:szCs w:val="22"/>
          <w:u w:val="single"/>
        </w:rPr>
      </w:pPr>
      <w:bookmarkStart w:id="234" w:name="_Toc185068436"/>
      <w:r w:rsidRPr="005115D7">
        <w:rPr>
          <w:rFonts w:asciiTheme="minorHAnsi" w:hAnsiTheme="minorHAnsi" w:cstheme="minorHAnsi"/>
          <w:iCs/>
          <w:sz w:val="22"/>
          <w:szCs w:val="22"/>
          <w:u w:val="single"/>
        </w:rPr>
        <w:t>V.</w:t>
      </w:r>
      <w:r w:rsidR="00B61F73" w:rsidRPr="005115D7">
        <w:rPr>
          <w:rFonts w:asciiTheme="minorHAnsi" w:hAnsiTheme="minorHAnsi" w:cstheme="minorHAnsi"/>
          <w:iCs/>
          <w:sz w:val="22"/>
          <w:szCs w:val="22"/>
          <w:u w:val="single"/>
        </w:rPr>
        <w:t>9</w:t>
      </w:r>
      <w:r w:rsidRPr="005115D7">
        <w:rPr>
          <w:rFonts w:asciiTheme="minorHAnsi" w:hAnsiTheme="minorHAnsi" w:cstheme="minorHAnsi"/>
          <w:iCs/>
          <w:sz w:val="22"/>
          <w:szCs w:val="22"/>
          <w:u w:val="single"/>
        </w:rPr>
        <w:t>.</w:t>
      </w:r>
      <w:r w:rsidR="00B61F73" w:rsidRPr="005115D7">
        <w:rPr>
          <w:rFonts w:asciiTheme="minorHAnsi" w:hAnsiTheme="minorHAnsi" w:cstheme="minorHAnsi"/>
          <w:iCs/>
          <w:sz w:val="22"/>
          <w:szCs w:val="22"/>
          <w:u w:val="single"/>
        </w:rPr>
        <w:t>3</w:t>
      </w:r>
      <w:r w:rsidRPr="005115D7">
        <w:rPr>
          <w:rFonts w:asciiTheme="minorHAnsi" w:hAnsiTheme="minorHAnsi" w:cstheme="minorHAnsi"/>
          <w:iCs/>
          <w:sz w:val="22"/>
          <w:szCs w:val="22"/>
          <w:u w:val="single"/>
        </w:rPr>
        <w:t>. Belső kockázatértékelés egyéb tartalmi szempontjai</w:t>
      </w:r>
      <w:bookmarkEnd w:id="234"/>
    </w:p>
    <w:p w14:paraId="677973E2" w14:textId="77777777" w:rsidR="003A4751" w:rsidRPr="005115D7" w:rsidRDefault="003A4751" w:rsidP="003A4751">
      <w:pPr>
        <w:autoSpaceDE w:val="0"/>
        <w:autoSpaceDN w:val="0"/>
        <w:adjustRightInd w:val="0"/>
        <w:rPr>
          <w:rFonts w:asciiTheme="minorHAnsi" w:hAnsiTheme="minorHAnsi" w:cstheme="minorHAnsi"/>
          <w:i/>
          <w:sz w:val="22"/>
          <w:szCs w:val="22"/>
          <w:u w:val="single"/>
        </w:rPr>
      </w:pPr>
    </w:p>
    <w:p w14:paraId="34EE05FE" w14:textId="64DF2E15" w:rsidR="00F93FC8" w:rsidRPr="005115D7" w:rsidRDefault="00F93FC8" w:rsidP="00F93FC8">
      <w:pPr>
        <w:rPr>
          <w:rFonts w:asciiTheme="minorHAnsi" w:hAnsiTheme="minorHAnsi" w:cstheme="minorHAnsi"/>
          <w:bCs/>
          <w:sz w:val="22"/>
          <w:szCs w:val="22"/>
        </w:rPr>
      </w:pPr>
      <w:r w:rsidRPr="005115D7">
        <w:rPr>
          <w:rFonts w:asciiTheme="minorHAnsi" w:hAnsiTheme="minorHAnsi" w:cstheme="minorHAnsi"/>
          <w:bCs/>
          <w:sz w:val="22"/>
          <w:szCs w:val="22"/>
        </w:rPr>
        <w:t xml:space="preserve">A CASP a belső kockázatértékelés és az ehhez kapcsolódó belső </w:t>
      </w:r>
      <w:r w:rsidR="00E126B6" w:rsidRPr="005115D7">
        <w:rPr>
          <w:rFonts w:asciiTheme="minorHAnsi" w:hAnsiTheme="minorHAnsi" w:cstheme="minorHAnsi"/>
          <w:sz w:val="22"/>
          <w:szCs w:val="22"/>
        </w:rPr>
        <w:t>szabályzat</w:t>
      </w:r>
      <w:r w:rsidR="00E126B6" w:rsidRPr="005115D7">
        <w:rPr>
          <w:rFonts w:asciiTheme="minorHAnsi" w:hAnsiTheme="minorHAnsi" w:cstheme="minorHAnsi"/>
          <w:bCs/>
          <w:sz w:val="22"/>
          <w:szCs w:val="22"/>
        </w:rPr>
        <w:t xml:space="preserve"> </w:t>
      </w:r>
      <w:r w:rsidRPr="005115D7">
        <w:rPr>
          <w:rFonts w:asciiTheme="minorHAnsi" w:hAnsiTheme="minorHAnsi" w:cstheme="minorHAnsi"/>
          <w:bCs/>
          <w:sz w:val="22"/>
          <w:szCs w:val="22"/>
        </w:rPr>
        <w:t xml:space="preserve">kiegészítése érdekében a pénzmosással és a terrorizmus-finanszírozásával kapcsolatos kockázatokon túlmenően a proliferáció finanszírozásával kapcsolatos kockázatokat is feltárja, nyomon követi, a belső </w:t>
      </w:r>
      <w:r w:rsidR="00E126B6" w:rsidRPr="005115D7">
        <w:rPr>
          <w:rFonts w:asciiTheme="minorHAnsi" w:hAnsiTheme="minorHAnsi" w:cstheme="minorHAnsi"/>
          <w:sz w:val="22"/>
          <w:szCs w:val="22"/>
        </w:rPr>
        <w:t>szabályzatát</w:t>
      </w:r>
      <w:r w:rsidR="00E126B6" w:rsidRPr="005115D7">
        <w:rPr>
          <w:rFonts w:asciiTheme="minorHAnsi" w:hAnsiTheme="minorHAnsi" w:cstheme="minorHAnsi"/>
          <w:bCs/>
          <w:sz w:val="22"/>
          <w:szCs w:val="22"/>
        </w:rPr>
        <w:t xml:space="preserve"> </w:t>
      </w:r>
      <w:r w:rsidRPr="005115D7">
        <w:rPr>
          <w:rFonts w:asciiTheme="minorHAnsi" w:hAnsiTheme="minorHAnsi" w:cstheme="minorHAnsi"/>
          <w:bCs/>
          <w:sz w:val="22"/>
          <w:szCs w:val="22"/>
        </w:rPr>
        <w:t>szükség esetén felülvizsgálja és a CASP kijelölt felelős vezetője jóváhagyását követően módosítja.</w:t>
      </w:r>
    </w:p>
    <w:p w14:paraId="364F721F" w14:textId="77777777" w:rsidR="00F93FC8" w:rsidRPr="005115D7" w:rsidRDefault="00F93FC8" w:rsidP="00CA710B">
      <w:pPr>
        <w:rPr>
          <w:rFonts w:asciiTheme="minorHAnsi" w:hAnsiTheme="minorHAnsi" w:cstheme="minorHAnsi"/>
          <w:sz w:val="22"/>
          <w:szCs w:val="22"/>
        </w:rPr>
      </w:pPr>
    </w:p>
    <w:p w14:paraId="2C008063" w14:textId="0AB0F956" w:rsidR="00CA710B" w:rsidRPr="005115D7" w:rsidRDefault="00CA710B" w:rsidP="00CA710B">
      <w:pPr>
        <w:rPr>
          <w:rFonts w:asciiTheme="minorHAnsi" w:hAnsiTheme="minorHAnsi" w:cstheme="minorHAnsi"/>
          <w:sz w:val="22"/>
          <w:szCs w:val="22"/>
        </w:rPr>
      </w:pPr>
      <w:r w:rsidRPr="005115D7">
        <w:rPr>
          <w:rFonts w:asciiTheme="minorHAnsi" w:hAnsiTheme="minorHAnsi" w:cstheme="minorHAnsi"/>
          <w:sz w:val="22"/>
          <w:szCs w:val="22"/>
        </w:rPr>
        <w:t>Az Európai Unió Tanácsa által elfogadott, a tagállamokban közvetlen hatályosuló pénzügyi- és vagyoni korlátozó intézkedések célja közvetlenül a korlátozó intézkedések listáján szereplő személyek, illetve szervezetek erőforrásaik azonosítására, gazdasági szempontból történő ellehetetlenítése és korlátozása</w:t>
      </w:r>
      <w:r w:rsidR="004C1475" w:rsidRPr="005115D7">
        <w:rPr>
          <w:rFonts w:asciiTheme="minorHAnsi" w:hAnsiTheme="minorHAnsi" w:cstheme="minorHAnsi"/>
          <w:sz w:val="22"/>
          <w:szCs w:val="22"/>
        </w:rPr>
        <w:t>, ezért a</w:t>
      </w:r>
      <w:r w:rsidRPr="005115D7">
        <w:rPr>
          <w:rFonts w:asciiTheme="minorHAnsi" w:hAnsiTheme="minorHAnsi" w:cstheme="minorHAnsi"/>
          <w:sz w:val="22"/>
          <w:szCs w:val="22"/>
        </w:rPr>
        <w:t xml:space="preserve">z ENSZ Biztonsági tanácsának határozataiban, az Európai Unió illetve a </w:t>
      </w:r>
      <w:r w:rsidR="003614BD" w:rsidRPr="005115D7">
        <w:rPr>
          <w:rFonts w:asciiTheme="minorHAnsi" w:hAnsiTheme="minorHAnsi" w:cstheme="minorHAnsi"/>
          <w:sz w:val="22"/>
          <w:szCs w:val="22"/>
        </w:rPr>
        <w:t xml:space="preserve">magyarországi </w:t>
      </w:r>
      <w:r w:rsidRPr="005115D7">
        <w:rPr>
          <w:rFonts w:asciiTheme="minorHAnsi" w:hAnsiTheme="minorHAnsi" w:cstheme="minorHAnsi"/>
          <w:sz w:val="22"/>
          <w:szCs w:val="22"/>
        </w:rPr>
        <w:t>jogi aktus</w:t>
      </w:r>
      <w:r w:rsidR="003614BD" w:rsidRPr="005115D7">
        <w:rPr>
          <w:rFonts w:asciiTheme="minorHAnsi" w:hAnsiTheme="minorHAnsi" w:cstheme="minorHAnsi"/>
          <w:sz w:val="22"/>
          <w:szCs w:val="22"/>
        </w:rPr>
        <w:t>ok</w:t>
      </w:r>
      <w:r w:rsidRPr="005115D7">
        <w:rPr>
          <w:rFonts w:asciiTheme="minorHAnsi" w:hAnsiTheme="minorHAnsi" w:cstheme="minorHAnsi"/>
          <w:sz w:val="22"/>
          <w:szCs w:val="22"/>
        </w:rPr>
        <w:t xml:space="preserve">ban foglalt rendelkezések végrehajtására vonatkozó </w:t>
      </w:r>
      <w:r w:rsidRPr="005115D7">
        <w:rPr>
          <w:rFonts w:asciiTheme="minorHAnsi" w:hAnsiTheme="minorHAnsi" w:cstheme="minorHAnsi"/>
          <w:sz w:val="22"/>
          <w:szCs w:val="22"/>
        </w:rPr>
        <w:lastRenderedPageBreak/>
        <w:t>autonóm kötelezettséget a CASP nem kockázati alapon alkalmazza, hanem azok elfogadását és kihirdetését követően, az azokban megjelölt hatálybalépés időpontjától kezdve haladéktalanul alkalmazza azok rendelkezéseit</w:t>
      </w:r>
      <w:r w:rsidR="004C1475" w:rsidRPr="005115D7">
        <w:rPr>
          <w:rFonts w:asciiTheme="minorHAnsi" w:hAnsiTheme="minorHAnsi" w:cstheme="minorHAnsi"/>
          <w:sz w:val="22"/>
          <w:szCs w:val="22"/>
        </w:rPr>
        <w:t xml:space="preserve">. Ennek okán </w:t>
      </w:r>
      <w:r w:rsidRPr="005115D7">
        <w:rPr>
          <w:rFonts w:asciiTheme="minorHAnsi" w:hAnsiTheme="minorHAnsi" w:cstheme="minorHAnsi"/>
          <w:sz w:val="22"/>
          <w:szCs w:val="22"/>
        </w:rPr>
        <w:t xml:space="preserve">az </w:t>
      </w:r>
      <w:r w:rsidR="004C1475" w:rsidRPr="005115D7">
        <w:rPr>
          <w:rFonts w:asciiTheme="minorHAnsi" w:hAnsiTheme="minorHAnsi" w:cstheme="minorHAnsi"/>
          <w:sz w:val="22"/>
          <w:szCs w:val="22"/>
        </w:rPr>
        <w:t xml:space="preserve">ilyen rendelkezésekben foglaltaknak való </w:t>
      </w:r>
      <w:r w:rsidRPr="005115D7">
        <w:rPr>
          <w:rFonts w:asciiTheme="minorHAnsi" w:hAnsiTheme="minorHAnsi" w:cstheme="minorHAnsi"/>
          <w:sz w:val="22"/>
          <w:szCs w:val="22"/>
        </w:rPr>
        <w:t xml:space="preserve">megfelelés érdekében a CASP megfelelő szűrőrendszerek alkalmazásával biztosítja, hogy a célzott pénzügyi szankciókat hatékonyan, hiánytalanul és késedelem nélkül hajtsa végre, ezáltal megakadályozva a tiltott pénzügyi szolgáltatások </w:t>
      </w:r>
      <w:r w:rsidR="00682558" w:rsidRPr="005115D7">
        <w:rPr>
          <w:rFonts w:asciiTheme="minorHAnsi" w:hAnsiTheme="minorHAnsi" w:cstheme="minorHAnsi"/>
          <w:sz w:val="22"/>
          <w:szCs w:val="22"/>
        </w:rPr>
        <w:t>nyújtását,</w:t>
      </w:r>
      <w:r w:rsidRPr="005115D7">
        <w:rPr>
          <w:rFonts w:asciiTheme="minorHAnsi" w:hAnsiTheme="minorHAnsi" w:cstheme="minorHAnsi"/>
          <w:sz w:val="22"/>
          <w:szCs w:val="22"/>
        </w:rPr>
        <w:t xml:space="preserve"> illetve a tilalmak hatálya alá tartozó pénzügyi tranzakciók teljesedésbe menését.</w:t>
      </w:r>
    </w:p>
    <w:p w14:paraId="2A4A1761" w14:textId="77777777" w:rsidR="00CA710B" w:rsidRPr="005115D7" w:rsidRDefault="00CA710B" w:rsidP="00CA710B">
      <w:pPr>
        <w:rPr>
          <w:rFonts w:asciiTheme="minorHAnsi" w:hAnsiTheme="minorHAnsi" w:cstheme="minorHAnsi"/>
          <w:sz w:val="22"/>
          <w:szCs w:val="22"/>
        </w:rPr>
      </w:pPr>
    </w:p>
    <w:p w14:paraId="776FADAA" w14:textId="10890C04" w:rsidR="00CA710B" w:rsidRPr="005115D7" w:rsidRDefault="00CA710B" w:rsidP="00CA710B">
      <w:pPr>
        <w:rPr>
          <w:rFonts w:asciiTheme="minorHAnsi" w:hAnsiTheme="minorHAnsi" w:cstheme="minorHAnsi"/>
          <w:sz w:val="22"/>
          <w:szCs w:val="22"/>
        </w:rPr>
      </w:pPr>
      <w:r w:rsidRPr="005115D7">
        <w:rPr>
          <w:rFonts w:asciiTheme="minorHAnsi" w:hAnsiTheme="minorHAnsi" w:cstheme="minorHAnsi"/>
          <w:sz w:val="22"/>
          <w:szCs w:val="22"/>
        </w:rPr>
        <w:t xml:space="preserve">Fentiekre </w:t>
      </w:r>
      <w:r w:rsidR="00682558" w:rsidRPr="005115D7">
        <w:rPr>
          <w:rFonts w:asciiTheme="minorHAnsi" w:hAnsiTheme="minorHAnsi" w:cstheme="minorHAnsi"/>
          <w:sz w:val="22"/>
          <w:szCs w:val="22"/>
        </w:rPr>
        <w:t>mellett</w:t>
      </w:r>
      <w:r w:rsidRPr="005115D7">
        <w:rPr>
          <w:rFonts w:asciiTheme="minorHAnsi" w:hAnsiTheme="minorHAnsi" w:cstheme="minorHAnsi"/>
          <w:sz w:val="22"/>
          <w:szCs w:val="22"/>
        </w:rPr>
        <w:t xml:space="preserve"> a CASP a pénzmosási és terrorizmus finanszírozási kockázatai értékelése és a kapcsolódó intézkedések meghatározása során figyelemmel van a proliferáció finanszírozásának, illetve a finanszírozás elősegítésének kockázati alapon történő megakadályozására is, valamint a pénzügyi és vagyoni korlátozó intézkedésekre és szankciókra vonatkozó kötelezettségek esetleges megszegésére, nem végrehajtására vagy kijátszására irányuló törekvések megakadályozására is. </w:t>
      </w:r>
    </w:p>
    <w:p w14:paraId="4112C805" w14:textId="77777777" w:rsidR="00CA710B" w:rsidRPr="005115D7" w:rsidRDefault="00CA710B" w:rsidP="00CA710B">
      <w:pPr>
        <w:rPr>
          <w:rFonts w:asciiTheme="minorHAnsi" w:hAnsiTheme="minorHAnsi" w:cstheme="minorHAnsi"/>
          <w:sz w:val="22"/>
          <w:szCs w:val="22"/>
        </w:rPr>
      </w:pPr>
    </w:p>
    <w:p w14:paraId="7333D0AB" w14:textId="1903D1AA" w:rsidR="00682558" w:rsidRPr="005115D7" w:rsidRDefault="00CA710B" w:rsidP="00CA710B">
      <w:pPr>
        <w:rPr>
          <w:rFonts w:asciiTheme="minorHAnsi" w:hAnsiTheme="minorHAnsi" w:cstheme="minorHAnsi"/>
          <w:sz w:val="22"/>
          <w:szCs w:val="22"/>
        </w:rPr>
      </w:pPr>
      <w:r w:rsidRPr="005115D7">
        <w:rPr>
          <w:rFonts w:asciiTheme="minorHAnsi" w:hAnsiTheme="minorHAnsi" w:cstheme="minorHAnsi"/>
          <w:sz w:val="22"/>
          <w:szCs w:val="22"/>
        </w:rPr>
        <w:t xml:space="preserve">A CASP a stratégiai hiányosságokkal rendelkező kiemelt kockázatot jelentő harmadik országokra vonatkozó, a </w:t>
      </w:r>
      <w:r w:rsidR="00CE21E2" w:rsidRPr="005115D7">
        <w:rPr>
          <w:rFonts w:asciiTheme="minorHAnsi" w:hAnsiTheme="minorHAnsi" w:cstheme="minorHAnsi"/>
          <w:sz w:val="22"/>
          <w:szCs w:val="22"/>
        </w:rPr>
        <w:t>1</w:t>
      </w:r>
      <w:r w:rsidR="00207C0D" w:rsidRPr="005115D7">
        <w:rPr>
          <w:rFonts w:asciiTheme="minorHAnsi" w:hAnsiTheme="minorHAnsi" w:cstheme="minorHAnsi"/>
          <w:sz w:val="22"/>
          <w:szCs w:val="22"/>
        </w:rPr>
        <w:t>3</w:t>
      </w:r>
      <w:r w:rsidR="00CE21E2" w:rsidRPr="005115D7">
        <w:rPr>
          <w:rFonts w:asciiTheme="minorHAnsi" w:hAnsiTheme="minorHAnsi" w:cstheme="minorHAnsi"/>
          <w:sz w:val="22"/>
          <w:szCs w:val="22"/>
        </w:rPr>
        <w:t>.</w:t>
      </w:r>
      <w:r w:rsidRPr="005115D7">
        <w:rPr>
          <w:rFonts w:asciiTheme="minorHAnsi" w:hAnsiTheme="minorHAnsi" w:cstheme="minorHAnsi"/>
          <w:sz w:val="22"/>
          <w:szCs w:val="22"/>
        </w:rPr>
        <w:t xml:space="preserve"> mellékletben felsorolt kockázatok kezelése mellett a kockázatalapú megközelítés alkalmazása során figyelembe veszi a proliferációs finanszírozási kockázatot is. </w:t>
      </w:r>
    </w:p>
    <w:p w14:paraId="24D36B43" w14:textId="77777777" w:rsidR="00682558" w:rsidRPr="005115D7" w:rsidRDefault="00682558" w:rsidP="00CA710B">
      <w:pPr>
        <w:rPr>
          <w:rFonts w:asciiTheme="minorHAnsi" w:hAnsiTheme="minorHAnsi" w:cstheme="minorHAnsi"/>
          <w:sz w:val="22"/>
          <w:szCs w:val="22"/>
        </w:rPr>
      </w:pPr>
    </w:p>
    <w:p w14:paraId="26E3F1DC" w14:textId="39AFB584" w:rsidR="00CA710B" w:rsidRPr="005115D7" w:rsidRDefault="00CA710B" w:rsidP="00CA710B">
      <w:pPr>
        <w:rPr>
          <w:rFonts w:asciiTheme="minorHAnsi" w:hAnsiTheme="minorHAnsi" w:cstheme="minorHAnsi"/>
          <w:sz w:val="22"/>
          <w:szCs w:val="22"/>
        </w:rPr>
      </w:pPr>
      <w:r w:rsidRPr="005115D7">
        <w:rPr>
          <w:rFonts w:asciiTheme="minorHAnsi" w:hAnsiTheme="minorHAnsi" w:cstheme="minorHAnsi"/>
          <w:sz w:val="22"/>
          <w:szCs w:val="22"/>
        </w:rPr>
        <w:t xml:space="preserve">A CASP által alkalmazott intézkedések arányosak a proliferáció finanszírozásának kockázatával, és hogy erre a célra megfelelő erőforrásai (ideértve a technikai és a személyi erőforrásokat is) álljanak rendelkezésére. </w:t>
      </w:r>
    </w:p>
    <w:p w14:paraId="64DAFDA5" w14:textId="77777777" w:rsidR="00CA710B" w:rsidRPr="005115D7" w:rsidRDefault="00CA710B" w:rsidP="00D0320B">
      <w:pPr>
        <w:rPr>
          <w:rFonts w:asciiTheme="minorHAnsi" w:hAnsiTheme="minorHAnsi" w:cstheme="minorHAnsi"/>
          <w:bCs/>
          <w:sz w:val="22"/>
          <w:szCs w:val="22"/>
        </w:rPr>
      </w:pPr>
    </w:p>
    <w:p w14:paraId="63F48D10" w14:textId="74ECE9A4" w:rsidR="00D0320B" w:rsidRPr="005115D7" w:rsidRDefault="002D02D4" w:rsidP="00D0320B">
      <w:pPr>
        <w:rPr>
          <w:rFonts w:asciiTheme="minorHAnsi" w:hAnsiTheme="minorHAnsi" w:cstheme="minorHAnsi"/>
          <w:b/>
          <w:sz w:val="22"/>
          <w:szCs w:val="22"/>
        </w:rPr>
      </w:pPr>
      <w:r w:rsidRPr="005115D7">
        <w:rPr>
          <w:rFonts w:asciiTheme="minorHAnsi" w:hAnsiTheme="minorHAnsi" w:cstheme="minorHAnsi"/>
          <w:b/>
          <w:sz w:val="22"/>
          <w:szCs w:val="22"/>
        </w:rPr>
        <w:t>[</w:t>
      </w:r>
      <w:r w:rsidR="00D0320B" w:rsidRPr="005115D7">
        <w:rPr>
          <w:rFonts w:asciiTheme="minorHAnsi" w:hAnsiTheme="minorHAnsi" w:cstheme="minorHAnsi"/>
          <w:b/>
          <w:sz w:val="22"/>
          <w:szCs w:val="22"/>
        </w:rPr>
        <w:t>A CASP a a proliferáció-finanszírozásával kapcsolatos lehetséges kockázati tényezők</w:t>
      </w:r>
      <w:r w:rsidR="00E755C9" w:rsidRPr="005115D7">
        <w:rPr>
          <w:rFonts w:asciiTheme="minorHAnsi" w:hAnsiTheme="minorHAnsi" w:cstheme="minorHAnsi"/>
          <w:b/>
          <w:sz w:val="22"/>
          <w:szCs w:val="22"/>
        </w:rPr>
        <w:t xml:space="preserve"> </w:t>
      </w:r>
      <w:r w:rsidR="00D0320B" w:rsidRPr="005115D7">
        <w:rPr>
          <w:rFonts w:asciiTheme="minorHAnsi" w:hAnsiTheme="minorHAnsi" w:cstheme="minorHAnsi"/>
          <w:b/>
          <w:sz w:val="22"/>
          <w:szCs w:val="22"/>
        </w:rPr>
        <w:t>kockázati besorolás</w:t>
      </w:r>
      <w:r w:rsidRPr="005115D7">
        <w:rPr>
          <w:rFonts w:asciiTheme="minorHAnsi" w:hAnsiTheme="minorHAnsi" w:cstheme="minorHAnsi"/>
          <w:b/>
          <w:sz w:val="22"/>
          <w:szCs w:val="22"/>
        </w:rPr>
        <w:t>ának</w:t>
      </w:r>
      <w:r w:rsidR="00333598" w:rsidRPr="005115D7">
        <w:rPr>
          <w:rFonts w:asciiTheme="minorHAnsi" w:hAnsiTheme="minorHAnsi" w:cstheme="minorHAnsi"/>
          <w:b/>
          <w:sz w:val="22"/>
          <w:szCs w:val="22"/>
        </w:rPr>
        <w:t xml:space="preserve"> meghatározása </w:t>
      </w:r>
      <w:r w:rsidRPr="005115D7">
        <w:rPr>
          <w:rFonts w:asciiTheme="minorHAnsi" w:hAnsiTheme="minorHAnsi" w:cstheme="minorHAnsi"/>
          <w:b/>
          <w:sz w:val="22"/>
          <w:szCs w:val="22"/>
        </w:rPr>
        <w:t xml:space="preserve">érdekében </w:t>
      </w:r>
      <w:r w:rsidR="00E755C9" w:rsidRPr="005115D7">
        <w:rPr>
          <w:rFonts w:asciiTheme="minorHAnsi" w:hAnsiTheme="minorHAnsi" w:cstheme="minorHAnsi"/>
          <w:b/>
          <w:sz w:val="22"/>
          <w:szCs w:val="22"/>
        </w:rPr>
        <w:t xml:space="preserve">egyedi </w:t>
      </w:r>
      <w:r w:rsidRPr="005115D7">
        <w:rPr>
          <w:rFonts w:asciiTheme="minorHAnsi" w:hAnsiTheme="minorHAnsi" w:cstheme="minorHAnsi"/>
          <w:b/>
          <w:sz w:val="22"/>
          <w:szCs w:val="22"/>
        </w:rPr>
        <w:t>tipológiákat dolgoz ki</w:t>
      </w:r>
      <w:r w:rsidR="00D0320B" w:rsidRPr="005115D7">
        <w:rPr>
          <w:rFonts w:asciiTheme="minorHAnsi" w:hAnsiTheme="minorHAnsi" w:cstheme="minorHAnsi"/>
          <w:b/>
          <w:sz w:val="22"/>
          <w:szCs w:val="22"/>
        </w:rPr>
        <w:t>].</w:t>
      </w:r>
    </w:p>
    <w:p w14:paraId="604281B0" w14:textId="77777777" w:rsidR="003A4751" w:rsidRPr="005115D7" w:rsidRDefault="003A4751" w:rsidP="00103707">
      <w:pPr>
        <w:rPr>
          <w:rFonts w:asciiTheme="minorHAnsi" w:hAnsiTheme="minorHAnsi" w:cstheme="minorHAnsi"/>
          <w:bCs/>
          <w:sz w:val="22"/>
          <w:szCs w:val="22"/>
        </w:rPr>
      </w:pPr>
    </w:p>
    <w:p w14:paraId="045F4758" w14:textId="077AF04D" w:rsidR="00820ABE" w:rsidRPr="005115D7" w:rsidRDefault="004E057B" w:rsidP="004D05BE">
      <w:pPr>
        <w:rPr>
          <w:rFonts w:asciiTheme="minorHAnsi" w:hAnsiTheme="minorHAnsi" w:cstheme="minorHAnsi"/>
          <w:sz w:val="22"/>
          <w:szCs w:val="22"/>
        </w:rPr>
      </w:pPr>
      <w:r w:rsidRPr="005115D7">
        <w:rPr>
          <w:rFonts w:asciiTheme="minorHAnsi" w:hAnsiTheme="minorHAnsi" w:cstheme="minorHAnsi"/>
          <w:sz w:val="22"/>
          <w:szCs w:val="22"/>
        </w:rPr>
        <w:t xml:space="preserve">A CASP az általa bevezetett, a </w:t>
      </w:r>
      <w:r w:rsidR="00CE21E2" w:rsidRPr="005115D7">
        <w:rPr>
          <w:rFonts w:asciiTheme="minorHAnsi" w:hAnsiTheme="minorHAnsi" w:cstheme="minorHAnsi"/>
          <w:sz w:val="22"/>
          <w:szCs w:val="22"/>
        </w:rPr>
        <w:t>1</w:t>
      </w:r>
      <w:r w:rsidR="00207C0D" w:rsidRPr="005115D7">
        <w:rPr>
          <w:rFonts w:asciiTheme="minorHAnsi" w:hAnsiTheme="minorHAnsi" w:cstheme="minorHAnsi"/>
          <w:sz w:val="22"/>
          <w:szCs w:val="22"/>
        </w:rPr>
        <w:t>3</w:t>
      </w:r>
      <w:r w:rsidR="00CE21E2" w:rsidRPr="005115D7">
        <w:rPr>
          <w:rFonts w:asciiTheme="minorHAnsi" w:hAnsiTheme="minorHAnsi" w:cstheme="minorHAnsi"/>
          <w:sz w:val="22"/>
          <w:szCs w:val="22"/>
        </w:rPr>
        <w:t>.</w:t>
      </w:r>
      <w:r w:rsidRPr="005115D7">
        <w:rPr>
          <w:rFonts w:asciiTheme="minorHAnsi" w:hAnsiTheme="minorHAnsi" w:cstheme="minorHAnsi"/>
          <w:sz w:val="22"/>
          <w:szCs w:val="22"/>
        </w:rPr>
        <w:t xml:space="preserve"> mellékletben szereplő kockázatcsökkent</w:t>
      </w:r>
      <w:r w:rsidR="00820ABE" w:rsidRPr="005115D7">
        <w:rPr>
          <w:rFonts w:asciiTheme="minorHAnsi" w:hAnsiTheme="minorHAnsi" w:cstheme="minorHAnsi"/>
          <w:sz w:val="22"/>
          <w:szCs w:val="22"/>
        </w:rPr>
        <w:t>ési</w:t>
      </w:r>
      <w:r w:rsidRPr="005115D7">
        <w:rPr>
          <w:rFonts w:asciiTheme="minorHAnsi" w:hAnsiTheme="minorHAnsi" w:cstheme="minorHAnsi"/>
          <w:sz w:val="22"/>
          <w:szCs w:val="22"/>
        </w:rPr>
        <w:t xml:space="preserve"> szempontrendszer alkalmazása mellett figyelemmel van arra is, hogy a proliferáció finanszírozását célzó tranzakciók egyik jellemzője lehet az is, hogy a finanszírozott ügylet ártalmatlan, szokásos kereskedelmi tevékenység keretében lefolytatott tevékenységnek tűnhet, melynek végső célja a pénzügyi források eredetének strukturált ügyleteken keresztül történő elrejtése</w:t>
      </w:r>
      <w:r w:rsidR="00820ABE" w:rsidRPr="005115D7">
        <w:rPr>
          <w:rFonts w:asciiTheme="minorHAnsi" w:hAnsiTheme="minorHAnsi" w:cstheme="minorHAnsi"/>
          <w:sz w:val="22"/>
          <w:szCs w:val="22"/>
        </w:rPr>
        <w:t xml:space="preserve"> (pl. a legális célokra használt elemi alkatrészek értékesítésének és beszerzésének növekvő tendenciája, kettős felhasználású </w:t>
      </w:r>
      <w:r w:rsidR="008774AC" w:rsidRPr="005115D7">
        <w:rPr>
          <w:rFonts w:asciiTheme="minorHAnsi" w:hAnsiTheme="minorHAnsi" w:cstheme="minorHAnsi"/>
          <w:sz w:val="22"/>
          <w:szCs w:val="22"/>
        </w:rPr>
        <w:t>termékek</w:t>
      </w:r>
      <w:r w:rsidR="00820ABE" w:rsidRPr="005115D7">
        <w:rPr>
          <w:rFonts w:asciiTheme="minorHAnsi" w:hAnsiTheme="minorHAnsi" w:cstheme="minorHAnsi"/>
          <w:sz w:val="22"/>
          <w:szCs w:val="22"/>
        </w:rPr>
        <w:t xml:space="preserve">, a proliferációs </w:t>
      </w:r>
      <w:r w:rsidR="008774AC" w:rsidRPr="005115D7">
        <w:rPr>
          <w:rFonts w:asciiTheme="minorHAnsi" w:hAnsiTheme="minorHAnsi" w:cstheme="minorHAnsi"/>
          <w:sz w:val="22"/>
          <w:szCs w:val="22"/>
        </w:rPr>
        <w:t>termékek</w:t>
      </w:r>
      <w:r w:rsidR="00820ABE" w:rsidRPr="005115D7">
        <w:rPr>
          <w:rFonts w:asciiTheme="minorHAnsi" w:hAnsiTheme="minorHAnsi" w:cstheme="minorHAnsi"/>
          <w:sz w:val="22"/>
          <w:szCs w:val="22"/>
        </w:rPr>
        <w:t xml:space="preserve"> beszerzésére használt hálózatok összetettsége, valamint a proliferáció finanszírozásának megléte olyan helyzetekben, amikor a pénzforrások legálisak, és az ügyletben ténylegesen érintett áru</w:t>
      </w:r>
      <w:r w:rsidR="008774AC" w:rsidRPr="005115D7">
        <w:rPr>
          <w:rFonts w:asciiTheme="minorHAnsi" w:hAnsiTheme="minorHAnsi" w:cstheme="minorHAnsi"/>
          <w:sz w:val="22"/>
          <w:szCs w:val="22"/>
        </w:rPr>
        <w:t>, illetve termék</w:t>
      </w:r>
      <w:r w:rsidR="00820ABE" w:rsidRPr="005115D7">
        <w:rPr>
          <w:rFonts w:asciiTheme="minorHAnsi" w:hAnsiTheme="minorHAnsi" w:cstheme="minorHAnsi"/>
          <w:sz w:val="22"/>
          <w:szCs w:val="22"/>
        </w:rPr>
        <w:t>típusok rejtve vannak)</w:t>
      </w:r>
      <w:r w:rsidRPr="005115D7">
        <w:rPr>
          <w:rFonts w:asciiTheme="minorHAnsi" w:hAnsiTheme="minorHAnsi" w:cstheme="minorHAnsi"/>
          <w:sz w:val="22"/>
          <w:szCs w:val="22"/>
        </w:rPr>
        <w:t xml:space="preserve">. </w:t>
      </w:r>
      <w:r w:rsidR="004D05BE" w:rsidRPr="005115D7">
        <w:rPr>
          <w:rFonts w:asciiTheme="minorHAnsi" w:hAnsiTheme="minorHAnsi" w:cstheme="minorHAnsi"/>
          <w:sz w:val="22"/>
          <w:szCs w:val="22"/>
        </w:rPr>
        <w:t>Annak érdekében, hogy a</w:t>
      </w:r>
      <w:r w:rsidR="00820ABE" w:rsidRPr="005115D7">
        <w:rPr>
          <w:rFonts w:asciiTheme="minorHAnsi" w:hAnsiTheme="minorHAnsi" w:cstheme="minorHAnsi"/>
          <w:sz w:val="22"/>
          <w:szCs w:val="22"/>
        </w:rPr>
        <w:t xml:space="preserve"> proliferáció finanszírozáshoz kapcsolódó kockázatok</w:t>
      </w:r>
      <w:r w:rsidR="004D05BE" w:rsidRPr="005115D7">
        <w:rPr>
          <w:rFonts w:asciiTheme="minorHAnsi" w:hAnsiTheme="minorHAnsi" w:cstheme="minorHAnsi"/>
          <w:sz w:val="22"/>
          <w:szCs w:val="22"/>
        </w:rPr>
        <w:t xml:space="preserve">at meg tudja különböztetni más </w:t>
      </w:r>
      <w:r w:rsidR="00820ABE" w:rsidRPr="005115D7">
        <w:rPr>
          <w:rFonts w:asciiTheme="minorHAnsi" w:hAnsiTheme="minorHAnsi" w:cstheme="minorHAnsi"/>
          <w:sz w:val="22"/>
          <w:szCs w:val="22"/>
        </w:rPr>
        <w:t>bűncselekményektől</w:t>
      </w:r>
      <w:r w:rsidR="004D05BE" w:rsidRPr="005115D7">
        <w:rPr>
          <w:rFonts w:asciiTheme="minorHAnsi" w:hAnsiTheme="minorHAnsi" w:cstheme="minorHAnsi"/>
          <w:sz w:val="22"/>
          <w:szCs w:val="22"/>
        </w:rPr>
        <w:t xml:space="preserve">, a CASP az alábbi intézkedéseket vezeti be: </w:t>
      </w:r>
      <w:r w:rsidR="004D05BE" w:rsidRPr="005115D7">
        <w:rPr>
          <w:rFonts w:asciiTheme="minorHAnsi" w:hAnsiTheme="minorHAnsi" w:cstheme="minorHAnsi"/>
          <w:b/>
          <w:sz w:val="22"/>
          <w:szCs w:val="22"/>
        </w:rPr>
        <w:t xml:space="preserve">[A </w:t>
      </w:r>
      <w:r w:rsidR="000C49E6" w:rsidRPr="005115D7">
        <w:rPr>
          <w:rFonts w:asciiTheme="minorHAnsi" w:hAnsiTheme="minorHAnsi" w:cstheme="minorHAnsi"/>
          <w:b/>
          <w:sz w:val="22"/>
          <w:szCs w:val="22"/>
        </w:rPr>
        <w:t>CASP</w:t>
      </w:r>
      <w:r w:rsidR="004D05BE" w:rsidRPr="005115D7">
        <w:rPr>
          <w:rFonts w:asciiTheme="minorHAnsi" w:hAnsiTheme="minorHAnsi" w:cstheme="minorHAnsi"/>
          <w:b/>
          <w:sz w:val="22"/>
          <w:szCs w:val="22"/>
        </w:rPr>
        <w:t xml:space="preserve"> egyedi intézkedéseivel kiegészítendő, pl. eljárásrend a téves azonosítás elkerülésére, azon lehetséges helyzetek megértését segítő eljárásrend, amelyekben az ügyfelek, a tranzakciók és egyéb számlatevékenységek a proliferáció finanszírozásában való részvételre utalhatnak].</w:t>
      </w:r>
    </w:p>
    <w:p w14:paraId="0765FF89" w14:textId="56409BF0" w:rsidR="004E057B" w:rsidRPr="005115D7" w:rsidRDefault="004E057B" w:rsidP="004E057B">
      <w:pPr>
        <w:rPr>
          <w:rFonts w:asciiTheme="minorHAnsi" w:hAnsiTheme="minorHAnsi" w:cstheme="minorHAnsi"/>
          <w:sz w:val="22"/>
          <w:szCs w:val="22"/>
        </w:rPr>
      </w:pPr>
    </w:p>
    <w:p w14:paraId="628533B9" w14:textId="52C6613E" w:rsidR="004E057B" w:rsidRPr="005115D7" w:rsidRDefault="004E057B" w:rsidP="004E057B">
      <w:pPr>
        <w:rPr>
          <w:rFonts w:asciiTheme="minorHAnsi" w:hAnsiTheme="minorHAnsi" w:cstheme="minorHAnsi"/>
          <w:sz w:val="22"/>
          <w:szCs w:val="22"/>
        </w:rPr>
      </w:pPr>
      <w:r w:rsidRPr="005115D7">
        <w:rPr>
          <w:rFonts w:asciiTheme="minorHAnsi" w:hAnsiTheme="minorHAnsi" w:cstheme="minorHAnsi"/>
          <w:sz w:val="22"/>
          <w:szCs w:val="22"/>
        </w:rPr>
        <w:t xml:space="preserve">Mivel az ezen </w:t>
      </w:r>
      <w:r w:rsidR="00CC3AC7" w:rsidRPr="005115D7">
        <w:rPr>
          <w:rFonts w:asciiTheme="minorHAnsi" w:hAnsiTheme="minorHAnsi" w:cstheme="minorHAnsi"/>
          <w:sz w:val="22"/>
          <w:szCs w:val="22"/>
        </w:rPr>
        <w:t xml:space="preserve">Segédletben </w:t>
      </w:r>
      <w:r w:rsidRPr="005115D7">
        <w:rPr>
          <w:rFonts w:asciiTheme="minorHAnsi" w:hAnsiTheme="minorHAnsi" w:cstheme="minorHAnsi"/>
          <w:sz w:val="22"/>
          <w:szCs w:val="22"/>
        </w:rPr>
        <w:t>hivatkozott proliferáció-finanszírozási szempontok akár más pénzügyi bűncselekmény elkövetését vagy törvényes tevékenységet is tükrözhet</w:t>
      </w:r>
      <w:r w:rsidR="004A612C" w:rsidRPr="005115D7">
        <w:rPr>
          <w:rFonts w:asciiTheme="minorHAnsi" w:hAnsiTheme="minorHAnsi" w:cstheme="minorHAnsi"/>
          <w:sz w:val="22"/>
          <w:szCs w:val="22"/>
        </w:rPr>
        <w:t>ik</w:t>
      </w:r>
      <w:r w:rsidRPr="005115D7">
        <w:rPr>
          <w:rFonts w:asciiTheme="minorHAnsi" w:hAnsiTheme="minorHAnsi" w:cstheme="minorHAnsi"/>
          <w:sz w:val="22"/>
          <w:szCs w:val="22"/>
        </w:rPr>
        <w:t>, a CASP</w:t>
      </w:r>
      <w:r w:rsidR="004A612C" w:rsidRPr="005115D7">
        <w:rPr>
          <w:rFonts w:asciiTheme="minorHAnsi" w:hAnsiTheme="minorHAnsi" w:cstheme="minorHAnsi"/>
          <w:sz w:val="22"/>
          <w:szCs w:val="22"/>
        </w:rPr>
        <w:t xml:space="preserve"> </w:t>
      </w:r>
      <w:r w:rsidR="004D05BE" w:rsidRPr="005115D7">
        <w:rPr>
          <w:rFonts w:asciiTheme="minorHAnsi" w:hAnsiTheme="minorHAnsi" w:cstheme="minorHAnsi"/>
          <w:sz w:val="22"/>
          <w:szCs w:val="22"/>
        </w:rPr>
        <w:t xml:space="preserve">a téves azonosítás elkerülése </w:t>
      </w:r>
      <w:r w:rsidRPr="005115D7">
        <w:rPr>
          <w:rFonts w:asciiTheme="minorHAnsi" w:hAnsiTheme="minorHAnsi" w:cstheme="minorHAnsi"/>
          <w:sz w:val="22"/>
          <w:szCs w:val="22"/>
        </w:rPr>
        <w:t xml:space="preserve">érdekében olyan pénzügyi tranzakciók mintázataira alapozza a proliferáció-finanszírozási szempontból kockázatos tevékenységek beazonosítását, amelyek akár egynél több lehetséges proliferáció-finanszírozási szempontnak, vagy több, esetleg különbözőképpen súlyozott szempontnak is megfelelnek. </w:t>
      </w:r>
      <w:r w:rsidR="00FA47C2" w:rsidRPr="005115D7">
        <w:rPr>
          <w:rFonts w:asciiTheme="minorHAnsi" w:hAnsiTheme="minorHAnsi" w:cstheme="minorHAnsi"/>
          <w:sz w:val="22"/>
          <w:szCs w:val="22"/>
        </w:rPr>
        <w:t>A CASP</w:t>
      </w:r>
      <w:r w:rsidRPr="005115D7">
        <w:rPr>
          <w:rFonts w:asciiTheme="minorHAnsi" w:hAnsiTheme="minorHAnsi" w:cstheme="minorHAnsi"/>
          <w:sz w:val="22"/>
          <w:szCs w:val="22"/>
        </w:rPr>
        <w:t xml:space="preserve"> a súlyozást a proliferáció-finanszírozási szempontok kockázatértékelésének kialakítása során és a működési tapasztalatok alapján határozza meg. A súlyozást </w:t>
      </w:r>
      <w:r w:rsidR="004C1475" w:rsidRPr="005115D7">
        <w:rPr>
          <w:rFonts w:asciiTheme="minorHAnsi" w:hAnsiTheme="minorHAnsi" w:cstheme="minorHAnsi"/>
          <w:sz w:val="22"/>
          <w:szCs w:val="22"/>
        </w:rPr>
        <w:t>kialakítása</w:t>
      </w:r>
      <w:r w:rsidR="00FA47C2" w:rsidRPr="005115D7">
        <w:rPr>
          <w:rFonts w:asciiTheme="minorHAnsi" w:hAnsiTheme="minorHAnsi" w:cstheme="minorHAnsi"/>
          <w:sz w:val="22"/>
          <w:szCs w:val="22"/>
        </w:rPr>
        <w:t xml:space="preserve"> során</w:t>
      </w:r>
      <w:r w:rsidR="004C1475" w:rsidRPr="005115D7">
        <w:rPr>
          <w:rFonts w:asciiTheme="minorHAnsi" w:hAnsiTheme="minorHAnsi" w:cstheme="minorHAnsi"/>
          <w:sz w:val="22"/>
          <w:szCs w:val="22"/>
        </w:rPr>
        <w:t xml:space="preserve"> </w:t>
      </w:r>
      <w:r w:rsidR="00FA47C2" w:rsidRPr="005115D7">
        <w:rPr>
          <w:rFonts w:asciiTheme="minorHAnsi" w:hAnsiTheme="minorHAnsi" w:cstheme="minorHAnsi"/>
          <w:sz w:val="22"/>
          <w:szCs w:val="22"/>
        </w:rPr>
        <w:t xml:space="preserve">a CASP figyelembe veszi az </w:t>
      </w:r>
      <w:r w:rsidRPr="005115D7">
        <w:rPr>
          <w:rFonts w:asciiTheme="minorHAnsi" w:hAnsiTheme="minorHAnsi" w:cstheme="minorHAnsi"/>
          <w:sz w:val="22"/>
          <w:szCs w:val="22"/>
        </w:rPr>
        <w:t>által</w:t>
      </w:r>
      <w:r w:rsidR="00FA47C2" w:rsidRPr="005115D7">
        <w:rPr>
          <w:rFonts w:asciiTheme="minorHAnsi" w:hAnsiTheme="minorHAnsi" w:cstheme="minorHAnsi"/>
          <w:sz w:val="22"/>
          <w:szCs w:val="22"/>
        </w:rPr>
        <w:t>a</w:t>
      </w:r>
      <w:r w:rsidRPr="005115D7">
        <w:rPr>
          <w:rFonts w:asciiTheme="minorHAnsi" w:hAnsiTheme="minorHAnsi" w:cstheme="minorHAnsi"/>
          <w:sz w:val="22"/>
          <w:szCs w:val="22"/>
        </w:rPr>
        <w:t xml:space="preserve"> kínált szolgáltatások</w:t>
      </w:r>
      <w:r w:rsidR="00FA47C2" w:rsidRPr="005115D7">
        <w:rPr>
          <w:rFonts w:asciiTheme="minorHAnsi" w:hAnsiTheme="minorHAnsi" w:cstheme="minorHAnsi"/>
          <w:sz w:val="22"/>
          <w:szCs w:val="22"/>
        </w:rPr>
        <w:t xml:space="preserve"> jellemzőit</w:t>
      </w:r>
      <w:r w:rsidRPr="005115D7">
        <w:rPr>
          <w:rFonts w:asciiTheme="minorHAnsi" w:hAnsiTheme="minorHAnsi" w:cstheme="minorHAnsi"/>
          <w:sz w:val="22"/>
          <w:szCs w:val="22"/>
        </w:rPr>
        <w:t>, a</w:t>
      </w:r>
      <w:r w:rsidR="00FA47C2" w:rsidRPr="005115D7">
        <w:rPr>
          <w:rFonts w:asciiTheme="minorHAnsi" w:hAnsiTheme="minorHAnsi" w:cstheme="minorHAnsi"/>
          <w:sz w:val="22"/>
          <w:szCs w:val="22"/>
        </w:rPr>
        <w:t xml:space="preserve"> saját </w:t>
      </w:r>
      <w:r w:rsidRPr="005115D7">
        <w:rPr>
          <w:rFonts w:asciiTheme="minorHAnsi" w:hAnsiTheme="minorHAnsi" w:cstheme="minorHAnsi"/>
          <w:sz w:val="22"/>
          <w:szCs w:val="22"/>
        </w:rPr>
        <w:t>üzleti profilj</w:t>
      </w:r>
      <w:r w:rsidR="00FA47C2" w:rsidRPr="005115D7">
        <w:rPr>
          <w:rFonts w:asciiTheme="minorHAnsi" w:hAnsiTheme="minorHAnsi" w:cstheme="minorHAnsi"/>
          <w:sz w:val="22"/>
          <w:szCs w:val="22"/>
        </w:rPr>
        <w:t>át</w:t>
      </w:r>
      <w:r w:rsidRPr="005115D7">
        <w:rPr>
          <w:rFonts w:asciiTheme="minorHAnsi" w:hAnsiTheme="minorHAnsi" w:cstheme="minorHAnsi"/>
          <w:sz w:val="22"/>
          <w:szCs w:val="22"/>
        </w:rPr>
        <w:t>, ügyfélkör</w:t>
      </w:r>
      <w:r w:rsidR="00FA47C2" w:rsidRPr="005115D7">
        <w:rPr>
          <w:rFonts w:asciiTheme="minorHAnsi" w:hAnsiTheme="minorHAnsi" w:cstheme="minorHAnsi"/>
          <w:sz w:val="22"/>
          <w:szCs w:val="22"/>
        </w:rPr>
        <w:t xml:space="preserve">ét </w:t>
      </w:r>
      <w:r w:rsidRPr="005115D7">
        <w:rPr>
          <w:rFonts w:asciiTheme="minorHAnsi" w:hAnsiTheme="minorHAnsi" w:cstheme="minorHAnsi"/>
          <w:sz w:val="22"/>
          <w:szCs w:val="22"/>
        </w:rPr>
        <w:t>és szolgáltatási területének földrajzi kiterjedés</w:t>
      </w:r>
      <w:r w:rsidR="00FA47C2" w:rsidRPr="005115D7">
        <w:rPr>
          <w:rFonts w:asciiTheme="minorHAnsi" w:hAnsiTheme="minorHAnsi" w:cstheme="minorHAnsi"/>
          <w:sz w:val="22"/>
          <w:szCs w:val="22"/>
        </w:rPr>
        <w:t xml:space="preserve">ét </w:t>
      </w:r>
      <w:r w:rsidRPr="005115D7">
        <w:rPr>
          <w:rFonts w:asciiTheme="minorHAnsi" w:hAnsiTheme="minorHAnsi" w:cstheme="minorHAnsi"/>
          <w:sz w:val="22"/>
          <w:szCs w:val="22"/>
        </w:rPr>
        <w:t xml:space="preserve">is. A </w:t>
      </w:r>
      <w:r w:rsidR="0068255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az ügyfélkapcsolat egyes fázisaiban vagy a pénzügyi tranzakciós ciklus különböző szakaszaiban </w:t>
      </w:r>
      <w:r w:rsidR="00682558" w:rsidRPr="005115D7">
        <w:rPr>
          <w:rFonts w:asciiTheme="minorHAnsi" w:hAnsiTheme="minorHAnsi" w:cstheme="minorHAnsi"/>
          <w:sz w:val="22"/>
          <w:szCs w:val="22"/>
        </w:rPr>
        <w:t xml:space="preserve">a </w:t>
      </w:r>
      <w:r w:rsidRPr="005115D7">
        <w:rPr>
          <w:rFonts w:asciiTheme="minorHAnsi" w:hAnsiTheme="minorHAnsi" w:cstheme="minorHAnsi"/>
          <w:sz w:val="22"/>
          <w:szCs w:val="22"/>
        </w:rPr>
        <w:t>különböző mutatók</w:t>
      </w:r>
      <w:r w:rsidR="00682558" w:rsidRPr="005115D7">
        <w:rPr>
          <w:rFonts w:asciiTheme="minorHAnsi" w:hAnsiTheme="minorHAnsi" w:cstheme="minorHAnsi"/>
          <w:sz w:val="22"/>
          <w:szCs w:val="22"/>
        </w:rPr>
        <w:t>at szükség szerint akár</w:t>
      </w:r>
      <w:r w:rsidRPr="005115D7">
        <w:rPr>
          <w:rFonts w:asciiTheme="minorHAnsi" w:hAnsiTheme="minorHAnsi" w:cstheme="minorHAnsi"/>
          <w:sz w:val="22"/>
          <w:szCs w:val="22"/>
        </w:rPr>
        <w:t xml:space="preserve"> különböző súlyozással </w:t>
      </w:r>
      <w:r w:rsidR="00682558" w:rsidRPr="005115D7">
        <w:rPr>
          <w:rFonts w:asciiTheme="minorHAnsi" w:hAnsiTheme="minorHAnsi" w:cstheme="minorHAnsi"/>
          <w:sz w:val="22"/>
          <w:szCs w:val="22"/>
        </w:rPr>
        <w:t xml:space="preserve">is </w:t>
      </w:r>
      <w:r w:rsidRPr="005115D7">
        <w:rPr>
          <w:rFonts w:asciiTheme="minorHAnsi" w:hAnsiTheme="minorHAnsi" w:cstheme="minorHAnsi"/>
          <w:sz w:val="22"/>
          <w:szCs w:val="22"/>
        </w:rPr>
        <w:t>alkalmaz</w:t>
      </w:r>
      <w:r w:rsidR="00682558" w:rsidRPr="005115D7">
        <w:rPr>
          <w:rFonts w:asciiTheme="minorHAnsi" w:hAnsiTheme="minorHAnsi" w:cstheme="minorHAnsi"/>
          <w:sz w:val="22"/>
          <w:szCs w:val="22"/>
        </w:rPr>
        <w:t>za.</w:t>
      </w:r>
    </w:p>
    <w:p w14:paraId="2E0D575F" w14:textId="77777777" w:rsidR="00682558" w:rsidRPr="005115D7" w:rsidRDefault="00682558" w:rsidP="004E057B">
      <w:pPr>
        <w:rPr>
          <w:rFonts w:asciiTheme="minorHAnsi" w:hAnsiTheme="minorHAnsi" w:cstheme="minorHAnsi"/>
          <w:sz w:val="22"/>
          <w:szCs w:val="22"/>
        </w:rPr>
      </w:pPr>
    </w:p>
    <w:p w14:paraId="1C8219A3" w14:textId="2BFC2C29" w:rsidR="00682558" w:rsidRPr="005115D7" w:rsidRDefault="00682558" w:rsidP="00682558">
      <w:pPr>
        <w:rPr>
          <w:rFonts w:asciiTheme="minorHAnsi" w:hAnsiTheme="minorHAnsi" w:cstheme="minorHAnsi"/>
          <w:sz w:val="22"/>
          <w:szCs w:val="22"/>
        </w:rPr>
      </w:pPr>
      <w:r w:rsidRPr="005115D7">
        <w:rPr>
          <w:rFonts w:asciiTheme="minorHAnsi" w:hAnsiTheme="minorHAnsi" w:cstheme="minorHAnsi"/>
          <w:sz w:val="22"/>
          <w:szCs w:val="22"/>
        </w:rPr>
        <w:t xml:space="preserve">A CASP az általa ezen </w:t>
      </w:r>
      <w:r w:rsidR="00CC3AC7" w:rsidRPr="005115D7">
        <w:rPr>
          <w:rFonts w:asciiTheme="minorHAnsi" w:hAnsiTheme="minorHAnsi" w:cstheme="minorHAnsi"/>
          <w:sz w:val="22"/>
          <w:szCs w:val="22"/>
        </w:rPr>
        <w:t xml:space="preserve">Segédletben </w:t>
      </w:r>
      <w:r w:rsidRPr="005115D7">
        <w:rPr>
          <w:rFonts w:asciiTheme="minorHAnsi" w:hAnsiTheme="minorHAnsi" w:cstheme="minorHAnsi"/>
          <w:sz w:val="22"/>
          <w:szCs w:val="22"/>
        </w:rPr>
        <w:t>meghatározott proliferáció-finanszírozási szempontokat mind az ügyfél befogadásakor, mind pedig az üzleti kapcsolat időtartama alatt (azaz pl. az ügyfél-ismereti eljárások, az ügyletek átvilágítási eljárásai, a tranzakciókat figyelő rendszerek és a gyanús tevékenységek kivizsgálása keretében) is figyelembe veszi.</w:t>
      </w:r>
    </w:p>
    <w:p w14:paraId="3DE67C29" w14:textId="77777777" w:rsidR="00682558" w:rsidRPr="005115D7" w:rsidRDefault="00682558" w:rsidP="004E057B">
      <w:pPr>
        <w:rPr>
          <w:rFonts w:asciiTheme="minorHAnsi" w:hAnsiTheme="minorHAnsi" w:cstheme="minorHAnsi"/>
          <w:b/>
          <w:bCs/>
          <w:sz w:val="22"/>
          <w:szCs w:val="22"/>
        </w:rPr>
      </w:pPr>
    </w:p>
    <w:p w14:paraId="399311A4" w14:textId="3C418B57" w:rsidR="00865665" w:rsidRPr="005115D7" w:rsidRDefault="00865665" w:rsidP="00865665">
      <w:pPr>
        <w:rPr>
          <w:rFonts w:asciiTheme="minorHAnsi" w:hAnsiTheme="minorHAnsi" w:cstheme="minorHAnsi"/>
          <w:bCs/>
          <w:sz w:val="22"/>
          <w:szCs w:val="22"/>
        </w:rPr>
      </w:pPr>
      <w:bookmarkStart w:id="235" w:name="_Hlk220070760"/>
      <w:r w:rsidRPr="005115D7">
        <w:rPr>
          <w:rFonts w:asciiTheme="minorHAnsi" w:hAnsiTheme="minorHAnsi" w:cstheme="minorHAnsi"/>
          <w:b/>
          <w:sz w:val="22"/>
          <w:szCs w:val="22"/>
        </w:rPr>
        <w:t xml:space="preserve">[A CASP a terrorizmus-finanszírozási kockázat kezelése érdekében köteles azt biztosító eljárásrendet kialakítani, hogy a nonprofit szervezetnek minősülő ügyfél vagy leendő ügyfél kockázati profiljának értékelése során alaposan megismerje a nonprofit szervezet irányítását, finanszírozásának módját, tevékenységeit, működési helyét és azt, hogy kik a kedvezményezettjei. Nem minden nonprofit szervezet egyformán kitett a ML/TF kockázatának, amely körülményt szintén figyelembe kell venni a CASP kockázatérzékeny intézkedéseinek kialakítása során. A CASP-nak legalább azon nonprofit szervezetek érdemben terrorizmusfinanszírozási kockázatnak kitettnek kell tekintenie, amelyek a róluk nyilvántartott adatok alapján adományosztási tevékenységet (is) végeznek, tartósan 5 millió Ft-nál magasabb éves </w:t>
      </w:r>
      <w:r w:rsidRPr="005115D7">
        <w:rPr>
          <w:rFonts w:asciiTheme="minorHAnsi" w:hAnsiTheme="minorHAnsi" w:cstheme="minorHAnsi"/>
          <w:b/>
          <w:sz w:val="22"/>
          <w:szCs w:val="22"/>
        </w:rPr>
        <w:lastRenderedPageBreak/>
        <w:t>összbevételi forrással rendelkeznek, továbbá nem közhasznú jogállásúak vagy nem tartoznak a közélet befolyásolására alkalmas tevékenységet végző civil szervezetek átláthatóságáról 2021. évi XLIX. törvény hatálya alá.</w:t>
      </w:r>
      <w:r w:rsidR="0052084C" w:rsidRPr="005115D7">
        <w:rPr>
          <w:rFonts w:asciiTheme="minorHAnsi" w:hAnsiTheme="minorHAnsi" w:cstheme="minorHAnsi"/>
          <w:b/>
          <w:sz w:val="22"/>
          <w:szCs w:val="22"/>
        </w:rPr>
        <w:t xml:space="preserve"> Ezen szempontrendszernek tekintettel kell lennie arra is, hogy a CASP-nak nem csak Magyarországon bejegyzett non profit szervezetek lehetnek az ügyfelei.</w:t>
      </w:r>
      <w:r w:rsidRPr="005115D7">
        <w:rPr>
          <w:rFonts w:asciiTheme="minorHAnsi" w:hAnsiTheme="minorHAnsi" w:cstheme="minorHAnsi"/>
          <w:bCs/>
          <w:sz w:val="22"/>
          <w:szCs w:val="22"/>
        </w:rPr>
        <w:t>]</w:t>
      </w:r>
    </w:p>
    <w:bookmarkEnd w:id="235"/>
    <w:p w14:paraId="6EC0919F" w14:textId="77777777" w:rsidR="00865665" w:rsidRPr="005115D7" w:rsidRDefault="00865665" w:rsidP="00865665">
      <w:pPr>
        <w:rPr>
          <w:rFonts w:asciiTheme="minorHAnsi" w:hAnsiTheme="minorHAnsi" w:cstheme="minorHAnsi"/>
          <w:sz w:val="22"/>
          <w:szCs w:val="22"/>
        </w:rPr>
      </w:pPr>
    </w:p>
    <w:p w14:paraId="3C598828" w14:textId="18A33187" w:rsidR="003A4751" w:rsidRPr="005115D7" w:rsidRDefault="003A4751" w:rsidP="00103707">
      <w:pPr>
        <w:rPr>
          <w:rFonts w:asciiTheme="minorHAnsi" w:hAnsiTheme="minorHAnsi" w:cstheme="minorHAnsi"/>
          <w:bCs/>
          <w:sz w:val="22"/>
          <w:szCs w:val="22"/>
        </w:rPr>
      </w:pPr>
      <w:r w:rsidRPr="005115D7">
        <w:rPr>
          <w:rFonts w:asciiTheme="minorHAnsi" w:hAnsiTheme="minorHAnsi" w:cstheme="minorHAnsi"/>
          <w:bCs/>
          <w:sz w:val="22"/>
          <w:szCs w:val="22"/>
        </w:rPr>
        <w:t xml:space="preserve">A </w:t>
      </w:r>
      <w:r w:rsidR="00103707" w:rsidRPr="005115D7">
        <w:rPr>
          <w:rFonts w:asciiTheme="minorHAnsi" w:hAnsiTheme="minorHAnsi" w:cstheme="minorHAnsi"/>
          <w:bCs/>
          <w:sz w:val="22"/>
          <w:szCs w:val="22"/>
        </w:rPr>
        <w:t>CASP</w:t>
      </w:r>
      <w:r w:rsidRPr="005115D7">
        <w:rPr>
          <w:rFonts w:asciiTheme="minorHAnsi" w:hAnsiTheme="minorHAnsi" w:cstheme="minorHAnsi"/>
          <w:bCs/>
          <w:sz w:val="22"/>
          <w:szCs w:val="22"/>
        </w:rPr>
        <w:t xml:space="preserve"> a kockázati szintekhez igazítja az ügyfél-átvilágítási intézkedéseit, valamint a Pmt.-ben előírt tevékenységek végrehajtását, elsősorban</w:t>
      </w:r>
      <w:r w:rsidR="00B94EB8" w:rsidRPr="005115D7">
        <w:rPr>
          <w:rFonts w:asciiTheme="minorHAnsi" w:hAnsiTheme="minorHAnsi" w:cstheme="minorHAnsi"/>
          <w:bCs/>
          <w:sz w:val="22"/>
          <w:szCs w:val="22"/>
        </w:rPr>
        <w:t xml:space="preserve"> a</w:t>
      </w:r>
      <w:r w:rsidRPr="005115D7">
        <w:rPr>
          <w:rFonts w:asciiTheme="minorHAnsi" w:hAnsiTheme="minorHAnsi" w:cstheme="minorHAnsi"/>
          <w:bCs/>
          <w:sz w:val="22"/>
          <w:szCs w:val="22"/>
        </w:rPr>
        <w:t xml:space="preserve"> monitoring tevékenység</w:t>
      </w:r>
      <w:r w:rsidR="00B94EB8" w:rsidRPr="005115D7">
        <w:rPr>
          <w:rFonts w:asciiTheme="minorHAnsi" w:hAnsiTheme="minorHAnsi" w:cstheme="minorHAnsi"/>
          <w:bCs/>
          <w:sz w:val="22"/>
          <w:szCs w:val="22"/>
        </w:rPr>
        <w:t>ét</w:t>
      </w:r>
      <w:r w:rsidRPr="005115D7">
        <w:rPr>
          <w:rFonts w:asciiTheme="minorHAnsi" w:hAnsiTheme="minorHAnsi" w:cstheme="minorHAnsi"/>
          <w:bCs/>
          <w:sz w:val="22"/>
          <w:szCs w:val="22"/>
        </w:rPr>
        <w:t>, az ügyfelek adatainak rendszeres ellenőrzés</w:t>
      </w:r>
      <w:r w:rsidR="00B94EB8" w:rsidRPr="005115D7">
        <w:rPr>
          <w:rFonts w:asciiTheme="minorHAnsi" w:hAnsiTheme="minorHAnsi" w:cstheme="minorHAnsi"/>
          <w:bCs/>
          <w:sz w:val="22"/>
          <w:szCs w:val="22"/>
        </w:rPr>
        <w:t>ét</w:t>
      </w:r>
      <w:r w:rsidRPr="005115D7">
        <w:rPr>
          <w:rFonts w:asciiTheme="minorHAnsi" w:hAnsiTheme="minorHAnsi" w:cstheme="minorHAnsi"/>
          <w:bCs/>
          <w:sz w:val="22"/>
          <w:szCs w:val="22"/>
        </w:rPr>
        <w:t xml:space="preserve">, </w:t>
      </w:r>
      <w:r w:rsidR="00B94EB8" w:rsidRPr="005115D7">
        <w:rPr>
          <w:rFonts w:asciiTheme="minorHAnsi" w:hAnsiTheme="minorHAnsi" w:cstheme="minorHAnsi"/>
          <w:bCs/>
          <w:sz w:val="22"/>
          <w:szCs w:val="22"/>
        </w:rPr>
        <w:t xml:space="preserve">a </w:t>
      </w:r>
      <w:r w:rsidRPr="005115D7">
        <w:rPr>
          <w:rFonts w:asciiTheme="minorHAnsi" w:hAnsiTheme="minorHAnsi" w:cstheme="minorHAnsi"/>
          <w:bCs/>
          <w:sz w:val="22"/>
          <w:szCs w:val="22"/>
        </w:rPr>
        <w:t>képzés</w:t>
      </w:r>
      <w:r w:rsidR="00B94EB8" w:rsidRPr="005115D7">
        <w:rPr>
          <w:rFonts w:asciiTheme="minorHAnsi" w:hAnsiTheme="minorHAnsi" w:cstheme="minorHAnsi"/>
          <w:bCs/>
          <w:sz w:val="22"/>
          <w:szCs w:val="22"/>
        </w:rPr>
        <w:t>i programját</w:t>
      </w:r>
      <w:r w:rsidRPr="005115D7">
        <w:rPr>
          <w:rFonts w:asciiTheme="minorHAnsi" w:hAnsiTheme="minorHAnsi" w:cstheme="minorHAnsi"/>
          <w:bCs/>
          <w:sz w:val="22"/>
          <w:szCs w:val="22"/>
        </w:rPr>
        <w:t>, stb.</w:t>
      </w:r>
      <w:r w:rsidR="00103707" w:rsidRPr="005115D7">
        <w:rPr>
          <w:rFonts w:asciiTheme="minorHAnsi" w:hAnsiTheme="minorHAnsi" w:cstheme="minorHAnsi"/>
          <w:bCs/>
          <w:sz w:val="22"/>
          <w:szCs w:val="22"/>
        </w:rPr>
        <w:t xml:space="preserve"> </w:t>
      </w:r>
      <w:r w:rsidRPr="005115D7">
        <w:rPr>
          <w:rFonts w:asciiTheme="minorHAnsi" w:hAnsiTheme="minorHAnsi" w:cstheme="minorHAnsi"/>
          <w:bCs/>
          <w:sz w:val="22"/>
          <w:szCs w:val="22"/>
        </w:rPr>
        <w:t>A kockázati szint</w:t>
      </w:r>
      <w:r w:rsidR="00B94EB8" w:rsidRPr="005115D7">
        <w:rPr>
          <w:rFonts w:asciiTheme="minorHAnsi" w:hAnsiTheme="minorHAnsi" w:cstheme="minorHAnsi"/>
          <w:bCs/>
          <w:sz w:val="22"/>
          <w:szCs w:val="22"/>
        </w:rPr>
        <w:t>re vonatkozó</w:t>
      </w:r>
      <w:r w:rsidRPr="005115D7">
        <w:rPr>
          <w:rFonts w:asciiTheme="minorHAnsi" w:hAnsiTheme="minorHAnsi" w:cstheme="minorHAnsi"/>
          <w:bCs/>
          <w:sz w:val="22"/>
          <w:szCs w:val="22"/>
        </w:rPr>
        <w:t xml:space="preserve"> besorolás nem egyszeri és konstans, az üzleti kapcsolat során felmerülő kockázati tényezők változása a kockázati szint besorolásának változását is maga után</w:t>
      </w:r>
      <w:r w:rsidR="00B94EB8" w:rsidRPr="005115D7">
        <w:rPr>
          <w:rFonts w:asciiTheme="minorHAnsi" w:hAnsiTheme="minorHAnsi" w:cstheme="minorHAnsi"/>
          <w:bCs/>
          <w:sz w:val="22"/>
          <w:szCs w:val="22"/>
        </w:rPr>
        <w:t xml:space="preserve"> vonhatja</w:t>
      </w:r>
      <w:r w:rsidRPr="005115D7">
        <w:rPr>
          <w:rFonts w:asciiTheme="minorHAnsi" w:hAnsiTheme="minorHAnsi" w:cstheme="minorHAnsi"/>
          <w:bCs/>
          <w:sz w:val="22"/>
          <w:szCs w:val="22"/>
        </w:rPr>
        <w:t xml:space="preserve">. </w:t>
      </w:r>
    </w:p>
    <w:p w14:paraId="51C93F52" w14:textId="77777777" w:rsidR="003A4751" w:rsidRPr="005115D7" w:rsidRDefault="003A4751" w:rsidP="003A4751">
      <w:pPr>
        <w:autoSpaceDE w:val="0"/>
        <w:autoSpaceDN w:val="0"/>
        <w:adjustRightInd w:val="0"/>
        <w:rPr>
          <w:rFonts w:asciiTheme="minorHAnsi" w:hAnsiTheme="minorHAnsi" w:cstheme="minorHAnsi"/>
          <w:bCs/>
          <w:sz w:val="22"/>
          <w:szCs w:val="22"/>
        </w:rPr>
      </w:pPr>
    </w:p>
    <w:p w14:paraId="308F0FFF" w14:textId="47AFC51C" w:rsidR="003A4751" w:rsidRPr="005115D7" w:rsidRDefault="00892E4E" w:rsidP="003A4751">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A CASP belső kockázatértélkelésében részletezi, hogy</w:t>
      </w:r>
      <w:r w:rsidR="003A4751" w:rsidRPr="005115D7">
        <w:rPr>
          <w:rFonts w:asciiTheme="minorHAnsi" w:hAnsiTheme="minorHAnsi" w:cstheme="minorHAnsi"/>
          <w:bCs/>
          <w:sz w:val="22"/>
          <w:szCs w:val="22"/>
        </w:rPr>
        <w:t xml:space="preserve"> a pénzmosási és terrorizmus finanszírozási kockázatok milyen hatást gyakorolnak a</w:t>
      </w:r>
      <w:r w:rsidR="00103707" w:rsidRPr="005115D7">
        <w:rPr>
          <w:rFonts w:asciiTheme="minorHAnsi" w:hAnsiTheme="minorHAnsi" w:cstheme="minorHAnsi"/>
          <w:bCs/>
          <w:sz w:val="22"/>
          <w:szCs w:val="22"/>
        </w:rPr>
        <w:t xml:space="preserve"> CASP-ra</w:t>
      </w:r>
      <w:r w:rsidR="003A4751" w:rsidRPr="005115D7">
        <w:rPr>
          <w:rFonts w:asciiTheme="minorHAnsi" w:hAnsiTheme="minorHAnsi" w:cstheme="minorHAnsi"/>
          <w:bCs/>
          <w:sz w:val="22"/>
          <w:szCs w:val="22"/>
        </w:rPr>
        <w:t xml:space="preserve">, továbbá, hogy a </w:t>
      </w:r>
      <w:r w:rsidR="00103707" w:rsidRPr="005115D7">
        <w:rPr>
          <w:rFonts w:asciiTheme="minorHAnsi" w:hAnsiTheme="minorHAnsi" w:cstheme="minorHAnsi"/>
          <w:bCs/>
          <w:sz w:val="22"/>
          <w:szCs w:val="22"/>
        </w:rPr>
        <w:t xml:space="preserve">CASP-nál </w:t>
      </w:r>
      <w:r w:rsidR="003A4751" w:rsidRPr="005115D7">
        <w:rPr>
          <w:rFonts w:asciiTheme="minorHAnsi" w:hAnsiTheme="minorHAnsi" w:cstheme="minorHAnsi"/>
          <w:bCs/>
          <w:sz w:val="22"/>
          <w:szCs w:val="22"/>
        </w:rPr>
        <w:t xml:space="preserve">működő kockázatalapú ellenőrzési rendszer és folyamat mennyire megfelelő a pénzmosási és terrorizmus-finanszírozási kockázatok enyhítésére. </w:t>
      </w:r>
    </w:p>
    <w:p w14:paraId="6336E981" w14:textId="77777777" w:rsidR="00094373" w:rsidRPr="005115D7" w:rsidRDefault="00094373" w:rsidP="004B72B2">
      <w:pPr>
        <w:rPr>
          <w:rFonts w:asciiTheme="minorHAnsi" w:hAnsiTheme="minorHAnsi" w:cstheme="minorHAnsi"/>
          <w:bCs/>
          <w:sz w:val="22"/>
          <w:szCs w:val="22"/>
        </w:rPr>
      </w:pPr>
    </w:p>
    <w:p w14:paraId="67E0D8BC" w14:textId="77777777" w:rsidR="00BC167F" w:rsidRPr="005115D7" w:rsidRDefault="0008455A" w:rsidP="00A56EB0">
      <w:pPr>
        <w:pStyle w:val="Cmsor1"/>
        <w:rPr>
          <w:rFonts w:asciiTheme="minorHAnsi" w:hAnsiTheme="minorHAnsi" w:cstheme="minorHAnsi"/>
          <w:szCs w:val="22"/>
        </w:rPr>
      </w:pPr>
      <w:bookmarkStart w:id="236" w:name="_Toc487033634"/>
      <w:bookmarkStart w:id="237" w:name="_Toc487034295"/>
      <w:bookmarkStart w:id="238" w:name="_Toc487034709"/>
      <w:bookmarkStart w:id="239" w:name="_Toc487790454"/>
      <w:bookmarkStart w:id="240" w:name="_Toc487790520"/>
      <w:bookmarkStart w:id="241" w:name="_Toc2687737"/>
      <w:bookmarkStart w:id="242" w:name="_Toc79651801"/>
      <w:bookmarkStart w:id="243" w:name="_Toc185068437"/>
      <w:r w:rsidRPr="005115D7">
        <w:rPr>
          <w:rFonts w:asciiTheme="minorHAnsi" w:hAnsiTheme="minorHAnsi" w:cstheme="minorHAnsi"/>
          <w:szCs w:val="22"/>
        </w:rPr>
        <w:t>V</w:t>
      </w:r>
      <w:r w:rsidR="00A76EFC" w:rsidRPr="005115D7">
        <w:rPr>
          <w:rFonts w:asciiTheme="minorHAnsi" w:hAnsiTheme="minorHAnsi" w:cstheme="minorHAnsi"/>
          <w:szCs w:val="22"/>
        </w:rPr>
        <w:t>I. BEJELENTÉSI KÖTELEZETTSÉG</w:t>
      </w:r>
      <w:bookmarkEnd w:id="236"/>
      <w:bookmarkEnd w:id="237"/>
      <w:bookmarkEnd w:id="238"/>
      <w:bookmarkEnd w:id="239"/>
      <w:bookmarkEnd w:id="240"/>
      <w:bookmarkEnd w:id="241"/>
      <w:bookmarkEnd w:id="242"/>
      <w:bookmarkEnd w:id="243"/>
    </w:p>
    <w:p w14:paraId="4B45A3B1" w14:textId="348BD184" w:rsidR="0018117E" w:rsidRPr="005115D7" w:rsidRDefault="0018117E"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A</w:t>
      </w:r>
      <w:r w:rsidR="00035CF4" w:rsidRPr="005115D7">
        <w:rPr>
          <w:rFonts w:asciiTheme="minorHAnsi" w:hAnsiTheme="minorHAnsi" w:cstheme="minorHAnsi"/>
          <w:sz w:val="22"/>
          <w:szCs w:val="22"/>
        </w:rPr>
        <w:t>z</w:t>
      </w:r>
      <w:r w:rsidR="00D46604" w:rsidRPr="005115D7">
        <w:rPr>
          <w:rFonts w:asciiTheme="minorHAnsi" w:hAnsiTheme="minorHAnsi" w:cstheme="minorHAnsi"/>
          <w:sz w:val="22"/>
          <w:szCs w:val="22"/>
        </w:rPr>
        <w:t xml:space="preserve"> </w:t>
      </w:r>
      <w:r w:rsidR="000F03F1" w:rsidRPr="005115D7">
        <w:rPr>
          <w:rFonts w:asciiTheme="minorHAnsi" w:hAnsiTheme="minorHAnsi" w:cstheme="minorHAnsi"/>
          <w:sz w:val="22"/>
          <w:szCs w:val="22"/>
        </w:rPr>
        <w:t xml:space="preserve">alkalmazottak </w:t>
      </w:r>
      <w:r w:rsidR="00A65D7C" w:rsidRPr="005115D7">
        <w:rPr>
          <w:rFonts w:asciiTheme="minorHAnsi" w:hAnsiTheme="minorHAnsi" w:cstheme="minorHAnsi"/>
          <w:sz w:val="22"/>
          <w:szCs w:val="22"/>
        </w:rPr>
        <w:t>a</w:t>
      </w:r>
      <w:r w:rsidR="00D50ECB" w:rsidRPr="005115D7">
        <w:rPr>
          <w:rFonts w:asciiTheme="minorHAnsi" w:hAnsiTheme="minorHAnsi" w:cstheme="minorHAnsi"/>
          <w:sz w:val="22"/>
          <w:szCs w:val="22"/>
        </w:rPr>
        <w:t>:</w:t>
      </w:r>
      <w:r w:rsidR="00A65D7C" w:rsidRPr="005115D7">
        <w:rPr>
          <w:rFonts w:asciiTheme="minorHAnsi" w:hAnsiTheme="minorHAnsi" w:cstheme="minorHAnsi"/>
          <w:sz w:val="22"/>
          <w:szCs w:val="22"/>
        </w:rPr>
        <w:t xml:space="preserve"> </w:t>
      </w:r>
    </w:p>
    <w:p w14:paraId="49A5927E" w14:textId="77777777" w:rsidR="0018117E" w:rsidRPr="005115D7" w:rsidRDefault="0018117E" w:rsidP="007F0DCE">
      <w:pPr>
        <w:numPr>
          <w:ilvl w:val="1"/>
          <w:numId w:val="16"/>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pénzmosásra,</w:t>
      </w:r>
    </w:p>
    <w:p w14:paraId="512D2EFC" w14:textId="2D473D57" w:rsidR="005903C5" w:rsidRPr="005115D7" w:rsidRDefault="0018117E" w:rsidP="007F0DCE">
      <w:pPr>
        <w:numPr>
          <w:ilvl w:val="1"/>
          <w:numId w:val="16"/>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 xml:space="preserve">terrorizmus finanszírozására, </w:t>
      </w:r>
      <w:r w:rsidR="00861DA9" w:rsidRPr="005115D7">
        <w:rPr>
          <w:rFonts w:asciiTheme="minorHAnsi" w:hAnsiTheme="minorHAnsi" w:cstheme="minorHAnsi"/>
          <w:sz w:val="22"/>
          <w:szCs w:val="22"/>
        </w:rPr>
        <w:t>vagy</w:t>
      </w:r>
    </w:p>
    <w:p w14:paraId="2C3C26EB" w14:textId="77777777" w:rsidR="0018117E" w:rsidRPr="005115D7" w:rsidRDefault="0018117E" w:rsidP="007F0DCE">
      <w:pPr>
        <w:numPr>
          <w:ilvl w:val="1"/>
          <w:numId w:val="16"/>
        </w:numPr>
        <w:autoSpaceDE w:val="0"/>
        <w:autoSpaceDN w:val="0"/>
        <w:adjustRightInd w:val="0"/>
        <w:ind w:left="1276" w:hanging="425"/>
        <w:rPr>
          <w:rFonts w:asciiTheme="minorHAnsi" w:hAnsiTheme="minorHAnsi" w:cstheme="minorHAnsi"/>
          <w:sz w:val="22"/>
          <w:szCs w:val="22"/>
        </w:rPr>
      </w:pPr>
      <w:r w:rsidRPr="005115D7">
        <w:rPr>
          <w:rFonts w:asciiTheme="minorHAnsi" w:hAnsiTheme="minorHAnsi" w:cstheme="minorHAnsi"/>
          <w:sz w:val="22"/>
          <w:szCs w:val="22"/>
        </w:rPr>
        <w:t>dolog büntetendő cselekményből való származására</w:t>
      </w:r>
    </w:p>
    <w:p w14:paraId="1AADE2CF" w14:textId="308A68B8" w:rsidR="0018117E" w:rsidRPr="005115D7" w:rsidRDefault="0018117E"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utaló adat, tény, körülmény felmerülése esetén köteles</w:t>
      </w:r>
      <w:r w:rsidR="000F03F1" w:rsidRPr="005115D7">
        <w:rPr>
          <w:rFonts w:asciiTheme="minorHAnsi" w:hAnsiTheme="minorHAnsi" w:cstheme="minorHAnsi"/>
          <w:sz w:val="22"/>
          <w:szCs w:val="22"/>
        </w:rPr>
        <w:t>ek</w:t>
      </w:r>
      <w:r w:rsidRPr="005115D7">
        <w:rPr>
          <w:rFonts w:asciiTheme="minorHAnsi" w:hAnsiTheme="minorHAnsi" w:cstheme="minorHAnsi"/>
          <w:sz w:val="22"/>
          <w:szCs w:val="22"/>
        </w:rPr>
        <w:t xml:space="preserve"> a </w:t>
      </w:r>
      <w:r w:rsidR="00A65D7C" w:rsidRPr="005115D7">
        <w:rPr>
          <w:rFonts w:asciiTheme="minorHAnsi" w:hAnsiTheme="minorHAnsi" w:cstheme="minorHAnsi"/>
          <w:sz w:val="22"/>
          <w:szCs w:val="22"/>
        </w:rPr>
        <w:t xml:space="preserve">kijelölt </w:t>
      </w:r>
      <w:r w:rsidRPr="005115D7">
        <w:rPr>
          <w:rFonts w:asciiTheme="minorHAnsi" w:hAnsiTheme="minorHAnsi" w:cstheme="minorHAnsi"/>
          <w:sz w:val="22"/>
          <w:szCs w:val="22"/>
        </w:rPr>
        <w:t xml:space="preserve">személynek haladéktalanul </w:t>
      </w:r>
      <w:r w:rsidR="00D31E41" w:rsidRPr="005115D7">
        <w:rPr>
          <w:rFonts w:asciiTheme="minorHAnsi" w:hAnsiTheme="minorHAnsi" w:cstheme="minorHAnsi"/>
          <w:sz w:val="22"/>
          <w:szCs w:val="22"/>
        </w:rPr>
        <w:t xml:space="preserve">írásban </w:t>
      </w:r>
      <w:r w:rsidRPr="005115D7">
        <w:rPr>
          <w:rFonts w:asciiTheme="minorHAnsi" w:hAnsiTheme="minorHAnsi" w:cstheme="minorHAnsi"/>
          <w:sz w:val="22"/>
          <w:szCs w:val="22"/>
        </w:rPr>
        <w:t>bejelentést tenni</w:t>
      </w:r>
      <w:r w:rsidR="001F7C47" w:rsidRPr="005115D7">
        <w:rPr>
          <w:rFonts w:asciiTheme="minorHAnsi" w:hAnsiTheme="minorHAnsi" w:cstheme="minorHAnsi"/>
          <w:sz w:val="22"/>
          <w:szCs w:val="22"/>
        </w:rPr>
        <w:t xml:space="preserve"> (</w:t>
      </w:r>
      <w:r w:rsidR="00D86965" w:rsidRPr="005115D7">
        <w:rPr>
          <w:rFonts w:asciiTheme="minorHAnsi" w:hAnsiTheme="minorHAnsi" w:cstheme="minorHAnsi"/>
          <w:sz w:val="22"/>
          <w:szCs w:val="22"/>
        </w:rPr>
        <w:t>8</w:t>
      </w:r>
      <w:r w:rsidR="001F7C47" w:rsidRPr="005115D7">
        <w:rPr>
          <w:rFonts w:asciiTheme="minorHAnsi" w:hAnsiTheme="minorHAnsi" w:cstheme="minorHAnsi"/>
          <w:sz w:val="22"/>
          <w:szCs w:val="22"/>
        </w:rPr>
        <w:t>. melléklet)</w:t>
      </w:r>
      <w:r w:rsidRPr="005115D7">
        <w:rPr>
          <w:rFonts w:asciiTheme="minorHAnsi" w:hAnsiTheme="minorHAnsi" w:cstheme="minorHAnsi"/>
          <w:sz w:val="22"/>
          <w:szCs w:val="22"/>
        </w:rPr>
        <w:t>.</w:t>
      </w:r>
      <w:r w:rsidR="005B75C1" w:rsidRPr="005115D7">
        <w:rPr>
          <w:rFonts w:asciiTheme="minorHAnsi" w:hAnsiTheme="minorHAnsi" w:cstheme="minorHAnsi"/>
          <w:sz w:val="22"/>
          <w:szCs w:val="22"/>
        </w:rPr>
        <w:t xml:space="preserve"> </w:t>
      </w:r>
      <w:r w:rsidR="005B75C1" w:rsidRPr="005115D7">
        <w:rPr>
          <w:rFonts w:asciiTheme="minorHAnsi" w:hAnsiTheme="minorHAnsi" w:cstheme="minorHAnsi"/>
          <w:b/>
          <w:color w:val="000000" w:themeColor="text1"/>
          <w:sz w:val="22"/>
          <w:szCs w:val="22"/>
        </w:rPr>
        <w:t xml:space="preserve">[Az ezt részletező belső </w:t>
      </w:r>
      <w:r w:rsidR="00E126B6" w:rsidRPr="005115D7">
        <w:rPr>
          <w:rFonts w:asciiTheme="minorHAnsi" w:hAnsiTheme="minorHAnsi" w:cstheme="minorHAnsi"/>
          <w:b/>
          <w:bCs/>
          <w:sz w:val="22"/>
          <w:szCs w:val="22"/>
        </w:rPr>
        <w:t xml:space="preserve">szabályzat </w:t>
      </w:r>
      <w:r w:rsidR="005B75C1" w:rsidRPr="005115D7">
        <w:rPr>
          <w:rFonts w:asciiTheme="minorHAnsi" w:hAnsiTheme="minorHAnsi" w:cstheme="minorHAnsi"/>
          <w:b/>
          <w:color w:val="000000" w:themeColor="text1"/>
          <w:sz w:val="22"/>
          <w:szCs w:val="22"/>
        </w:rPr>
        <w:t xml:space="preserve">címe és száma itt is behivatkozandó </w:t>
      </w:r>
      <w:r w:rsidR="005B75C1" w:rsidRPr="005115D7">
        <w:rPr>
          <w:rFonts w:asciiTheme="minorHAnsi" w:hAnsiTheme="minorHAnsi" w:cstheme="minorHAnsi"/>
          <w:color w:val="000000" w:themeColor="text1"/>
          <w:sz w:val="22"/>
          <w:szCs w:val="22"/>
        </w:rPr>
        <w:t>(Bejelentés pénzmosás és terrorizmus finanszírozására utaló adat, tény vagy körülmény felmerülésére</w:t>
      </w:r>
      <w:r w:rsidR="005B75C1" w:rsidRPr="005115D7" w:rsidDel="00C5524F">
        <w:rPr>
          <w:rFonts w:asciiTheme="minorHAnsi" w:hAnsiTheme="minorHAnsi" w:cstheme="minorHAnsi"/>
          <w:color w:val="000000" w:themeColor="text1"/>
          <w:sz w:val="22"/>
          <w:szCs w:val="22"/>
        </w:rPr>
        <w:t xml:space="preserve"> </w:t>
      </w:r>
      <w:r w:rsidR="005B75C1" w:rsidRPr="005115D7">
        <w:rPr>
          <w:rFonts w:asciiTheme="minorHAnsi" w:hAnsiTheme="minorHAnsi" w:cstheme="minorHAnsi"/>
          <w:color w:val="000000" w:themeColor="text1"/>
          <w:sz w:val="22"/>
          <w:szCs w:val="22"/>
        </w:rPr>
        <w:t>utaló információról)</w:t>
      </w:r>
      <w:r w:rsidR="005B75C1" w:rsidRPr="005115D7">
        <w:rPr>
          <w:rFonts w:asciiTheme="minorHAnsi" w:hAnsiTheme="minorHAnsi" w:cstheme="minorHAnsi"/>
          <w:b/>
          <w:color w:val="000000" w:themeColor="text1"/>
          <w:sz w:val="22"/>
          <w:szCs w:val="22"/>
        </w:rPr>
        <w:t>. A bejelentés előkészítésének, annak az FIU részére történő megküldésére kijelölt személy részére történő továbbításának, valamint a bejelentésekkel kapcsolatos adatok, tények, dokumentumok tárolásának módjá</w:t>
      </w:r>
      <w:r w:rsidR="00E126B6" w:rsidRPr="005115D7">
        <w:rPr>
          <w:rFonts w:asciiTheme="minorHAnsi" w:hAnsiTheme="minorHAnsi" w:cstheme="minorHAnsi"/>
          <w:b/>
          <w:color w:val="000000" w:themeColor="text1"/>
          <w:sz w:val="22"/>
          <w:szCs w:val="22"/>
        </w:rPr>
        <w:t>ról</w:t>
      </w:r>
      <w:r w:rsidR="005B75C1" w:rsidRPr="005115D7">
        <w:rPr>
          <w:rFonts w:asciiTheme="minorHAnsi" w:hAnsiTheme="minorHAnsi" w:cstheme="minorHAnsi"/>
          <w:b/>
          <w:color w:val="000000" w:themeColor="text1"/>
          <w:sz w:val="22"/>
          <w:szCs w:val="22"/>
        </w:rPr>
        <w:t xml:space="preserve"> belső </w:t>
      </w:r>
      <w:r w:rsidR="00E126B6" w:rsidRPr="005115D7">
        <w:rPr>
          <w:rFonts w:asciiTheme="minorHAnsi" w:hAnsiTheme="minorHAnsi" w:cstheme="minorHAnsi"/>
          <w:b/>
          <w:bCs/>
          <w:sz w:val="22"/>
          <w:szCs w:val="22"/>
        </w:rPr>
        <w:t>szabályzatában</w:t>
      </w:r>
      <w:r w:rsidR="00E126B6" w:rsidRPr="005115D7">
        <w:rPr>
          <w:rFonts w:asciiTheme="minorHAnsi" w:hAnsiTheme="minorHAnsi" w:cstheme="minorHAnsi"/>
          <w:b/>
          <w:color w:val="000000" w:themeColor="text1"/>
          <w:sz w:val="22"/>
          <w:szCs w:val="22"/>
        </w:rPr>
        <w:t xml:space="preserve"> </w:t>
      </w:r>
      <w:r w:rsidR="005B75C1" w:rsidRPr="005115D7">
        <w:rPr>
          <w:rFonts w:asciiTheme="minorHAnsi" w:hAnsiTheme="minorHAnsi" w:cstheme="minorHAnsi"/>
          <w:b/>
          <w:color w:val="000000" w:themeColor="text1"/>
          <w:sz w:val="22"/>
          <w:szCs w:val="22"/>
        </w:rPr>
        <w:t xml:space="preserve">kell </w:t>
      </w:r>
      <w:r w:rsidR="00E126B6" w:rsidRPr="005115D7">
        <w:rPr>
          <w:rFonts w:asciiTheme="minorHAnsi" w:hAnsiTheme="minorHAnsi" w:cstheme="minorHAnsi"/>
          <w:b/>
          <w:color w:val="000000" w:themeColor="text1"/>
          <w:sz w:val="22"/>
          <w:szCs w:val="22"/>
        </w:rPr>
        <w:t>rendelkezni</w:t>
      </w:r>
      <w:r w:rsidR="005B75C1" w:rsidRPr="005115D7">
        <w:rPr>
          <w:rFonts w:asciiTheme="minorHAnsi" w:hAnsiTheme="minorHAnsi" w:cstheme="minorHAnsi"/>
          <w:b/>
          <w:color w:val="000000" w:themeColor="text1"/>
          <w:sz w:val="22"/>
          <w:szCs w:val="22"/>
        </w:rPr>
        <w:t>. Ennek során meg kell határozni azokat a munkaköröket, amelyekkel rendelkező alkalmazottak hozzáférhetnek ezen adatokhoz.]</w:t>
      </w:r>
    </w:p>
    <w:p w14:paraId="1BE2E615" w14:textId="77777777" w:rsidR="0018117E" w:rsidRPr="005115D7" w:rsidRDefault="0018117E" w:rsidP="00A56EB0">
      <w:pPr>
        <w:autoSpaceDE w:val="0"/>
        <w:autoSpaceDN w:val="0"/>
        <w:adjustRightInd w:val="0"/>
        <w:rPr>
          <w:rFonts w:asciiTheme="minorHAnsi" w:hAnsiTheme="minorHAnsi" w:cstheme="minorHAnsi"/>
          <w:sz w:val="22"/>
          <w:szCs w:val="22"/>
        </w:rPr>
      </w:pPr>
    </w:p>
    <w:p w14:paraId="6AA18706" w14:textId="77777777" w:rsidR="0018117E" w:rsidRPr="005115D7" w:rsidRDefault="0018117E"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w:t>
      </w:r>
      <w:r w:rsidR="00A65D7C" w:rsidRPr="005115D7">
        <w:rPr>
          <w:rFonts w:asciiTheme="minorHAnsi" w:hAnsiTheme="minorHAnsi" w:cstheme="minorHAnsi"/>
          <w:sz w:val="22"/>
          <w:szCs w:val="22"/>
        </w:rPr>
        <w:t xml:space="preserve">bejelentést </w:t>
      </w:r>
      <w:r w:rsidRPr="005115D7">
        <w:rPr>
          <w:rFonts w:asciiTheme="minorHAnsi" w:hAnsiTheme="minorHAnsi" w:cstheme="minorHAnsi"/>
          <w:sz w:val="22"/>
          <w:szCs w:val="22"/>
        </w:rPr>
        <w:t>a végrehajtott vagy végrehajtandó ügylet és az ügyfél által kezdeményezett, de végre nem hajtott ügylet esetében</w:t>
      </w:r>
      <w:r w:rsidR="00A65D7C" w:rsidRPr="005115D7">
        <w:rPr>
          <w:rFonts w:asciiTheme="minorHAnsi" w:hAnsiTheme="minorHAnsi" w:cstheme="minorHAnsi"/>
          <w:sz w:val="22"/>
          <w:szCs w:val="22"/>
        </w:rPr>
        <w:t xml:space="preserve"> és akkor </w:t>
      </w:r>
      <w:r w:rsidRPr="005115D7">
        <w:rPr>
          <w:rFonts w:asciiTheme="minorHAnsi" w:hAnsiTheme="minorHAnsi" w:cstheme="minorHAnsi"/>
          <w:sz w:val="22"/>
          <w:szCs w:val="22"/>
        </w:rPr>
        <w:t>is k</w:t>
      </w:r>
      <w:r w:rsidR="000F03F1" w:rsidRPr="005115D7">
        <w:rPr>
          <w:rFonts w:asciiTheme="minorHAnsi" w:hAnsiTheme="minorHAnsi" w:cstheme="minorHAnsi"/>
          <w:sz w:val="22"/>
          <w:szCs w:val="22"/>
        </w:rPr>
        <w:t>ell</w:t>
      </w:r>
      <w:r w:rsidRPr="005115D7">
        <w:rPr>
          <w:rFonts w:asciiTheme="minorHAnsi" w:hAnsiTheme="minorHAnsi" w:cstheme="minorHAnsi"/>
          <w:sz w:val="22"/>
          <w:szCs w:val="22"/>
        </w:rPr>
        <w:t xml:space="preserve"> vizsgálni</w:t>
      </w:r>
      <w:r w:rsidR="00A65D7C" w:rsidRPr="005115D7">
        <w:rPr>
          <w:rFonts w:asciiTheme="minorHAnsi" w:hAnsiTheme="minorHAnsi" w:cstheme="minorHAnsi"/>
          <w:sz w:val="22"/>
          <w:szCs w:val="22"/>
        </w:rPr>
        <w:t xml:space="preserve">, ha az ügyfél-átvilágítási intézkedések </w:t>
      </w:r>
      <w:r w:rsidR="003F164A" w:rsidRPr="005115D7">
        <w:rPr>
          <w:rFonts w:asciiTheme="minorHAnsi" w:hAnsiTheme="minorHAnsi" w:cstheme="minorHAnsi"/>
          <w:sz w:val="22"/>
          <w:szCs w:val="22"/>
        </w:rPr>
        <w:t xml:space="preserve">végrehajtása meghiúsult. </w:t>
      </w:r>
    </w:p>
    <w:p w14:paraId="51C5D163" w14:textId="77777777" w:rsidR="00A76EFC" w:rsidRPr="005115D7" w:rsidRDefault="00A76EFC" w:rsidP="00A56EB0">
      <w:pPr>
        <w:tabs>
          <w:tab w:val="left" w:pos="851"/>
          <w:tab w:val="left" w:pos="993"/>
        </w:tabs>
        <w:autoSpaceDE w:val="0"/>
        <w:autoSpaceDN w:val="0"/>
        <w:adjustRightInd w:val="0"/>
        <w:ind w:right="84"/>
        <w:rPr>
          <w:rFonts w:asciiTheme="minorHAnsi" w:hAnsiTheme="minorHAnsi" w:cstheme="minorHAnsi"/>
          <w:sz w:val="22"/>
          <w:szCs w:val="22"/>
        </w:rPr>
      </w:pPr>
    </w:p>
    <w:p w14:paraId="2CFEA57F" w14:textId="50B95A65" w:rsidR="00A65D7C" w:rsidRPr="005115D7" w:rsidRDefault="00A65D7C"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bejelentés </w:t>
      </w:r>
      <w:r w:rsidR="00657C22" w:rsidRPr="005115D7">
        <w:rPr>
          <w:rFonts w:asciiTheme="minorHAnsi" w:hAnsiTheme="minorHAnsi" w:cstheme="minorHAnsi"/>
          <w:sz w:val="22"/>
          <w:szCs w:val="22"/>
        </w:rPr>
        <w:t>FIU</w:t>
      </w:r>
      <w:r w:rsidRPr="005115D7">
        <w:rPr>
          <w:rFonts w:asciiTheme="minorHAnsi" w:hAnsiTheme="minorHAnsi" w:cstheme="minorHAnsi"/>
          <w:sz w:val="22"/>
          <w:szCs w:val="22"/>
        </w:rPr>
        <w:t xml:space="preserve"> részére történő továbbításáig nem teljesíthet</w:t>
      </w:r>
      <w:r w:rsidR="000F03F1" w:rsidRPr="005115D7">
        <w:rPr>
          <w:rFonts w:asciiTheme="minorHAnsi" w:hAnsiTheme="minorHAnsi" w:cstheme="minorHAnsi"/>
          <w:sz w:val="22"/>
          <w:szCs w:val="22"/>
        </w:rPr>
        <w:t>ő</w:t>
      </w:r>
      <w:r w:rsidRPr="005115D7">
        <w:rPr>
          <w:rFonts w:asciiTheme="minorHAnsi" w:hAnsiTheme="minorHAnsi" w:cstheme="minorHAnsi"/>
          <w:sz w:val="22"/>
          <w:szCs w:val="22"/>
        </w:rPr>
        <w:t xml:space="preserve"> az ügylet.</w:t>
      </w:r>
      <w:r w:rsidR="00CB5A94"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Amennyiben az ügylet nem teljesítése nem lehetséges, vagy a bejelentésnek az ügylet végrehajtását megelőző teljesítése a kedvezményezett nyomon követését veszélyeztetné, a </w:t>
      </w:r>
      <w:r w:rsidR="005B2140" w:rsidRPr="005115D7">
        <w:rPr>
          <w:rFonts w:asciiTheme="minorHAnsi" w:hAnsiTheme="minorHAnsi" w:cstheme="minorHAnsi"/>
          <w:sz w:val="22"/>
          <w:szCs w:val="22"/>
        </w:rPr>
        <w:t xml:space="preserve">Pmt. 31. §-a alapján </w:t>
      </w:r>
      <w:r w:rsidRPr="005115D7">
        <w:rPr>
          <w:rFonts w:asciiTheme="minorHAnsi" w:hAnsiTheme="minorHAnsi" w:cstheme="minorHAnsi"/>
          <w:sz w:val="22"/>
          <w:szCs w:val="22"/>
        </w:rPr>
        <w:t>kijelölt személy az ügylet végrehajtása után továbbítja a bejelentést.</w:t>
      </w:r>
    </w:p>
    <w:p w14:paraId="297413C0" w14:textId="5ECD5BFD" w:rsidR="007E2347" w:rsidRPr="005115D7" w:rsidRDefault="007E2347" w:rsidP="00A56EB0">
      <w:pPr>
        <w:autoSpaceDE w:val="0"/>
        <w:autoSpaceDN w:val="0"/>
        <w:adjustRightInd w:val="0"/>
        <w:rPr>
          <w:rFonts w:asciiTheme="minorHAnsi" w:hAnsiTheme="minorHAnsi" w:cstheme="minorHAnsi"/>
          <w:sz w:val="22"/>
          <w:szCs w:val="22"/>
        </w:rPr>
      </w:pPr>
    </w:p>
    <w:p w14:paraId="401FCD82" w14:textId="6799A89C" w:rsidR="00A65D7C" w:rsidRPr="005115D7" w:rsidRDefault="005C4D1D"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 bejelentést és annak mellékleteit a pénzügyi információs egység által meghatározott formában</w:t>
      </w:r>
      <w:r w:rsidRPr="005115D7">
        <w:rPr>
          <w:rFonts w:asciiTheme="minorHAnsi" w:hAnsiTheme="minorHAnsi" w:cstheme="minorHAnsi"/>
          <w:iCs/>
          <w:sz w:val="22"/>
          <w:szCs w:val="22"/>
        </w:rPr>
        <w:t xml:space="preserve"> kell továbbítani az</w:t>
      </w:r>
      <w:r w:rsidRPr="005115D7">
        <w:rPr>
          <w:rFonts w:asciiTheme="minorHAnsi" w:hAnsiTheme="minorHAnsi" w:cstheme="minorHAnsi"/>
          <w:sz w:val="22"/>
          <w:szCs w:val="22"/>
        </w:rPr>
        <w:t xml:space="preserve"> FIU-nak. </w:t>
      </w:r>
      <w:r w:rsidRPr="005115D7">
        <w:rPr>
          <w:rFonts w:asciiTheme="minorHAnsi" w:hAnsiTheme="minorHAnsi" w:cstheme="minorHAnsi"/>
          <w:iCs/>
          <w:sz w:val="22"/>
          <w:szCs w:val="22"/>
        </w:rPr>
        <w:t xml:space="preserve">A bejelentés védelemmel ellátott elektronikus üzenet útján, az </w:t>
      </w:r>
      <w:hyperlink r:id="rId14" w:tooltip="AbevJava" w:history="1">
        <w:r w:rsidRPr="005115D7">
          <w:rPr>
            <w:rStyle w:val="Hiperhivatkozs"/>
            <w:rFonts w:asciiTheme="minorHAnsi" w:hAnsiTheme="minorHAnsi" w:cstheme="minorHAnsi"/>
            <w:b/>
            <w:bCs/>
            <w:iCs/>
            <w:color w:val="auto"/>
            <w:sz w:val="22"/>
            <w:szCs w:val="22"/>
          </w:rPr>
          <w:t>Általános Nyomtatványkitöltő</w:t>
        </w:r>
      </w:hyperlink>
      <w:r w:rsidRPr="005115D7">
        <w:rPr>
          <w:rFonts w:asciiTheme="minorHAnsi" w:hAnsiTheme="minorHAnsi" w:cstheme="minorHAnsi"/>
          <w:iCs/>
          <w:sz w:val="22"/>
          <w:szCs w:val="22"/>
        </w:rPr>
        <w:t xml:space="preserve"> (</w:t>
      </w:r>
      <w:r w:rsidRPr="005115D7">
        <w:rPr>
          <w:rFonts w:asciiTheme="minorHAnsi" w:hAnsiTheme="minorHAnsi" w:cstheme="minorHAnsi"/>
          <w:b/>
          <w:bCs/>
          <w:iCs/>
          <w:sz w:val="22"/>
          <w:szCs w:val="22"/>
        </w:rPr>
        <w:t>ÁNYK</w:t>
      </w:r>
      <w:r w:rsidRPr="005115D7">
        <w:rPr>
          <w:rFonts w:asciiTheme="minorHAnsi" w:hAnsiTheme="minorHAnsi" w:cstheme="minorHAnsi"/>
          <w:iCs/>
          <w:sz w:val="22"/>
          <w:szCs w:val="22"/>
        </w:rPr>
        <w:t xml:space="preserve">) keretprogramon belül kitöltendő nyomtatvány felhasználásával történik. </w:t>
      </w:r>
      <w:bookmarkStart w:id="244" w:name="_Hlk125623509"/>
      <w:r w:rsidRPr="005115D7">
        <w:rPr>
          <w:rFonts w:asciiTheme="minorHAnsi" w:hAnsiTheme="minorHAnsi" w:cstheme="minorHAnsi"/>
          <w:sz w:val="22"/>
          <w:szCs w:val="22"/>
        </w:rPr>
        <w:t xml:space="preserve">A védelemmel ellátott elektronikus üzenet beküldése az </w:t>
      </w:r>
      <w:r w:rsidRPr="005115D7">
        <w:rPr>
          <w:rFonts w:asciiTheme="minorHAnsi" w:hAnsiTheme="minorHAnsi" w:cstheme="minorHAnsi"/>
          <w:sz w:val="22"/>
          <w:szCs w:val="22"/>
          <w:u w:val="single"/>
        </w:rPr>
        <w:t>ÁNYK</w:t>
      </w:r>
      <w:r w:rsidRPr="005115D7">
        <w:rPr>
          <w:rFonts w:asciiTheme="minorHAnsi" w:hAnsiTheme="minorHAnsi" w:cstheme="minorHAnsi"/>
          <w:sz w:val="22"/>
          <w:szCs w:val="22"/>
        </w:rPr>
        <w:t xml:space="preserve"> keretrendszerben kitölthető </w:t>
      </w:r>
      <w:r w:rsidRPr="005115D7">
        <w:rPr>
          <w:rFonts w:asciiTheme="minorHAnsi" w:hAnsiTheme="minorHAnsi" w:cstheme="minorHAnsi"/>
          <w:b/>
          <w:bCs/>
          <w:sz w:val="22"/>
          <w:szCs w:val="22"/>
          <w:u w:val="single"/>
        </w:rPr>
        <w:t>VPOP_PMT17</w:t>
      </w:r>
      <w:r w:rsidRPr="005115D7">
        <w:rPr>
          <w:rFonts w:asciiTheme="minorHAnsi" w:hAnsiTheme="minorHAnsi" w:cstheme="minorHAnsi"/>
          <w:sz w:val="22"/>
          <w:szCs w:val="22"/>
        </w:rPr>
        <w:t xml:space="preserve"> elnevezésű nyomtatvánnyal, illetve a szűkített adattartalmú VPOP_PMT17XML és a megfelelő XML állomány csatolásával teljesíthető:</w:t>
      </w:r>
      <w:bookmarkEnd w:id="244"/>
      <w:r w:rsidRPr="005115D7">
        <w:rPr>
          <w:rFonts w:asciiTheme="minorHAnsi" w:hAnsiTheme="minorHAnsi" w:cstheme="minorHAnsi"/>
          <w:sz w:val="22"/>
          <w:szCs w:val="22"/>
        </w:rPr>
        <w:t xml:space="preserve"> </w:t>
      </w:r>
      <w:hyperlink r:id="rId15" w:history="1">
        <w:r w:rsidR="008947E8" w:rsidRPr="005115D7">
          <w:rPr>
            <w:rStyle w:val="Hiperhivatkozs"/>
            <w:rFonts w:asciiTheme="minorHAnsi" w:hAnsiTheme="minorHAnsi" w:cstheme="minorHAnsi"/>
            <w:color w:val="auto"/>
            <w:sz w:val="22"/>
            <w:szCs w:val="22"/>
          </w:rPr>
          <w:t>https://pei.nav.gov.hu/pmt-es-kit-szerinti-elektronikus-bejelentes/pmt-es-kit-szerinti-elektronikus-bejelentes</w:t>
        </w:r>
      </w:hyperlink>
    </w:p>
    <w:p w14:paraId="6FEC8B67" w14:textId="77777777" w:rsidR="008947E8" w:rsidRPr="005115D7" w:rsidRDefault="008947E8" w:rsidP="00A56EB0">
      <w:pPr>
        <w:tabs>
          <w:tab w:val="left" w:pos="851"/>
          <w:tab w:val="left" w:pos="993"/>
        </w:tabs>
        <w:autoSpaceDE w:val="0"/>
        <w:autoSpaceDN w:val="0"/>
        <w:adjustRightInd w:val="0"/>
        <w:ind w:right="84"/>
        <w:rPr>
          <w:rFonts w:asciiTheme="minorHAnsi" w:hAnsiTheme="minorHAnsi" w:cstheme="minorHAnsi"/>
          <w:sz w:val="22"/>
          <w:szCs w:val="22"/>
        </w:rPr>
      </w:pPr>
    </w:p>
    <w:p w14:paraId="4F56D637" w14:textId="37FE1B8D" w:rsidR="008947E8" w:rsidRPr="005115D7" w:rsidRDefault="00473983" w:rsidP="00A56EB0">
      <w:pPr>
        <w:rPr>
          <w:rFonts w:asciiTheme="minorHAnsi" w:hAnsiTheme="minorHAnsi" w:cstheme="minorHAnsi"/>
          <w:sz w:val="22"/>
          <w:szCs w:val="22"/>
        </w:rPr>
      </w:pPr>
      <w:r w:rsidRPr="005115D7">
        <w:rPr>
          <w:rFonts w:asciiTheme="minorHAnsi" w:hAnsiTheme="minorHAnsi" w:cstheme="minorHAnsi"/>
          <w:sz w:val="22"/>
          <w:szCs w:val="22"/>
        </w:rPr>
        <w:t>A CASP</w:t>
      </w:r>
      <w:r w:rsidR="00AE492B" w:rsidRPr="005115D7">
        <w:rPr>
          <w:rFonts w:asciiTheme="minorHAnsi" w:hAnsiTheme="minorHAnsi" w:cstheme="minorHAnsi"/>
          <w:sz w:val="22"/>
          <w:szCs w:val="22"/>
        </w:rPr>
        <w:t xml:space="preserve"> </w:t>
      </w:r>
      <w:r w:rsidRPr="005115D7">
        <w:rPr>
          <w:rFonts w:asciiTheme="minorHAnsi" w:hAnsiTheme="minorHAnsi" w:cstheme="minorHAnsi"/>
          <w:sz w:val="22"/>
          <w:szCs w:val="22"/>
        </w:rPr>
        <w:t>minden esetben eleget tesz az V</w:t>
      </w:r>
      <w:r w:rsidR="00AC7187" w:rsidRPr="005115D7">
        <w:rPr>
          <w:rFonts w:asciiTheme="minorHAnsi" w:hAnsiTheme="minorHAnsi" w:cstheme="minorHAnsi"/>
          <w:sz w:val="22"/>
          <w:szCs w:val="22"/>
        </w:rPr>
        <w:t xml:space="preserve">I. </w:t>
      </w:r>
      <w:r w:rsidRPr="005115D7">
        <w:rPr>
          <w:rFonts w:asciiTheme="minorHAnsi" w:hAnsiTheme="minorHAnsi" w:cstheme="minorHAnsi"/>
          <w:sz w:val="22"/>
          <w:szCs w:val="22"/>
        </w:rPr>
        <w:t xml:space="preserve">pontban </w:t>
      </w:r>
      <w:r w:rsidR="00AC7187" w:rsidRPr="005115D7">
        <w:rPr>
          <w:rFonts w:asciiTheme="minorHAnsi" w:hAnsiTheme="minorHAnsi" w:cstheme="minorHAnsi"/>
          <w:sz w:val="22"/>
          <w:szCs w:val="22"/>
        </w:rPr>
        <w:t>foglalt,</w:t>
      </w:r>
      <w:r w:rsidRPr="005115D7">
        <w:rPr>
          <w:rFonts w:asciiTheme="minorHAnsi" w:hAnsiTheme="minorHAnsi" w:cstheme="minorHAnsi"/>
          <w:sz w:val="22"/>
          <w:szCs w:val="22"/>
        </w:rPr>
        <w:t xml:space="preserve"> az FIU részére történő bejelentési kötelezettségének.</w:t>
      </w:r>
    </w:p>
    <w:p w14:paraId="75941035" w14:textId="77777777" w:rsidR="0081440D" w:rsidRPr="005115D7" w:rsidRDefault="0081440D" w:rsidP="00A56EB0">
      <w:pPr>
        <w:tabs>
          <w:tab w:val="left" w:pos="851"/>
          <w:tab w:val="left" w:pos="993"/>
        </w:tabs>
        <w:autoSpaceDE w:val="0"/>
        <w:autoSpaceDN w:val="0"/>
        <w:adjustRightInd w:val="0"/>
        <w:ind w:right="84"/>
        <w:rPr>
          <w:rFonts w:asciiTheme="minorHAnsi" w:hAnsiTheme="minorHAnsi" w:cstheme="minorHAnsi"/>
          <w:bCs/>
          <w:sz w:val="22"/>
          <w:szCs w:val="22"/>
          <w:u w:val="single"/>
        </w:rPr>
      </w:pPr>
    </w:p>
    <w:p w14:paraId="1F1BBBEF" w14:textId="77777777" w:rsidR="00604B96" w:rsidRPr="005115D7" w:rsidRDefault="0008455A" w:rsidP="00A56EB0">
      <w:pPr>
        <w:pStyle w:val="Cmsor2"/>
        <w:ind w:left="0"/>
        <w:rPr>
          <w:rFonts w:asciiTheme="minorHAnsi" w:hAnsiTheme="minorHAnsi" w:cstheme="minorHAnsi"/>
          <w:bCs/>
          <w:sz w:val="22"/>
          <w:szCs w:val="22"/>
          <w:u w:val="single"/>
        </w:rPr>
      </w:pPr>
      <w:bookmarkStart w:id="245" w:name="_Toc487033636"/>
      <w:bookmarkStart w:id="246" w:name="_Toc487034297"/>
      <w:bookmarkStart w:id="247" w:name="_Toc487034711"/>
      <w:bookmarkStart w:id="248" w:name="_Toc487790455"/>
      <w:bookmarkStart w:id="249" w:name="_Toc487790521"/>
      <w:bookmarkStart w:id="250" w:name="_Toc2687738"/>
      <w:bookmarkStart w:id="251" w:name="_Toc79651802"/>
      <w:bookmarkStart w:id="252" w:name="_Toc185068438"/>
      <w:r w:rsidRPr="005115D7">
        <w:rPr>
          <w:rFonts w:asciiTheme="minorHAnsi" w:hAnsiTheme="minorHAnsi" w:cstheme="minorHAnsi"/>
          <w:bCs/>
          <w:sz w:val="22"/>
          <w:szCs w:val="22"/>
          <w:u w:val="single"/>
        </w:rPr>
        <w:t>V</w:t>
      </w:r>
      <w:r w:rsidR="00604B96" w:rsidRPr="005115D7">
        <w:rPr>
          <w:rFonts w:asciiTheme="minorHAnsi" w:hAnsiTheme="minorHAnsi" w:cstheme="minorHAnsi"/>
          <w:bCs/>
          <w:sz w:val="22"/>
          <w:szCs w:val="22"/>
          <w:u w:val="single"/>
        </w:rPr>
        <w:t>I.</w:t>
      </w:r>
      <w:r w:rsidRPr="005115D7">
        <w:rPr>
          <w:rFonts w:asciiTheme="minorHAnsi" w:hAnsiTheme="minorHAnsi" w:cstheme="minorHAnsi"/>
          <w:bCs/>
          <w:sz w:val="22"/>
          <w:szCs w:val="22"/>
          <w:u w:val="single"/>
        </w:rPr>
        <w:t>1</w:t>
      </w:r>
      <w:r w:rsidR="00604B96" w:rsidRPr="005115D7">
        <w:rPr>
          <w:rFonts w:asciiTheme="minorHAnsi" w:hAnsiTheme="minorHAnsi" w:cstheme="minorHAnsi"/>
          <w:bCs/>
          <w:sz w:val="22"/>
          <w:szCs w:val="22"/>
          <w:u w:val="single"/>
        </w:rPr>
        <w:t>. A bejelentés tartalma és megtételéhez kapcsolódó szabályok</w:t>
      </w:r>
      <w:bookmarkEnd w:id="245"/>
      <w:bookmarkEnd w:id="246"/>
      <w:bookmarkEnd w:id="247"/>
      <w:bookmarkEnd w:id="248"/>
      <w:bookmarkEnd w:id="249"/>
      <w:bookmarkEnd w:id="250"/>
      <w:bookmarkEnd w:id="251"/>
      <w:bookmarkEnd w:id="252"/>
    </w:p>
    <w:p w14:paraId="012ED0F2" w14:textId="77777777" w:rsidR="00B61F73" w:rsidRPr="005115D7" w:rsidRDefault="00B61F73" w:rsidP="00B61F73">
      <w:pPr>
        <w:rPr>
          <w:rFonts w:asciiTheme="minorHAnsi" w:hAnsiTheme="minorHAnsi" w:cstheme="minorHAnsi"/>
          <w:sz w:val="22"/>
          <w:szCs w:val="22"/>
        </w:rPr>
      </w:pPr>
    </w:p>
    <w:p w14:paraId="1EEACBAF" w14:textId="48DC38AC" w:rsidR="00604B96" w:rsidRPr="005115D7" w:rsidRDefault="0008455A" w:rsidP="0058441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604B96" w:rsidRPr="005115D7">
        <w:rPr>
          <w:rFonts w:asciiTheme="minorHAnsi" w:hAnsiTheme="minorHAnsi" w:cstheme="minorHAnsi"/>
          <w:sz w:val="22"/>
          <w:szCs w:val="22"/>
        </w:rPr>
        <w:t xml:space="preserve"> neve, adatai, </w:t>
      </w:r>
      <w:r w:rsidR="005B2140" w:rsidRPr="005115D7">
        <w:rPr>
          <w:rFonts w:asciiTheme="minorHAnsi" w:hAnsiTheme="minorHAnsi" w:cstheme="minorHAnsi"/>
          <w:sz w:val="22"/>
          <w:szCs w:val="22"/>
        </w:rPr>
        <w:t xml:space="preserve">Pmt. 31. §-a alapján </w:t>
      </w:r>
      <w:r w:rsidR="00604B96" w:rsidRPr="005115D7">
        <w:rPr>
          <w:rFonts w:asciiTheme="minorHAnsi" w:hAnsiTheme="minorHAnsi" w:cstheme="minorHAnsi"/>
          <w:sz w:val="22"/>
          <w:szCs w:val="22"/>
        </w:rPr>
        <w:t>kijelölt személy neve, munkahelyi címe, telefonszáma,</w:t>
      </w:r>
    </w:p>
    <w:p w14:paraId="3094B8DD" w14:textId="77777777" w:rsidR="00604B96" w:rsidRPr="005115D7" w:rsidRDefault="00604B96" w:rsidP="007F0DCE">
      <w:pPr>
        <w:numPr>
          <w:ilvl w:val="3"/>
          <w:numId w:val="19"/>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az ügyfél</w:t>
      </w:r>
      <w:r w:rsidR="008E798F" w:rsidRPr="005115D7">
        <w:rPr>
          <w:rFonts w:asciiTheme="minorHAnsi" w:hAnsiTheme="minorHAnsi" w:cstheme="minorHAnsi"/>
          <w:sz w:val="22"/>
          <w:szCs w:val="22"/>
        </w:rPr>
        <w:t>, kapcsolódó személyek, illetve tényleges tulajdonos ügyfél-átvilágítás során rögzített</w:t>
      </w:r>
      <w:r w:rsidRPr="005115D7">
        <w:rPr>
          <w:rFonts w:asciiTheme="minorHAnsi" w:hAnsiTheme="minorHAnsi" w:cstheme="minorHAnsi"/>
          <w:sz w:val="22"/>
          <w:szCs w:val="22"/>
        </w:rPr>
        <w:t xml:space="preserve"> adatai, </w:t>
      </w:r>
    </w:p>
    <w:p w14:paraId="5484CA47" w14:textId="638139C7" w:rsidR="00673C59" w:rsidRPr="005115D7" w:rsidRDefault="00604B96" w:rsidP="007F0DCE">
      <w:pPr>
        <w:numPr>
          <w:ilvl w:val="3"/>
          <w:numId w:val="19"/>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a </w:t>
      </w:r>
      <w:r w:rsidR="0008455A" w:rsidRPr="005115D7">
        <w:rPr>
          <w:rFonts w:asciiTheme="minorHAnsi" w:hAnsiTheme="minorHAnsi" w:cstheme="minorHAnsi"/>
          <w:sz w:val="22"/>
          <w:szCs w:val="22"/>
        </w:rPr>
        <w:t xml:space="preserve">bejelentés alapjául szolgáló </w:t>
      </w:r>
      <w:r w:rsidRPr="005115D7">
        <w:rPr>
          <w:rFonts w:asciiTheme="minorHAnsi" w:hAnsiTheme="minorHAnsi" w:cstheme="minorHAnsi"/>
          <w:sz w:val="22"/>
          <w:szCs w:val="22"/>
        </w:rPr>
        <w:t>adat, tény, vagy körülmény</w:t>
      </w:r>
      <w:r w:rsidR="00673C59" w:rsidRPr="005115D7">
        <w:rPr>
          <w:rFonts w:asciiTheme="minorHAnsi" w:hAnsiTheme="minorHAnsi" w:cstheme="minorHAnsi"/>
          <w:sz w:val="22"/>
          <w:szCs w:val="22"/>
        </w:rPr>
        <w:t xml:space="preserve"> részletes</w:t>
      </w:r>
      <w:r w:rsidRPr="005115D7">
        <w:rPr>
          <w:rFonts w:asciiTheme="minorHAnsi" w:hAnsiTheme="minorHAnsi" w:cstheme="minorHAnsi"/>
          <w:sz w:val="22"/>
          <w:szCs w:val="22"/>
        </w:rPr>
        <w:t xml:space="preserve"> leírása,</w:t>
      </w:r>
      <w:r w:rsidR="00893723"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által tett intézkedések,</w:t>
      </w:r>
    </w:p>
    <w:p w14:paraId="0550F763" w14:textId="77777777" w:rsidR="00604B96" w:rsidRPr="005115D7" w:rsidRDefault="00604B96" w:rsidP="007F0DCE">
      <w:pPr>
        <w:numPr>
          <w:ilvl w:val="3"/>
          <w:numId w:val="19"/>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 bejelentés kelte.</w:t>
      </w:r>
    </w:p>
    <w:p w14:paraId="0E2F5288" w14:textId="77777777" w:rsidR="00604B96" w:rsidRPr="005115D7" w:rsidRDefault="00604B96"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b/>
      </w:r>
    </w:p>
    <w:p w14:paraId="487DDC69" w14:textId="77777777" w:rsidR="00604B96" w:rsidRPr="005115D7" w:rsidRDefault="00604B96"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 bejelentéshez mellékelni kell a rendelkezésre álló, pénzmosásra és a terrorizmus finanszírozására utaló adat, tény, körülmény meglétét alátámasztó, rendelkezésre álló dokumentumokat.</w:t>
      </w:r>
    </w:p>
    <w:p w14:paraId="1F7D7A0B" w14:textId="77777777" w:rsidR="00604B96" w:rsidRPr="005115D7" w:rsidRDefault="00604B96" w:rsidP="00A56EB0">
      <w:pPr>
        <w:tabs>
          <w:tab w:val="left" w:pos="851"/>
          <w:tab w:val="left" w:pos="993"/>
        </w:tabs>
        <w:autoSpaceDE w:val="0"/>
        <w:autoSpaceDN w:val="0"/>
        <w:adjustRightInd w:val="0"/>
        <w:ind w:right="84"/>
        <w:rPr>
          <w:rFonts w:asciiTheme="minorHAnsi" w:hAnsiTheme="minorHAnsi" w:cstheme="minorHAnsi"/>
          <w:sz w:val="22"/>
          <w:szCs w:val="22"/>
        </w:rPr>
      </w:pPr>
    </w:p>
    <w:p w14:paraId="2BBFBFEE" w14:textId="786E5125" w:rsidR="00604B96" w:rsidRPr="005115D7" w:rsidRDefault="00604B96"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 bejelentési adatlap kitöltéséért, valamint annak a</w:t>
      </w:r>
      <w:r w:rsidR="00D33468" w:rsidRPr="005115D7">
        <w:rPr>
          <w:rFonts w:asciiTheme="minorHAnsi" w:hAnsiTheme="minorHAnsi" w:cstheme="minorHAnsi"/>
          <w:sz w:val="22"/>
          <w:szCs w:val="22"/>
        </w:rPr>
        <w:t xml:space="preserve"> </w:t>
      </w:r>
      <w:r w:rsidR="005B2140" w:rsidRPr="005115D7">
        <w:rPr>
          <w:rFonts w:asciiTheme="minorHAnsi" w:hAnsiTheme="minorHAnsi" w:cstheme="minorHAnsi"/>
          <w:sz w:val="22"/>
          <w:szCs w:val="22"/>
        </w:rPr>
        <w:t xml:space="preserve">Pmt. 31. §-a alapján </w:t>
      </w:r>
      <w:r w:rsidRPr="005115D7">
        <w:rPr>
          <w:rFonts w:asciiTheme="minorHAnsi" w:hAnsiTheme="minorHAnsi" w:cstheme="minorHAnsi"/>
          <w:sz w:val="22"/>
          <w:szCs w:val="22"/>
        </w:rPr>
        <w:t xml:space="preserve">kijelölt személy részére való megküldéséért </w:t>
      </w:r>
      <w:r w:rsidR="001860BC" w:rsidRPr="005115D7">
        <w:rPr>
          <w:rFonts w:asciiTheme="minorHAnsi" w:hAnsiTheme="minorHAnsi" w:cstheme="minorHAnsi"/>
          <w:sz w:val="22"/>
          <w:szCs w:val="22"/>
        </w:rPr>
        <w:t xml:space="preserve">a </w:t>
      </w:r>
      <w:r w:rsidR="00241405" w:rsidRPr="005115D7">
        <w:rPr>
          <w:rFonts w:asciiTheme="minorHAnsi" w:hAnsiTheme="minorHAnsi" w:cstheme="minorHAnsi"/>
          <w:sz w:val="22"/>
          <w:szCs w:val="22"/>
        </w:rPr>
        <w:t>bejelentő</w:t>
      </w:r>
      <w:r w:rsidR="00D46604" w:rsidRPr="005115D7">
        <w:rPr>
          <w:rFonts w:asciiTheme="minorHAnsi" w:hAnsiTheme="minorHAnsi" w:cstheme="minorHAnsi"/>
          <w:sz w:val="22"/>
          <w:szCs w:val="22"/>
        </w:rPr>
        <w:t xml:space="preserve"> alkalmazott</w:t>
      </w:r>
      <w:r w:rsidR="00241405"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felel. </w:t>
      </w:r>
    </w:p>
    <w:p w14:paraId="7632CF52" w14:textId="77777777" w:rsidR="00604B96" w:rsidRPr="005115D7" w:rsidRDefault="00604B96"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b/>
      </w:r>
    </w:p>
    <w:p w14:paraId="16487008" w14:textId="38B6A6FE" w:rsidR="00604B96" w:rsidRPr="005115D7" w:rsidRDefault="00604B96"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lastRenderedPageBreak/>
        <w:t>A bejelentéseket a</w:t>
      </w:r>
      <w:r w:rsidR="009E2D69" w:rsidRPr="005115D7">
        <w:rPr>
          <w:rFonts w:asciiTheme="minorHAnsi" w:hAnsiTheme="minorHAnsi" w:cstheme="minorHAnsi"/>
          <w:sz w:val="22"/>
          <w:szCs w:val="22"/>
        </w:rPr>
        <w:t>z FIU</w:t>
      </w:r>
      <w:r w:rsidRPr="005115D7">
        <w:rPr>
          <w:rFonts w:asciiTheme="minorHAnsi" w:hAnsiTheme="minorHAnsi" w:cstheme="minorHAnsi"/>
          <w:sz w:val="22"/>
          <w:szCs w:val="22"/>
        </w:rPr>
        <w:t xml:space="preserve"> részére kell </w:t>
      </w:r>
      <w:r w:rsidR="00650CD0" w:rsidRPr="005115D7">
        <w:rPr>
          <w:rFonts w:asciiTheme="minorHAnsi" w:hAnsiTheme="minorHAnsi" w:cstheme="minorHAnsi"/>
          <w:sz w:val="22"/>
          <w:szCs w:val="22"/>
        </w:rPr>
        <w:t>megküldeni</w:t>
      </w:r>
      <w:r w:rsidRPr="005115D7">
        <w:rPr>
          <w:rFonts w:asciiTheme="minorHAnsi" w:hAnsiTheme="minorHAnsi" w:cstheme="minorHAnsi"/>
          <w:sz w:val="22"/>
          <w:szCs w:val="22"/>
        </w:rPr>
        <w:t xml:space="preserve">, amely elérhetőségét e </w:t>
      </w:r>
      <w:r w:rsidR="00CC3AC7" w:rsidRPr="005115D7">
        <w:rPr>
          <w:rFonts w:asciiTheme="minorHAnsi" w:hAnsiTheme="minorHAnsi" w:cstheme="minorHAnsi"/>
          <w:sz w:val="22"/>
          <w:szCs w:val="22"/>
        </w:rPr>
        <w:t xml:space="preserve">Segédlet </w:t>
      </w:r>
      <w:r w:rsidR="00D86965" w:rsidRPr="005115D7">
        <w:rPr>
          <w:rFonts w:asciiTheme="minorHAnsi" w:hAnsiTheme="minorHAnsi" w:cstheme="minorHAnsi"/>
          <w:sz w:val="22"/>
          <w:szCs w:val="22"/>
        </w:rPr>
        <w:t>9</w:t>
      </w:r>
      <w:r w:rsidR="006A724A" w:rsidRPr="005115D7">
        <w:rPr>
          <w:rFonts w:asciiTheme="minorHAnsi" w:hAnsiTheme="minorHAnsi" w:cstheme="minorHAnsi"/>
          <w:sz w:val="22"/>
          <w:szCs w:val="22"/>
        </w:rPr>
        <w:t>/</w:t>
      </w:r>
      <w:r w:rsidR="009231A4" w:rsidRPr="005115D7">
        <w:rPr>
          <w:rFonts w:asciiTheme="minorHAnsi" w:hAnsiTheme="minorHAnsi" w:cstheme="minorHAnsi"/>
          <w:sz w:val="22"/>
          <w:szCs w:val="22"/>
        </w:rPr>
        <w:t>1</w:t>
      </w:r>
      <w:r w:rsidRPr="005115D7">
        <w:rPr>
          <w:rFonts w:asciiTheme="minorHAnsi" w:hAnsiTheme="minorHAnsi" w:cstheme="minorHAnsi"/>
          <w:sz w:val="22"/>
          <w:szCs w:val="22"/>
        </w:rPr>
        <w:t>. melléklet</w:t>
      </w:r>
      <w:r w:rsidR="00650CD0" w:rsidRPr="005115D7">
        <w:rPr>
          <w:rFonts w:asciiTheme="minorHAnsi" w:hAnsiTheme="minorHAnsi" w:cstheme="minorHAnsi"/>
          <w:sz w:val="22"/>
          <w:szCs w:val="22"/>
        </w:rPr>
        <w:t>e</w:t>
      </w:r>
      <w:r w:rsidRPr="005115D7">
        <w:rPr>
          <w:rFonts w:asciiTheme="minorHAnsi" w:hAnsiTheme="minorHAnsi" w:cstheme="minorHAnsi"/>
          <w:sz w:val="22"/>
          <w:szCs w:val="22"/>
        </w:rPr>
        <w:t xml:space="preserve"> tartalmazza. </w:t>
      </w:r>
    </w:p>
    <w:p w14:paraId="73FEA477" w14:textId="77777777" w:rsidR="00604B96" w:rsidRPr="005115D7" w:rsidRDefault="00604B96"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b/>
      </w:r>
    </w:p>
    <w:p w14:paraId="00D0A85E" w14:textId="02BAA3B6" w:rsidR="00A76EFC" w:rsidRPr="005115D7" w:rsidRDefault="00604B96" w:rsidP="002D02D4">
      <w:pPr>
        <w:pStyle w:val="Bekezds"/>
        <w:ind w:firstLine="0"/>
        <w:jc w:val="both"/>
        <w:rPr>
          <w:rFonts w:asciiTheme="minorHAnsi" w:hAnsiTheme="minorHAnsi" w:cstheme="minorHAnsi"/>
          <w:sz w:val="22"/>
          <w:szCs w:val="22"/>
        </w:rPr>
      </w:pPr>
      <w:r w:rsidRPr="005115D7">
        <w:rPr>
          <w:rFonts w:asciiTheme="minorHAnsi" w:hAnsiTheme="minorHAnsi" w:cstheme="minorHAnsi"/>
          <w:sz w:val="22"/>
          <w:szCs w:val="22"/>
        </w:rPr>
        <w:t>A</w:t>
      </w:r>
      <w:r w:rsidR="009E2D69" w:rsidRPr="005115D7">
        <w:rPr>
          <w:rFonts w:asciiTheme="minorHAnsi" w:hAnsiTheme="minorHAnsi" w:cstheme="minorHAnsi"/>
          <w:sz w:val="22"/>
          <w:szCs w:val="22"/>
        </w:rPr>
        <w:t>z FIU</w:t>
      </w:r>
      <w:r w:rsidRPr="005115D7">
        <w:rPr>
          <w:rFonts w:asciiTheme="minorHAnsi" w:hAnsiTheme="minorHAnsi" w:cstheme="minorHAnsi"/>
          <w:sz w:val="22"/>
          <w:szCs w:val="22"/>
        </w:rPr>
        <w:t xml:space="preserve"> </w:t>
      </w:r>
      <w:r w:rsidR="001860BC" w:rsidRPr="005115D7">
        <w:rPr>
          <w:rFonts w:asciiTheme="minorHAnsi" w:hAnsiTheme="minorHAnsi" w:cstheme="minorHAnsi"/>
          <w:sz w:val="22"/>
          <w:szCs w:val="22"/>
        </w:rPr>
        <w:t xml:space="preserve">kérheti </w:t>
      </w:r>
      <w:r w:rsidRPr="005115D7">
        <w:rPr>
          <w:rFonts w:asciiTheme="minorHAnsi" w:hAnsiTheme="minorHAnsi" w:cstheme="minorHAnsi"/>
          <w:sz w:val="22"/>
          <w:szCs w:val="22"/>
        </w:rPr>
        <w:t xml:space="preserve">a pénzmosás és a terrorizmus finanszírozására utaló adat, tény, körülmény </w:t>
      </w:r>
      <w:r w:rsidR="001860BC" w:rsidRPr="005115D7">
        <w:rPr>
          <w:rFonts w:asciiTheme="minorHAnsi" w:hAnsiTheme="minorHAnsi" w:cstheme="minorHAnsi"/>
          <w:sz w:val="22"/>
          <w:szCs w:val="22"/>
        </w:rPr>
        <w:t>k</w:t>
      </w:r>
      <w:r w:rsidRPr="005115D7">
        <w:rPr>
          <w:rFonts w:asciiTheme="minorHAnsi" w:hAnsiTheme="minorHAnsi" w:cstheme="minorHAnsi"/>
          <w:sz w:val="22"/>
          <w:szCs w:val="22"/>
        </w:rPr>
        <w:t>iegészítését</w:t>
      </w:r>
      <w:r w:rsidR="001860BC" w:rsidRPr="005115D7">
        <w:rPr>
          <w:rFonts w:asciiTheme="minorHAnsi" w:hAnsiTheme="minorHAnsi" w:cstheme="minorHAnsi"/>
          <w:sz w:val="22"/>
          <w:szCs w:val="22"/>
        </w:rPr>
        <w:t>, mely m</w:t>
      </w:r>
      <w:r w:rsidRPr="005115D7">
        <w:rPr>
          <w:rFonts w:asciiTheme="minorHAnsi" w:hAnsiTheme="minorHAnsi" w:cstheme="minorHAnsi"/>
          <w:sz w:val="22"/>
          <w:szCs w:val="22"/>
        </w:rPr>
        <w:t xml:space="preserve">egkeresést </w:t>
      </w:r>
      <w:r w:rsidR="003B469C" w:rsidRPr="005115D7">
        <w:rPr>
          <w:rFonts w:asciiTheme="minorHAnsi" w:hAnsiTheme="minorHAnsi" w:cstheme="minorHAnsi"/>
          <w:sz w:val="22"/>
          <w:szCs w:val="22"/>
        </w:rPr>
        <w:t xml:space="preserve">a megadott határidőn belül </w:t>
      </w:r>
      <w:r w:rsidRPr="005115D7">
        <w:rPr>
          <w:rFonts w:asciiTheme="minorHAnsi" w:hAnsiTheme="minorHAnsi" w:cstheme="minorHAnsi"/>
          <w:sz w:val="22"/>
          <w:szCs w:val="22"/>
        </w:rPr>
        <w:t>teljesíteni</w:t>
      </w:r>
      <w:r w:rsidR="001860BC" w:rsidRPr="005115D7">
        <w:rPr>
          <w:rFonts w:asciiTheme="minorHAnsi" w:hAnsiTheme="minorHAnsi" w:cstheme="minorHAnsi"/>
          <w:sz w:val="22"/>
          <w:szCs w:val="22"/>
        </w:rPr>
        <w:t xml:space="preserve"> kell</w:t>
      </w:r>
      <w:r w:rsidRPr="005115D7">
        <w:rPr>
          <w:rFonts w:asciiTheme="minorHAnsi" w:hAnsiTheme="minorHAnsi" w:cstheme="minorHAnsi"/>
          <w:sz w:val="22"/>
          <w:szCs w:val="22"/>
        </w:rPr>
        <w:t>.</w:t>
      </w:r>
      <w:r w:rsidR="00050D17" w:rsidRPr="005115D7">
        <w:rPr>
          <w:rFonts w:asciiTheme="minorHAnsi" w:hAnsiTheme="minorHAnsi" w:cstheme="minorHAnsi"/>
          <w:sz w:val="22"/>
          <w:szCs w:val="22"/>
        </w:rPr>
        <w:t xml:space="preserve"> </w:t>
      </w:r>
      <w:r w:rsidR="00050D17" w:rsidRPr="005115D7">
        <w:rPr>
          <w:rFonts w:asciiTheme="minorHAnsi" w:hAnsiTheme="minorHAnsi" w:cstheme="minorHAnsi"/>
          <w:color w:val="000000" w:themeColor="text1"/>
          <w:sz w:val="22"/>
          <w:szCs w:val="22"/>
        </w:rPr>
        <w:t>Az FIU a megkeresést a Pmt. 31. §-a alapján kijelölt személynek küldi meg, továbbá a megkeresésben megjelölt adatot, titkot a Pmt. 31. §-a alapján kijelölt személy köteles megküldeni az FIU részére.</w:t>
      </w:r>
      <w:r w:rsidR="00050D17" w:rsidRPr="005115D7">
        <w:rPr>
          <w:rFonts w:asciiTheme="minorHAnsi" w:hAnsiTheme="minorHAnsi" w:cstheme="minorHAnsi"/>
          <w:sz w:val="22"/>
          <w:szCs w:val="22"/>
        </w:rPr>
        <w:t xml:space="preserve"> </w:t>
      </w:r>
      <w:r w:rsidR="00050D17" w:rsidRPr="005115D7">
        <w:rPr>
          <w:rFonts w:asciiTheme="minorHAnsi" w:hAnsiTheme="minorHAnsi" w:cstheme="minorHAnsi"/>
          <w:color w:val="000000" w:themeColor="text1"/>
          <w:sz w:val="22"/>
          <w:szCs w:val="22"/>
        </w:rPr>
        <w:t xml:space="preserve">A Szolgáltató a Pmt. 31. §-a alapján kijelölt személy nevéről, beosztásáról, elérhetőségéről a tevékenysége megkezdésének időpontjától, valamint az ezekben bekövetkezett változásról a változástól számított öt munkanapon belül köteles tájékoztatni a pénzügyi információs egységet. </w:t>
      </w:r>
      <w:bookmarkStart w:id="253" w:name="_Hlk220596895"/>
      <w:r w:rsidR="00050D17" w:rsidRPr="005115D7">
        <w:rPr>
          <w:rFonts w:asciiTheme="minorHAnsi" w:hAnsiTheme="minorHAnsi" w:cstheme="minorHAnsi"/>
          <w:b/>
          <w:bCs/>
          <w:color w:val="000000" w:themeColor="text1"/>
          <w:sz w:val="22"/>
          <w:szCs w:val="22"/>
        </w:rPr>
        <w:t>[A Pmt. 31. §-a alapján kijelölt személy foglalkoztatott megegyezhet a kijelölt felelős vezető és/vagy megfelelési vezető személyével.]</w:t>
      </w:r>
      <w:bookmarkEnd w:id="253"/>
    </w:p>
    <w:p w14:paraId="06181BCC" w14:textId="77777777" w:rsidR="00475D79" w:rsidRPr="005115D7" w:rsidRDefault="00475D79" w:rsidP="00A56EB0">
      <w:pPr>
        <w:tabs>
          <w:tab w:val="left" w:pos="851"/>
          <w:tab w:val="left" w:pos="993"/>
        </w:tabs>
        <w:autoSpaceDE w:val="0"/>
        <w:autoSpaceDN w:val="0"/>
        <w:adjustRightInd w:val="0"/>
        <w:ind w:right="84"/>
        <w:rPr>
          <w:rFonts w:asciiTheme="minorHAnsi" w:hAnsiTheme="minorHAnsi" w:cstheme="minorHAnsi"/>
          <w:sz w:val="22"/>
          <w:szCs w:val="22"/>
        </w:rPr>
      </w:pPr>
    </w:p>
    <w:p w14:paraId="6F366120" w14:textId="43BC243C" w:rsidR="00475D79" w:rsidRPr="005115D7" w:rsidRDefault="00475D79"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bejelentés alapjául szolgáló adat, tény, körülmény észlelése esetén az üzleti kapcsolatot az ügyféllel azonnali hatállyal megszüntetheti, amennyiben a felmondási idővel járó késedelem azzal a veszéllyel jár, hogy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az ügyfél ügyleteinek teljesítése miatt vagyoni haszonszerzés mellett bűncselekményből származó ügyletek végrehajtásában működne közre és az üzleti kapcsolat azonnali hatállyal történő megszüntetésével ellentétes bűnmegelőzési, bűnfelderítési vagy nyomozási érdek az FIU jelzése alapján nem áll fenn. A </w:t>
      </w:r>
      <w:r w:rsidR="00DC50F8" w:rsidRPr="005115D7">
        <w:rPr>
          <w:rFonts w:asciiTheme="minorHAnsi" w:hAnsiTheme="minorHAnsi" w:cstheme="minorHAnsi"/>
          <w:sz w:val="22"/>
          <w:szCs w:val="22"/>
        </w:rPr>
        <w:t>CASP</w:t>
      </w:r>
      <w:r w:rsidR="00A3087C" w:rsidRPr="005115D7">
        <w:rPr>
          <w:rFonts w:asciiTheme="minorHAnsi" w:hAnsiTheme="minorHAnsi" w:cstheme="minorHAnsi"/>
          <w:sz w:val="22"/>
          <w:szCs w:val="22"/>
        </w:rPr>
        <w:t>-nak</w:t>
      </w:r>
      <w:r w:rsidRPr="005115D7">
        <w:rPr>
          <w:rFonts w:asciiTheme="minorHAnsi" w:hAnsiTheme="minorHAnsi" w:cstheme="minorHAnsi"/>
          <w:sz w:val="22"/>
          <w:szCs w:val="22"/>
        </w:rPr>
        <w:t xml:space="preserve"> ebben az esetben nem kell tájékoztatnia az ügyfelet a felmondás okáról.</w:t>
      </w:r>
      <w:r w:rsidRPr="005115D7">
        <w:rPr>
          <w:rFonts w:asciiTheme="minorHAnsi" w:hAnsiTheme="minorHAnsi" w:cstheme="minorHAnsi"/>
          <w:b/>
          <w:sz w:val="22"/>
          <w:szCs w:val="22"/>
        </w:rPr>
        <w:t xml:space="preserve"> </w:t>
      </w:r>
      <w:r w:rsidRPr="005115D7">
        <w:rPr>
          <w:rFonts w:asciiTheme="minorHAnsi" w:hAnsiTheme="minorHAnsi" w:cstheme="minorHAnsi"/>
          <w:bCs/>
          <w:sz w:val="22"/>
          <w:szCs w:val="22"/>
        </w:rPr>
        <w:t xml:space="preserve">Az üzleti kapcsolat azonnali hatállyal történő megszüntetéséhez </w:t>
      </w:r>
      <w:r w:rsidR="008C3E2C" w:rsidRPr="005115D7">
        <w:rPr>
          <w:rFonts w:asciiTheme="minorHAnsi" w:hAnsiTheme="minorHAnsi" w:cstheme="minorHAnsi"/>
          <w:bCs/>
          <w:sz w:val="22"/>
          <w:szCs w:val="22"/>
        </w:rPr>
        <w:t xml:space="preserve">a </w:t>
      </w:r>
      <w:r w:rsidR="00DC50F8" w:rsidRPr="005115D7">
        <w:rPr>
          <w:rFonts w:asciiTheme="minorHAnsi" w:hAnsiTheme="minorHAnsi" w:cstheme="minorHAnsi"/>
          <w:bCs/>
          <w:sz w:val="22"/>
          <w:szCs w:val="22"/>
        </w:rPr>
        <w:t>CASP</w:t>
      </w:r>
      <w:r w:rsidR="00A3087C" w:rsidRPr="005115D7">
        <w:rPr>
          <w:rFonts w:asciiTheme="minorHAnsi" w:hAnsiTheme="minorHAnsi" w:cstheme="minorHAnsi"/>
          <w:bCs/>
          <w:sz w:val="22"/>
          <w:szCs w:val="22"/>
        </w:rPr>
        <w:t>-nak</w:t>
      </w:r>
      <w:r w:rsidR="008C3E2C" w:rsidRPr="005115D7">
        <w:rPr>
          <w:rFonts w:asciiTheme="minorHAnsi" w:hAnsiTheme="minorHAnsi" w:cstheme="minorHAnsi"/>
          <w:bCs/>
          <w:sz w:val="22"/>
          <w:szCs w:val="22"/>
        </w:rPr>
        <w:t xml:space="preserve"> </w:t>
      </w:r>
      <w:r w:rsidRPr="005115D7">
        <w:rPr>
          <w:rFonts w:asciiTheme="minorHAnsi" w:hAnsiTheme="minorHAnsi" w:cstheme="minorHAnsi"/>
          <w:bCs/>
          <w:sz w:val="22"/>
          <w:szCs w:val="22"/>
        </w:rPr>
        <w:t>rendelkeznie kell azzal az információval az FIU visszajelzése alapján, hogy nem áll fenn semmilyen az üzleti kapcsolat azonnali hatállyal történő megszüntetésével ellentétes bűnmegelőzési, bűnfelderítési vagy nyomozási érdek.</w:t>
      </w:r>
    </w:p>
    <w:p w14:paraId="42D68832" w14:textId="77777777" w:rsidR="005C4D1D" w:rsidRPr="005115D7" w:rsidRDefault="005C4D1D" w:rsidP="00A56EB0">
      <w:pPr>
        <w:tabs>
          <w:tab w:val="left" w:pos="851"/>
          <w:tab w:val="left" w:pos="993"/>
        </w:tabs>
        <w:autoSpaceDE w:val="0"/>
        <w:autoSpaceDN w:val="0"/>
        <w:adjustRightInd w:val="0"/>
        <w:ind w:right="84"/>
        <w:rPr>
          <w:rFonts w:asciiTheme="minorHAnsi" w:hAnsiTheme="minorHAnsi" w:cstheme="minorHAnsi"/>
          <w:sz w:val="22"/>
          <w:szCs w:val="22"/>
        </w:rPr>
      </w:pPr>
    </w:p>
    <w:p w14:paraId="1E545801" w14:textId="5C746FD8" w:rsidR="007F20A9" w:rsidRPr="005115D7" w:rsidRDefault="007F20A9" w:rsidP="002D02D4">
      <w:pPr>
        <w:pStyle w:val="Bekezds"/>
        <w:ind w:firstLine="0"/>
        <w:jc w:val="both"/>
        <w:rPr>
          <w:rFonts w:asciiTheme="minorHAnsi" w:hAnsiTheme="minorHAnsi" w:cstheme="minorHAnsi"/>
          <w:color w:val="000000" w:themeColor="text1"/>
          <w:sz w:val="22"/>
          <w:szCs w:val="22"/>
        </w:rPr>
      </w:pPr>
      <w:r w:rsidRPr="005115D7">
        <w:rPr>
          <w:rFonts w:asciiTheme="minorHAnsi" w:hAnsiTheme="minorHAnsi" w:cstheme="minorHAnsi"/>
          <w:b/>
          <w:color w:val="000000" w:themeColor="text1"/>
          <w:sz w:val="22"/>
          <w:szCs w:val="22"/>
        </w:rPr>
        <w:t>[A CASP köteles a bejelentés alapjául szolgáló szokatlansági tényezőket és tipológiákat meghatározni. A tipológia a szokatlan ügyletek felismeréséhez elengedhetetlen, amelynek célja a Pmt. 30 §-ában meghatározott bejelentési kötelezettség végrehajtásának elősegítése. Az MNB az 5/2025. (VI. 16.) MNB ajánlás mellékletében rögzíti a CASP által mérlegelendő tipológiákat. Az MNB által felsorolt szokatlan ügyleteket, egyéb szokatlansági tényezőket a CASP szabadon kiegészítheti.</w:t>
      </w:r>
      <w:r w:rsidRPr="005115D7">
        <w:rPr>
          <w:rFonts w:asciiTheme="minorHAnsi" w:hAnsiTheme="minorHAnsi" w:cstheme="minorHAnsi"/>
          <w:sz w:val="22"/>
          <w:szCs w:val="22"/>
        </w:rPr>
        <w:t>]</w:t>
      </w:r>
    </w:p>
    <w:p w14:paraId="6FC4B354" w14:textId="77777777" w:rsidR="007F20A9" w:rsidRPr="005115D7" w:rsidRDefault="007F20A9" w:rsidP="00A56EB0">
      <w:pPr>
        <w:tabs>
          <w:tab w:val="left" w:pos="851"/>
          <w:tab w:val="left" w:pos="993"/>
        </w:tabs>
        <w:autoSpaceDE w:val="0"/>
        <w:autoSpaceDN w:val="0"/>
        <w:adjustRightInd w:val="0"/>
        <w:ind w:right="84"/>
        <w:rPr>
          <w:rFonts w:asciiTheme="minorHAnsi" w:hAnsiTheme="minorHAnsi" w:cstheme="minorHAnsi"/>
          <w:sz w:val="22"/>
          <w:szCs w:val="22"/>
        </w:rPr>
      </w:pPr>
    </w:p>
    <w:p w14:paraId="5FD7D73E" w14:textId="77777777" w:rsidR="00A76EFC" w:rsidRPr="005115D7" w:rsidRDefault="00CC1774" w:rsidP="00A56EB0">
      <w:pPr>
        <w:pStyle w:val="Cmsor3"/>
        <w:ind w:left="0" w:firstLine="0"/>
        <w:rPr>
          <w:rFonts w:asciiTheme="minorHAnsi" w:hAnsiTheme="minorHAnsi" w:cstheme="minorHAnsi"/>
          <w:i w:val="0"/>
          <w:sz w:val="22"/>
          <w:szCs w:val="22"/>
          <w:u w:val="single"/>
        </w:rPr>
      </w:pPr>
      <w:bookmarkStart w:id="254" w:name="_Toc487033638"/>
      <w:bookmarkStart w:id="255" w:name="_Toc487034299"/>
      <w:bookmarkStart w:id="256" w:name="_Toc487034713"/>
      <w:bookmarkStart w:id="257" w:name="_Toc487790457"/>
      <w:bookmarkStart w:id="258" w:name="_Toc487790523"/>
      <w:bookmarkStart w:id="259" w:name="_Toc2687739"/>
      <w:bookmarkStart w:id="260" w:name="_Toc79651803"/>
      <w:bookmarkStart w:id="261" w:name="_Toc185068439"/>
      <w:r w:rsidRPr="005115D7">
        <w:rPr>
          <w:rFonts w:asciiTheme="minorHAnsi" w:hAnsiTheme="minorHAnsi" w:cstheme="minorHAnsi"/>
          <w:i w:val="0"/>
          <w:sz w:val="22"/>
          <w:szCs w:val="22"/>
          <w:u w:val="single"/>
        </w:rPr>
        <w:t>VI</w:t>
      </w:r>
      <w:r w:rsidR="00A76EFC" w:rsidRPr="005115D7">
        <w:rPr>
          <w:rFonts w:asciiTheme="minorHAnsi" w:hAnsiTheme="minorHAnsi" w:cstheme="minorHAnsi"/>
          <w:i w:val="0"/>
          <w:sz w:val="22"/>
          <w:szCs w:val="22"/>
          <w:u w:val="single"/>
        </w:rPr>
        <w:t>.</w:t>
      </w:r>
      <w:r w:rsidRPr="005115D7">
        <w:rPr>
          <w:rFonts w:asciiTheme="minorHAnsi" w:hAnsiTheme="minorHAnsi" w:cstheme="minorHAnsi"/>
          <w:i w:val="0"/>
          <w:sz w:val="22"/>
          <w:szCs w:val="22"/>
          <w:u w:val="single"/>
        </w:rPr>
        <w:t>1</w:t>
      </w:r>
      <w:r w:rsidR="00A76EFC" w:rsidRPr="005115D7">
        <w:rPr>
          <w:rFonts w:asciiTheme="minorHAnsi" w:hAnsiTheme="minorHAnsi" w:cstheme="minorHAnsi"/>
          <w:i w:val="0"/>
          <w:sz w:val="22"/>
          <w:szCs w:val="22"/>
          <w:u w:val="single"/>
        </w:rPr>
        <w:t>.</w:t>
      </w:r>
      <w:r w:rsidR="00241405" w:rsidRPr="005115D7">
        <w:rPr>
          <w:rFonts w:asciiTheme="minorHAnsi" w:hAnsiTheme="minorHAnsi" w:cstheme="minorHAnsi"/>
          <w:i w:val="0"/>
          <w:sz w:val="22"/>
          <w:szCs w:val="22"/>
          <w:u w:val="single"/>
        </w:rPr>
        <w:t>1</w:t>
      </w:r>
      <w:r w:rsidR="00A76EFC" w:rsidRPr="005115D7">
        <w:rPr>
          <w:rFonts w:asciiTheme="minorHAnsi" w:hAnsiTheme="minorHAnsi" w:cstheme="minorHAnsi"/>
          <w:i w:val="0"/>
          <w:sz w:val="22"/>
          <w:szCs w:val="22"/>
          <w:u w:val="single"/>
        </w:rPr>
        <w:t>. Ügylet felfüggesztése</w:t>
      </w:r>
      <w:bookmarkEnd w:id="254"/>
      <w:bookmarkEnd w:id="255"/>
      <w:bookmarkEnd w:id="256"/>
      <w:bookmarkEnd w:id="257"/>
      <w:bookmarkEnd w:id="258"/>
      <w:bookmarkEnd w:id="259"/>
      <w:bookmarkEnd w:id="260"/>
      <w:bookmarkEnd w:id="261"/>
    </w:p>
    <w:p w14:paraId="76694F18" w14:textId="77777777" w:rsidR="00A76EFC" w:rsidRPr="005115D7" w:rsidRDefault="00A76EFC" w:rsidP="00A56EB0">
      <w:pPr>
        <w:tabs>
          <w:tab w:val="left" w:pos="851"/>
          <w:tab w:val="left" w:pos="993"/>
        </w:tabs>
        <w:autoSpaceDE w:val="0"/>
        <w:autoSpaceDN w:val="0"/>
        <w:adjustRightInd w:val="0"/>
        <w:ind w:right="84"/>
        <w:rPr>
          <w:rFonts w:asciiTheme="minorHAnsi" w:hAnsiTheme="minorHAnsi" w:cstheme="minorHAnsi"/>
          <w:sz w:val="22"/>
          <w:szCs w:val="22"/>
        </w:rPr>
      </w:pPr>
    </w:p>
    <w:p w14:paraId="410C54C3" w14:textId="21B8D255" w:rsidR="009E2D69" w:rsidRPr="005115D7" w:rsidRDefault="00CD6E32" w:rsidP="00A56EB0">
      <w:pPr>
        <w:numPr>
          <w:ilvl w:val="12"/>
          <w:numId w:val="0"/>
        </w:numPr>
        <w:ind w:right="84"/>
        <w:rPr>
          <w:rFonts w:asciiTheme="minorHAnsi" w:hAnsiTheme="minorHAnsi" w:cstheme="minorHAnsi"/>
          <w:sz w:val="22"/>
          <w:szCs w:val="22"/>
        </w:rPr>
      </w:pPr>
      <w:r w:rsidRPr="005115D7">
        <w:rPr>
          <w:rFonts w:asciiTheme="minorHAnsi" w:hAnsiTheme="minorHAnsi" w:cstheme="minorHAnsi"/>
          <w:iCs/>
          <w:sz w:val="22"/>
          <w:szCs w:val="22"/>
        </w:rPr>
        <w:t>A</w:t>
      </w:r>
      <w:r w:rsidR="00345216" w:rsidRPr="005115D7">
        <w:rPr>
          <w:rFonts w:asciiTheme="minorHAnsi" w:hAnsiTheme="minorHAnsi" w:cstheme="minorHAnsi"/>
          <w:iCs/>
          <w:sz w:val="22"/>
          <w:szCs w:val="22"/>
        </w:rPr>
        <w:t>z V.2.10. pontban írtakon felül is a</w:t>
      </w:r>
      <w:r w:rsidRPr="005115D7">
        <w:rPr>
          <w:rFonts w:asciiTheme="minorHAnsi" w:hAnsiTheme="minorHAnsi" w:cstheme="minorHAnsi"/>
          <w:iCs/>
          <w:sz w:val="22"/>
          <w:szCs w:val="22"/>
        </w:rPr>
        <w:t xml:space="preserve"> </w:t>
      </w:r>
      <w:r w:rsidR="00DC50F8" w:rsidRPr="005115D7">
        <w:rPr>
          <w:rFonts w:asciiTheme="minorHAnsi" w:hAnsiTheme="minorHAnsi" w:cstheme="minorHAnsi"/>
          <w:iCs/>
          <w:sz w:val="22"/>
          <w:szCs w:val="22"/>
        </w:rPr>
        <w:t>CASP</w:t>
      </w:r>
      <w:r w:rsidRPr="005115D7">
        <w:rPr>
          <w:rFonts w:asciiTheme="minorHAnsi" w:hAnsiTheme="minorHAnsi" w:cstheme="minorHAnsi"/>
          <w:iCs/>
          <w:sz w:val="22"/>
          <w:szCs w:val="22"/>
        </w:rPr>
        <w:t xml:space="preserve"> felfüggeszti az ügylet teljesítését, ha az ügylettel kapcsolatban olyan bejelentés alapjául szolgáló adat, tény, körülmény merül fel, amely ellenőrzéséhez a </w:t>
      </w:r>
      <w:r w:rsidR="00DC50F8" w:rsidRPr="005115D7">
        <w:rPr>
          <w:rFonts w:asciiTheme="minorHAnsi" w:hAnsiTheme="minorHAnsi" w:cstheme="minorHAnsi"/>
          <w:iCs/>
          <w:sz w:val="22"/>
          <w:szCs w:val="22"/>
        </w:rPr>
        <w:t>CASP</w:t>
      </w:r>
      <w:r w:rsidR="00736FB0" w:rsidRPr="005115D7">
        <w:rPr>
          <w:rFonts w:asciiTheme="minorHAnsi" w:hAnsiTheme="minorHAnsi" w:cstheme="minorHAnsi"/>
          <w:iCs/>
          <w:sz w:val="22"/>
          <w:szCs w:val="22"/>
        </w:rPr>
        <w:t xml:space="preserve"> </w:t>
      </w:r>
      <w:r w:rsidRPr="005115D7">
        <w:rPr>
          <w:rFonts w:asciiTheme="minorHAnsi" w:hAnsiTheme="minorHAnsi" w:cstheme="minorHAnsi"/>
          <w:iCs/>
          <w:sz w:val="22"/>
          <w:szCs w:val="22"/>
        </w:rPr>
        <w:t>a</w:t>
      </w:r>
      <w:r w:rsidR="001F253B" w:rsidRPr="005115D7">
        <w:rPr>
          <w:rFonts w:asciiTheme="minorHAnsi" w:hAnsiTheme="minorHAnsi" w:cstheme="minorHAnsi"/>
          <w:iCs/>
          <w:sz w:val="22"/>
          <w:szCs w:val="22"/>
        </w:rPr>
        <w:t>z</w:t>
      </w:r>
      <w:r w:rsidRPr="005115D7">
        <w:rPr>
          <w:rFonts w:asciiTheme="minorHAnsi" w:hAnsiTheme="minorHAnsi" w:cstheme="minorHAnsi"/>
          <w:iCs/>
          <w:sz w:val="22"/>
          <w:szCs w:val="22"/>
        </w:rPr>
        <w:t xml:space="preserve"> </w:t>
      </w:r>
      <w:r w:rsidR="001F253B" w:rsidRPr="005115D7">
        <w:rPr>
          <w:rFonts w:asciiTheme="minorHAnsi" w:hAnsiTheme="minorHAnsi" w:cstheme="minorHAnsi"/>
          <w:iCs/>
          <w:sz w:val="22"/>
          <w:szCs w:val="22"/>
        </w:rPr>
        <w:t>FIU</w:t>
      </w:r>
      <w:r w:rsidRPr="005115D7">
        <w:rPr>
          <w:rFonts w:asciiTheme="minorHAnsi" w:hAnsiTheme="minorHAnsi" w:cstheme="minorHAnsi"/>
          <w:iCs/>
          <w:sz w:val="22"/>
          <w:szCs w:val="22"/>
        </w:rPr>
        <w:t xml:space="preserve"> azonnali intézkedését látja szükségesnek. </w:t>
      </w:r>
      <w:r w:rsidR="00B226B4" w:rsidRPr="005115D7">
        <w:rPr>
          <w:rFonts w:asciiTheme="minorHAnsi" w:hAnsiTheme="minorHAnsi" w:cstheme="minorHAnsi"/>
          <w:iCs/>
          <w:sz w:val="22"/>
          <w:szCs w:val="22"/>
        </w:rPr>
        <w:t xml:space="preserve">Ebben az esetben </w:t>
      </w:r>
      <w:r w:rsidR="00B226B4" w:rsidRPr="005115D7">
        <w:rPr>
          <w:rFonts w:asciiTheme="minorHAnsi" w:hAnsiTheme="minorHAnsi" w:cstheme="minorHAnsi"/>
          <w:sz w:val="22"/>
          <w:szCs w:val="22"/>
        </w:rPr>
        <w:t xml:space="preserve">a </w:t>
      </w:r>
      <w:r w:rsidR="005B2140" w:rsidRPr="005115D7">
        <w:rPr>
          <w:rFonts w:asciiTheme="minorHAnsi" w:hAnsiTheme="minorHAnsi" w:cstheme="minorHAnsi"/>
          <w:sz w:val="22"/>
          <w:szCs w:val="22"/>
        </w:rPr>
        <w:t xml:space="preserve">Pmt. 31. §-a alapján </w:t>
      </w:r>
      <w:r w:rsidR="00B226B4" w:rsidRPr="005115D7">
        <w:rPr>
          <w:rFonts w:asciiTheme="minorHAnsi" w:hAnsiTheme="minorHAnsi" w:cstheme="minorHAnsi"/>
          <w:sz w:val="22"/>
          <w:szCs w:val="22"/>
        </w:rPr>
        <w:t>kijelölt személy haladéktalanul köteles bejelentést tenni az FIU részére. A bejelentés megtétele során</w:t>
      </w:r>
      <w:r w:rsidR="006E74E5" w:rsidRPr="005115D7">
        <w:rPr>
          <w:rFonts w:asciiTheme="minorHAnsi" w:hAnsiTheme="minorHAnsi" w:cstheme="minorHAnsi"/>
          <w:sz w:val="22"/>
          <w:szCs w:val="22"/>
        </w:rPr>
        <w:t xml:space="preserve"> a kijelölt személy, vagy akadályoztatása esetén az általa megjelölt személy</w:t>
      </w:r>
      <w:r w:rsidR="00B226B4" w:rsidRPr="005115D7">
        <w:rPr>
          <w:rFonts w:asciiTheme="minorHAnsi" w:hAnsiTheme="minorHAnsi" w:cstheme="minorHAnsi"/>
          <w:sz w:val="22"/>
          <w:szCs w:val="22"/>
        </w:rPr>
        <w:t xml:space="preserve"> </w:t>
      </w:r>
      <w:r w:rsidR="0052601A" w:rsidRPr="005115D7">
        <w:rPr>
          <w:rFonts w:asciiTheme="minorHAnsi" w:hAnsiTheme="minorHAnsi" w:cstheme="minorHAnsi"/>
          <w:sz w:val="22"/>
          <w:szCs w:val="22"/>
        </w:rPr>
        <w:t>t</w:t>
      </w:r>
      <w:r w:rsidR="00B226B4" w:rsidRPr="005115D7">
        <w:rPr>
          <w:rFonts w:asciiTheme="minorHAnsi" w:hAnsiTheme="minorHAnsi" w:cstheme="minorHAnsi"/>
          <w:sz w:val="22"/>
          <w:szCs w:val="22"/>
        </w:rPr>
        <w:t>elefonon tájékoztathatja az FIU-t a felfüggesztés alapjául szolgáló adat</w:t>
      </w:r>
      <w:r w:rsidR="00303AA6" w:rsidRPr="005115D7">
        <w:rPr>
          <w:rFonts w:asciiTheme="minorHAnsi" w:hAnsiTheme="minorHAnsi" w:cstheme="minorHAnsi"/>
          <w:sz w:val="22"/>
          <w:szCs w:val="22"/>
        </w:rPr>
        <w:t>ról</w:t>
      </w:r>
      <w:r w:rsidR="00B226B4" w:rsidRPr="005115D7">
        <w:rPr>
          <w:rFonts w:asciiTheme="minorHAnsi" w:hAnsiTheme="minorHAnsi" w:cstheme="minorHAnsi"/>
          <w:sz w:val="22"/>
          <w:szCs w:val="22"/>
        </w:rPr>
        <w:t>, tény</w:t>
      </w:r>
      <w:r w:rsidR="00303AA6" w:rsidRPr="005115D7">
        <w:rPr>
          <w:rFonts w:asciiTheme="minorHAnsi" w:hAnsiTheme="minorHAnsi" w:cstheme="minorHAnsi"/>
          <w:sz w:val="22"/>
          <w:szCs w:val="22"/>
        </w:rPr>
        <w:t>ről</w:t>
      </w:r>
      <w:r w:rsidR="00B226B4" w:rsidRPr="005115D7">
        <w:rPr>
          <w:rFonts w:asciiTheme="minorHAnsi" w:hAnsiTheme="minorHAnsi" w:cstheme="minorHAnsi"/>
          <w:sz w:val="22"/>
          <w:szCs w:val="22"/>
        </w:rPr>
        <w:t xml:space="preserve"> vagy körülmény</w:t>
      </w:r>
      <w:r w:rsidR="00303AA6" w:rsidRPr="005115D7">
        <w:rPr>
          <w:rFonts w:asciiTheme="minorHAnsi" w:hAnsiTheme="minorHAnsi" w:cstheme="minorHAnsi"/>
          <w:sz w:val="22"/>
          <w:szCs w:val="22"/>
        </w:rPr>
        <w:t>ről, hogy egyeztethessenek az ügyfél részére adandó tájékoztatásról, valamint, hogy az FIU szükség esetén instrukciókat adhasson a felfüggesztés végrehajtásával kapcsolatban. Amennyiben az FIU nem ad instrukciókat az ügyfél tájékoztatására, úgy elsődlegesen technikai hibára lehet hivatkozni.</w:t>
      </w:r>
      <w:r w:rsidR="003C036E" w:rsidRPr="005115D7">
        <w:rPr>
          <w:rFonts w:asciiTheme="minorHAnsi" w:hAnsiTheme="minorHAnsi" w:cstheme="minorHAnsi"/>
          <w:sz w:val="22"/>
          <w:szCs w:val="22"/>
        </w:rPr>
        <w:t xml:space="preserve"> </w:t>
      </w:r>
      <w:r w:rsidR="00303AA6" w:rsidRPr="005115D7">
        <w:rPr>
          <w:rFonts w:asciiTheme="minorHAnsi" w:hAnsiTheme="minorHAnsi" w:cstheme="minorHAnsi"/>
          <w:sz w:val="22"/>
          <w:szCs w:val="22"/>
        </w:rPr>
        <w:t>A tájékoztatás semmilyen körülmények között nem utalhat az ügylet felfüggesztésének tényére és a felfüggesztés indokára.</w:t>
      </w:r>
      <w:r w:rsidR="002B51BE" w:rsidRPr="005115D7">
        <w:rPr>
          <w:rFonts w:asciiTheme="minorHAnsi" w:hAnsiTheme="minorHAnsi" w:cstheme="minorHAnsi"/>
          <w:sz w:val="22"/>
          <w:szCs w:val="22"/>
        </w:rPr>
        <w:t xml:space="preserve"> A </w:t>
      </w:r>
      <w:r w:rsidR="00DC50F8" w:rsidRPr="005115D7">
        <w:rPr>
          <w:rFonts w:asciiTheme="minorHAnsi" w:hAnsiTheme="minorHAnsi" w:cstheme="minorHAnsi"/>
          <w:sz w:val="22"/>
          <w:szCs w:val="22"/>
        </w:rPr>
        <w:t>CASP</w:t>
      </w:r>
      <w:r w:rsidR="002D553C" w:rsidRPr="005115D7">
        <w:rPr>
          <w:rFonts w:asciiTheme="minorHAnsi" w:hAnsiTheme="minorHAnsi" w:cstheme="minorHAnsi"/>
          <w:sz w:val="22"/>
          <w:szCs w:val="22"/>
        </w:rPr>
        <w:t xml:space="preserve"> </w:t>
      </w:r>
      <w:r w:rsidR="002B51BE" w:rsidRPr="005115D7">
        <w:rPr>
          <w:rFonts w:asciiTheme="minorHAnsi" w:hAnsiTheme="minorHAnsi" w:cstheme="minorHAnsi"/>
          <w:sz w:val="22"/>
          <w:szCs w:val="22"/>
        </w:rPr>
        <w:t>az általa vezetett nyilvántartáson belül az ügylet felfüggesztését igazoló iratot vagy annak másolatát elkülönítetten kezeli.</w:t>
      </w:r>
    </w:p>
    <w:p w14:paraId="111C9F39" w14:textId="77777777" w:rsidR="00303AA6" w:rsidRPr="005115D7" w:rsidRDefault="00303AA6" w:rsidP="00A56EB0">
      <w:pPr>
        <w:pStyle w:val="BodyText31"/>
        <w:numPr>
          <w:ilvl w:val="12"/>
          <w:numId w:val="0"/>
        </w:numPr>
        <w:ind w:right="84"/>
        <w:rPr>
          <w:rFonts w:asciiTheme="minorHAnsi" w:hAnsiTheme="minorHAnsi" w:cstheme="minorHAnsi"/>
          <w:i w:val="0"/>
          <w:sz w:val="22"/>
          <w:szCs w:val="22"/>
        </w:rPr>
      </w:pPr>
    </w:p>
    <w:p w14:paraId="12151425" w14:textId="77777777" w:rsidR="009E2D69" w:rsidRPr="005115D7" w:rsidRDefault="009E2D69"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Az ügylet felfüggesztése az ügyfél által igénybe vett szolgáltatást érintő, az ügyfél vagyonát csökkentő valamennyi ügylet felfüggesztésével is teljesíthető, ebben az esetben a bejelentésében erre fel kell hívni az FIU figyelmét.</w:t>
      </w:r>
    </w:p>
    <w:p w14:paraId="4DB27907" w14:textId="77777777" w:rsidR="009E2D69" w:rsidRPr="005115D7" w:rsidRDefault="009E2D69" w:rsidP="00A56EB0">
      <w:pPr>
        <w:tabs>
          <w:tab w:val="left" w:pos="851"/>
          <w:tab w:val="left" w:pos="993"/>
        </w:tabs>
        <w:autoSpaceDE w:val="0"/>
        <w:autoSpaceDN w:val="0"/>
        <w:adjustRightInd w:val="0"/>
        <w:ind w:right="84"/>
        <w:rPr>
          <w:rFonts w:asciiTheme="minorHAnsi" w:hAnsiTheme="minorHAnsi" w:cstheme="minorHAnsi"/>
          <w:sz w:val="22"/>
          <w:szCs w:val="22"/>
        </w:rPr>
      </w:pPr>
    </w:p>
    <w:p w14:paraId="52D9D41D" w14:textId="77777777" w:rsidR="009E2D69" w:rsidRPr="005115D7" w:rsidRDefault="009E2D69" w:rsidP="00A56EB0">
      <w:pPr>
        <w:pStyle w:val="BodyText21"/>
        <w:ind w:right="84"/>
        <w:rPr>
          <w:rFonts w:asciiTheme="minorHAnsi" w:hAnsiTheme="minorHAnsi" w:cstheme="minorHAnsi"/>
          <w:sz w:val="22"/>
          <w:szCs w:val="22"/>
        </w:rPr>
      </w:pPr>
      <w:r w:rsidRPr="005115D7">
        <w:rPr>
          <w:rFonts w:asciiTheme="minorHAnsi" w:hAnsiTheme="minorHAnsi" w:cstheme="minorHAnsi"/>
          <w:sz w:val="22"/>
          <w:szCs w:val="22"/>
        </w:rPr>
        <w:t>A felfüggesztett ügyleti megbízást teljesíteni kell, ha az FIU</w:t>
      </w:r>
      <w:r w:rsidRPr="005115D7">
        <w:rPr>
          <w:rFonts w:asciiTheme="minorHAnsi" w:hAnsiTheme="minorHAnsi" w:cstheme="minorHAnsi"/>
          <w:iCs/>
          <w:sz w:val="22"/>
          <w:szCs w:val="22"/>
        </w:rPr>
        <w:t xml:space="preserve"> értesítése alapján </w:t>
      </w:r>
      <w:r w:rsidRPr="005115D7">
        <w:rPr>
          <w:rFonts w:asciiTheme="minorHAnsi" w:hAnsiTheme="minorHAnsi" w:cstheme="minorHAnsi"/>
          <w:sz w:val="22"/>
          <w:szCs w:val="22"/>
        </w:rPr>
        <w:t xml:space="preserve">az ügyleti megbízás a felfüggesztési idő alatt teljesíthető, vagy ha az ügylet felfüggesztését követően 4 munkanap az FIU értesítése nélkül eltelt. </w:t>
      </w:r>
    </w:p>
    <w:p w14:paraId="09AB3CD2" w14:textId="77777777" w:rsidR="009E2D69" w:rsidRPr="005115D7" w:rsidRDefault="009E2D69" w:rsidP="00A56EB0">
      <w:pPr>
        <w:tabs>
          <w:tab w:val="left" w:pos="851"/>
          <w:tab w:val="left" w:pos="993"/>
        </w:tabs>
        <w:autoSpaceDE w:val="0"/>
        <w:autoSpaceDN w:val="0"/>
        <w:adjustRightInd w:val="0"/>
        <w:ind w:right="84"/>
        <w:rPr>
          <w:rFonts w:asciiTheme="minorHAnsi" w:hAnsiTheme="minorHAnsi" w:cstheme="minorHAnsi"/>
          <w:sz w:val="22"/>
          <w:szCs w:val="22"/>
        </w:rPr>
      </w:pPr>
    </w:p>
    <w:p w14:paraId="0949076E" w14:textId="77777777" w:rsidR="009E2D69" w:rsidRPr="005115D7" w:rsidRDefault="009E2D69"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Az ügyletek végrehajtását fel kell függeszteni, ha az FIU </w:t>
      </w:r>
      <w:r w:rsidR="00032A02" w:rsidRPr="005115D7">
        <w:rPr>
          <w:rFonts w:asciiTheme="minorHAnsi" w:hAnsiTheme="minorHAnsi" w:cstheme="minorHAnsi"/>
          <w:sz w:val="22"/>
          <w:szCs w:val="22"/>
        </w:rPr>
        <w:t xml:space="preserve">írásban értesítést küld </w:t>
      </w:r>
      <w:r w:rsidRPr="005115D7">
        <w:rPr>
          <w:rFonts w:asciiTheme="minorHAnsi" w:hAnsiTheme="minorHAnsi" w:cstheme="minorHAnsi"/>
          <w:sz w:val="22"/>
          <w:szCs w:val="22"/>
        </w:rPr>
        <w:t>az ügylettel kapcsolatban vagy a</w:t>
      </w:r>
      <w:r w:rsidR="00032A02" w:rsidRPr="005115D7">
        <w:rPr>
          <w:rFonts w:asciiTheme="minorHAnsi" w:hAnsiTheme="minorHAnsi" w:cstheme="minorHAnsi"/>
          <w:sz w:val="22"/>
          <w:szCs w:val="22"/>
        </w:rPr>
        <w:t xml:space="preserve">z </w:t>
      </w:r>
      <w:r w:rsidRPr="005115D7">
        <w:rPr>
          <w:rFonts w:asciiTheme="minorHAnsi" w:hAnsiTheme="minorHAnsi" w:cstheme="minorHAnsi"/>
          <w:sz w:val="22"/>
          <w:szCs w:val="22"/>
        </w:rPr>
        <w:t>ügyf</w:t>
      </w:r>
      <w:r w:rsidR="00032A02" w:rsidRPr="005115D7">
        <w:rPr>
          <w:rFonts w:asciiTheme="minorHAnsi" w:hAnsiTheme="minorHAnsi" w:cstheme="minorHAnsi"/>
          <w:sz w:val="22"/>
          <w:szCs w:val="22"/>
        </w:rPr>
        <w:t>éllel</w:t>
      </w:r>
      <w:r w:rsidRPr="005115D7">
        <w:rPr>
          <w:rFonts w:asciiTheme="minorHAnsi" w:hAnsiTheme="minorHAnsi" w:cstheme="minorHAnsi"/>
          <w:sz w:val="22"/>
          <w:szCs w:val="22"/>
        </w:rPr>
        <w:t xml:space="preserve"> összefüggésben bejelentés alapjául szolgáló adatról, tényről, körülményről.</w:t>
      </w:r>
    </w:p>
    <w:p w14:paraId="0C01F1E0" w14:textId="77777777" w:rsidR="00345216" w:rsidRPr="005115D7" w:rsidRDefault="00345216" w:rsidP="00A56EB0">
      <w:pPr>
        <w:tabs>
          <w:tab w:val="left" w:pos="851"/>
          <w:tab w:val="left" w:pos="993"/>
        </w:tabs>
        <w:autoSpaceDE w:val="0"/>
        <w:autoSpaceDN w:val="0"/>
        <w:adjustRightInd w:val="0"/>
        <w:ind w:right="84"/>
        <w:rPr>
          <w:rFonts w:asciiTheme="minorHAnsi" w:hAnsiTheme="minorHAnsi" w:cstheme="minorHAnsi"/>
          <w:sz w:val="22"/>
          <w:szCs w:val="22"/>
        </w:rPr>
      </w:pPr>
    </w:p>
    <w:p w14:paraId="51AEB0D8" w14:textId="157DDB4F" w:rsidR="009E2D69" w:rsidRPr="005115D7" w:rsidRDefault="009E2D69"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w:t>
      </w:r>
      <w:r w:rsidR="00032A02" w:rsidRPr="005115D7">
        <w:rPr>
          <w:rFonts w:asciiTheme="minorHAnsi" w:hAnsiTheme="minorHAnsi" w:cstheme="minorHAnsi"/>
          <w:sz w:val="22"/>
          <w:szCs w:val="22"/>
        </w:rPr>
        <w:t>z FIU</w:t>
      </w:r>
      <w:r w:rsidRPr="005115D7">
        <w:rPr>
          <w:rFonts w:asciiTheme="minorHAnsi" w:hAnsiTheme="minorHAnsi" w:cstheme="minorHAnsi"/>
          <w:sz w:val="22"/>
          <w:szCs w:val="22"/>
        </w:rPr>
        <w:t xml:space="preserve"> jogosult a vizsgálatát egy alkalommal további </w:t>
      </w:r>
      <w:r w:rsidR="00032A02" w:rsidRPr="005115D7">
        <w:rPr>
          <w:rFonts w:asciiTheme="minorHAnsi" w:hAnsiTheme="minorHAnsi" w:cstheme="minorHAnsi"/>
          <w:sz w:val="22"/>
          <w:szCs w:val="22"/>
        </w:rPr>
        <w:t>3</w:t>
      </w:r>
      <w:r w:rsidRPr="005115D7">
        <w:rPr>
          <w:rFonts w:asciiTheme="minorHAnsi" w:hAnsiTheme="minorHAnsi" w:cstheme="minorHAnsi"/>
          <w:sz w:val="22"/>
          <w:szCs w:val="22"/>
        </w:rPr>
        <w:t xml:space="preserve"> munkanappal meghosszabbítani</w:t>
      </w:r>
      <w:r w:rsidR="00241405" w:rsidRPr="005115D7">
        <w:rPr>
          <w:rFonts w:asciiTheme="minorHAnsi" w:hAnsiTheme="minorHAnsi" w:cstheme="minorHAnsi"/>
          <w:sz w:val="22"/>
          <w:szCs w:val="22"/>
        </w:rPr>
        <w:t xml:space="preserve">, ebben az esetben erről értesíti a </w:t>
      </w:r>
      <w:r w:rsidR="00DC50F8" w:rsidRPr="005115D7">
        <w:rPr>
          <w:rFonts w:asciiTheme="minorHAnsi" w:hAnsiTheme="minorHAnsi" w:cstheme="minorHAnsi"/>
          <w:sz w:val="22"/>
          <w:szCs w:val="22"/>
        </w:rPr>
        <w:t>CASP</w:t>
      </w:r>
      <w:r w:rsidR="00345216" w:rsidRPr="005115D7">
        <w:rPr>
          <w:rFonts w:asciiTheme="minorHAnsi" w:hAnsiTheme="minorHAnsi" w:cstheme="minorHAnsi"/>
          <w:sz w:val="22"/>
          <w:szCs w:val="22"/>
        </w:rPr>
        <w:t>-o</w:t>
      </w:r>
      <w:r w:rsidR="00241405" w:rsidRPr="005115D7">
        <w:rPr>
          <w:rFonts w:asciiTheme="minorHAnsi" w:hAnsiTheme="minorHAnsi" w:cstheme="minorHAnsi"/>
          <w:sz w:val="22"/>
          <w:szCs w:val="22"/>
        </w:rPr>
        <w:t>t</w:t>
      </w:r>
      <w:r w:rsidRPr="005115D7">
        <w:rPr>
          <w:rFonts w:asciiTheme="minorHAnsi" w:hAnsiTheme="minorHAnsi" w:cstheme="minorHAnsi"/>
          <w:sz w:val="22"/>
          <w:szCs w:val="22"/>
        </w:rPr>
        <w:t>.</w:t>
      </w:r>
    </w:p>
    <w:p w14:paraId="35C33CEA" w14:textId="77777777" w:rsidR="0052601A" w:rsidRPr="005115D7" w:rsidRDefault="0052601A" w:rsidP="00A56EB0">
      <w:pPr>
        <w:tabs>
          <w:tab w:val="left" w:pos="851"/>
          <w:tab w:val="left" w:pos="993"/>
        </w:tabs>
        <w:autoSpaceDE w:val="0"/>
        <w:autoSpaceDN w:val="0"/>
        <w:adjustRightInd w:val="0"/>
        <w:ind w:right="84"/>
        <w:rPr>
          <w:rFonts w:asciiTheme="minorHAnsi" w:hAnsiTheme="minorHAnsi" w:cstheme="minorHAnsi"/>
          <w:sz w:val="22"/>
          <w:szCs w:val="22"/>
        </w:rPr>
      </w:pPr>
    </w:p>
    <w:p w14:paraId="1E04ACCF" w14:textId="779E991E" w:rsidR="009E2D69" w:rsidRPr="005115D7" w:rsidRDefault="009E2D69"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w:t>
      </w:r>
      <w:r w:rsidR="00032A02" w:rsidRPr="005115D7">
        <w:rPr>
          <w:rFonts w:asciiTheme="minorHAnsi" w:hAnsiTheme="minorHAnsi" w:cstheme="minorHAnsi"/>
          <w:sz w:val="22"/>
          <w:szCs w:val="22"/>
        </w:rPr>
        <w:t xml:space="preserve">z FIU </w:t>
      </w:r>
      <w:r w:rsidRPr="005115D7">
        <w:rPr>
          <w:rFonts w:asciiTheme="minorHAnsi" w:hAnsiTheme="minorHAnsi" w:cstheme="minorHAnsi"/>
          <w:sz w:val="22"/>
          <w:szCs w:val="22"/>
        </w:rPr>
        <w:t>4 munkanapon belül írásban értesít</w:t>
      </w:r>
      <w:r w:rsidR="00032A02" w:rsidRPr="005115D7">
        <w:rPr>
          <w:rFonts w:asciiTheme="minorHAnsi" w:hAnsiTheme="minorHAnsi" w:cstheme="minorHAnsi"/>
          <w:sz w:val="22"/>
          <w:szCs w:val="22"/>
        </w:rPr>
        <w:t>ést küld</w:t>
      </w:r>
      <w:r w:rsidRPr="005115D7">
        <w:rPr>
          <w:rFonts w:asciiTheme="minorHAnsi" w:hAnsiTheme="minorHAnsi" w:cstheme="minorHAnsi"/>
          <w:sz w:val="22"/>
          <w:szCs w:val="22"/>
        </w:rPr>
        <w:t>, ha</w:t>
      </w:r>
      <w:r w:rsidR="00CB4EFD" w:rsidRPr="005115D7">
        <w:rPr>
          <w:rFonts w:asciiTheme="minorHAnsi" w:hAnsiTheme="minorHAnsi" w:cstheme="minorHAnsi"/>
          <w:sz w:val="22"/>
          <w:szCs w:val="22"/>
        </w:rPr>
        <w:t>:</w:t>
      </w:r>
    </w:p>
    <w:p w14:paraId="346645D6" w14:textId="77777777" w:rsidR="009E2D69" w:rsidRPr="005115D7" w:rsidRDefault="009E2D69" w:rsidP="007F0DCE">
      <w:pPr>
        <w:numPr>
          <w:ilvl w:val="2"/>
          <w:numId w:val="28"/>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 vizsgálatot meghosszabbítja,</w:t>
      </w:r>
    </w:p>
    <w:p w14:paraId="5291E4E7" w14:textId="77777777" w:rsidR="009E2D69" w:rsidRPr="005115D7" w:rsidRDefault="00032A02" w:rsidP="007F0DCE">
      <w:pPr>
        <w:numPr>
          <w:ilvl w:val="2"/>
          <w:numId w:val="28"/>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az ügylet az FIU </w:t>
      </w:r>
      <w:r w:rsidR="009E2D69" w:rsidRPr="005115D7">
        <w:rPr>
          <w:rFonts w:asciiTheme="minorHAnsi" w:hAnsiTheme="minorHAnsi" w:cstheme="minorHAnsi"/>
          <w:sz w:val="22"/>
          <w:szCs w:val="22"/>
        </w:rPr>
        <w:t>vizsgálata befejezése előtt is teljesíthető.</w:t>
      </w:r>
    </w:p>
    <w:p w14:paraId="42075AAB" w14:textId="77777777" w:rsidR="009E2D69" w:rsidRPr="005115D7" w:rsidRDefault="009E2D69" w:rsidP="00A56EB0">
      <w:pPr>
        <w:tabs>
          <w:tab w:val="left" w:pos="851"/>
          <w:tab w:val="left" w:pos="993"/>
        </w:tabs>
        <w:autoSpaceDE w:val="0"/>
        <w:autoSpaceDN w:val="0"/>
        <w:adjustRightInd w:val="0"/>
        <w:ind w:left="1276" w:right="84" w:hanging="425"/>
        <w:rPr>
          <w:rFonts w:asciiTheme="minorHAnsi" w:hAnsiTheme="minorHAnsi" w:cstheme="minorHAnsi"/>
          <w:sz w:val="22"/>
          <w:szCs w:val="22"/>
        </w:rPr>
      </w:pPr>
    </w:p>
    <w:p w14:paraId="2F2E296A" w14:textId="3F8C714C" w:rsidR="00DC0B98" w:rsidRPr="005115D7" w:rsidRDefault="00032A02" w:rsidP="00A56EB0">
      <w:pPr>
        <w:numPr>
          <w:ilvl w:val="12"/>
          <w:numId w:val="0"/>
        </w:numPr>
        <w:ind w:right="84"/>
        <w:rPr>
          <w:rFonts w:asciiTheme="minorHAnsi" w:hAnsiTheme="minorHAnsi" w:cstheme="minorHAnsi"/>
          <w:iCs/>
          <w:sz w:val="22"/>
          <w:szCs w:val="22"/>
        </w:rPr>
      </w:pPr>
      <w:r w:rsidRPr="005115D7">
        <w:rPr>
          <w:rFonts w:asciiTheme="minorHAnsi" w:hAnsiTheme="minorHAnsi" w:cstheme="minorHAnsi"/>
          <w:iCs/>
          <w:sz w:val="22"/>
          <w:szCs w:val="22"/>
        </w:rPr>
        <w:t xml:space="preserve">A felfüggesztés </w:t>
      </w:r>
      <w:r w:rsidR="00B226B4" w:rsidRPr="005115D7">
        <w:rPr>
          <w:rFonts w:asciiTheme="minorHAnsi" w:hAnsiTheme="minorHAnsi" w:cstheme="minorHAnsi"/>
          <w:iCs/>
          <w:sz w:val="22"/>
          <w:szCs w:val="22"/>
        </w:rPr>
        <w:t xml:space="preserve">teljesítésébe a </w:t>
      </w:r>
      <w:r w:rsidR="005B2140" w:rsidRPr="005115D7">
        <w:rPr>
          <w:rFonts w:asciiTheme="minorHAnsi" w:hAnsiTheme="minorHAnsi" w:cstheme="minorHAnsi"/>
          <w:sz w:val="22"/>
          <w:szCs w:val="22"/>
        </w:rPr>
        <w:t xml:space="preserve">Pmt. 31. §-a alapján </w:t>
      </w:r>
      <w:r w:rsidR="0052601A" w:rsidRPr="005115D7">
        <w:rPr>
          <w:rFonts w:asciiTheme="minorHAnsi" w:hAnsiTheme="minorHAnsi" w:cstheme="minorHAnsi"/>
          <w:iCs/>
          <w:sz w:val="22"/>
          <w:szCs w:val="22"/>
        </w:rPr>
        <w:t>kijelölt személy c</w:t>
      </w:r>
      <w:r w:rsidR="00B226B4" w:rsidRPr="005115D7">
        <w:rPr>
          <w:rFonts w:asciiTheme="minorHAnsi" w:hAnsiTheme="minorHAnsi" w:cstheme="minorHAnsi"/>
          <w:iCs/>
          <w:sz w:val="22"/>
          <w:szCs w:val="22"/>
        </w:rPr>
        <w:t xml:space="preserve">sak a </w:t>
      </w:r>
      <w:r w:rsidR="00DC50F8" w:rsidRPr="005115D7">
        <w:rPr>
          <w:rFonts w:asciiTheme="minorHAnsi" w:hAnsiTheme="minorHAnsi" w:cstheme="minorHAnsi"/>
          <w:iCs/>
          <w:sz w:val="22"/>
          <w:szCs w:val="22"/>
        </w:rPr>
        <w:t>CASP</w:t>
      </w:r>
      <w:r w:rsidR="00B226B4" w:rsidRPr="005115D7">
        <w:rPr>
          <w:rFonts w:asciiTheme="minorHAnsi" w:hAnsiTheme="minorHAnsi" w:cstheme="minorHAnsi"/>
          <w:iCs/>
          <w:sz w:val="22"/>
          <w:szCs w:val="22"/>
        </w:rPr>
        <w:t xml:space="preserve"> azon alkalmazottait vonja be, akiknek bevonása mindenképpen szükséges. </w:t>
      </w:r>
    </w:p>
    <w:p w14:paraId="18F79270" w14:textId="77777777" w:rsidR="0052601A" w:rsidRPr="005115D7" w:rsidRDefault="0052601A" w:rsidP="00A56EB0">
      <w:pPr>
        <w:numPr>
          <w:ilvl w:val="12"/>
          <w:numId w:val="0"/>
        </w:numPr>
        <w:ind w:right="84"/>
        <w:rPr>
          <w:rFonts w:asciiTheme="minorHAnsi" w:hAnsiTheme="minorHAnsi" w:cstheme="minorHAnsi"/>
          <w:iCs/>
          <w:sz w:val="22"/>
          <w:szCs w:val="22"/>
        </w:rPr>
      </w:pPr>
    </w:p>
    <w:p w14:paraId="6CB99EBD" w14:textId="77777777" w:rsidR="00A76EFC" w:rsidRPr="005115D7" w:rsidRDefault="00316929" w:rsidP="00A56EB0">
      <w:pPr>
        <w:pStyle w:val="Cmsor3"/>
        <w:ind w:left="0" w:firstLine="0"/>
        <w:rPr>
          <w:rFonts w:asciiTheme="minorHAnsi" w:hAnsiTheme="minorHAnsi" w:cstheme="minorHAnsi"/>
          <w:i w:val="0"/>
          <w:sz w:val="22"/>
          <w:szCs w:val="22"/>
          <w:u w:val="single"/>
        </w:rPr>
      </w:pPr>
      <w:bookmarkStart w:id="262" w:name="_Toc487033639"/>
      <w:bookmarkStart w:id="263" w:name="_Toc487034300"/>
      <w:bookmarkStart w:id="264" w:name="_Toc487034714"/>
      <w:bookmarkStart w:id="265" w:name="_Toc487790458"/>
      <w:bookmarkStart w:id="266" w:name="_Toc487790524"/>
      <w:bookmarkStart w:id="267" w:name="_Toc2687740"/>
      <w:bookmarkStart w:id="268" w:name="_Toc79651804"/>
      <w:bookmarkStart w:id="269" w:name="_Toc185068440"/>
      <w:r w:rsidRPr="005115D7">
        <w:rPr>
          <w:rFonts w:asciiTheme="minorHAnsi" w:hAnsiTheme="minorHAnsi" w:cstheme="minorHAnsi"/>
          <w:i w:val="0"/>
          <w:sz w:val="22"/>
          <w:szCs w:val="22"/>
          <w:u w:val="single"/>
        </w:rPr>
        <w:t>V</w:t>
      </w:r>
      <w:r w:rsidR="00A76EFC" w:rsidRPr="005115D7">
        <w:rPr>
          <w:rFonts w:asciiTheme="minorHAnsi" w:hAnsiTheme="minorHAnsi" w:cstheme="minorHAnsi"/>
          <w:i w:val="0"/>
          <w:sz w:val="22"/>
          <w:szCs w:val="22"/>
          <w:u w:val="single"/>
        </w:rPr>
        <w:t>I.</w:t>
      </w:r>
      <w:r w:rsidR="00241405" w:rsidRPr="005115D7">
        <w:rPr>
          <w:rFonts w:asciiTheme="minorHAnsi" w:hAnsiTheme="minorHAnsi" w:cstheme="minorHAnsi"/>
          <w:i w:val="0"/>
          <w:sz w:val="22"/>
          <w:szCs w:val="22"/>
          <w:u w:val="single"/>
        </w:rPr>
        <w:t>1</w:t>
      </w:r>
      <w:r w:rsidR="00A76EFC" w:rsidRPr="005115D7">
        <w:rPr>
          <w:rFonts w:asciiTheme="minorHAnsi" w:hAnsiTheme="minorHAnsi" w:cstheme="minorHAnsi"/>
          <w:i w:val="0"/>
          <w:sz w:val="22"/>
          <w:szCs w:val="22"/>
          <w:u w:val="single"/>
        </w:rPr>
        <w:t>.</w:t>
      </w:r>
      <w:r w:rsidR="00241405" w:rsidRPr="005115D7">
        <w:rPr>
          <w:rFonts w:asciiTheme="minorHAnsi" w:hAnsiTheme="minorHAnsi" w:cstheme="minorHAnsi"/>
          <w:i w:val="0"/>
          <w:sz w:val="22"/>
          <w:szCs w:val="22"/>
          <w:u w:val="single"/>
        </w:rPr>
        <w:t>2</w:t>
      </w:r>
      <w:r w:rsidR="00A76EFC" w:rsidRPr="005115D7">
        <w:rPr>
          <w:rFonts w:asciiTheme="minorHAnsi" w:hAnsiTheme="minorHAnsi" w:cstheme="minorHAnsi"/>
          <w:i w:val="0"/>
          <w:sz w:val="22"/>
          <w:szCs w:val="22"/>
          <w:u w:val="single"/>
        </w:rPr>
        <w:t xml:space="preserve"> Mentesség</w:t>
      </w:r>
      <w:bookmarkEnd w:id="262"/>
      <w:bookmarkEnd w:id="263"/>
      <w:bookmarkEnd w:id="264"/>
      <w:bookmarkEnd w:id="265"/>
      <w:bookmarkEnd w:id="266"/>
      <w:bookmarkEnd w:id="267"/>
      <w:r w:rsidR="00454A63" w:rsidRPr="005115D7">
        <w:rPr>
          <w:rFonts w:asciiTheme="minorHAnsi" w:hAnsiTheme="minorHAnsi" w:cstheme="minorHAnsi"/>
          <w:i w:val="0"/>
          <w:sz w:val="22"/>
          <w:szCs w:val="22"/>
          <w:u w:val="single"/>
        </w:rPr>
        <w:t xml:space="preserve">, </w:t>
      </w:r>
      <w:r w:rsidR="00814BFB" w:rsidRPr="005115D7">
        <w:rPr>
          <w:rFonts w:asciiTheme="minorHAnsi" w:hAnsiTheme="minorHAnsi" w:cstheme="minorHAnsi"/>
          <w:i w:val="0"/>
          <w:sz w:val="22"/>
          <w:szCs w:val="22"/>
          <w:u w:val="single"/>
        </w:rPr>
        <w:t xml:space="preserve">a </w:t>
      </w:r>
      <w:r w:rsidR="00454A63" w:rsidRPr="005115D7">
        <w:rPr>
          <w:rFonts w:asciiTheme="minorHAnsi" w:hAnsiTheme="minorHAnsi" w:cstheme="minorHAnsi"/>
          <w:i w:val="0"/>
          <w:sz w:val="22"/>
          <w:szCs w:val="22"/>
          <w:u w:val="single"/>
        </w:rPr>
        <w:t>bejelentő személy védelme</w:t>
      </w:r>
      <w:bookmarkEnd w:id="268"/>
      <w:bookmarkEnd w:id="269"/>
    </w:p>
    <w:p w14:paraId="280BA083" w14:textId="77777777" w:rsidR="00A76EFC" w:rsidRPr="005115D7" w:rsidRDefault="00A76EFC" w:rsidP="00A56EB0">
      <w:pPr>
        <w:tabs>
          <w:tab w:val="left" w:pos="851"/>
          <w:tab w:val="left" w:pos="993"/>
        </w:tabs>
        <w:autoSpaceDE w:val="0"/>
        <w:autoSpaceDN w:val="0"/>
        <w:adjustRightInd w:val="0"/>
        <w:ind w:left="567" w:right="84"/>
        <w:rPr>
          <w:rFonts w:asciiTheme="minorHAnsi" w:hAnsiTheme="minorHAnsi" w:cstheme="minorHAnsi"/>
          <w:sz w:val="22"/>
          <w:szCs w:val="22"/>
        </w:rPr>
      </w:pPr>
    </w:p>
    <w:p w14:paraId="61199223" w14:textId="451BA35D" w:rsidR="00CB5A94" w:rsidRPr="005115D7" w:rsidRDefault="00CB5A94"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bejelentő személyt, valamint a </w:t>
      </w:r>
      <w:r w:rsidR="00DC50F8" w:rsidRPr="005115D7">
        <w:rPr>
          <w:rFonts w:asciiTheme="minorHAnsi" w:hAnsiTheme="minorHAnsi" w:cstheme="minorHAnsi"/>
          <w:sz w:val="22"/>
          <w:szCs w:val="22"/>
        </w:rPr>
        <w:t>CASP</w:t>
      </w:r>
      <w:r w:rsidR="00345216" w:rsidRPr="005115D7">
        <w:rPr>
          <w:rFonts w:asciiTheme="minorHAnsi" w:hAnsiTheme="minorHAnsi" w:cstheme="minorHAnsi"/>
          <w:sz w:val="22"/>
          <w:szCs w:val="22"/>
        </w:rPr>
        <w:t>-o</w:t>
      </w:r>
      <w:r w:rsidR="000E3AE7" w:rsidRPr="005115D7">
        <w:rPr>
          <w:rFonts w:asciiTheme="minorHAnsi" w:hAnsiTheme="minorHAnsi" w:cstheme="minorHAnsi"/>
          <w:sz w:val="22"/>
          <w:szCs w:val="22"/>
        </w:rPr>
        <w:t>t</w:t>
      </w:r>
      <w:r w:rsidRPr="005115D7">
        <w:rPr>
          <w:rFonts w:asciiTheme="minorHAnsi" w:hAnsiTheme="minorHAnsi" w:cstheme="minorHAnsi"/>
          <w:sz w:val="22"/>
          <w:szCs w:val="22"/>
        </w:rPr>
        <w:t xml:space="preserve"> - jóhiszeműség esetén – nem terheli </w:t>
      </w:r>
      <w:r w:rsidR="006E74E5" w:rsidRPr="005115D7">
        <w:rPr>
          <w:rFonts w:asciiTheme="minorHAnsi" w:hAnsiTheme="minorHAnsi" w:cstheme="minorHAnsi"/>
          <w:sz w:val="22"/>
          <w:szCs w:val="22"/>
        </w:rPr>
        <w:t xml:space="preserve">polgári jogi vagy büntetőjogi felelősség akkor sem, ha </w:t>
      </w:r>
      <w:r w:rsidRPr="005115D7">
        <w:rPr>
          <w:rFonts w:asciiTheme="minorHAnsi" w:hAnsiTheme="minorHAnsi" w:cstheme="minorHAnsi"/>
          <w:sz w:val="22"/>
          <w:szCs w:val="22"/>
        </w:rPr>
        <w:t>a bejelentés utóbb megalapozatlannak bizonyul</w:t>
      </w:r>
      <w:r w:rsidR="006E74E5" w:rsidRPr="005115D7">
        <w:rPr>
          <w:rFonts w:asciiTheme="minorHAnsi" w:hAnsiTheme="minorHAnsi" w:cstheme="minorHAnsi"/>
          <w:sz w:val="22"/>
          <w:szCs w:val="22"/>
        </w:rPr>
        <w:t xml:space="preserve">, vagy a felfüggesztett ügylet utólag teljesíthető. </w:t>
      </w:r>
      <w:r w:rsidR="00FE4D08" w:rsidRPr="005115D7">
        <w:rPr>
          <w:rFonts w:asciiTheme="minorHAnsi" w:hAnsiTheme="minorHAnsi" w:cstheme="minorHAnsi"/>
          <w:sz w:val="22"/>
          <w:szCs w:val="22"/>
        </w:rPr>
        <w:t xml:space="preserve">A bejelentés megtétele nem eredményezi jogszabály vagy szerződés által adatközlés vonatkozásában előírt korlátozás megszegését. </w:t>
      </w:r>
    </w:p>
    <w:p w14:paraId="2D082CAC" w14:textId="77777777" w:rsidR="00A76EFC" w:rsidRPr="005115D7" w:rsidRDefault="00A76EFC" w:rsidP="00A56EB0">
      <w:pPr>
        <w:tabs>
          <w:tab w:val="left" w:pos="851"/>
          <w:tab w:val="left" w:pos="993"/>
        </w:tabs>
        <w:autoSpaceDE w:val="0"/>
        <w:autoSpaceDN w:val="0"/>
        <w:adjustRightInd w:val="0"/>
        <w:ind w:right="84"/>
        <w:rPr>
          <w:rFonts w:asciiTheme="minorHAnsi" w:hAnsiTheme="minorHAnsi" w:cstheme="minorHAnsi"/>
          <w:sz w:val="22"/>
          <w:szCs w:val="22"/>
        </w:rPr>
      </w:pPr>
    </w:p>
    <w:p w14:paraId="2DA681CD" w14:textId="326FA670" w:rsidR="00437C2E" w:rsidRPr="005115D7" w:rsidRDefault="00437C2E" w:rsidP="00A56EB0">
      <w:pPr>
        <w:widowControl w:val="0"/>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Jogellenes a </w:t>
      </w:r>
      <w:r w:rsidR="00CC3AC7" w:rsidRPr="005115D7">
        <w:rPr>
          <w:rFonts w:asciiTheme="minorHAnsi" w:hAnsiTheme="minorHAnsi" w:cstheme="minorHAnsi"/>
          <w:sz w:val="22"/>
          <w:szCs w:val="22"/>
        </w:rPr>
        <w:t xml:space="preserve">Segédlet </w:t>
      </w:r>
      <w:r w:rsidRPr="005115D7">
        <w:rPr>
          <w:rFonts w:asciiTheme="minorHAnsi" w:hAnsiTheme="minorHAnsi" w:cstheme="minorHAnsi"/>
          <w:sz w:val="22"/>
          <w:szCs w:val="22"/>
        </w:rPr>
        <w:t xml:space="preserve">alapján vagy a pénzügyi információs egységnek pénzmosás vagy terrorizmus finanszírozása gyanúja miatt tett bejelentés következtében meghozott, a bejelentő - ideértve a </w:t>
      </w:r>
      <w:r w:rsidR="00DC50F8" w:rsidRPr="005115D7">
        <w:rPr>
          <w:rFonts w:asciiTheme="minorHAnsi" w:hAnsiTheme="minorHAnsi" w:cstheme="minorHAnsi"/>
          <w:sz w:val="22"/>
          <w:szCs w:val="22"/>
        </w:rPr>
        <w:t>CASP</w:t>
      </w:r>
      <w:r w:rsidR="00736FB0" w:rsidRPr="005115D7">
        <w:rPr>
          <w:rFonts w:asciiTheme="minorHAnsi" w:hAnsiTheme="minorHAnsi" w:cstheme="minorHAnsi"/>
          <w:sz w:val="22"/>
          <w:szCs w:val="22"/>
        </w:rPr>
        <w:t xml:space="preserve"> </w:t>
      </w:r>
      <w:r w:rsidRPr="005115D7">
        <w:rPr>
          <w:rFonts w:asciiTheme="minorHAnsi" w:hAnsiTheme="minorHAnsi" w:cstheme="minorHAnsi"/>
          <w:sz w:val="22"/>
          <w:szCs w:val="22"/>
        </w:rPr>
        <w:t>alkalmazottait és képviselőit - számára hátrányos intézkedés, így különösen a munkáltatónak a</w:t>
      </w:r>
      <w:r w:rsidR="00E63E7E" w:rsidRPr="005115D7">
        <w:rPr>
          <w:rFonts w:asciiTheme="minorHAnsi" w:hAnsiTheme="minorHAnsi" w:cstheme="minorHAnsi"/>
          <w:sz w:val="22"/>
          <w:szCs w:val="22"/>
        </w:rPr>
        <w:t>z alkalmazottai</w:t>
      </w:r>
      <w:r w:rsidRPr="005115D7">
        <w:rPr>
          <w:rFonts w:asciiTheme="minorHAnsi" w:hAnsiTheme="minorHAnsi" w:cstheme="minorHAnsi"/>
          <w:sz w:val="22"/>
          <w:szCs w:val="22"/>
        </w:rPr>
        <w:t xml:space="preserve"> szempontjából hátrányos vagy megkülönböztető intézkedése. A bejelentő számára hátrányos intézkedéssel szemben panaszt, illetve jogorvoslati kérelmet terjeszthet elő.</w:t>
      </w:r>
    </w:p>
    <w:p w14:paraId="17B86645" w14:textId="77777777" w:rsidR="007F20A9" w:rsidRPr="005115D7" w:rsidRDefault="007F20A9" w:rsidP="00A56EB0">
      <w:pPr>
        <w:tabs>
          <w:tab w:val="left" w:pos="851"/>
          <w:tab w:val="left" w:pos="993"/>
        </w:tabs>
        <w:autoSpaceDE w:val="0"/>
        <w:autoSpaceDN w:val="0"/>
        <w:adjustRightInd w:val="0"/>
        <w:ind w:right="84"/>
        <w:rPr>
          <w:rFonts w:asciiTheme="minorHAnsi" w:hAnsiTheme="minorHAnsi" w:cstheme="minorHAnsi"/>
          <w:sz w:val="22"/>
          <w:szCs w:val="22"/>
        </w:rPr>
      </w:pPr>
    </w:p>
    <w:p w14:paraId="729D23BF" w14:textId="77777777" w:rsidR="00A76EFC" w:rsidRPr="005115D7" w:rsidRDefault="00316929" w:rsidP="00A56EB0">
      <w:pPr>
        <w:pStyle w:val="Cmsor2"/>
        <w:ind w:left="0"/>
        <w:rPr>
          <w:rFonts w:asciiTheme="minorHAnsi" w:hAnsiTheme="minorHAnsi" w:cstheme="minorHAnsi"/>
          <w:b/>
          <w:sz w:val="22"/>
          <w:szCs w:val="22"/>
        </w:rPr>
      </w:pPr>
      <w:bookmarkStart w:id="270" w:name="_Toc487033640"/>
      <w:bookmarkStart w:id="271" w:name="_Toc487034301"/>
      <w:bookmarkStart w:id="272" w:name="_Toc487034715"/>
      <w:bookmarkStart w:id="273" w:name="_Toc487790459"/>
      <w:bookmarkStart w:id="274" w:name="_Toc487790525"/>
      <w:bookmarkStart w:id="275" w:name="_Toc2687741"/>
      <w:bookmarkStart w:id="276" w:name="_Toc79651805"/>
      <w:bookmarkStart w:id="277" w:name="_Toc185068441"/>
      <w:r w:rsidRPr="005115D7">
        <w:rPr>
          <w:rFonts w:asciiTheme="minorHAnsi" w:hAnsiTheme="minorHAnsi" w:cstheme="minorHAnsi"/>
          <w:b/>
          <w:sz w:val="22"/>
          <w:szCs w:val="22"/>
        </w:rPr>
        <w:t>V</w:t>
      </w:r>
      <w:r w:rsidR="00A76EFC" w:rsidRPr="005115D7">
        <w:rPr>
          <w:rFonts w:asciiTheme="minorHAnsi" w:hAnsiTheme="minorHAnsi" w:cstheme="minorHAnsi"/>
          <w:b/>
          <w:sz w:val="22"/>
          <w:szCs w:val="22"/>
        </w:rPr>
        <w:t>I.</w:t>
      </w:r>
      <w:r w:rsidR="00241405" w:rsidRPr="005115D7">
        <w:rPr>
          <w:rFonts w:asciiTheme="minorHAnsi" w:hAnsiTheme="minorHAnsi" w:cstheme="minorHAnsi"/>
          <w:b/>
          <w:sz w:val="22"/>
          <w:szCs w:val="22"/>
        </w:rPr>
        <w:t>2</w:t>
      </w:r>
      <w:r w:rsidR="00A76EFC" w:rsidRPr="005115D7">
        <w:rPr>
          <w:rFonts w:asciiTheme="minorHAnsi" w:hAnsiTheme="minorHAnsi" w:cstheme="minorHAnsi"/>
          <w:b/>
          <w:sz w:val="22"/>
          <w:szCs w:val="22"/>
        </w:rPr>
        <w:t>. A felfedés tilalma</w:t>
      </w:r>
      <w:bookmarkEnd w:id="270"/>
      <w:bookmarkEnd w:id="271"/>
      <w:bookmarkEnd w:id="272"/>
      <w:bookmarkEnd w:id="273"/>
      <w:bookmarkEnd w:id="274"/>
      <w:bookmarkEnd w:id="275"/>
      <w:bookmarkEnd w:id="276"/>
      <w:bookmarkEnd w:id="277"/>
    </w:p>
    <w:p w14:paraId="11713972" w14:textId="77777777" w:rsidR="00A76EFC" w:rsidRPr="005115D7" w:rsidRDefault="00A76EFC" w:rsidP="00A56EB0">
      <w:pPr>
        <w:tabs>
          <w:tab w:val="left" w:pos="851"/>
          <w:tab w:val="left" w:pos="993"/>
        </w:tabs>
        <w:autoSpaceDE w:val="0"/>
        <w:autoSpaceDN w:val="0"/>
        <w:adjustRightInd w:val="0"/>
        <w:ind w:left="567" w:right="84"/>
        <w:rPr>
          <w:rFonts w:asciiTheme="minorHAnsi" w:hAnsiTheme="minorHAnsi" w:cstheme="minorHAnsi"/>
          <w:sz w:val="22"/>
          <w:szCs w:val="22"/>
        </w:rPr>
      </w:pPr>
    </w:p>
    <w:p w14:paraId="3FB582FC" w14:textId="0E2E9004" w:rsidR="00A671BC" w:rsidRPr="005115D7" w:rsidRDefault="000E3AE7"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Az ügyfélnek, illetve harmadik személynek, szervezetnek nem adható tájékoztatás</w:t>
      </w:r>
      <w:r w:rsidR="00CB4EFD" w:rsidRPr="005115D7">
        <w:rPr>
          <w:rFonts w:asciiTheme="minorHAnsi" w:hAnsiTheme="minorHAnsi" w:cstheme="minorHAnsi"/>
          <w:sz w:val="22"/>
          <w:szCs w:val="22"/>
        </w:rPr>
        <w:t>:</w:t>
      </w:r>
    </w:p>
    <w:p w14:paraId="316EDCB5" w14:textId="77777777" w:rsidR="00A671BC" w:rsidRPr="005115D7" w:rsidRDefault="00A671BC" w:rsidP="007F0DCE">
      <w:pPr>
        <w:numPr>
          <w:ilvl w:val="0"/>
          <w:numId w:val="18"/>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w:t>
      </w:r>
      <w:r w:rsidR="000E3AE7"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bejelentésről, az adatszolgáltatás megkeresés alapján való teljesítéséről, annak tartalmáról, </w:t>
      </w:r>
    </w:p>
    <w:p w14:paraId="0515D975" w14:textId="77777777" w:rsidR="00CB50BE" w:rsidRPr="005115D7" w:rsidRDefault="00CB50BE" w:rsidP="007F0DCE">
      <w:pPr>
        <w:numPr>
          <w:ilvl w:val="0"/>
          <w:numId w:val="18"/>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az elemző-értékelő tevékenységről,</w:t>
      </w:r>
    </w:p>
    <w:p w14:paraId="32441ED8" w14:textId="77777777" w:rsidR="00A671BC" w:rsidRPr="005115D7" w:rsidRDefault="00A671BC" w:rsidP="007F0DCE">
      <w:pPr>
        <w:numPr>
          <w:ilvl w:val="0"/>
          <w:numId w:val="18"/>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az ügylet felfüggesztéséről, </w:t>
      </w:r>
    </w:p>
    <w:p w14:paraId="7A6006ED" w14:textId="77777777" w:rsidR="00A671BC" w:rsidRPr="005115D7" w:rsidRDefault="00A671BC" w:rsidP="007F0DCE">
      <w:pPr>
        <w:numPr>
          <w:ilvl w:val="0"/>
          <w:numId w:val="18"/>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a bejelentő személyéről, illetve </w:t>
      </w:r>
    </w:p>
    <w:p w14:paraId="50F6B6B8" w14:textId="41F04AAD" w:rsidR="00A671BC" w:rsidRPr="005115D7" w:rsidRDefault="00A671BC" w:rsidP="007F0DCE">
      <w:pPr>
        <w:numPr>
          <w:ilvl w:val="0"/>
          <w:numId w:val="18"/>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arról, hogy az ügyféllel szemben indult-e büntetőeljárás</w:t>
      </w:r>
      <w:r w:rsidR="004A130B" w:rsidRPr="005115D7">
        <w:rPr>
          <w:rFonts w:asciiTheme="minorHAnsi" w:hAnsiTheme="minorHAnsi" w:cstheme="minorHAnsi"/>
          <w:sz w:val="22"/>
          <w:szCs w:val="22"/>
        </w:rPr>
        <w:t>.</w:t>
      </w:r>
      <w:r w:rsidRPr="005115D7">
        <w:rPr>
          <w:rFonts w:asciiTheme="minorHAnsi" w:hAnsiTheme="minorHAnsi" w:cstheme="minorHAnsi"/>
          <w:sz w:val="22"/>
          <w:szCs w:val="22"/>
        </w:rPr>
        <w:t xml:space="preserve"> </w:t>
      </w:r>
    </w:p>
    <w:p w14:paraId="23CC9E2B" w14:textId="77777777" w:rsidR="00A671BC" w:rsidRPr="005115D7" w:rsidRDefault="00A671BC" w:rsidP="00A56EB0">
      <w:pPr>
        <w:autoSpaceDE w:val="0"/>
        <w:autoSpaceDN w:val="0"/>
        <w:adjustRightInd w:val="0"/>
        <w:ind w:left="567" w:right="84"/>
        <w:rPr>
          <w:rFonts w:asciiTheme="minorHAnsi" w:hAnsiTheme="minorHAnsi" w:cstheme="minorHAnsi"/>
          <w:sz w:val="22"/>
          <w:szCs w:val="22"/>
        </w:rPr>
      </w:pPr>
    </w:p>
    <w:p w14:paraId="7BDC8B9E" w14:textId="77777777" w:rsidR="00A671BC" w:rsidRPr="005115D7" w:rsidRDefault="000E3AE7"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A671BC" w:rsidRPr="005115D7">
        <w:rPr>
          <w:rFonts w:asciiTheme="minorHAnsi" w:hAnsiTheme="minorHAnsi" w:cstheme="minorHAnsi"/>
          <w:sz w:val="22"/>
          <w:szCs w:val="22"/>
        </w:rPr>
        <w:t xml:space="preserve">bejelentés megtörténte, annak tartalma és a bejelentő személye titokban </w:t>
      </w:r>
      <w:r w:rsidRPr="005115D7">
        <w:rPr>
          <w:rFonts w:asciiTheme="minorHAnsi" w:hAnsiTheme="minorHAnsi" w:cstheme="minorHAnsi"/>
          <w:sz w:val="22"/>
          <w:szCs w:val="22"/>
        </w:rPr>
        <w:t xml:space="preserve">kell, hogy </w:t>
      </w:r>
      <w:r w:rsidR="00A671BC" w:rsidRPr="005115D7">
        <w:rPr>
          <w:rFonts w:asciiTheme="minorHAnsi" w:hAnsiTheme="minorHAnsi" w:cstheme="minorHAnsi"/>
          <w:sz w:val="22"/>
          <w:szCs w:val="22"/>
        </w:rPr>
        <w:t>maradjon.</w:t>
      </w:r>
    </w:p>
    <w:p w14:paraId="56E52ED9" w14:textId="77777777" w:rsidR="00A671BC" w:rsidRPr="005115D7" w:rsidRDefault="00A671BC" w:rsidP="00A56EB0">
      <w:pPr>
        <w:autoSpaceDE w:val="0"/>
        <w:autoSpaceDN w:val="0"/>
        <w:adjustRightInd w:val="0"/>
        <w:rPr>
          <w:rFonts w:asciiTheme="minorHAnsi" w:hAnsiTheme="minorHAnsi" w:cstheme="minorHAnsi"/>
          <w:bCs/>
          <w:sz w:val="22"/>
          <w:szCs w:val="22"/>
        </w:rPr>
      </w:pPr>
      <w:r w:rsidRPr="005115D7">
        <w:rPr>
          <w:rFonts w:asciiTheme="minorHAnsi" w:hAnsiTheme="minorHAnsi" w:cstheme="minorHAnsi"/>
          <w:bCs/>
          <w:sz w:val="22"/>
          <w:szCs w:val="22"/>
        </w:rPr>
        <w:t>Nem terjed ki ez a tiltás az MNB bejelentő általi tájékoztatására,</w:t>
      </w:r>
      <w:r w:rsidRPr="005115D7">
        <w:rPr>
          <w:rFonts w:asciiTheme="minorHAnsi" w:hAnsiTheme="minorHAnsi" w:cstheme="minorHAnsi"/>
          <w:sz w:val="22"/>
          <w:szCs w:val="22"/>
        </w:rPr>
        <w:t xml:space="preserve"> </w:t>
      </w:r>
      <w:r w:rsidR="00303AA6" w:rsidRPr="005115D7">
        <w:rPr>
          <w:rFonts w:asciiTheme="minorHAnsi" w:hAnsiTheme="minorHAnsi" w:cstheme="minorHAnsi"/>
          <w:sz w:val="22"/>
          <w:szCs w:val="22"/>
        </w:rPr>
        <w:t xml:space="preserve">és </w:t>
      </w:r>
      <w:r w:rsidRPr="005115D7">
        <w:rPr>
          <w:rFonts w:asciiTheme="minorHAnsi" w:hAnsiTheme="minorHAnsi" w:cstheme="minorHAnsi"/>
          <w:bCs/>
          <w:sz w:val="22"/>
          <w:szCs w:val="22"/>
        </w:rPr>
        <w:t>a</w:t>
      </w:r>
      <w:r w:rsidR="00303AA6" w:rsidRPr="005115D7">
        <w:rPr>
          <w:rFonts w:asciiTheme="minorHAnsi" w:hAnsiTheme="minorHAnsi" w:cstheme="minorHAnsi"/>
          <w:bCs/>
          <w:sz w:val="22"/>
          <w:szCs w:val="22"/>
        </w:rPr>
        <w:t>z FIU</w:t>
      </w:r>
      <w:r w:rsidRPr="005115D7">
        <w:rPr>
          <w:rFonts w:asciiTheme="minorHAnsi" w:hAnsiTheme="minorHAnsi" w:cstheme="minorHAnsi"/>
          <w:bCs/>
          <w:sz w:val="22"/>
          <w:szCs w:val="22"/>
        </w:rPr>
        <w:t xml:space="preserve"> megkeresése alapján történő információ-továbbításra, ha az a jogszabályban meghatározott feladata ellátása érdekében kér információt.</w:t>
      </w:r>
    </w:p>
    <w:p w14:paraId="1A87CCEF" w14:textId="77777777" w:rsidR="00650CD0" w:rsidRPr="005115D7" w:rsidRDefault="00650CD0" w:rsidP="00A56EB0">
      <w:pPr>
        <w:autoSpaceDE w:val="0"/>
        <w:autoSpaceDN w:val="0"/>
        <w:adjustRightInd w:val="0"/>
        <w:rPr>
          <w:rFonts w:asciiTheme="minorHAnsi" w:hAnsiTheme="minorHAnsi" w:cstheme="minorHAnsi"/>
          <w:bCs/>
          <w:sz w:val="22"/>
          <w:szCs w:val="22"/>
        </w:rPr>
      </w:pPr>
    </w:p>
    <w:p w14:paraId="58EA48C2" w14:textId="77777777" w:rsidR="00650CD0" w:rsidRPr="005115D7" w:rsidRDefault="00650CD0" w:rsidP="00650CD0">
      <w:pPr>
        <w:rPr>
          <w:rFonts w:asciiTheme="minorHAnsi" w:hAnsiTheme="minorHAnsi" w:cstheme="minorHAnsi"/>
          <w:sz w:val="22"/>
          <w:szCs w:val="22"/>
        </w:rPr>
      </w:pPr>
      <w:r w:rsidRPr="005115D7">
        <w:rPr>
          <w:rFonts w:asciiTheme="minorHAnsi" w:hAnsiTheme="minorHAnsi" w:cstheme="minorHAnsi"/>
          <w:sz w:val="22"/>
          <w:szCs w:val="22"/>
        </w:rPr>
        <w:t xml:space="preserve">Ez a tilalom nem vonatkozik az információk felfedésére az ugyanazon csoporthoz tartozó tagállami hitelintézetek és pénzügyi intézmények között, illetve ezen intézetek és intézmények és harmadik országokban letelepedett fióktelepeik és többségi tulajdonú leányvállalataik között, feltéve, hogy ezek a fióktelepek és többségi tulajdonú leányvállalatok maradéktalanul megfelelnek a csoportszintű politikáknak és eljárásoknak - beleértve az információ csoporton belüli megosztására vonatkozó eljárásokat is -, a csoportszintű politikák és eljárások pedig megfelelnek a Pmt.-ben meghatározott követelményeknek. </w:t>
      </w:r>
    </w:p>
    <w:p w14:paraId="2EF60F72" w14:textId="77777777" w:rsidR="00650CD0" w:rsidRPr="005115D7" w:rsidRDefault="00650CD0" w:rsidP="00650CD0">
      <w:pPr>
        <w:rPr>
          <w:rFonts w:asciiTheme="minorHAnsi" w:hAnsiTheme="minorHAnsi" w:cstheme="minorHAnsi"/>
          <w:sz w:val="22"/>
          <w:szCs w:val="22"/>
        </w:rPr>
      </w:pPr>
    </w:p>
    <w:p w14:paraId="459255B4" w14:textId="6FF7B300" w:rsidR="00650CD0" w:rsidRPr="005115D7" w:rsidRDefault="00650CD0" w:rsidP="000C49E6">
      <w:pPr>
        <w:rPr>
          <w:rFonts w:asciiTheme="minorHAnsi" w:hAnsiTheme="minorHAnsi" w:cstheme="minorHAnsi"/>
          <w:bCs/>
          <w:sz w:val="22"/>
          <w:szCs w:val="22"/>
        </w:rPr>
      </w:pPr>
      <w:r w:rsidRPr="005115D7">
        <w:rPr>
          <w:rFonts w:asciiTheme="minorHAnsi" w:hAnsiTheme="minorHAnsi" w:cstheme="minorHAnsi"/>
          <w:bCs/>
          <w:color w:val="000000" w:themeColor="text1"/>
          <w:sz w:val="22"/>
          <w:szCs w:val="22"/>
        </w:rPr>
        <w:t>A tilalom nem terjed ki a központi kapcsolattartó pontra a Pmt.-ben, vagy a Bizottság (EU) 2018/1108 felhatalmazáson alapuló rendeletében meghatározott kötelezettségek teljesítése során</w:t>
      </w:r>
      <w:r w:rsidRPr="005115D7">
        <w:rPr>
          <w:rFonts w:asciiTheme="minorHAnsi" w:hAnsiTheme="minorHAnsi" w:cstheme="minorHAnsi"/>
          <w:b/>
          <w:bCs/>
          <w:sz w:val="22"/>
          <w:szCs w:val="22"/>
        </w:rPr>
        <w:t>.</w:t>
      </w:r>
    </w:p>
    <w:p w14:paraId="31431DD0" w14:textId="48ACE8FB" w:rsidR="005D4D00" w:rsidRPr="005115D7" w:rsidRDefault="005D4D00" w:rsidP="007F20A9">
      <w:pPr>
        <w:rPr>
          <w:rFonts w:asciiTheme="minorHAnsi" w:hAnsiTheme="minorHAnsi" w:cstheme="minorHAnsi"/>
          <w:bCs/>
          <w:sz w:val="22"/>
          <w:szCs w:val="22"/>
        </w:rPr>
      </w:pPr>
    </w:p>
    <w:p w14:paraId="781F35DA" w14:textId="6C80517F" w:rsidR="007F20A9" w:rsidRPr="005115D7" w:rsidRDefault="007F20A9" w:rsidP="007F20A9">
      <w:pPr>
        <w:rPr>
          <w:rFonts w:asciiTheme="minorHAnsi" w:hAnsiTheme="minorHAnsi" w:cstheme="minorHAnsi"/>
          <w:b/>
          <w:bCs/>
          <w:sz w:val="22"/>
          <w:szCs w:val="22"/>
        </w:rPr>
      </w:pPr>
      <w:bookmarkStart w:id="278" w:name="_Toc487033642"/>
      <w:bookmarkStart w:id="279" w:name="_Toc487034303"/>
      <w:bookmarkStart w:id="280" w:name="_Toc487034717"/>
      <w:bookmarkStart w:id="281" w:name="_Toc487790462"/>
      <w:bookmarkStart w:id="282" w:name="_Toc487790528"/>
      <w:bookmarkStart w:id="283" w:name="_Toc2687742"/>
      <w:bookmarkStart w:id="284" w:name="_Toc79651806"/>
      <w:bookmarkStart w:id="285" w:name="_Toc185068442"/>
      <w:r w:rsidRPr="005115D7">
        <w:rPr>
          <w:rFonts w:asciiTheme="minorHAnsi" w:hAnsiTheme="minorHAnsi" w:cstheme="minorHAnsi"/>
          <w:b/>
          <w:bCs/>
          <w:sz w:val="22"/>
          <w:szCs w:val="22"/>
        </w:rPr>
        <w:t>VI.3. Az FIU-tól érkező információk felhasználása</w:t>
      </w:r>
    </w:p>
    <w:p w14:paraId="6061D1A6" w14:textId="77777777" w:rsidR="007F20A9" w:rsidRPr="005115D7" w:rsidRDefault="007F20A9" w:rsidP="007F20A9">
      <w:pPr>
        <w:rPr>
          <w:rFonts w:asciiTheme="minorHAnsi" w:hAnsiTheme="minorHAnsi" w:cstheme="minorHAnsi"/>
          <w:b/>
          <w:bCs/>
          <w:sz w:val="22"/>
          <w:szCs w:val="22"/>
        </w:rPr>
      </w:pPr>
    </w:p>
    <w:p w14:paraId="445A8498" w14:textId="534009C6" w:rsidR="008A4DB5" w:rsidRPr="005115D7" w:rsidRDefault="007F20A9" w:rsidP="008A4DB5">
      <w:pPr>
        <w:rPr>
          <w:rFonts w:asciiTheme="minorHAnsi" w:hAnsiTheme="minorHAnsi" w:cstheme="minorHAnsi"/>
          <w:b/>
          <w:bCs/>
          <w:sz w:val="22"/>
          <w:szCs w:val="22"/>
        </w:rPr>
      </w:pPr>
      <w:r w:rsidRPr="005115D7">
        <w:rPr>
          <w:rFonts w:asciiTheme="minorHAnsi" w:hAnsiTheme="minorHAnsi" w:cstheme="minorHAnsi"/>
          <w:sz w:val="22"/>
          <w:szCs w:val="22"/>
        </w:rPr>
        <w:t xml:space="preserve">A CASP az FIU-tól érkező információ-megosztásban szereplő fizetési művelethez kapcsolódó információt a megosztástól számított két órán belül köteles felhasználni. A CASP az egyéb, a fizetési művelethez nem kapcsolódó információt a megosztástól számított egy munkanapon belül </w:t>
      </w:r>
      <w:r w:rsidR="008A4DB5" w:rsidRPr="005115D7">
        <w:rPr>
          <w:rFonts w:asciiTheme="minorHAnsi" w:hAnsiTheme="minorHAnsi" w:cstheme="minorHAnsi"/>
          <w:sz w:val="22"/>
          <w:szCs w:val="22"/>
        </w:rPr>
        <w:t xml:space="preserve">köteles </w:t>
      </w:r>
      <w:r w:rsidRPr="005115D7">
        <w:rPr>
          <w:rFonts w:asciiTheme="minorHAnsi" w:hAnsiTheme="minorHAnsi" w:cstheme="minorHAnsi"/>
          <w:sz w:val="22"/>
          <w:szCs w:val="22"/>
        </w:rPr>
        <w:t>felhasználni</w:t>
      </w:r>
      <w:r w:rsidR="008A4DB5" w:rsidRPr="005115D7">
        <w:rPr>
          <w:rFonts w:asciiTheme="minorHAnsi" w:hAnsiTheme="minorHAnsi" w:cstheme="minorHAnsi"/>
          <w:sz w:val="22"/>
          <w:szCs w:val="22"/>
        </w:rPr>
        <w:t xml:space="preserve">. </w:t>
      </w:r>
      <w:r w:rsidR="008A4DB5" w:rsidRPr="005115D7">
        <w:rPr>
          <w:rFonts w:asciiTheme="minorHAnsi" w:hAnsiTheme="minorHAnsi" w:cstheme="minorHAnsi"/>
          <w:b/>
          <w:bCs/>
          <w:sz w:val="22"/>
          <w:szCs w:val="22"/>
        </w:rPr>
        <w:t xml:space="preserve">[A felhasználás módjáról belső </w:t>
      </w:r>
      <w:r w:rsidR="00E126B6" w:rsidRPr="005115D7">
        <w:rPr>
          <w:rFonts w:asciiTheme="minorHAnsi" w:hAnsiTheme="minorHAnsi" w:cstheme="minorHAnsi"/>
          <w:b/>
          <w:bCs/>
          <w:sz w:val="22"/>
          <w:szCs w:val="22"/>
        </w:rPr>
        <w:t xml:space="preserve">szabályzatában </w:t>
      </w:r>
      <w:r w:rsidR="008A4DB5" w:rsidRPr="005115D7">
        <w:rPr>
          <w:rFonts w:asciiTheme="minorHAnsi" w:hAnsiTheme="minorHAnsi" w:cstheme="minorHAnsi"/>
          <w:b/>
          <w:bCs/>
          <w:sz w:val="22"/>
          <w:szCs w:val="22"/>
        </w:rPr>
        <w:t>rendelkezni kell, pl. annak</w:t>
      </w:r>
      <w:r w:rsidRPr="005115D7">
        <w:rPr>
          <w:rFonts w:asciiTheme="minorHAnsi" w:hAnsiTheme="minorHAnsi" w:cstheme="minorHAnsi"/>
          <w:b/>
          <w:bCs/>
          <w:sz w:val="22"/>
          <w:szCs w:val="22"/>
        </w:rPr>
        <w:t xml:space="preserve"> a megfelelőségi vezetőhöz </w:t>
      </w:r>
      <w:r w:rsidR="008A4DB5" w:rsidRPr="005115D7">
        <w:rPr>
          <w:rFonts w:asciiTheme="minorHAnsi" w:hAnsiTheme="minorHAnsi" w:cstheme="minorHAnsi"/>
          <w:b/>
          <w:bCs/>
          <w:sz w:val="22"/>
          <w:szCs w:val="22"/>
        </w:rPr>
        <w:t>való eljuttatása által.]</w:t>
      </w:r>
    </w:p>
    <w:p w14:paraId="23B4A50C" w14:textId="5F9D94FB" w:rsidR="007F20A9" w:rsidRPr="005115D7" w:rsidRDefault="007F20A9" w:rsidP="007F20A9">
      <w:pPr>
        <w:rPr>
          <w:rFonts w:asciiTheme="minorHAnsi" w:hAnsiTheme="minorHAnsi" w:cstheme="minorHAnsi"/>
          <w:sz w:val="22"/>
          <w:szCs w:val="22"/>
        </w:rPr>
      </w:pPr>
    </w:p>
    <w:p w14:paraId="642C8BBC" w14:textId="1A7C25A6" w:rsidR="007F20A9" w:rsidRPr="005115D7" w:rsidRDefault="007F20A9" w:rsidP="007F20A9">
      <w:pPr>
        <w:rPr>
          <w:rFonts w:asciiTheme="minorHAnsi" w:hAnsiTheme="minorHAnsi" w:cstheme="minorHAnsi"/>
          <w:b/>
          <w:bCs/>
          <w:sz w:val="22"/>
          <w:szCs w:val="22"/>
        </w:rPr>
      </w:pPr>
      <w:r w:rsidRPr="005115D7">
        <w:rPr>
          <w:rFonts w:asciiTheme="minorHAnsi" w:hAnsiTheme="minorHAnsi" w:cstheme="minorHAnsi"/>
          <w:b/>
          <w:bCs/>
          <w:sz w:val="22"/>
          <w:szCs w:val="22"/>
        </w:rPr>
        <w:t xml:space="preserve">[Az információ-megosztás kizárólag a nemzeti kockázatértékelésben meghatározott kockázatok kezelése érdekében történhet meg az FIU részéről, és a pénzmosás és a terrorizmus finanszírozása megelőzése és megakadályozása céljából személyes adatokat is tartalmazhat. A </w:t>
      </w:r>
      <w:r w:rsidR="00F1038A" w:rsidRPr="005115D7">
        <w:rPr>
          <w:rFonts w:asciiTheme="minorHAnsi" w:hAnsiTheme="minorHAnsi" w:cstheme="minorHAnsi"/>
          <w:b/>
          <w:bCs/>
          <w:sz w:val="22"/>
          <w:szCs w:val="22"/>
        </w:rPr>
        <w:t>CASP</w:t>
      </w:r>
      <w:r w:rsidRPr="005115D7">
        <w:rPr>
          <w:rFonts w:asciiTheme="minorHAnsi" w:hAnsiTheme="minorHAnsi" w:cstheme="minorHAnsi"/>
          <w:b/>
          <w:bCs/>
          <w:sz w:val="22"/>
          <w:szCs w:val="22"/>
        </w:rPr>
        <w:t xml:space="preserve"> figyelembe veszi a kockázatokon túlmenően a kockázat kezeléséhez, illetve a pénzmosás és a terrorizmus finanszírozása megelőzéséhez és megakadályozásához szükséges információt is, amelyet az információmegosztás tartalmaz. A fizetési művelethez, ügylethez kapcsolódó információ felhasználhatóságának időtartama legfeljebb kilencven nap lehet.</w:t>
      </w:r>
      <w:r w:rsidRPr="005115D7">
        <w:rPr>
          <w:rFonts w:asciiTheme="minorHAnsi" w:hAnsiTheme="minorHAnsi" w:cstheme="minorHAnsi"/>
          <w:sz w:val="22"/>
          <w:szCs w:val="22"/>
        </w:rPr>
        <w:t xml:space="preserve"> </w:t>
      </w:r>
      <w:r w:rsidRPr="005115D7">
        <w:rPr>
          <w:rFonts w:asciiTheme="minorHAnsi" w:hAnsiTheme="minorHAnsi" w:cstheme="minorHAnsi"/>
          <w:b/>
          <w:bCs/>
          <w:sz w:val="22"/>
          <w:szCs w:val="22"/>
        </w:rPr>
        <w:t>Az információ-megosztás tartalmát a kockázatértékelések és a Pmt. 11–12. §-ban, valamint a Pmt. 14/A. § (6) bekezdésében meghatározott monitoring tevékenység során is fel lehet használni</w:t>
      </w:r>
      <w:r w:rsidR="008A4DB5" w:rsidRPr="005115D7">
        <w:rPr>
          <w:rFonts w:asciiTheme="minorHAnsi" w:hAnsiTheme="minorHAnsi" w:cstheme="minorHAnsi"/>
          <w:b/>
          <w:bCs/>
          <w:sz w:val="22"/>
          <w:szCs w:val="22"/>
        </w:rPr>
        <w:t>, ennek módját is belső szabályzatban kell rendezni.</w:t>
      </w:r>
      <w:r w:rsidRPr="005115D7">
        <w:rPr>
          <w:rFonts w:asciiTheme="minorHAnsi" w:hAnsiTheme="minorHAnsi" w:cstheme="minorHAnsi"/>
          <w:b/>
          <w:bCs/>
          <w:sz w:val="22"/>
          <w:szCs w:val="22"/>
        </w:rPr>
        <w:t>]</w:t>
      </w:r>
    </w:p>
    <w:p w14:paraId="1BF984FD" w14:textId="77777777" w:rsidR="007F20A9" w:rsidRPr="005115D7" w:rsidRDefault="007F20A9" w:rsidP="007F20A9">
      <w:pPr>
        <w:rPr>
          <w:rFonts w:asciiTheme="minorHAnsi" w:hAnsiTheme="minorHAnsi" w:cstheme="minorHAnsi"/>
          <w:b/>
          <w:bCs/>
          <w:sz w:val="22"/>
          <w:szCs w:val="22"/>
        </w:rPr>
      </w:pPr>
    </w:p>
    <w:p w14:paraId="4E6FA1A5" w14:textId="762A2DCB" w:rsidR="007F20A9" w:rsidRPr="005115D7" w:rsidRDefault="007F20A9" w:rsidP="007F20A9">
      <w:pPr>
        <w:rPr>
          <w:rFonts w:asciiTheme="minorHAnsi" w:hAnsiTheme="minorHAnsi" w:cstheme="minorHAnsi"/>
          <w:sz w:val="22"/>
          <w:szCs w:val="22"/>
        </w:rPr>
      </w:pPr>
      <w:r w:rsidRPr="005115D7">
        <w:rPr>
          <w:rFonts w:asciiTheme="minorHAnsi" w:hAnsiTheme="minorHAnsi" w:cstheme="minorHAnsi"/>
          <w:sz w:val="22"/>
          <w:szCs w:val="22"/>
        </w:rPr>
        <w:t xml:space="preserve">Az </w:t>
      </w:r>
      <w:r w:rsidR="00F1038A" w:rsidRPr="005115D7">
        <w:rPr>
          <w:rFonts w:asciiTheme="minorHAnsi" w:hAnsiTheme="minorHAnsi" w:cstheme="minorHAnsi"/>
          <w:sz w:val="22"/>
          <w:szCs w:val="22"/>
        </w:rPr>
        <w:t xml:space="preserve">FIU-tól érkező információ </w:t>
      </w:r>
      <w:r w:rsidRPr="005115D7">
        <w:rPr>
          <w:rFonts w:asciiTheme="minorHAnsi" w:hAnsiTheme="minorHAnsi" w:cstheme="minorHAnsi"/>
          <w:sz w:val="22"/>
          <w:szCs w:val="22"/>
        </w:rPr>
        <w:t>nem használható fel az információ-megosztásban meghatározott időtartam leteltét követően, vagy az</w:t>
      </w:r>
      <w:r w:rsidR="00F1038A" w:rsidRPr="005115D7">
        <w:rPr>
          <w:rFonts w:asciiTheme="minorHAnsi" w:hAnsiTheme="minorHAnsi" w:cstheme="minorHAnsi"/>
          <w:sz w:val="22"/>
          <w:szCs w:val="22"/>
        </w:rPr>
        <w:t xml:space="preserve"> FIU-nak az i</w:t>
      </w:r>
      <w:r w:rsidRPr="005115D7">
        <w:rPr>
          <w:rFonts w:asciiTheme="minorHAnsi" w:hAnsiTheme="minorHAnsi" w:cstheme="minorHAnsi"/>
          <w:sz w:val="22"/>
          <w:szCs w:val="22"/>
        </w:rPr>
        <w:t>nformáció</w:t>
      </w:r>
      <w:r w:rsidR="00F1038A" w:rsidRPr="005115D7">
        <w:rPr>
          <w:rFonts w:asciiTheme="minorHAnsi" w:hAnsiTheme="minorHAnsi" w:cstheme="minorHAnsi"/>
          <w:sz w:val="22"/>
          <w:szCs w:val="22"/>
        </w:rPr>
        <w:t xml:space="preserve"> felhasználásának megszüntetésre történő jelzése kézhezvételét követően</w:t>
      </w:r>
      <w:r w:rsidRPr="005115D7">
        <w:rPr>
          <w:rFonts w:asciiTheme="minorHAnsi" w:hAnsiTheme="minorHAnsi" w:cstheme="minorHAnsi"/>
          <w:sz w:val="22"/>
          <w:szCs w:val="22"/>
        </w:rPr>
        <w:t xml:space="preserve">. </w:t>
      </w:r>
    </w:p>
    <w:p w14:paraId="2B991893" w14:textId="77777777" w:rsidR="007F20A9" w:rsidRPr="005115D7" w:rsidRDefault="007F20A9" w:rsidP="007F20A9">
      <w:pPr>
        <w:rPr>
          <w:rFonts w:asciiTheme="minorHAnsi" w:hAnsiTheme="minorHAnsi" w:cstheme="minorHAnsi"/>
          <w:sz w:val="22"/>
          <w:szCs w:val="22"/>
        </w:rPr>
      </w:pPr>
    </w:p>
    <w:p w14:paraId="2B508CE1" w14:textId="2689A3BC" w:rsidR="007F20A9" w:rsidRPr="005115D7" w:rsidRDefault="007F20A9" w:rsidP="007F20A9">
      <w:pPr>
        <w:rPr>
          <w:rFonts w:asciiTheme="minorHAnsi" w:hAnsiTheme="minorHAnsi" w:cstheme="minorHAnsi"/>
          <w:sz w:val="22"/>
          <w:szCs w:val="22"/>
        </w:rPr>
      </w:pPr>
      <w:r w:rsidRPr="005115D7">
        <w:rPr>
          <w:rFonts w:asciiTheme="minorHAnsi" w:hAnsiTheme="minorHAnsi" w:cstheme="minorHAnsi"/>
          <w:sz w:val="22"/>
          <w:szCs w:val="22"/>
        </w:rPr>
        <w:lastRenderedPageBreak/>
        <w:t xml:space="preserve">A </w:t>
      </w:r>
      <w:r w:rsidR="00F1038A" w:rsidRPr="005115D7">
        <w:rPr>
          <w:rFonts w:asciiTheme="minorHAnsi" w:hAnsiTheme="minorHAnsi" w:cstheme="minorHAnsi"/>
          <w:sz w:val="22"/>
          <w:szCs w:val="22"/>
        </w:rPr>
        <w:t>CASP</w:t>
      </w:r>
      <w:r w:rsidR="00F1038A" w:rsidRPr="005115D7">
        <w:rPr>
          <w:rFonts w:asciiTheme="minorHAnsi" w:hAnsiTheme="minorHAnsi" w:cstheme="minorHAnsi"/>
          <w:b/>
          <w:bCs/>
          <w:sz w:val="22"/>
          <w:szCs w:val="22"/>
        </w:rPr>
        <w:t xml:space="preserve"> </w:t>
      </w:r>
      <w:r w:rsidRPr="005115D7">
        <w:rPr>
          <w:rFonts w:asciiTheme="minorHAnsi" w:hAnsiTheme="minorHAnsi" w:cstheme="minorHAnsi"/>
          <w:sz w:val="22"/>
          <w:szCs w:val="22"/>
        </w:rPr>
        <w:t>az információ-megosztás tartalmát e Segédlet XI</w:t>
      </w:r>
      <w:r w:rsidR="00AC7187" w:rsidRPr="005115D7">
        <w:rPr>
          <w:rFonts w:asciiTheme="minorHAnsi" w:hAnsiTheme="minorHAnsi" w:cstheme="minorHAnsi"/>
          <w:sz w:val="22"/>
          <w:szCs w:val="22"/>
        </w:rPr>
        <w:t>I</w:t>
      </w:r>
      <w:r w:rsidRPr="005115D7">
        <w:rPr>
          <w:rFonts w:asciiTheme="minorHAnsi" w:hAnsiTheme="minorHAnsi" w:cstheme="minorHAnsi"/>
          <w:sz w:val="22"/>
          <w:szCs w:val="22"/>
        </w:rPr>
        <w:t>. pontjában meghatározottak szerint jogosult kezelni és köteles megőrizni.</w:t>
      </w:r>
    </w:p>
    <w:p w14:paraId="4D9EDE2B" w14:textId="77777777" w:rsidR="007F20A9" w:rsidRPr="005115D7" w:rsidRDefault="007F20A9" w:rsidP="00A56EB0">
      <w:pPr>
        <w:pStyle w:val="Cmsor1"/>
        <w:rPr>
          <w:rFonts w:asciiTheme="minorHAnsi" w:hAnsiTheme="minorHAnsi" w:cstheme="minorHAnsi"/>
          <w:szCs w:val="22"/>
        </w:rPr>
      </w:pPr>
    </w:p>
    <w:p w14:paraId="76DB8C60" w14:textId="21399475" w:rsidR="00DB53A7" w:rsidRPr="005115D7" w:rsidRDefault="002D07D1" w:rsidP="00A56EB0">
      <w:pPr>
        <w:pStyle w:val="Cmsor1"/>
        <w:rPr>
          <w:rFonts w:asciiTheme="minorHAnsi" w:hAnsiTheme="minorHAnsi" w:cstheme="minorHAnsi"/>
          <w:szCs w:val="22"/>
        </w:rPr>
      </w:pPr>
      <w:r w:rsidRPr="005115D7">
        <w:rPr>
          <w:rFonts w:asciiTheme="minorHAnsi" w:hAnsiTheme="minorHAnsi" w:cstheme="minorHAnsi"/>
          <w:szCs w:val="22"/>
        </w:rPr>
        <w:t>VII</w:t>
      </w:r>
      <w:r w:rsidR="00DB53A7" w:rsidRPr="005115D7">
        <w:rPr>
          <w:rFonts w:asciiTheme="minorHAnsi" w:hAnsiTheme="minorHAnsi" w:cstheme="minorHAnsi"/>
          <w:szCs w:val="22"/>
        </w:rPr>
        <w:t>. BELSŐ ELLENŐRZŐ ÉS INFORMÁCIÓS RENDSZER</w:t>
      </w:r>
      <w:bookmarkEnd w:id="278"/>
      <w:bookmarkEnd w:id="279"/>
      <w:bookmarkEnd w:id="280"/>
      <w:bookmarkEnd w:id="281"/>
      <w:bookmarkEnd w:id="282"/>
      <w:bookmarkEnd w:id="283"/>
      <w:bookmarkEnd w:id="284"/>
      <w:bookmarkEnd w:id="285"/>
    </w:p>
    <w:p w14:paraId="5FA53A94" w14:textId="77777777" w:rsidR="00DB53A7" w:rsidRPr="005115D7" w:rsidRDefault="00DB53A7" w:rsidP="00A56EB0">
      <w:pPr>
        <w:tabs>
          <w:tab w:val="left" w:pos="851"/>
          <w:tab w:val="left" w:pos="993"/>
        </w:tabs>
        <w:autoSpaceDE w:val="0"/>
        <w:autoSpaceDN w:val="0"/>
        <w:adjustRightInd w:val="0"/>
        <w:ind w:right="84"/>
        <w:jc w:val="left"/>
        <w:rPr>
          <w:rFonts w:asciiTheme="minorHAnsi" w:hAnsiTheme="minorHAnsi" w:cstheme="minorHAnsi"/>
          <w:sz w:val="22"/>
          <w:szCs w:val="22"/>
        </w:rPr>
      </w:pPr>
    </w:p>
    <w:p w14:paraId="78072287" w14:textId="77777777" w:rsidR="00556601" w:rsidRPr="005115D7" w:rsidRDefault="00556601" w:rsidP="00556601">
      <w:pPr>
        <w:widowControl w:val="0"/>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A CASP a pénzmosást vagy a terrorizmus finanszírozását lehetővé tevő, illetve megvalósító üzleti kapcsolat, ügylet megakadályozása érdekében nyilvántartási (ügyfél-átvilágítási), a bejelentés teljesítését támogató (szűrő), valamint a Pmt.-ből eredő kötelezettség megsértésére vonatkozó CASP-on belüli névtelen bejelentés megtételét biztosító belső ellenőrző és információs rendszert működtet. A rendszer működésének leírását a 11. melléklet tartalmazza.</w:t>
      </w:r>
    </w:p>
    <w:p w14:paraId="44C49326" w14:textId="77777777" w:rsidR="00556601" w:rsidRPr="005115D7" w:rsidRDefault="00556601" w:rsidP="00556601">
      <w:pPr>
        <w:tabs>
          <w:tab w:val="left" w:pos="851"/>
          <w:tab w:val="left" w:pos="993"/>
        </w:tabs>
        <w:autoSpaceDE w:val="0"/>
        <w:autoSpaceDN w:val="0"/>
        <w:adjustRightInd w:val="0"/>
        <w:ind w:right="84"/>
        <w:rPr>
          <w:rFonts w:asciiTheme="minorHAnsi" w:hAnsiTheme="minorHAnsi" w:cstheme="minorHAnsi"/>
          <w:sz w:val="22"/>
          <w:szCs w:val="22"/>
        </w:rPr>
      </w:pPr>
    </w:p>
    <w:p w14:paraId="444DE741" w14:textId="77777777" w:rsidR="00556601" w:rsidRPr="005115D7" w:rsidRDefault="00556601" w:rsidP="00556601">
      <w:pPr>
        <w:pStyle w:val="Cmsor2"/>
        <w:ind w:left="0"/>
        <w:jc w:val="left"/>
        <w:rPr>
          <w:rFonts w:asciiTheme="minorHAnsi" w:hAnsiTheme="minorHAnsi" w:cstheme="minorHAnsi"/>
          <w:b/>
          <w:sz w:val="22"/>
          <w:szCs w:val="22"/>
        </w:rPr>
      </w:pPr>
      <w:bookmarkStart w:id="286" w:name="_Hlk220597267"/>
      <w:r w:rsidRPr="005115D7">
        <w:rPr>
          <w:rFonts w:asciiTheme="minorHAnsi" w:hAnsiTheme="minorHAnsi" w:cstheme="minorHAnsi"/>
          <w:b/>
          <w:sz w:val="22"/>
          <w:szCs w:val="22"/>
        </w:rPr>
        <w:t>VII.1. Az AML/CFT szűréseket támogató informatikai rendszer</w:t>
      </w:r>
    </w:p>
    <w:bookmarkEnd w:id="286"/>
    <w:p w14:paraId="4215ED5F" w14:textId="77777777" w:rsidR="00556601" w:rsidRPr="005115D7" w:rsidRDefault="00556601" w:rsidP="00A56EB0">
      <w:pPr>
        <w:tabs>
          <w:tab w:val="left" w:pos="851"/>
          <w:tab w:val="left" w:pos="993"/>
        </w:tabs>
        <w:autoSpaceDE w:val="0"/>
        <w:autoSpaceDN w:val="0"/>
        <w:adjustRightInd w:val="0"/>
        <w:ind w:right="84"/>
        <w:jc w:val="left"/>
        <w:rPr>
          <w:rFonts w:asciiTheme="minorHAnsi" w:hAnsiTheme="minorHAnsi" w:cstheme="minorHAnsi"/>
          <w:sz w:val="22"/>
          <w:szCs w:val="22"/>
        </w:rPr>
      </w:pPr>
    </w:p>
    <w:p w14:paraId="0D4A3E21" w14:textId="382B2765" w:rsidR="00380BB0" w:rsidRPr="005115D7" w:rsidRDefault="000217B9" w:rsidP="00380BB0">
      <w:pPr>
        <w:tabs>
          <w:tab w:val="left" w:pos="851"/>
          <w:tab w:val="left" w:pos="993"/>
        </w:tabs>
        <w:autoSpaceDE w:val="0"/>
        <w:autoSpaceDN w:val="0"/>
        <w:adjustRightInd w:val="0"/>
        <w:ind w:right="84"/>
        <w:rPr>
          <w:rFonts w:asciiTheme="minorHAnsi" w:hAnsiTheme="minorHAnsi" w:cstheme="minorHAnsi"/>
          <w:b/>
          <w:bCs/>
          <w:color w:val="000000" w:themeColor="text1"/>
          <w:sz w:val="22"/>
          <w:szCs w:val="22"/>
        </w:rPr>
      </w:pPr>
      <w:r w:rsidRPr="005115D7">
        <w:rPr>
          <w:rFonts w:asciiTheme="minorHAnsi" w:hAnsiTheme="minorHAnsi" w:cstheme="minorHAnsi"/>
          <w:color w:val="000000" w:themeColor="text1"/>
          <w:sz w:val="22"/>
          <w:szCs w:val="22"/>
        </w:rPr>
        <w:t>[</w:t>
      </w:r>
      <w:r w:rsidR="00380BB0" w:rsidRPr="005115D7">
        <w:rPr>
          <w:rFonts w:asciiTheme="minorHAnsi" w:hAnsiTheme="minorHAnsi" w:cstheme="minorHAnsi"/>
          <w:b/>
          <w:bCs/>
          <w:color w:val="000000" w:themeColor="text1"/>
          <w:sz w:val="22"/>
          <w:szCs w:val="22"/>
        </w:rPr>
        <w:t xml:space="preserve">A </w:t>
      </w:r>
      <w:r w:rsidRPr="005115D7">
        <w:rPr>
          <w:rFonts w:asciiTheme="minorHAnsi" w:hAnsiTheme="minorHAnsi" w:cstheme="minorHAnsi"/>
          <w:b/>
          <w:bCs/>
          <w:color w:val="000000" w:themeColor="text1"/>
          <w:sz w:val="22"/>
          <w:szCs w:val="22"/>
        </w:rPr>
        <w:t>CASP</w:t>
      </w:r>
      <w:r w:rsidR="00380BB0" w:rsidRPr="005115D7">
        <w:rPr>
          <w:rFonts w:asciiTheme="minorHAnsi" w:hAnsiTheme="minorHAnsi" w:cstheme="minorHAnsi"/>
          <w:b/>
          <w:bCs/>
          <w:color w:val="000000" w:themeColor="text1"/>
          <w:sz w:val="22"/>
          <w:szCs w:val="22"/>
        </w:rPr>
        <w:t xml:space="preserve"> kockázatalapon határoz meg szűréseket</w:t>
      </w:r>
      <w:r w:rsidRPr="005115D7">
        <w:rPr>
          <w:rFonts w:asciiTheme="minorHAnsi" w:hAnsiTheme="minorHAnsi" w:cstheme="minorHAnsi"/>
          <w:b/>
          <w:bCs/>
          <w:color w:val="000000" w:themeColor="text1"/>
          <w:sz w:val="22"/>
          <w:szCs w:val="22"/>
        </w:rPr>
        <w:t xml:space="preserve">, és </w:t>
      </w:r>
      <w:r w:rsidR="00380BB0" w:rsidRPr="005115D7">
        <w:rPr>
          <w:rFonts w:asciiTheme="minorHAnsi" w:hAnsiTheme="minorHAnsi" w:cstheme="minorHAnsi"/>
          <w:b/>
          <w:bCs/>
          <w:color w:val="000000" w:themeColor="text1"/>
          <w:sz w:val="22"/>
          <w:szCs w:val="22"/>
        </w:rPr>
        <w:t xml:space="preserve">a tipológia figyelembevételével </w:t>
      </w:r>
      <w:r w:rsidRPr="005115D7">
        <w:rPr>
          <w:rFonts w:asciiTheme="minorHAnsi" w:hAnsiTheme="minorHAnsi" w:cstheme="minorHAnsi"/>
          <w:b/>
          <w:bCs/>
          <w:color w:val="000000" w:themeColor="text1"/>
          <w:sz w:val="22"/>
          <w:szCs w:val="22"/>
        </w:rPr>
        <w:t xml:space="preserve">szintén </w:t>
      </w:r>
      <w:r w:rsidR="00380BB0" w:rsidRPr="005115D7">
        <w:rPr>
          <w:rFonts w:asciiTheme="minorHAnsi" w:hAnsiTheme="minorHAnsi" w:cstheme="minorHAnsi"/>
          <w:b/>
          <w:bCs/>
          <w:color w:val="000000" w:themeColor="text1"/>
          <w:sz w:val="22"/>
          <w:szCs w:val="22"/>
        </w:rPr>
        <w:t>kockázatalapon kell meghatároznia a szűrések feltételeit, intenzitását és az ügylet monitoringjának gyakoriságát.</w:t>
      </w:r>
      <w:r w:rsidR="00380BB0" w:rsidRPr="005115D7">
        <w:rPr>
          <w:rFonts w:asciiTheme="minorHAnsi" w:hAnsiTheme="minorHAnsi" w:cstheme="minorHAnsi"/>
          <w:color w:val="000000" w:themeColor="text1"/>
          <w:sz w:val="22"/>
          <w:szCs w:val="22"/>
        </w:rPr>
        <w:t xml:space="preserve"> </w:t>
      </w:r>
      <w:r w:rsidR="00380BB0" w:rsidRPr="005115D7">
        <w:rPr>
          <w:rFonts w:asciiTheme="minorHAnsi" w:hAnsiTheme="minorHAnsi" w:cstheme="minorHAnsi"/>
          <w:b/>
          <w:bCs/>
          <w:color w:val="000000" w:themeColor="text1"/>
          <w:sz w:val="22"/>
          <w:szCs w:val="22"/>
        </w:rPr>
        <w:t xml:space="preserve">Itt kell feltüntetni, az egyéb ügyfél- és ügylettípusokat is, amiket </w:t>
      </w:r>
      <w:r w:rsidRPr="005115D7">
        <w:rPr>
          <w:rFonts w:asciiTheme="minorHAnsi" w:hAnsiTheme="minorHAnsi" w:cstheme="minorHAnsi"/>
          <w:b/>
          <w:bCs/>
          <w:color w:val="000000" w:themeColor="text1"/>
          <w:sz w:val="22"/>
          <w:szCs w:val="22"/>
        </w:rPr>
        <w:t xml:space="preserve">a </w:t>
      </w:r>
      <w:r w:rsidRPr="005115D7">
        <w:rPr>
          <w:rFonts w:asciiTheme="minorHAnsi" w:hAnsiTheme="minorHAnsi" w:cstheme="minorHAnsi"/>
          <w:b/>
          <w:color w:val="000000" w:themeColor="text1"/>
          <w:sz w:val="22"/>
          <w:szCs w:val="22"/>
        </w:rPr>
        <w:t xml:space="preserve">CASP </w:t>
      </w:r>
      <w:r w:rsidR="00380BB0" w:rsidRPr="005115D7">
        <w:rPr>
          <w:rFonts w:asciiTheme="minorHAnsi" w:hAnsiTheme="minorHAnsi" w:cstheme="minorHAnsi"/>
          <w:b/>
          <w:bCs/>
          <w:color w:val="000000" w:themeColor="text1"/>
          <w:sz w:val="22"/>
          <w:szCs w:val="22"/>
        </w:rPr>
        <w:t>szűr</w:t>
      </w:r>
      <w:r w:rsidR="000C49E6" w:rsidRPr="005115D7">
        <w:rPr>
          <w:rFonts w:asciiTheme="minorHAnsi" w:hAnsiTheme="minorHAnsi" w:cstheme="minorHAnsi"/>
          <w:b/>
          <w:bCs/>
          <w:color w:val="000000" w:themeColor="text1"/>
          <w:sz w:val="22"/>
          <w:szCs w:val="22"/>
        </w:rPr>
        <w:t>.</w:t>
      </w:r>
      <w:r w:rsidR="00380BB0" w:rsidRPr="005115D7">
        <w:rPr>
          <w:rFonts w:asciiTheme="minorHAnsi" w:hAnsiTheme="minorHAnsi" w:cstheme="minorHAnsi"/>
          <w:b/>
          <w:bCs/>
          <w:color w:val="000000" w:themeColor="text1"/>
          <w:sz w:val="22"/>
          <w:szCs w:val="22"/>
        </w:rPr>
        <w:t>]</w:t>
      </w:r>
    </w:p>
    <w:p w14:paraId="743E21DF" w14:textId="77777777"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b/>
          <w:bCs/>
          <w:color w:val="000000" w:themeColor="text1"/>
          <w:sz w:val="22"/>
          <w:szCs w:val="22"/>
        </w:rPr>
      </w:pPr>
    </w:p>
    <w:p w14:paraId="0EA65676" w14:textId="038B437F" w:rsidR="00380BB0" w:rsidRPr="005115D7" w:rsidRDefault="000217B9" w:rsidP="00380BB0">
      <w:pPr>
        <w:widowControl w:val="0"/>
        <w:autoSpaceDE w:val="0"/>
        <w:autoSpaceDN w:val="0"/>
        <w:adjustRightInd w:val="0"/>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w:t>
      </w:r>
      <w:r w:rsidR="00380BB0" w:rsidRPr="005115D7">
        <w:rPr>
          <w:rFonts w:asciiTheme="minorHAnsi" w:hAnsiTheme="minorHAnsi" w:cstheme="minorHAnsi"/>
          <w:b/>
          <w:bCs/>
          <w:color w:val="000000" w:themeColor="text1"/>
          <w:sz w:val="22"/>
          <w:szCs w:val="22"/>
        </w:rPr>
        <w:t xml:space="preserve">A </w:t>
      </w:r>
      <w:r w:rsidRPr="005115D7">
        <w:rPr>
          <w:rFonts w:asciiTheme="minorHAnsi" w:hAnsiTheme="minorHAnsi" w:cstheme="minorHAnsi"/>
          <w:b/>
          <w:bCs/>
          <w:color w:val="000000" w:themeColor="text1"/>
          <w:sz w:val="22"/>
          <w:szCs w:val="22"/>
        </w:rPr>
        <w:t xml:space="preserve">CASP </w:t>
      </w:r>
      <w:r w:rsidR="00380BB0" w:rsidRPr="005115D7">
        <w:rPr>
          <w:rFonts w:asciiTheme="minorHAnsi" w:hAnsiTheme="minorHAnsi" w:cstheme="minorHAnsi"/>
          <w:b/>
          <w:bCs/>
          <w:color w:val="000000" w:themeColor="text1"/>
          <w:sz w:val="22"/>
          <w:szCs w:val="22"/>
        </w:rPr>
        <w:t>belső kockázatértékelése alapján a fenti szűrési feltételeket más szűrésekkel is helyettesítheti, ha a</w:t>
      </w:r>
      <w:r w:rsidR="00825080" w:rsidRPr="005115D7">
        <w:rPr>
          <w:rFonts w:asciiTheme="minorHAnsi" w:hAnsiTheme="minorHAnsi" w:cstheme="minorHAnsi"/>
          <w:b/>
          <w:bCs/>
          <w:color w:val="000000" w:themeColor="text1"/>
          <w:sz w:val="22"/>
          <w:szCs w:val="22"/>
        </w:rPr>
        <w:t>z MNB</w:t>
      </w:r>
      <w:r w:rsidR="00380BB0" w:rsidRPr="005115D7">
        <w:rPr>
          <w:rFonts w:asciiTheme="minorHAnsi" w:hAnsiTheme="minorHAnsi" w:cstheme="minorHAnsi"/>
          <w:b/>
          <w:bCs/>
          <w:color w:val="000000" w:themeColor="text1"/>
          <w:sz w:val="22"/>
          <w:szCs w:val="22"/>
        </w:rPr>
        <w:t xml:space="preserve"> részére bizonyítani tudja, hogy bevezetett szűrései teljeskörűen alkalmasak a fentiekben szereplő szűrések mögötti kockázatok kezelésére</w:t>
      </w:r>
      <w:r w:rsidRPr="005115D7">
        <w:rPr>
          <w:rFonts w:asciiTheme="minorHAnsi" w:hAnsiTheme="minorHAnsi" w:cstheme="minorHAnsi"/>
          <w:b/>
          <w:bCs/>
          <w:color w:val="000000" w:themeColor="text1"/>
          <w:sz w:val="22"/>
          <w:szCs w:val="22"/>
        </w:rPr>
        <w:t>. Ebben az esetben i</w:t>
      </w:r>
      <w:r w:rsidR="00380BB0" w:rsidRPr="005115D7">
        <w:rPr>
          <w:rFonts w:asciiTheme="minorHAnsi" w:hAnsiTheme="minorHAnsi" w:cstheme="minorHAnsi"/>
          <w:b/>
          <w:bCs/>
          <w:color w:val="000000" w:themeColor="text1"/>
          <w:sz w:val="22"/>
          <w:szCs w:val="22"/>
        </w:rPr>
        <w:t>tt meg kell jelölni</w:t>
      </w:r>
      <w:r w:rsidRPr="005115D7">
        <w:rPr>
          <w:rFonts w:asciiTheme="minorHAnsi" w:hAnsiTheme="minorHAnsi" w:cstheme="minorHAnsi"/>
          <w:b/>
          <w:bCs/>
          <w:color w:val="000000" w:themeColor="text1"/>
          <w:sz w:val="22"/>
          <w:szCs w:val="22"/>
        </w:rPr>
        <w:t>e</w:t>
      </w:r>
      <w:r w:rsidR="00380BB0" w:rsidRPr="005115D7">
        <w:rPr>
          <w:rFonts w:asciiTheme="minorHAnsi" w:hAnsiTheme="minorHAnsi" w:cstheme="minorHAnsi"/>
          <w:b/>
          <w:bCs/>
          <w:color w:val="000000" w:themeColor="text1"/>
          <w:sz w:val="22"/>
          <w:szCs w:val="22"/>
        </w:rPr>
        <w:t>, hogy mi alapján döntött az egyes esetek mellőzéséről és a bevezetett szűrések mögötti indokokról].</w:t>
      </w:r>
    </w:p>
    <w:p w14:paraId="1E4F9674" w14:textId="77777777" w:rsidR="00380BB0" w:rsidRPr="005115D7" w:rsidRDefault="00380BB0" w:rsidP="00380BB0">
      <w:pPr>
        <w:tabs>
          <w:tab w:val="left" w:pos="1134"/>
        </w:tabs>
        <w:autoSpaceDE w:val="0"/>
        <w:autoSpaceDN w:val="0"/>
        <w:adjustRightInd w:val="0"/>
        <w:ind w:right="84"/>
        <w:rPr>
          <w:rFonts w:asciiTheme="minorHAnsi" w:hAnsiTheme="minorHAnsi" w:cstheme="minorHAnsi"/>
          <w:b/>
          <w:color w:val="000000" w:themeColor="text1"/>
          <w:sz w:val="22"/>
          <w:szCs w:val="22"/>
        </w:rPr>
      </w:pPr>
    </w:p>
    <w:p w14:paraId="382EC2A1" w14:textId="7212BA3E" w:rsidR="00380BB0" w:rsidRPr="005115D7" w:rsidRDefault="00380BB0" w:rsidP="00380BB0">
      <w:pPr>
        <w:widowControl w:val="0"/>
        <w:autoSpaceDE w:val="0"/>
        <w:autoSpaceDN w:val="0"/>
        <w:adjustRightInd w:val="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00CD503F" w:rsidRPr="005115D7">
        <w:rPr>
          <w:rFonts w:asciiTheme="minorHAnsi" w:hAnsiTheme="minorHAnsi" w:cstheme="minorHAnsi"/>
          <w:color w:val="000000" w:themeColor="text1"/>
          <w:sz w:val="22"/>
          <w:szCs w:val="22"/>
        </w:rPr>
        <w:t>CASP</w:t>
      </w:r>
      <w:r w:rsidRPr="005115D7">
        <w:rPr>
          <w:rFonts w:asciiTheme="minorHAnsi" w:hAnsiTheme="minorHAnsi" w:cstheme="minorHAnsi"/>
          <w:color w:val="000000" w:themeColor="text1"/>
          <w:sz w:val="22"/>
          <w:szCs w:val="22"/>
        </w:rPr>
        <w:t xml:space="preserve"> szűrései során figyelembe veszi a belső kockázatértékelése alapján kialakított szokatlan tranzakciókra figyelmeztető jelzéseket. </w:t>
      </w:r>
      <w:r w:rsidR="00CD503F" w:rsidRPr="005115D7">
        <w:rPr>
          <w:rFonts w:asciiTheme="minorHAnsi" w:hAnsiTheme="minorHAnsi" w:cstheme="minorHAnsi"/>
          <w:b/>
          <w:bCs/>
          <w:color w:val="000000" w:themeColor="text1"/>
          <w:sz w:val="22"/>
          <w:szCs w:val="22"/>
        </w:rPr>
        <w:t xml:space="preserve">[Ezen túlmenően </w:t>
      </w:r>
      <w:r w:rsidRPr="005115D7">
        <w:rPr>
          <w:rFonts w:asciiTheme="minorHAnsi" w:hAnsiTheme="minorHAnsi" w:cstheme="minorHAnsi"/>
          <w:b/>
          <w:bCs/>
          <w:color w:val="000000" w:themeColor="text1"/>
          <w:sz w:val="22"/>
          <w:szCs w:val="22"/>
        </w:rPr>
        <w:t xml:space="preserve">vagy a </w:t>
      </w:r>
      <w:r w:rsidR="00FC5929" w:rsidRPr="005115D7">
        <w:rPr>
          <w:rFonts w:asciiTheme="minorHAnsi" w:hAnsiTheme="minorHAnsi" w:cstheme="minorHAnsi"/>
          <w:b/>
          <w:bCs/>
          <w:color w:val="000000" w:themeColor="text1"/>
          <w:sz w:val="22"/>
          <w:szCs w:val="22"/>
        </w:rPr>
        <w:t xml:space="preserve">CASP </w:t>
      </w:r>
      <w:r w:rsidRPr="005115D7">
        <w:rPr>
          <w:rFonts w:asciiTheme="minorHAnsi" w:hAnsiTheme="minorHAnsi" w:cstheme="minorHAnsi"/>
          <w:b/>
          <w:bCs/>
          <w:color w:val="000000" w:themeColor="text1"/>
          <w:sz w:val="22"/>
          <w:szCs w:val="22"/>
        </w:rPr>
        <w:t>szabályzat</w:t>
      </w:r>
      <w:r w:rsidR="00FC5929" w:rsidRPr="005115D7">
        <w:rPr>
          <w:rFonts w:asciiTheme="minorHAnsi" w:hAnsiTheme="minorHAnsi" w:cstheme="minorHAnsi"/>
          <w:b/>
          <w:bCs/>
          <w:color w:val="000000" w:themeColor="text1"/>
          <w:sz w:val="22"/>
          <w:szCs w:val="22"/>
        </w:rPr>
        <w:t>á</w:t>
      </w:r>
      <w:r w:rsidRPr="005115D7">
        <w:rPr>
          <w:rFonts w:asciiTheme="minorHAnsi" w:hAnsiTheme="minorHAnsi" w:cstheme="minorHAnsi"/>
          <w:b/>
          <w:bCs/>
          <w:color w:val="000000" w:themeColor="text1"/>
          <w:sz w:val="22"/>
          <w:szCs w:val="22"/>
        </w:rPr>
        <w:t>ban vagy a belső kockázatértékelésben fel kell tüntetni a szokatlan tranzakciókra figyelmeztető jelzéseket.</w:t>
      </w:r>
      <w:r w:rsidR="00CD503F" w:rsidRPr="005115D7">
        <w:rPr>
          <w:rFonts w:asciiTheme="minorHAnsi" w:hAnsiTheme="minorHAnsi" w:cstheme="minorHAnsi"/>
          <w:b/>
          <w:bCs/>
          <w:color w:val="000000" w:themeColor="text1"/>
          <w:sz w:val="22"/>
          <w:szCs w:val="22"/>
        </w:rPr>
        <w:t>]</w:t>
      </w:r>
    </w:p>
    <w:p w14:paraId="74ED71B4" w14:textId="77777777"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542FF0B7" w14:textId="77777777" w:rsidR="00380BB0" w:rsidRPr="005115D7" w:rsidRDefault="00380BB0" w:rsidP="00380BB0">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szűrőrendszer eljárásrendjének kialakításánál az alábbi feltételeknek kell megfelelni: </w:t>
      </w:r>
    </w:p>
    <w:p w14:paraId="4E326CBA" w14:textId="77777777" w:rsidR="00380BB0" w:rsidRPr="005115D7" w:rsidRDefault="00380BB0" w:rsidP="008A0841">
      <w:pPr>
        <w:ind w:left="85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 az intézmény belső kockázatértékelésén alapul,</w:t>
      </w:r>
    </w:p>
    <w:p w14:paraId="7F820A03" w14:textId="4429EEDD" w:rsidR="00380BB0" w:rsidRPr="005115D7" w:rsidRDefault="00380BB0" w:rsidP="00825080">
      <w:pPr>
        <w:ind w:left="85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b) megfelel a </w:t>
      </w:r>
      <w:r w:rsidR="00CE3DB0" w:rsidRPr="005115D7">
        <w:rPr>
          <w:rFonts w:asciiTheme="minorHAnsi" w:hAnsiTheme="minorHAnsi" w:cstheme="minorHAnsi"/>
          <w:iCs/>
          <w:sz w:val="22"/>
          <w:szCs w:val="22"/>
        </w:rPr>
        <w:t>CASP</w:t>
      </w:r>
      <w:r w:rsidR="00CE3DB0"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kapcsolódó belső szabályzatainak,</w:t>
      </w:r>
    </w:p>
    <w:p w14:paraId="3AC70B41" w14:textId="77777777" w:rsidR="00380BB0" w:rsidRPr="005115D7" w:rsidRDefault="00380BB0" w:rsidP="00825080">
      <w:pPr>
        <w:ind w:left="85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c) automatikus szűrőrendszer esetén szükséges a szűrőrendszer teljes folyamatát nyomon követő, valamint a bevezetését megelőző és azt követő tesztelése, csakúgy, mint az időszakos tesztelések elvégzése az irányítás, az adatok leképezése, az ügyletek azonosítása, a keresési szcenáriók és logikák, a szűrési modellezés, valamint a bevitt adatok és az eredmények vizsgálatával kapcsolatosan,</w:t>
      </w:r>
    </w:p>
    <w:p w14:paraId="01078154" w14:textId="2DCE8228" w:rsidR="00380BB0" w:rsidRPr="005115D7" w:rsidRDefault="00380BB0" w:rsidP="00825080">
      <w:pPr>
        <w:ind w:left="85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d) szükséges a </w:t>
      </w:r>
      <w:r w:rsidR="00CE3DB0" w:rsidRPr="005115D7">
        <w:rPr>
          <w:rFonts w:asciiTheme="minorHAnsi" w:hAnsiTheme="minorHAnsi" w:cstheme="minorHAnsi"/>
          <w:iCs/>
          <w:sz w:val="22"/>
          <w:szCs w:val="22"/>
        </w:rPr>
        <w:t>CASP</w:t>
      </w:r>
      <w:r w:rsidR="00CE3DB0"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által használt szcenáriók, az azok alapjául szolgáló logikák, paraméterek és küszöbértékek rögzítése és a változások nyomon követhetősége,</w:t>
      </w:r>
    </w:p>
    <w:p w14:paraId="17F91649" w14:textId="77777777" w:rsidR="00380BB0" w:rsidRPr="005115D7" w:rsidRDefault="00380BB0" w:rsidP="00825080">
      <w:pPr>
        <w:ind w:left="85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e) szükséges az adatok integritásának és minőségének biztosítása annak érdekében, hogy a szűrőrendszeren pontos és teljes adatok menjenek keresztül,</w:t>
      </w:r>
    </w:p>
    <w:p w14:paraId="49D8ACC9" w14:textId="77777777" w:rsidR="00380BB0" w:rsidRPr="005115D7" w:rsidRDefault="00380BB0" w:rsidP="00825080">
      <w:pPr>
        <w:ind w:left="85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f) szükséges rögzíteni a releváns adatokat tartalmazó összes adatforrást,</w:t>
      </w:r>
    </w:p>
    <w:p w14:paraId="18697E31" w14:textId="77777777" w:rsidR="00380BB0" w:rsidRPr="005115D7" w:rsidRDefault="00380BB0" w:rsidP="00825080">
      <w:pPr>
        <w:ind w:left="85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g) szükséges biztosítani, alkalmazni, kijelölni aszűrőrendszer megtervezéséért, működtetéséért, teszteléséért, beüzemeléséért és folyamatos felügyeletéért, valamint az esetkezelésért, felülvizsgálatért és a találatok és lehetséges bejelentések tekintetében hozott döntésekért felelős szakképzett alkalmazottakat vagy külső tanácsadókat,</w:t>
      </w:r>
    </w:p>
    <w:p w14:paraId="221ACD75" w14:textId="77777777" w:rsidR="00380BB0" w:rsidRPr="005115D7" w:rsidRDefault="00380BB0" w:rsidP="00825080">
      <w:pPr>
        <w:ind w:left="85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h) szükséges az elemző és értékelő folyamat során alkalmazott határidőket rögzíteni,</w:t>
      </w:r>
    </w:p>
    <w:p w14:paraId="7948C90F" w14:textId="77777777" w:rsidR="00380BB0" w:rsidRPr="005115D7" w:rsidRDefault="00380BB0" w:rsidP="00825080">
      <w:pPr>
        <w:ind w:left="85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i) olyan vizsgálati protokollokat kell meghatározni, amelyek részletesen bemutatják, hogy a szűrőrendszer által generált figyelmeztetéseket milyen módon kell megvizsgálni, milyen módon kell dönteni afelől, hogy mely találatok kerüljenek bejelentésre, bemutatják továbbá, hogy ki a felelős az ilyen döntés meghozataláért, valamint azt, hogy milyen módon kell a döntéshozatali eljárást dokumentálni, valamint</w:t>
      </w:r>
    </w:p>
    <w:p w14:paraId="78563031" w14:textId="0AD0F7E5" w:rsidR="00380BB0" w:rsidRPr="005115D7" w:rsidRDefault="00380BB0" w:rsidP="00825080">
      <w:pPr>
        <w:ind w:left="85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j) a szcenáriók és az azok alapjául szolgáló logikák, paraméterek és küszöbértékek kockázataival összhangban rendszeresen felül kell vizsgálni az eljárásokat és a rendszert, illetve ki kell jelölni, hogy ki a felelős a felülvizsgálatért.</w:t>
      </w:r>
    </w:p>
    <w:p w14:paraId="57523728" w14:textId="77777777" w:rsidR="00380BB0" w:rsidRPr="005115D7" w:rsidRDefault="00380BB0" w:rsidP="00380BB0">
      <w:pPr>
        <w:rPr>
          <w:rFonts w:asciiTheme="minorHAnsi" w:hAnsiTheme="minorHAnsi" w:cstheme="minorHAnsi"/>
          <w:bCs/>
          <w:sz w:val="22"/>
          <w:szCs w:val="22"/>
        </w:rPr>
      </w:pPr>
    </w:p>
    <w:p w14:paraId="081AEA9A" w14:textId="075EDD32"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bCs/>
          <w:color w:val="000000" w:themeColor="text1"/>
          <w:sz w:val="22"/>
          <w:szCs w:val="22"/>
        </w:rPr>
      </w:pPr>
      <w:r w:rsidRPr="005115D7">
        <w:rPr>
          <w:rFonts w:asciiTheme="minorHAnsi" w:hAnsiTheme="minorHAnsi" w:cstheme="minorHAnsi"/>
          <w:bCs/>
          <w:color w:val="000000" w:themeColor="text1"/>
          <w:sz w:val="22"/>
          <w:szCs w:val="22"/>
        </w:rPr>
        <w:t xml:space="preserve">A </w:t>
      </w:r>
      <w:r w:rsidR="00825080" w:rsidRPr="005115D7">
        <w:rPr>
          <w:rFonts w:asciiTheme="minorHAnsi" w:hAnsiTheme="minorHAnsi" w:cstheme="minorHAnsi"/>
          <w:bCs/>
          <w:color w:val="000000" w:themeColor="text1"/>
          <w:sz w:val="22"/>
          <w:szCs w:val="22"/>
        </w:rPr>
        <w:t>CASP</w:t>
      </w:r>
      <w:r w:rsidRPr="005115D7">
        <w:rPr>
          <w:rFonts w:asciiTheme="minorHAnsi" w:hAnsiTheme="minorHAnsi" w:cstheme="minorHAnsi"/>
          <w:bCs/>
          <w:color w:val="000000" w:themeColor="text1"/>
          <w:sz w:val="22"/>
          <w:szCs w:val="22"/>
        </w:rPr>
        <w:t xml:space="preserve"> gondoskod</w:t>
      </w:r>
      <w:r w:rsidR="00825080" w:rsidRPr="005115D7">
        <w:rPr>
          <w:rFonts w:asciiTheme="minorHAnsi" w:hAnsiTheme="minorHAnsi" w:cstheme="minorHAnsi"/>
          <w:bCs/>
          <w:color w:val="000000" w:themeColor="text1"/>
          <w:sz w:val="22"/>
          <w:szCs w:val="22"/>
        </w:rPr>
        <w:t>ik</w:t>
      </w:r>
      <w:r w:rsidRPr="005115D7">
        <w:rPr>
          <w:rFonts w:asciiTheme="minorHAnsi" w:hAnsiTheme="minorHAnsi" w:cstheme="minorHAnsi"/>
          <w:bCs/>
          <w:color w:val="000000" w:themeColor="text1"/>
          <w:sz w:val="22"/>
          <w:szCs w:val="22"/>
        </w:rPr>
        <w:t>:</w:t>
      </w:r>
    </w:p>
    <w:p w14:paraId="0BA6CD19" w14:textId="77777777" w:rsidR="00380BB0" w:rsidRPr="005115D7" w:rsidRDefault="00380BB0" w:rsidP="00380BB0">
      <w:pPr>
        <w:widowControl w:val="0"/>
        <w:autoSpaceDE w:val="0"/>
        <w:autoSpaceDN w:val="0"/>
        <w:adjustRightInd w:val="0"/>
        <w:ind w:firstLine="204"/>
        <w:rPr>
          <w:rFonts w:asciiTheme="minorHAnsi" w:eastAsiaTheme="minorEastAsia" w:hAnsiTheme="minorHAnsi" w:cstheme="minorHAnsi"/>
          <w:sz w:val="22"/>
          <w:szCs w:val="22"/>
        </w:rPr>
      </w:pPr>
      <w:r w:rsidRPr="005115D7">
        <w:rPr>
          <w:rFonts w:asciiTheme="minorHAnsi" w:eastAsiaTheme="minorEastAsia" w:hAnsiTheme="minorHAnsi" w:cstheme="minorHAnsi"/>
          <w:sz w:val="22"/>
          <w:szCs w:val="22"/>
        </w:rPr>
        <w:t>a) a nyilvántartási (ügyfél-átvilágítási),</w:t>
      </w:r>
    </w:p>
    <w:p w14:paraId="1916DF92" w14:textId="77777777" w:rsidR="00380BB0" w:rsidRPr="005115D7" w:rsidRDefault="00380BB0" w:rsidP="00380BB0">
      <w:pPr>
        <w:widowControl w:val="0"/>
        <w:autoSpaceDE w:val="0"/>
        <w:autoSpaceDN w:val="0"/>
        <w:adjustRightInd w:val="0"/>
        <w:ind w:firstLine="204"/>
        <w:rPr>
          <w:rFonts w:asciiTheme="minorHAnsi" w:eastAsiaTheme="minorEastAsia" w:hAnsiTheme="minorHAnsi" w:cstheme="minorHAnsi"/>
          <w:sz w:val="22"/>
          <w:szCs w:val="22"/>
        </w:rPr>
      </w:pPr>
      <w:r w:rsidRPr="005115D7">
        <w:rPr>
          <w:rFonts w:asciiTheme="minorHAnsi" w:eastAsiaTheme="minorEastAsia" w:hAnsiTheme="minorHAnsi" w:cstheme="minorHAnsi"/>
          <w:i/>
          <w:iCs/>
          <w:sz w:val="22"/>
          <w:szCs w:val="22"/>
        </w:rPr>
        <w:t xml:space="preserve">b) </w:t>
      </w:r>
      <w:r w:rsidRPr="005115D7">
        <w:rPr>
          <w:rFonts w:asciiTheme="minorHAnsi" w:eastAsiaTheme="minorEastAsia" w:hAnsiTheme="minorHAnsi" w:cstheme="minorHAnsi"/>
          <w:sz w:val="22"/>
          <w:szCs w:val="22"/>
        </w:rPr>
        <w:t>a bejelentés teljesítését támogató (szűrő), valamint</w:t>
      </w:r>
    </w:p>
    <w:p w14:paraId="1D8BB351" w14:textId="5EEA4BF3" w:rsidR="00380BB0" w:rsidRPr="005115D7" w:rsidRDefault="00380BB0" w:rsidP="00380BB0">
      <w:pPr>
        <w:widowControl w:val="0"/>
        <w:autoSpaceDE w:val="0"/>
        <w:autoSpaceDN w:val="0"/>
        <w:adjustRightInd w:val="0"/>
        <w:ind w:firstLine="204"/>
        <w:rPr>
          <w:rFonts w:asciiTheme="minorHAnsi" w:eastAsiaTheme="minorEastAsia" w:hAnsiTheme="minorHAnsi" w:cstheme="minorHAnsi"/>
          <w:sz w:val="22"/>
          <w:szCs w:val="22"/>
        </w:rPr>
      </w:pPr>
      <w:r w:rsidRPr="005115D7">
        <w:rPr>
          <w:rFonts w:asciiTheme="minorHAnsi" w:eastAsiaTheme="minorEastAsia" w:hAnsiTheme="minorHAnsi" w:cstheme="minorHAnsi"/>
          <w:i/>
          <w:iCs/>
          <w:sz w:val="22"/>
          <w:szCs w:val="22"/>
        </w:rPr>
        <w:t xml:space="preserve">c) </w:t>
      </w:r>
      <w:r w:rsidRPr="005115D7">
        <w:rPr>
          <w:rFonts w:asciiTheme="minorHAnsi" w:eastAsiaTheme="minorEastAsia" w:hAnsiTheme="minorHAnsi" w:cstheme="minorHAnsi"/>
          <w:sz w:val="22"/>
          <w:szCs w:val="22"/>
        </w:rPr>
        <w:t xml:space="preserve">az e törvényből eredő kötelezettség megsértésére vonatkozó </w:t>
      </w:r>
      <w:r w:rsidR="00CE3DB0" w:rsidRPr="005115D7">
        <w:rPr>
          <w:rFonts w:asciiTheme="minorHAnsi" w:hAnsiTheme="minorHAnsi" w:cstheme="minorHAnsi"/>
          <w:iCs/>
          <w:sz w:val="22"/>
          <w:szCs w:val="22"/>
        </w:rPr>
        <w:t>CASP-on</w:t>
      </w:r>
      <w:r w:rsidR="00CE3DB0" w:rsidRPr="005115D7">
        <w:rPr>
          <w:rFonts w:asciiTheme="minorHAnsi" w:eastAsiaTheme="minorEastAsia" w:hAnsiTheme="minorHAnsi" w:cstheme="minorHAnsi"/>
          <w:sz w:val="22"/>
          <w:szCs w:val="22"/>
        </w:rPr>
        <w:t xml:space="preserve"> </w:t>
      </w:r>
      <w:r w:rsidRPr="005115D7">
        <w:rPr>
          <w:rFonts w:asciiTheme="minorHAnsi" w:eastAsiaTheme="minorEastAsia" w:hAnsiTheme="minorHAnsi" w:cstheme="minorHAnsi"/>
          <w:sz w:val="22"/>
          <w:szCs w:val="22"/>
        </w:rPr>
        <w:t>belüli névtelen bejelentés megtételét biztosító belső ellenőrző és információs rendszerek működéséről.</w:t>
      </w:r>
    </w:p>
    <w:p w14:paraId="136AE4A6" w14:textId="77777777"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06D26CF4" w14:textId="5541D528"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lastRenderedPageBreak/>
        <w:t xml:space="preserve">[A Pmt.-ben és az MNB rendeletben foglaltak alapján meg kell határozni, hogy a </w:t>
      </w:r>
      <w:r w:rsidR="00825080"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milyen belső ellenőrző és információs rendszereket működtet az ügyfél-átvilágítási, bejelentési és a névtelen jelentéstételi kötelezettség teljesítése érdekében. </w:t>
      </w:r>
    </w:p>
    <w:p w14:paraId="51AA8C67" w14:textId="2D646FAE"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825080"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 xml:space="preserve">köteles gondoskodni arról, hogy a rendszer által jelzett ügyletek kivizsgálása a belső </w:t>
      </w:r>
      <w:r w:rsidR="00E126B6" w:rsidRPr="005115D7">
        <w:rPr>
          <w:rFonts w:asciiTheme="minorHAnsi" w:hAnsiTheme="minorHAnsi" w:cstheme="minorHAnsi"/>
          <w:b/>
          <w:bCs/>
          <w:sz w:val="22"/>
          <w:szCs w:val="22"/>
        </w:rPr>
        <w:t>szabályzat</w:t>
      </w:r>
      <w:r w:rsidR="00E126B6"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szerint és határidőkkel megtörténik.</w:t>
      </w:r>
    </w:p>
    <w:p w14:paraId="16D93B5D" w14:textId="7911507B"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825080"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köteles rögzíteni, hogy manuális</w:t>
      </w:r>
      <w:r w:rsidRPr="005115D7">
        <w:rPr>
          <w:rFonts w:asciiTheme="minorHAnsi" w:hAnsiTheme="minorHAnsi" w:cstheme="minorHAnsi"/>
          <w:sz w:val="22"/>
          <w:szCs w:val="22"/>
        </w:rPr>
        <w:t xml:space="preserve"> </w:t>
      </w:r>
      <w:r w:rsidRPr="005115D7">
        <w:rPr>
          <w:rFonts w:asciiTheme="minorHAnsi" w:hAnsiTheme="minorHAnsi" w:cstheme="minorHAnsi"/>
          <w:b/>
          <w:color w:val="000000" w:themeColor="text1"/>
          <w:sz w:val="22"/>
          <w:szCs w:val="22"/>
        </w:rPr>
        <w:t xml:space="preserve">szűréseken alapuló szűrőrendszert, vagy automatikus szűrőrendszert működtet. A </w:t>
      </w:r>
      <w:r w:rsidR="00825080"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 xml:space="preserve">itt részletezi a bejelentés teljesítését támogató szűrésre vonatkozó </w:t>
      </w:r>
      <w:r w:rsidRPr="005115D7">
        <w:rPr>
          <w:rFonts w:asciiTheme="minorHAnsi" w:hAnsiTheme="minorHAnsi" w:cstheme="minorHAnsi"/>
          <w:b/>
          <w:bCs/>
          <w:sz w:val="22"/>
          <w:szCs w:val="22"/>
        </w:rPr>
        <w:t>eljárásrendet</w:t>
      </w:r>
      <w:r w:rsidRPr="005115D7">
        <w:rPr>
          <w:rFonts w:asciiTheme="minorHAnsi" w:hAnsiTheme="minorHAnsi" w:cstheme="minorHAnsi"/>
          <w:sz w:val="22"/>
          <w:szCs w:val="22"/>
        </w:rPr>
        <w:t xml:space="preserve"> </w:t>
      </w:r>
      <w:r w:rsidRPr="005115D7">
        <w:rPr>
          <w:rFonts w:asciiTheme="minorHAnsi" w:hAnsiTheme="minorHAnsi" w:cstheme="minorHAnsi"/>
          <w:b/>
          <w:color w:val="000000" w:themeColor="text1"/>
          <w:sz w:val="22"/>
          <w:szCs w:val="22"/>
        </w:rPr>
        <w:t xml:space="preserve">és azt naprakészen tartja. Mind manuális, mind automatikus szűrőrendszer esetében rögzíteni kell, hogy kinek milyen jogosultsága, kötelessége és felelőssége van a rendszer működtetése és felülvizsgálata kapcsán, továbbá, hogy miként biztosított a bejelentés megtételéhez szükséges adatok rendelkezésre bocsátása. Fel kell sorolni, hogy milyen esetekben milyen gyakorisággal végzi a </w:t>
      </w:r>
      <w:r w:rsidR="00825080"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 xml:space="preserve">a paraméterezést. Rögzíteni kell, hogy a rendszer milyen módon biztosítja a </w:t>
      </w:r>
      <w:r w:rsidR="00825080" w:rsidRPr="005115D7">
        <w:rPr>
          <w:rFonts w:asciiTheme="minorHAnsi" w:hAnsiTheme="minorHAnsi" w:cstheme="minorHAnsi"/>
          <w:b/>
          <w:color w:val="000000" w:themeColor="text1"/>
          <w:sz w:val="22"/>
          <w:szCs w:val="22"/>
        </w:rPr>
        <w:t xml:space="preserve">CASP, hogy </w:t>
      </w:r>
      <w:r w:rsidRPr="005115D7">
        <w:rPr>
          <w:rFonts w:asciiTheme="minorHAnsi" w:hAnsiTheme="minorHAnsi" w:cstheme="minorHAnsi"/>
          <w:b/>
          <w:color w:val="000000" w:themeColor="text1"/>
          <w:sz w:val="22"/>
          <w:szCs w:val="22"/>
        </w:rPr>
        <w:t xml:space="preserve">teljeskörűen és gyorsan teljesíthesse az FIU-tól, az MNB-től vagy bűnüldöző szervektől érkező megkereséseket. A </w:t>
      </w:r>
      <w:r w:rsidR="00825080"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rögzíti a kiszűrt ügyfél, illetve ügylet elemzésének és értékelésének folyamatát oly módon, hogy az rekonstruálható legyen. Biztosítja továbbá, hogy a rendszer képes az adatoknak a visszakereshetőséget lehetővé tevő nyilvántartására.]</w:t>
      </w:r>
    </w:p>
    <w:p w14:paraId="26C72080" w14:textId="77777777" w:rsidR="00380BB0" w:rsidRPr="005115D7" w:rsidRDefault="00380BB0" w:rsidP="00380BB0">
      <w:pPr>
        <w:rPr>
          <w:rFonts w:asciiTheme="minorHAnsi" w:hAnsiTheme="minorHAnsi" w:cstheme="minorHAnsi"/>
          <w:b/>
          <w:color w:val="000000" w:themeColor="text1"/>
          <w:sz w:val="22"/>
          <w:szCs w:val="22"/>
        </w:rPr>
      </w:pPr>
    </w:p>
    <w:p w14:paraId="40368D71" w14:textId="09A629CB" w:rsidR="00380BB0" w:rsidRPr="005115D7" w:rsidRDefault="00380BB0" w:rsidP="00380BB0">
      <w:pPr>
        <w:tabs>
          <w:tab w:val="left" w:pos="1134"/>
        </w:tabs>
        <w:autoSpaceDE w:val="0"/>
        <w:autoSpaceDN w:val="0"/>
        <w:adjustRightInd w:val="0"/>
        <w:ind w:right="84"/>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[Itt kell feltüntetni az egyéb ügyfél- és ügylettípusokat is, amiket</w:t>
      </w:r>
      <w:r w:rsidR="00825080" w:rsidRPr="005115D7">
        <w:rPr>
          <w:rFonts w:asciiTheme="minorHAnsi" w:hAnsiTheme="minorHAnsi" w:cstheme="minorHAnsi"/>
          <w:b/>
          <w:color w:val="000000" w:themeColor="text1"/>
          <w:sz w:val="22"/>
          <w:szCs w:val="22"/>
        </w:rPr>
        <w:t xml:space="preserve"> a CASP</w:t>
      </w:r>
      <w:r w:rsidRPr="005115D7">
        <w:rPr>
          <w:rFonts w:asciiTheme="minorHAnsi" w:hAnsiTheme="minorHAnsi" w:cstheme="minorHAnsi"/>
          <w:b/>
          <w:color w:val="000000" w:themeColor="text1"/>
          <w:sz w:val="22"/>
          <w:szCs w:val="22"/>
        </w:rPr>
        <w:t xml:space="preserve"> szűr</w:t>
      </w:r>
      <w:r w:rsidR="000C49E6" w:rsidRPr="005115D7">
        <w:rPr>
          <w:rFonts w:asciiTheme="minorHAnsi" w:hAnsiTheme="minorHAnsi" w:cstheme="minorHAnsi"/>
          <w:b/>
          <w:color w:val="000000" w:themeColor="text1"/>
          <w:sz w:val="22"/>
          <w:szCs w:val="22"/>
        </w:rPr>
        <w:t>.</w:t>
      </w:r>
      <w:r w:rsidRPr="005115D7">
        <w:rPr>
          <w:rFonts w:asciiTheme="minorHAnsi" w:hAnsiTheme="minorHAnsi" w:cstheme="minorHAnsi"/>
          <w:b/>
          <w:color w:val="000000" w:themeColor="text1"/>
          <w:sz w:val="22"/>
          <w:szCs w:val="22"/>
        </w:rPr>
        <w:t>]</w:t>
      </w:r>
    </w:p>
    <w:p w14:paraId="07DCF1B6" w14:textId="77777777" w:rsidR="00380BB0" w:rsidRPr="005115D7" w:rsidRDefault="00380BB0" w:rsidP="00380BB0">
      <w:pPr>
        <w:rPr>
          <w:rFonts w:asciiTheme="minorHAnsi" w:hAnsiTheme="minorHAnsi" w:cstheme="minorHAnsi"/>
          <w:bCs/>
          <w:sz w:val="22"/>
          <w:szCs w:val="22"/>
        </w:rPr>
      </w:pPr>
    </w:p>
    <w:p w14:paraId="4231756F" w14:textId="01F1AF68" w:rsidR="00380BB0" w:rsidRPr="005115D7" w:rsidRDefault="00380BB0" w:rsidP="00380BB0">
      <w:pPr>
        <w:rPr>
          <w:rFonts w:asciiTheme="minorHAnsi" w:hAnsiTheme="minorHAnsi" w:cstheme="minorHAnsi"/>
          <w:bCs/>
          <w:sz w:val="22"/>
          <w:szCs w:val="22"/>
        </w:rPr>
      </w:pPr>
      <w:r w:rsidRPr="005115D7">
        <w:rPr>
          <w:rFonts w:asciiTheme="minorHAnsi" w:hAnsiTheme="minorHAnsi" w:cstheme="minorHAnsi"/>
          <w:bCs/>
          <w:sz w:val="22"/>
          <w:szCs w:val="22"/>
        </w:rPr>
        <w:t xml:space="preserve">A </w:t>
      </w:r>
      <w:r w:rsidR="00825080"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bCs/>
          <w:sz w:val="22"/>
          <w:szCs w:val="22"/>
        </w:rPr>
        <w:t>a belső ellenőrző és információs rendszer részeként olyan szűrőrendszert működtet, amely az ügyletek valós idejű monitoringját is biztosítja. A szűrőrendszernek biztosítania kell:</w:t>
      </w:r>
    </w:p>
    <w:p w14:paraId="7E730481"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 szokatlan vagy gyanús ügyletek feltárását,</w:t>
      </w:r>
    </w:p>
    <w:p w14:paraId="1D80B942"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 pénzmosás és terrorizmusfinanszírozás gyanúja szempontjából releváns ügyletek nyomon követését,</w:t>
      </w:r>
    </w:p>
    <w:p w14:paraId="6E4FDE22" w14:textId="70D45D03"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 szokatlan vagy gyanús ügyletekhez kapcsolódó ügyfelek kockázati profiljának összhangját a </w:t>
      </w:r>
      <w:r w:rsidR="00CE3DB0" w:rsidRPr="005115D7">
        <w:rPr>
          <w:rFonts w:asciiTheme="minorHAnsi" w:hAnsiTheme="minorHAnsi" w:cstheme="minorHAnsi"/>
          <w:iCs/>
        </w:rPr>
        <w:t>CASP</w:t>
      </w:r>
      <w:r w:rsidR="00CE3DB0" w:rsidRPr="005115D7">
        <w:rPr>
          <w:rFonts w:asciiTheme="minorHAnsi" w:hAnsiTheme="minorHAnsi" w:cstheme="minorHAnsi"/>
          <w:color w:val="000000" w:themeColor="text1"/>
        </w:rPr>
        <w:t xml:space="preserve"> </w:t>
      </w:r>
      <w:r w:rsidRPr="005115D7">
        <w:rPr>
          <w:rFonts w:asciiTheme="minorHAnsi" w:hAnsiTheme="minorHAnsi" w:cstheme="minorHAnsi"/>
          <w:color w:val="000000" w:themeColor="text1"/>
        </w:rPr>
        <w:t>ügyfélre vonatkozó szélesebb körű ismereteivel,</w:t>
      </w:r>
    </w:p>
    <w:p w14:paraId="0909B14C" w14:textId="6697B619"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 szűrőrendszer által tárolt jelzések összhangját a </w:t>
      </w:r>
      <w:r w:rsidR="00CE3DB0" w:rsidRPr="005115D7">
        <w:rPr>
          <w:rFonts w:asciiTheme="minorHAnsi" w:hAnsiTheme="minorHAnsi" w:cstheme="minorHAnsi"/>
          <w:iCs/>
        </w:rPr>
        <w:t>CASP</w:t>
      </w:r>
      <w:r w:rsidR="00CE3DB0" w:rsidRPr="005115D7">
        <w:rPr>
          <w:rFonts w:asciiTheme="minorHAnsi" w:hAnsiTheme="minorHAnsi" w:cstheme="minorHAnsi"/>
          <w:color w:val="000000" w:themeColor="text1"/>
        </w:rPr>
        <w:t xml:space="preserve"> </w:t>
      </w:r>
      <w:r w:rsidRPr="005115D7">
        <w:rPr>
          <w:rFonts w:asciiTheme="minorHAnsi" w:hAnsiTheme="minorHAnsi" w:cstheme="minorHAnsi"/>
          <w:color w:val="000000" w:themeColor="text1"/>
        </w:rPr>
        <w:t>birtokában lévő dokumentumokkal, adatokkal vagy információkkal annak megértése céljából, hogy változott-e az üzleti kapcsolathoz társuló kockázat, és az információk pontosak-e,</w:t>
      </w:r>
    </w:p>
    <w:p w14:paraId="53E3564C"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amennyiben a szűrés eredményének lezárásához szükséges, további adatok – különösen a pénzeszközök vagy vagyon forrására vonatkozó dokumentumok – beszerzését.</w:t>
      </w:r>
    </w:p>
    <w:p w14:paraId="53728976" w14:textId="10DD3623" w:rsidR="00380BB0" w:rsidRPr="005115D7" w:rsidRDefault="00380BB0" w:rsidP="00380BB0">
      <w:pPr>
        <w:tabs>
          <w:tab w:val="left" w:pos="1134"/>
        </w:tabs>
        <w:autoSpaceDE w:val="0"/>
        <w:autoSpaceDN w:val="0"/>
        <w:adjustRightInd w:val="0"/>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00825080" w:rsidRPr="005115D7">
        <w:rPr>
          <w:rFonts w:asciiTheme="minorHAnsi" w:hAnsiTheme="minorHAnsi" w:cstheme="minorHAnsi"/>
          <w:bCs/>
          <w:color w:val="000000" w:themeColor="text1"/>
          <w:sz w:val="22"/>
          <w:szCs w:val="22"/>
        </w:rPr>
        <w:t>CASP</w:t>
      </w:r>
      <w:r w:rsidR="00825080"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color w:val="000000" w:themeColor="text1"/>
          <w:sz w:val="22"/>
          <w:szCs w:val="22"/>
        </w:rPr>
        <w:t>az MNB felhívására bizonyítja, hogy szűrőrendszere hatékony és megfelelő.</w:t>
      </w:r>
    </w:p>
    <w:p w14:paraId="6C104443" w14:textId="77777777" w:rsidR="00380BB0" w:rsidRPr="005115D7" w:rsidRDefault="00380BB0" w:rsidP="00380BB0">
      <w:pPr>
        <w:tabs>
          <w:tab w:val="left" w:pos="1134"/>
        </w:tabs>
        <w:autoSpaceDE w:val="0"/>
        <w:autoSpaceDN w:val="0"/>
        <w:adjustRightInd w:val="0"/>
        <w:ind w:right="84"/>
        <w:rPr>
          <w:rFonts w:asciiTheme="minorHAnsi" w:hAnsiTheme="minorHAnsi" w:cstheme="minorHAnsi"/>
          <w:color w:val="000000" w:themeColor="text1"/>
          <w:sz w:val="22"/>
          <w:szCs w:val="22"/>
        </w:rPr>
      </w:pPr>
    </w:p>
    <w:p w14:paraId="4717BAB8" w14:textId="0C59529F" w:rsidR="00380BB0" w:rsidRPr="005115D7" w:rsidRDefault="00380BB0" w:rsidP="00380BB0">
      <w:pPr>
        <w:tabs>
          <w:tab w:val="left" w:pos="1134"/>
        </w:tabs>
        <w:autoSpaceDE w:val="0"/>
        <w:autoSpaceDN w:val="0"/>
        <w:adjustRightInd w:val="0"/>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00825080" w:rsidRPr="005115D7">
        <w:rPr>
          <w:rFonts w:asciiTheme="minorHAnsi" w:hAnsiTheme="minorHAnsi" w:cstheme="minorHAnsi"/>
          <w:bCs/>
          <w:color w:val="000000" w:themeColor="text1"/>
          <w:sz w:val="22"/>
          <w:szCs w:val="22"/>
        </w:rPr>
        <w:t>CASP</w:t>
      </w:r>
      <w:r w:rsidR="00825080"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color w:val="000000" w:themeColor="text1"/>
          <w:sz w:val="22"/>
          <w:szCs w:val="22"/>
        </w:rPr>
        <w:t>a szűrések feltételeit, intenzitását és az ügylet monitoringjának gyakoriságát a belső kockázatértékelése alapján határozza meg. A gyakoriság meghatározásához figyelembe ve</w:t>
      </w:r>
      <w:r w:rsidR="009D0C16" w:rsidRPr="005115D7">
        <w:rPr>
          <w:rFonts w:asciiTheme="minorHAnsi" w:hAnsiTheme="minorHAnsi" w:cstheme="minorHAnsi"/>
          <w:color w:val="000000" w:themeColor="text1"/>
          <w:sz w:val="22"/>
          <w:szCs w:val="22"/>
        </w:rPr>
        <w:t>szi</w:t>
      </w:r>
      <w:r w:rsidRPr="005115D7">
        <w:rPr>
          <w:rFonts w:asciiTheme="minorHAnsi" w:hAnsiTheme="minorHAnsi" w:cstheme="minorHAnsi"/>
          <w:color w:val="000000" w:themeColor="text1"/>
          <w:sz w:val="22"/>
          <w:szCs w:val="22"/>
        </w:rPr>
        <w:t xml:space="preserve"> az üzleti tevékenységének jellege, nagyságrendje és összetettsége, valamint a kockázati kitettségének szintje alapján kialakított figyelmeztető jelzéseket és az MNB jelzéseit is.</w:t>
      </w:r>
    </w:p>
    <w:p w14:paraId="746312C3" w14:textId="77777777" w:rsidR="00380BB0" w:rsidRPr="005115D7" w:rsidRDefault="00380BB0" w:rsidP="00380BB0">
      <w:pPr>
        <w:tabs>
          <w:tab w:val="left" w:pos="1134"/>
        </w:tabs>
        <w:autoSpaceDE w:val="0"/>
        <w:autoSpaceDN w:val="0"/>
        <w:adjustRightInd w:val="0"/>
        <w:ind w:right="84"/>
        <w:rPr>
          <w:rFonts w:asciiTheme="minorHAnsi" w:hAnsiTheme="minorHAnsi" w:cstheme="minorHAnsi"/>
          <w:color w:val="000000" w:themeColor="text1"/>
          <w:sz w:val="22"/>
          <w:szCs w:val="22"/>
        </w:rPr>
      </w:pPr>
    </w:p>
    <w:p w14:paraId="17D3AE97" w14:textId="2FC3459B"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00630BCD" w:rsidRPr="005115D7">
        <w:rPr>
          <w:rFonts w:asciiTheme="minorHAnsi" w:hAnsiTheme="minorHAnsi" w:cstheme="minorHAnsi"/>
          <w:bCs/>
          <w:color w:val="000000" w:themeColor="text1"/>
          <w:sz w:val="22"/>
          <w:szCs w:val="22"/>
        </w:rPr>
        <w:t>CASP</w:t>
      </w:r>
      <w:r w:rsidR="00630BCD"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 xml:space="preserve">a kiszűrt ügyfél, illetve ügylet elemzését és értékelését kockázatalapon, de legfeljebb a szűrés elvégzésének napját követő 60 munkanapon belül szükséges elvégezni (egységesen 60 nap). </w:t>
      </w:r>
      <w:r w:rsidR="001D30CA" w:rsidRPr="005115D7">
        <w:rPr>
          <w:rFonts w:asciiTheme="minorHAnsi" w:hAnsiTheme="minorHAnsi" w:cstheme="minorHAnsi"/>
          <w:color w:val="000000" w:themeColor="text1"/>
          <w:sz w:val="22"/>
          <w:szCs w:val="22"/>
        </w:rPr>
        <w:t xml:space="preserve">Az elemzés folyamatát és értékelését visszakereshetően dokumentálni kell. </w:t>
      </w:r>
      <w:r w:rsidR="001D30CA" w:rsidRPr="005115D7">
        <w:rPr>
          <w:rFonts w:asciiTheme="minorHAnsi" w:hAnsiTheme="minorHAnsi" w:cstheme="minorHAnsi"/>
          <w:b/>
          <w:color w:val="000000" w:themeColor="text1"/>
          <w:sz w:val="22"/>
          <w:szCs w:val="22"/>
        </w:rPr>
        <w:t>[Itt kell feltüntetni, hogy a CASP milyen módon dokumentálja az elemzéseket, és azokat hol tárolja, valamint ki férhet azokhoz.]</w:t>
      </w:r>
    </w:p>
    <w:p w14:paraId="2EDD9220" w14:textId="77777777"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053BA31B" w14:textId="0AFA6E6F"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00630BCD" w:rsidRPr="005115D7">
        <w:rPr>
          <w:rFonts w:asciiTheme="minorHAnsi" w:hAnsiTheme="minorHAnsi" w:cstheme="minorHAnsi"/>
          <w:bCs/>
          <w:color w:val="000000" w:themeColor="text1"/>
          <w:sz w:val="22"/>
          <w:szCs w:val="22"/>
        </w:rPr>
        <w:t>CASP</w:t>
      </w:r>
      <w:r w:rsidR="00630BCD"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 xml:space="preserve">belső kockázatértékelésébe haladéktalanul beépíti az MNB által adott tájékoztatást azokról a szűrési feltételekről, amelyek valós idejű ügyletmonitoringot tesznek szükségessé, vagy a 60 munkanapnál gyorsabb értékelést követelnek meg. A </w:t>
      </w:r>
      <w:r w:rsidR="00630BCD" w:rsidRPr="005115D7">
        <w:rPr>
          <w:rFonts w:asciiTheme="minorHAnsi" w:hAnsiTheme="minorHAnsi" w:cstheme="minorHAnsi"/>
          <w:bCs/>
          <w:color w:val="000000" w:themeColor="text1"/>
          <w:sz w:val="22"/>
          <w:szCs w:val="22"/>
        </w:rPr>
        <w:t>CASP</w:t>
      </w:r>
      <w:r w:rsidR="00630BCD"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a kiszűrt ügyfél, illetve ügylet elemzésére és értékelésére vonatkozó munka eredményességét és a szűrőrendszer hatékony működését kockázati alapon külső ellenőrzési funkció, vagy további védelmi vonalak bevonásával rendszeresen ellenőr</w:t>
      </w:r>
      <w:r w:rsidR="009D0C16" w:rsidRPr="005115D7">
        <w:rPr>
          <w:rFonts w:asciiTheme="minorHAnsi" w:hAnsiTheme="minorHAnsi" w:cstheme="minorHAnsi"/>
          <w:color w:val="000000" w:themeColor="text1"/>
          <w:sz w:val="22"/>
          <w:szCs w:val="22"/>
        </w:rPr>
        <w:t>z</w:t>
      </w:r>
      <w:r w:rsidRPr="005115D7">
        <w:rPr>
          <w:rFonts w:asciiTheme="minorHAnsi" w:hAnsiTheme="minorHAnsi" w:cstheme="minorHAnsi"/>
          <w:color w:val="000000" w:themeColor="text1"/>
          <w:sz w:val="22"/>
          <w:szCs w:val="22"/>
        </w:rPr>
        <w:t>i. A kiszűrt ügyfél, illetve ügylet elemzésének és értékelésének folyamatát dokumentálni kell úgy, hogy a meghozott döntés utólag rekonstruálható legyen.</w:t>
      </w:r>
      <w:r w:rsidRPr="005115D7">
        <w:rPr>
          <w:rFonts w:asciiTheme="minorHAnsi" w:hAnsiTheme="minorHAnsi" w:cstheme="minorHAnsi"/>
          <w:b/>
          <w:color w:val="000000" w:themeColor="text1"/>
          <w:sz w:val="22"/>
          <w:szCs w:val="22"/>
        </w:rPr>
        <w:t xml:space="preserve"> [Itt kell feltüntetni, hogy a </w:t>
      </w:r>
      <w:r w:rsidR="00630BCD" w:rsidRPr="005115D7">
        <w:rPr>
          <w:rFonts w:asciiTheme="minorHAnsi" w:hAnsiTheme="minorHAnsi" w:cstheme="minorHAnsi"/>
          <w:b/>
          <w:color w:val="000000" w:themeColor="text1"/>
          <w:sz w:val="22"/>
          <w:szCs w:val="22"/>
        </w:rPr>
        <w:t xml:space="preserve">CASP </w:t>
      </w:r>
      <w:r w:rsidRPr="005115D7">
        <w:rPr>
          <w:rFonts w:asciiTheme="minorHAnsi" w:hAnsiTheme="minorHAnsi" w:cstheme="minorHAnsi"/>
          <w:b/>
          <w:color w:val="000000" w:themeColor="text1"/>
          <w:sz w:val="22"/>
          <w:szCs w:val="22"/>
        </w:rPr>
        <w:t xml:space="preserve">milyen módon dokumentálja az elemzéseket, és azokat hol tárolja, valamint ki férhet </w:t>
      </w:r>
      <w:r w:rsidR="00630BCD" w:rsidRPr="005115D7">
        <w:rPr>
          <w:rFonts w:asciiTheme="minorHAnsi" w:hAnsiTheme="minorHAnsi" w:cstheme="minorHAnsi"/>
          <w:b/>
          <w:color w:val="000000" w:themeColor="text1"/>
          <w:sz w:val="22"/>
          <w:szCs w:val="22"/>
        </w:rPr>
        <w:t xml:space="preserve">hozzá </w:t>
      </w:r>
      <w:r w:rsidRPr="005115D7">
        <w:rPr>
          <w:rFonts w:asciiTheme="minorHAnsi" w:hAnsiTheme="minorHAnsi" w:cstheme="minorHAnsi"/>
          <w:b/>
          <w:color w:val="000000" w:themeColor="text1"/>
          <w:sz w:val="22"/>
          <w:szCs w:val="22"/>
        </w:rPr>
        <w:t>azokhoz.]</w:t>
      </w:r>
    </w:p>
    <w:p w14:paraId="5BECEF3D" w14:textId="77777777" w:rsidR="00380BB0" w:rsidRPr="005115D7" w:rsidRDefault="00380BB0" w:rsidP="00380BB0">
      <w:pPr>
        <w:tabs>
          <w:tab w:val="left" w:pos="1134"/>
        </w:tabs>
        <w:autoSpaceDE w:val="0"/>
        <w:autoSpaceDN w:val="0"/>
        <w:adjustRightInd w:val="0"/>
        <w:ind w:right="84"/>
        <w:rPr>
          <w:rFonts w:asciiTheme="minorHAnsi" w:hAnsiTheme="minorHAnsi" w:cstheme="minorHAnsi"/>
          <w:color w:val="000000" w:themeColor="text1"/>
          <w:sz w:val="22"/>
          <w:szCs w:val="22"/>
        </w:rPr>
      </w:pPr>
    </w:p>
    <w:p w14:paraId="12B9C414" w14:textId="77777777" w:rsidR="00556601" w:rsidRPr="005115D7" w:rsidRDefault="00556601" w:rsidP="00556601">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 rendszer biztosítja, hogy a CASP teljeskörűen és gyorsan teljesíthesse az FIU-tól, az MNB-től vagy bűnüldöző szervektől érkező megkereséseket.</w:t>
      </w:r>
    </w:p>
    <w:p w14:paraId="2DEED36A" w14:textId="77777777" w:rsidR="00556601" w:rsidRPr="005115D7" w:rsidRDefault="00556601" w:rsidP="00380BB0">
      <w:pPr>
        <w:tabs>
          <w:tab w:val="left" w:pos="1134"/>
        </w:tabs>
        <w:autoSpaceDE w:val="0"/>
        <w:autoSpaceDN w:val="0"/>
        <w:adjustRightInd w:val="0"/>
        <w:ind w:right="84"/>
        <w:rPr>
          <w:rFonts w:asciiTheme="minorHAnsi" w:hAnsiTheme="minorHAnsi" w:cstheme="minorHAnsi"/>
          <w:color w:val="000000" w:themeColor="text1"/>
          <w:sz w:val="22"/>
          <w:szCs w:val="22"/>
        </w:rPr>
      </w:pPr>
    </w:p>
    <w:p w14:paraId="2BA2EC59" w14:textId="63EB9FF7" w:rsidR="00380BB0" w:rsidRPr="005115D7" w:rsidRDefault="00380BB0" w:rsidP="00380BB0">
      <w:pPr>
        <w:rPr>
          <w:rFonts w:asciiTheme="minorHAnsi" w:hAnsiTheme="minorHAnsi" w:cstheme="minorHAnsi"/>
          <w:color w:val="000000" w:themeColor="text1"/>
          <w:sz w:val="22"/>
          <w:szCs w:val="22"/>
        </w:rPr>
      </w:pPr>
      <w:r w:rsidRPr="005115D7">
        <w:rPr>
          <w:rFonts w:asciiTheme="minorHAnsi" w:hAnsiTheme="minorHAnsi" w:cstheme="minorHAnsi"/>
          <w:b/>
          <w:bCs/>
          <w:color w:val="000000" w:themeColor="text1"/>
          <w:sz w:val="22"/>
          <w:szCs w:val="22"/>
        </w:rPr>
        <w:t xml:space="preserve">[A </w:t>
      </w:r>
      <w:r w:rsidR="00581D09" w:rsidRPr="005115D7">
        <w:rPr>
          <w:rFonts w:asciiTheme="minorHAnsi" w:hAnsiTheme="minorHAnsi" w:cstheme="minorHAnsi"/>
          <w:b/>
          <w:color w:val="000000" w:themeColor="text1"/>
          <w:sz w:val="22"/>
          <w:szCs w:val="22"/>
        </w:rPr>
        <w:t>CASP</w:t>
      </w:r>
      <w:r w:rsidR="00581D09" w:rsidRPr="005115D7">
        <w:rPr>
          <w:rFonts w:asciiTheme="minorHAnsi" w:hAnsiTheme="minorHAnsi" w:cstheme="minorHAnsi"/>
          <w:b/>
          <w:bCs/>
          <w:color w:val="000000" w:themeColor="text1"/>
          <w:sz w:val="22"/>
          <w:szCs w:val="22"/>
        </w:rPr>
        <w:t xml:space="preserve"> </w:t>
      </w:r>
      <w:r w:rsidRPr="005115D7">
        <w:rPr>
          <w:rFonts w:asciiTheme="minorHAnsi" w:hAnsiTheme="minorHAnsi" w:cstheme="minorHAnsi"/>
          <w:b/>
          <w:bCs/>
          <w:color w:val="000000" w:themeColor="text1"/>
          <w:sz w:val="22"/>
          <w:szCs w:val="22"/>
        </w:rPr>
        <w:t xml:space="preserve">a szűrőrendszer működéséről, a kiszűrt ügyfél, valamint az ügylet elemzésének és értékelésének menetéről belső </w:t>
      </w:r>
      <w:r w:rsidR="00E126B6" w:rsidRPr="005115D7">
        <w:rPr>
          <w:rFonts w:asciiTheme="minorHAnsi" w:hAnsiTheme="minorHAnsi" w:cstheme="minorHAnsi"/>
          <w:b/>
          <w:bCs/>
          <w:sz w:val="22"/>
          <w:szCs w:val="22"/>
        </w:rPr>
        <w:t>szabályzatot</w:t>
      </w:r>
      <w:r w:rsidR="00E126B6" w:rsidRPr="005115D7">
        <w:rPr>
          <w:rFonts w:asciiTheme="minorHAnsi" w:hAnsiTheme="minorHAnsi" w:cstheme="minorHAnsi"/>
          <w:b/>
          <w:bCs/>
          <w:color w:val="000000" w:themeColor="text1"/>
          <w:sz w:val="22"/>
          <w:szCs w:val="22"/>
        </w:rPr>
        <w:t xml:space="preserve"> </w:t>
      </w:r>
      <w:r w:rsidRPr="005115D7">
        <w:rPr>
          <w:rFonts w:asciiTheme="minorHAnsi" w:hAnsiTheme="minorHAnsi" w:cstheme="minorHAnsi"/>
          <w:b/>
          <w:bCs/>
          <w:color w:val="000000" w:themeColor="text1"/>
          <w:sz w:val="22"/>
          <w:szCs w:val="22"/>
        </w:rPr>
        <w:t>készít, azt írásban rögzíti, naprakészen tarja, illetve felhívásra az MNB rendelkezésére bocsájtja.]</w:t>
      </w:r>
      <w:r w:rsidRPr="005115D7">
        <w:rPr>
          <w:rFonts w:asciiTheme="minorHAnsi" w:hAnsiTheme="minorHAnsi" w:cstheme="minorHAnsi"/>
          <w:color w:val="000000" w:themeColor="text1"/>
          <w:sz w:val="22"/>
          <w:szCs w:val="22"/>
        </w:rPr>
        <w:t xml:space="preserve"> </w:t>
      </w:r>
    </w:p>
    <w:p w14:paraId="2451EF78" w14:textId="77777777" w:rsidR="00380BB0" w:rsidRPr="005115D7" w:rsidRDefault="00380BB0" w:rsidP="00380BB0">
      <w:pPr>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szűrőrendszer eljárásrendjének kialakításánál az alábbi feltételeknek kell megfelelni: </w:t>
      </w:r>
    </w:p>
    <w:p w14:paraId="765C9FF6"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lastRenderedPageBreak/>
        <w:t>a belső kockázatértékelésen alapul,</w:t>
      </w:r>
    </w:p>
    <w:p w14:paraId="5A71AA9C" w14:textId="31C53FE1"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megfelel a </w:t>
      </w:r>
      <w:r w:rsidR="00FC5929" w:rsidRPr="005115D7">
        <w:rPr>
          <w:rFonts w:asciiTheme="minorHAnsi" w:hAnsiTheme="minorHAnsi" w:cstheme="minorHAnsi"/>
          <w:color w:val="000000" w:themeColor="text1"/>
        </w:rPr>
        <w:t xml:space="preserve">CASP </w:t>
      </w:r>
      <w:r w:rsidRPr="005115D7">
        <w:rPr>
          <w:rFonts w:asciiTheme="minorHAnsi" w:hAnsiTheme="minorHAnsi" w:cstheme="minorHAnsi"/>
          <w:color w:val="000000" w:themeColor="text1"/>
        </w:rPr>
        <w:t>kapcsolódó szabályzat</w:t>
      </w:r>
      <w:r w:rsidR="00FC5929" w:rsidRPr="005115D7">
        <w:rPr>
          <w:rFonts w:asciiTheme="minorHAnsi" w:hAnsiTheme="minorHAnsi" w:cstheme="minorHAnsi"/>
          <w:color w:val="000000" w:themeColor="text1"/>
        </w:rPr>
        <w:t>ai</w:t>
      </w:r>
      <w:r w:rsidRPr="005115D7">
        <w:rPr>
          <w:rFonts w:asciiTheme="minorHAnsi" w:hAnsiTheme="minorHAnsi" w:cstheme="minorHAnsi"/>
          <w:color w:val="000000" w:themeColor="text1"/>
        </w:rPr>
        <w:t>nak,</w:t>
      </w:r>
    </w:p>
    <w:p w14:paraId="55AB0175"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dokumentálja a szcenáriókat, az azok alapjául szolgáló logikákkal, paraméterekkel és küszöbértékekkel, és biztosítja a változások nyomonkövethetőségét,</w:t>
      </w:r>
    </w:p>
    <w:p w14:paraId="1C63B6BB"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biztosítja az adatok integritását és minőségét annak érdekében, hogy a szűrőrendszeren pontos és teljes adatok menjenek keresztül,</w:t>
      </w:r>
    </w:p>
    <w:p w14:paraId="3865D384"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rögzíti a releváns adatokat tartalmazó összes adatforrást,</w:t>
      </w:r>
    </w:p>
    <w:p w14:paraId="35702F8B"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biztosítja a szűrőrendszer megtervezéséért, működtetéséért, teszteléséért, beüzemeléséért és folyamatos felügyeletéért, valamint az esetkezelésért, felülvizsgálatért és a találatok és lehetséges bejelentések tekintetében hozott döntésekért felelős szakképzett alkalmazottak vagy külső tanácsadók rendelkezésre állását,</w:t>
      </w:r>
    </w:p>
    <w:p w14:paraId="2BDCB101"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rögzíti az elemző- és értékelőfolyamat során alkalmazott határidőket,</w:t>
      </w:r>
    </w:p>
    <w:p w14:paraId="4C7F2E1B"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olyan vizsgálati protokollokat tartalmaz, amelyek részletesen bemutatják, hogy </w:t>
      </w:r>
    </w:p>
    <w:p w14:paraId="4618AB3C" w14:textId="77777777" w:rsidR="00380BB0" w:rsidRPr="005115D7" w:rsidRDefault="00380BB0" w:rsidP="00A92B15">
      <w:pPr>
        <w:pStyle w:val="Listaszerbekezds"/>
        <w:numPr>
          <w:ilvl w:val="1"/>
          <w:numId w:val="86"/>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a szűrőrendszer által generált figyelmeztetéseket milyen módon kell megvizsgálni, </w:t>
      </w:r>
    </w:p>
    <w:p w14:paraId="3B6DE614" w14:textId="77777777" w:rsidR="00380BB0" w:rsidRPr="005115D7" w:rsidRDefault="00380BB0" w:rsidP="00A92B15">
      <w:pPr>
        <w:pStyle w:val="Listaszerbekezds"/>
        <w:numPr>
          <w:ilvl w:val="1"/>
          <w:numId w:val="86"/>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milyen módon kell dönteni afelől, hogy mely találatok kerüljenek bejelentésre, </w:t>
      </w:r>
    </w:p>
    <w:p w14:paraId="02205979" w14:textId="77777777" w:rsidR="00380BB0" w:rsidRPr="005115D7" w:rsidRDefault="00380BB0" w:rsidP="00A92B15">
      <w:pPr>
        <w:pStyle w:val="Listaszerbekezds"/>
        <w:numPr>
          <w:ilvl w:val="1"/>
          <w:numId w:val="86"/>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5115D7">
        <w:rPr>
          <w:rFonts w:asciiTheme="minorHAnsi" w:hAnsiTheme="minorHAnsi" w:cstheme="minorHAnsi"/>
          <w:color w:val="000000" w:themeColor="text1"/>
        </w:rPr>
        <w:t xml:space="preserve">ki a felelős az ilyen döntés meghozataláért, </w:t>
      </w:r>
    </w:p>
    <w:p w14:paraId="2E152005" w14:textId="77777777" w:rsidR="00380BB0" w:rsidRPr="005115D7" w:rsidRDefault="00380BB0" w:rsidP="00A92B15">
      <w:pPr>
        <w:pStyle w:val="Listaszerbekezds"/>
        <w:numPr>
          <w:ilvl w:val="1"/>
          <w:numId w:val="86"/>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5115D7">
        <w:rPr>
          <w:rFonts w:asciiTheme="minorHAnsi" w:hAnsiTheme="minorHAnsi" w:cstheme="minorHAnsi"/>
          <w:color w:val="000000" w:themeColor="text1"/>
        </w:rPr>
        <w:t>milyen módon kell a döntéshozatali eljárást dokumentálni,</w:t>
      </w:r>
    </w:p>
    <w:p w14:paraId="7B7A27F9"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biztosítja a szcenáriók és az azok alapjául szolgáló logikák, paraméterek és küszöbértékek kockázataival összhangban történő felülvizsgálatát, és tartalmazza, hogy ki a felelős azok felülvizsgálatáért,</w:t>
      </w:r>
    </w:p>
    <w:p w14:paraId="185C693B"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meghatározza, hogy mely ügyleteket követi nyomon valós időben, és mely ügyleteket követi nyomon utólag, ennek részeként legalább:</w:t>
      </w:r>
    </w:p>
    <w:p w14:paraId="2C3DB3F5" w14:textId="77777777" w:rsidR="00380BB0" w:rsidRPr="005115D7" w:rsidRDefault="00380BB0" w:rsidP="00A92B15">
      <w:pPr>
        <w:pStyle w:val="Listaszerbekezds"/>
        <w:numPr>
          <w:ilvl w:val="1"/>
          <w:numId w:val="86"/>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5115D7">
        <w:rPr>
          <w:rFonts w:asciiTheme="minorHAnsi" w:hAnsiTheme="minorHAnsi" w:cstheme="minorHAnsi"/>
          <w:color w:val="000000" w:themeColor="text1"/>
        </w:rPr>
        <w:t>melyek azok a magas kockázatot jelző tényezők vagy azok kombinációi, amelyek minden esetben valós idejű ügyletmonitoringot tesznek szükségessé, és</w:t>
      </w:r>
    </w:p>
    <w:p w14:paraId="562D8855" w14:textId="77777777" w:rsidR="00380BB0" w:rsidRPr="005115D7" w:rsidRDefault="00380BB0" w:rsidP="00A92B15">
      <w:pPr>
        <w:pStyle w:val="Listaszerbekezds"/>
        <w:numPr>
          <w:ilvl w:val="1"/>
          <w:numId w:val="86"/>
        </w:numPr>
        <w:tabs>
          <w:tab w:val="left" w:pos="1134"/>
        </w:tabs>
        <w:autoSpaceDE w:val="0"/>
        <w:autoSpaceDN w:val="0"/>
        <w:adjustRightInd w:val="0"/>
        <w:spacing w:line="240" w:lineRule="auto"/>
        <w:ind w:right="84"/>
        <w:jc w:val="both"/>
        <w:rPr>
          <w:rFonts w:asciiTheme="minorHAnsi" w:hAnsiTheme="minorHAnsi" w:cstheme="minorHAnsi"/>
          <w:color w:val="000000" w:themeColor="text1"/>
        </w:rPr>
      </w:pPr>
      <w:r w:rsidRPr="005115D7">
        <w:rPr>
          <w:rFonts w:asciiTheme="minorHAnsi" w:hAnsiTheme="minorHAnsi" w:cstheme="minorHAnsi"/>
          <w:color w:val="000000" w:themeColor="text1"/>
        </w:rPr>
        <w:t>a valós időben nyomon követett ügyletek esetében melyek a magasabb pénzmosási és terrorizmusfinanszírozási kockázatok, különös tekintettel azon ügyletekre, amelyek esetében az üzleti kapcsolathoz fokozott kockázat társul,</w:t>
      </w:r>
    </w:p>
    <w:p w14:paraId="2BD405EA"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automatikus szűrőrendszer esetén előírja a szűrőrendszer teljes folyamatát nyomon követő, valamint a bevezetését megelőző és azt követő tesztelését, valamint</w:t>
      </w:r>
    </w:p>
    <w:p w14:paraId="7FF39E19"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automatikus szűrőrendszer esetén előírja az időszakos tesztelések elvégzését az irányítás, az adatok leképezése, az ügyletek azonosítása, a keresési szcenáriók és logikák, a szűrési modellezés, valamint a bevitt adatok és az eredmények vizsgálatával kapcsolatosan.</w:t>
      </w:r>
    </w:p>
    <w:p w14:paraId="400518D9" w14:textId="14E2D381" w:rsidR="00380BB0" w:rsidRPr="005115D7" w:rsidRDefault="00380BB0" w:rsidP="00380BB0">
      <w:pPr>
        <w:tabs>
          <w:tab w:val="left" w:pos="1134"/>
        </w:tabs>
        <w:autoSpaceDE w:val="0"/>
        <w:autoSpaceDN w:val="0"/>
        <w:adjustRightInd w:val="0"/>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w:t>
      </w:r>
      <w:r w:rsidR="00581D09" w:rsidRPr="005115D7">
        <w:rPr>
          <w:rFonts w:asciiTheme="minorHAnsi" w:hAnsiTheme="minorHAnsi" w:cstheme="minorHAnsi"/>
          <w:bCs/>
          <w:color w:val="000000" w:themeColor="text1"/>
          <w:sz w:val="22"/>
          <w:szCs w:val="22"/>
        </w:rPr>
        <w:t>CASP</w:t>
      </w:r>
      <w:r w:rsidR="00581D09" w:rsidRPr="005115D7">
        <w:rPr>
          <w:rFonts w:asciiTheme="minorHAnsi" w:hAnsiTheme="minorHAnsi" w:cstheme="minorHAnsi"/>
          <w:color w:val="000000" w:themeColor="text1"/>
          <w:sz w:val="22"/>
          <w:szCs w:val="22"/>
        </w:rPr>
        <w:t xml:space="preserve"> </w:t>
      </w:r>
      <w:r w:rsidRPr="005115D7">
        <w:rPr>
          <w:rFonts w:asciiTheme="minorHAnsi" w:hAnsiTheme="minorHAnsi" w:cstheme="minorHAnsi"/>
          <w:color w:val="000000" w:themeColor="text1"/>
          <w:sz w:val="22"/>
          <w:szCs w:val="22"/>
        </w:rPr>
        <w:t>biztosít</w:t>
      </w:r>
      <w:r w:rsidR="009D0C16" w:rsidRPr="005115D7">
        <w:rPr>
          <w:rFonts w:asciiTheme="minorHAnsi" w:hAnsiTheme="minorHAnsi" w:cstheme="minorHAnsi"/>
          <w:color w:val="000000" w:themeColor="text1"/>
          <w:sz w:val="22"/>
          <w:szCs w:val="22"/>
        </w:rPr>
        <w:t>j</w:t>
      </w:r>
      <w:r w:rsidRPr="005115D7">
        <w:rPr>
          <w:rFonts w:asciiTheme="minorHAnsi" w:hAnsiTheme="minorHAnsi" w:cstheme="minorHAnsi"/>
          <w:color w:val="000000" w:themeColor="text1"/>
          <w:sz w:val="22"/>
          <w:szCs w:val="22"/>
        </w:rPr>
        <w:t>a, hogy a belső ellenőrző és információs rendszer képes az alábbiak szerinti leválogatásra:</w:t>
      </w:r>
    </w:p>
    <w:p w14:paraId="1E9708BD"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 Pmt. által előírt személyes adat;</w:t>
      </w:r>
    </w:p>
    <w:p w14:paraId="2336EE37"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fizetési számla pénzforgalmi jelzőszáma vagy IBAN-ja;</w:t>
      </w:r>
    </w:p>
    <w:p w14:paraId="0D5D6643"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az ügyfélszám;</w:t>
      </w:r>
    </w:p>
    <w:p w14:paraId="5328C73E"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az ügylettípus vagy</w:t>
      </w:r>
    </w:p>
    <w:p w14:paraId="5E708A7C" w14:textId="77777777" w:rsidR="00380BB0" w:rsidRPr="005115D7" w:rsidRDefault="00380BB0" w:rsidP="00A92B15">
      <w:pPr>
        <w:pStyle w:val="Listaszerbekezds"/>
        <w:numPr>
          <w:ilvl w:val="0"/>
          <w:numId w:val="86"/>
        </w:numPr>
        <w:tabs>
          <w:tab w:val="left" w:pos="1134"/>
        </w:tabs>
        <w:autoSpaceDE w:val="0"/>
        <w:autoSpaceDN w:val="0"/>
        <w:adjustRightInd w:val="0"/>
        <w:spacing w:line="240" w:lineRule="auto"/>
        <w:ind w:left="1134" w:right="84" w:hanging="567"/>
        <w:jc w:val="both"/>
        <w:rPr>
          <w:rFonts w:asciiTheme="minorHAnsi" w:hAnsiTheme="minorHAnsi" w:cstheme="minorHAnsi"/>
          <w:color w:val="000000" w:themeColor="text1"/>
        </w:rPr>
      </w:pPr>
      <w:r w:rsidRPr="005115D7">
        <w:rPr>
          <w:rFonts w:asciiTheme="minorHAnsi" w:hAnsiTheme="minorHAnsi" w:cstheme="minorHAnsi"/>
          <w:color w:val="000000" w:themeColor="text1"/>
        </w:rPr>
        <w:t>az összeghatár.</w:t>
      </w:r>
    </w:p>
    <w:p w14:paraId="287E3034" w14:textId="77777777" w:rsidR="00380BB0" w:rsidRPr="005115D7" w:rsidRDefault="00380BB0" w:rsidP="00380BB0">
      <w:pPr>
        <w:tabs>
          <w:tab w:val="left" w:pos="851"/>
          <w:tab w:val="left" w:pos="993"/>
        </w:tabs>
        <w:autoSpaceDE w:val="0"/>
        <w:autoSpaceDN w:val="0"/>
        <w:adjustRightInd w:val="0"/>
        <w:ind w:right="84"/>
        <w:rPr>
          <w:rFonts w:asciiTheme="minorHAnsi" w:hAnsiTheme="minorHAnsi" w:cstheme="minorHAnsi"/>
          <w:b/>
          <w:color w:val="000000" w:themeColor="text1"/>
          <w:sz w:val="22"/>
          <w:szCs w:val="22"/>
        </w:rPr>
      </w:pPr>
    </w:p>
    <w:p w14:paraId="638EB4B7" w14:textId="725AAFC7" w:rsidR="00FF229F" w:rsidRPr="005115D7" w:rsidRDefault="00FF229F" w:rsidP="00581D09">
      <w:pPr>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ED0F99"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 tekintettel </w:t>
      </w:r>
      <w:r w:rsidR="00914D5D" w:rsidRPr="005115D7">
        <w:rPr>
          <w:rFonts w:asciiTheme="minorHAnsi" w:hAnsiTheme="minorHAnsi" w:cstheme="minorHAnsi"/>
          <w:sz w:val="22"/>
          <w:szCs w:val="22"/>
        </w:rPr>
        <w:t>korlátozott működési körére</w:t>
      </w:r>
      <w:r w:rsidRPr="005115D7">
        <w:rPr>
          <w:rFonts w:asciiTheme="minorHAnsi" w:hAnsiTheme="minorHAnsi" w:cstheme="minorHAnsi"/>
          <w:sz w:val="22"/>
          <w:szCs w:val="22"/>
        </w:rPr>
        <w:t xml:space="preserve"> –</w:t>
      </w:r>
      <w:r w:rsidR="0056439A" w:rsidRPr="005115D7">
        <w:rPr>
          <w:rFonts w:asciiTheme="minorHAnsi" w:hAnsiTheme="minorHAnsi" w:cstheme="minorHAnsi"/>
          <w:sz w:val="22"/>
          <w:szCs w:val="22"/>
        </w:rPr>
        <w:t xml:space="preserve"> </w:t>
      </w:r>
      <w:bookmarkStart w:id="287" w:name="_Hlk2759586"/>
      <w:r w:rsidR="00ED0F99" w:rsidRPr="005115D7">
        <w:rPr>
          <w:rFonts w:asciiTheme="minorHAnsi" w:hAnsiTheme="minorHAnsi" w:cstheme="minorHAnsi"/>
          <w:sz w:val="22"/>
          <w:szCs w:val="22"/>
        </w:rPr>
        <w:t xml:space="preserve">gondoskodik arról, hogy az alábbi esetekben </w:t>
      </w:r>
      <w:r w:rsidRPr="005115D7">
        <w:rPr>
          <w:rFonts w:asciiTheme="minorHAnsi" w:hAnsiTheme="minorHAnsi" w:cstheme="minorHAnsi"/>
          <w:sz w:val="22"/>
          <w:szCs w:val="22"/>
        </w:rPr>
        <w:t>az észlelő személy tájékozta</w:t>
      </w:r>
      <w:r w:rsidR="00ED0F99" w:rsidRPr="005115D7">
        <w:rPr>
          <w:rFonts w:asciiTheme="minorHAnsi" w:hAnsiTheme="minorHAnsi" w:cstheme="minorHAnsi"/>
          <w:sz w:val="22"/>
          <w:szCs w:val="22"/>
        </w:rPr>
        <w:t>ssa</w:t>
      </w:r>
      <w:r w:rsidRPr="005115D7">
        <w:rPr>
          <w:rFonts w:asciiTheme="minorHAnsi" w:hAnsiTheme="minorHAnsi" w:cstheme="minorHAnsi"/>
          <w:sz w:val="22"/>
          <w:szCs w:val="22"/>
        </w:rPr>
        <w:t xml:space="preserve"> a kijelölt személyt</w:t>
      </w:r>
      <w:r w:rsidR="00581D09" w:rsidRPr="005115D7">
        <w:rPr>
          <w:rFonts w:asciiTheme="minorHAnsi" w:hAnsiTheme="minorHAnsi" w:cstheme="minorHAnsi"/>
          <w:sz w:val="22"/>
          <w:szCs w:val="22"/>
        </w:rPr>
        <w:t xml:space="preserve"> </w:t>
      </w:r>
      <w:r w:rsidR="00581D09" w:rsidRPr="005115D7">
        <w:rPr>
          <w:rFonts w:asciiTheme="minorHAnsi" w:hAnsiTheme="minorHAnsi" w:cstheme="minorHAnsi"/>
          <w:b/>
          <w:sz w:val="22"/>
          <w:szCs w:val="22"/>
        </w:rPr>
        <w:t xml:space="preserve">[A </w:t>
      </w:r>
      <w:r w:rsidR="00581D09" w:rsidRPr="005115D7">
        <w:rPr>
          <w:rFonts w:asciiTheme="minorHAnsi" w:hAnsiTheme="minorHAnsi" w:cstheme="minorHAnsi"/>
          <w:b/>
          <w:color w:val="000000" w:themeColor="text1"/>
          <w:sz w:val="22"/>
          <w:szCs w:val="22"/>
        </w:rPr>
        <w:t>CASP</w:t>
      </w:r>
      <w:r w:rsidR="00581D09" w:rsidRPr="005115D7">
        <w:rPr>
          <w:rFonts w:asciiTheme="minorHAnsi" w:hAnsiTheme="minorHAnsi" w:cstheme="minorHAnsi"/>
          <w:b/>
          <w:sz w:val="22"/>
          <w:szCs w:val="22"/>
        </w:rPr>
        <w:t xml:space="preserve"> itt meghatározza az 5/2025. (VI. 16.) MNB ajánlás alapján a további szokatlan tranzakciókat a bejelentési kötelezettség teljesítéséhez.]</w:t>
      </w:r>
      <w:r w:rsidRPr="005115D7">
        <w:rPr>
          <w:rFonts w:asciiTheme="minorHAnsi" w:hAnsiTheme="minorHAnsi" w:cstheme="minorHAnsi"/>
          <w:sz w:val="22"/>
          <w:szCs w:val="22"/>
        </w:rPr>
        <w:t>:</w:t>
      </w:r>
      <w:bookmarkEnd w:id="287"/>
    </w:p>
    <w:p w14:paraId="74B7B016" w14:textId="48BAF9F6" w:rsidR="00FF229F" w:rsidRPr="005115D7" w:rsidRDefault="00443E2E" w:rsidP="007F0DCE">
      <w:pPr>
        <w:numPr>
          <w:ilvl w:val="0"/>
          <w:numId w:val="2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w:t>
      </w:r>
      <w:r w:rsidR="00FF229F" w:rsidRPr="005115D7">
        <w:rPr>
          <w:rFonts w:asciiTheme="minorHAnsi" w:hAnsiTheme="minorHAnsi" w:cstheme="minorHAnsi"/>
          <w:sz w:val="22"/>
          <w:szCs w:val="22"/>
        </w:rPr>
        <w:t>z adatlapok felvétele során kiemelt közszereplő, valamint külföldi személy érintettsége merül fel</w:t>
      </w:r>
      <w:r w:rsidR="004A130B" w:rsidRPr="005115D7">
        <w:rPr>
          <w:rFonts w:asciiTheme="minorHAnsi" w:hAnsiTheme="minorHAnsi" w:cstheme="minorHAnsi"/>
          <w:sz w:val="22"/>
          <w:szCs w:val="22"/>
        </w:rPr>
        <w:t>,</w:t>
      </w:r>
      <w:r w:rsidR="00FF229F" w:rsidRPr="005115D7">
        <w:rPr>
          <w:rFonts w:asciiTheme="minorHAnsi" w:hAnsiTheme="minorHAnsi" w:cstheme="minorHAnsi"/>
          <w:sz w:val="22"/>
          <w:szCs w:val="22"/>
        </w:rPr>
        <w:t xml:space="preserve"> </w:t>
      </w:r>
    </w:p>
    <w:p w14:paraId="45EB3381" w14:textId="4814314D" w:rsidR="00914D5D" w:rsidRPr="005115D7" w:rsidRDefault="00914D5D" w:rsidP="007F0DCE">
      <w:pPr>
        <w:numPr>
          <w:ilvl w:val="0"/>
          <w:numId w:val="2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amennyiben az ügyfél, a rendelkezésre jogosult, a képviselő vagy a meghatalmazott nem jelent meg személyesen az azonosítás és a személyazonosság igazoló ellenőrzése céljából</w:t>
      </w:r>
      <w:r w:rsidR="004A130B" w:rsidRPr="005115D7">
        <w:rPr>
          <w:rFonts w:asciiTheme="minorHAnsi" w:hAnsiTheme="minorHAnsi" w:cstheme="minorHAnsi"/>
          <w:sz w:val="22"/>
          <w:szCs w:val="22"/>
        </w:rPr>
        <w:t>,</w:t>
      </w:r>
    </w:p>
    <w:p w14:paraId="6B23AAE9" w14:textId="49B43622" w:rsidR="00914D5D" w:rsidRPr="005115D7" w:rsidRDefault="00914D5D" w:rsidP="007F0DCE">
      <w:pPr>
        <w:numPr>
          <w:ilvl w:val="0"/>
          <w:numId w:val="2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amennyiben az ügyfél stratégiai hiányosságokkal rendelkező, kiemelt kockázatot jelentő harmadik országból származik</w:t>
      </w:r>
      <w:r w:rsidR="004A130B" w:rsidRPr="005115D7">
        <w:rPr>
          <w:rFonts w:asciiTheme="minorHAnsi" w:hAnsiTheme="minorHAnsi" w:cstheme="minorHAnsi"/>
          <w:sz w:val="22"/>
          <w:szCs w:val="22"/>
        </w:rPr>
        <w:t>,</w:t>
      </w:r>
    </w:p>
    <w:p w14:paraId="52609EAF" w14:textId="218D840E" w:rsidR="00914D5D" w:rsidRPr="005115D7" w:rsidRDefault="00914D5D" w:rsidP="007F0DCE">
      <w:pPr>
        <w:numPr>
          <w:ilvl w:val="0"/>
          <w:numId w:val="2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az ügyfél</w:t>
      </w:r>
      <w:r w:rsidR="002B51BE" w:rsidRPr="005115D7">
        <w:rPr>
          <w:rFonts w:asciiTheme="minorHAnsi" w:hAnsiTheme="minorHAnsi" w:cstheme="minorHAnsi"/>
          <w:sz w:val="22"/>
          <w:szCs w:val="22"/>
        </w:rPr>
        <w:t xml:space="preserve"> belső kockázatértékelésében meghatározott kritériumoknak megfelelő nonprofit szervezet</w:t>
      </w:r>
      <w:r w:rsidR="00993181" w:rsidRPr="005115D7">
        <w:rPr>
          <w:rFonts w:asciiTheme="minorHAnsi" w:hAnsiTheme="minorHAnsi" w:cstheme="minorHAnsi"/>
          <w:sz w:val="22"/>
          <w:szCs w:val="22"/>
        </w:rPr>
        <w:t xml:space="preserve"> (különösen a terrorizmusfinanszírozásnak fokozottan kitett nonprofit szervezet esetében)</w:t>
      </w:r>
      <w:r w:rsidR="004A130B" w:rsidRPr="005115D7">
        <w:rPr>
          <w:rFonts w:asciiTheme="minorHAnsi" w:hAnsiTheme="minorHAnsi" w:cstheme="minorHAnsi"/>
          <w:sz w:val="22"/>
          <w:szCs w:val="22"/>
        </w:rPr>
        <w:t>,</w:t>
      </w:r>
    </w:p>
    <w:p w14:paraId="5FB48B18" w14:textId="4D0FCE6C" w:rsidR="00914D5D" w:rsidRPr="005115D7" w:rsidRDefault="00914D5D" w:rsidP="007F0DCE">
      <w:pPr>
        <w:numPr>
          <w:ilvl w:val="0"/>
          <w:numId w:val="2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az ügyfél tényleges tulajdonosa stratégiai hiányosságokkal rendelkező, kiemelt kockázatot jelentő</w:t>
      </w:r>
      <w:r w:rsidR="002B51BE" w:rsidRPr="005115D7">
        <w:rPr>
          <w:rFonts w:asciiTheme="minorHAnsi" w:hAnsiTheme="minorHAnsi" w:cstheme="minorHAnsi"/>
          <w:sz w:val="22"/>
          <w:szCs w:val="22"/>
        </w:rPr>
        <w:t xml:space="preserve"> harmadik országból származik</w:t>
      </w:r>
      <w:r w:rsidR="004A130B" w:rsidRPr="005115D7">
        <w:rPr>
          <w:rFonts w:asciiTheme="minorHAnsi" w:hAnsiTheme="minorHAnsi" w:cstheme="minorHAnsi"/>
          <w:sz w:val="22"/>
          <w:szCs w:val="22"/>
        </w:rPr>
        <w:t>,</w:t>
      </w:r>
    </w:p>
    <w:p w14:paraId="2C490AA9" w14:textId="726EEE0E" w:rsidR="00914D5D" w:rsidRPr="005115D7" w:rsidRDefault="00914D5D" w:rsidP="007F0DCE">
      <w:pPr>
        <w:numPr>
          <w:ilvl w:val="0"/>
          <w:numId w:val="2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az ügyfél olyan társaság, amelynek bemutatóra szóló részvénye van vagy amelynek részvényesét részvényesi meghatalmazott képviseli</w:t>
      </w:r>
      <w:r w:rsidR="004A130B" w:rsidRPr="005115D7">
        <w:rPr>
          <w:rFonts w:asciiTheme="minorHAnsi" w:hAnsiTheme="minorHAnsi" w:cstheme="minorHAnsi"/>
          <w:sz w:val="22"/>
          <w:szCs w:val="22"/>
        </w:rPr>
        <w:t>,</w:t>
      </w:r>
    </w:p>
    <w:p w14:paraId="092AC14D" w14:textId="24AF93B6" w:rsidR="00914D5D" w:rsidRPr="005115D7" w:rsidRDefault="00914D5D" w:rsidP="007F0DCE">
      <w:pPr>
        <w:numPr>
          <w:ilvl w:val="0"/>
          <w:numId w:val="2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lastRenderedPageBreak/>
        <w:t>amennyiben az ügyfél olyan társaság, amelynek tulajdonosi szerkezete a társaság üzleti tevékenységének jellegéhez képest szokatlannak vagy túlzottan összetettnek tűnik</w:t>
      </w:r>
      <w:r w:rsidR="004A130B" w:rsidRPr="005115D7">
        <w:rPr>
          <w:rFonts w:asciiTheme="minorHAnsi" w:hAnsiTheme="minorHAnsi" w:cstheme="minorHAnsi"/>
          <w:sz w:val="22"/>
          <w:szCs w:val="22"/>
        </w:rPr>
        <w:t>,</w:t>
      </w:r>
    </w:p>
    <w:p w14:paraId="46A942F4" w14:textId="7EC27412" w:rsidR="00914D5D" w:rsidRPr="005115D7" w:rsidRDefault="00443E2E" w:rsidP="007F0DCE">
      <w:pPr>
        <w:numPr>
          <w:ilvl w:val="0"/>
          <w:numId w:val="2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w:t>
      </w:r>
      <w:r w:rsidR="00914D5D" w:rsidRPr="005115D7">
        <w:rPr>
          <w:rFonts w:asciiTheme="minorHAnsi" w:hAnsiTheme="minorHAnsi" w:cstheme="minorHAnsi"/>
          <w:sz w:val="22"/>
          <w:szCs w:val="22"/>
        </w:rPr>
        <w:t xml:space="preserve"> monitoring tevékenység során felmerült egyéb gyanúra okot adó információ</w:t>
      </w:r>
      <w:r w:rsidR="004A130B" w:rsidRPr="005115D7">
        <w:rPr>
          <w:rFonts w:asciiTheme="minorHAnsi" w:hAnsiTheme="minorHAnsi" w:cstheme="minorHAnsi"/>
          <w:sz w:val="22"/>
          <w:szCs w:val="22"/>
        </w:rPr>
        <w:t>,</w:t>
      </w:r>
    </w:p>
    <w:p w14:paraId="667A6860" w14:textId="77777777" w:rsidR="00914D5D" w:rsidRPr="005115D7" w:rsidRDefault="00443E2E" w:rsidP="007F0DCE">
      <w:pPr>
        <w:numPr>
          <w:ilvl w:val="0"/>
          <w:numId w:val="2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e</w:t>
      </w:r>
      <w:r w:rsidR="00914D5D" w:rsidRPr="005115D7">
        <w:rPr>
          <w:rFonts w:asciiTheme="minorHAnsi" w:hAnsiTheme="minorHAnsi" w:cstheme="minorHAnsi"/>
          <w:sz w:val="22"/>
          <w:szCs w:val="22"/>
        </w:rPr>
        <w:t>gyéb, pénzmosásra és terrorizmus finanszírozására utaló, szokatlan ügylet.</w:t>
      </w:r>
    </w:p>
    <w:p w14:paraId="01030DA2" w14:textId="77777777" w:rsidR="00ED0F99" w:rsidRPr="005115D7" w:rsidRDefault="00ED0F99" w:rsidP="00A56EB0">
      <w:pPr>
        <w:tabs>
          <w:tab w:val="left" w:pos="1276"/>
        </w:tabs>
        <w:autoSpaceDE w:val="0"/>
        <w:autoSpaceDN w:val="0"/>
        <w:adjustRightInd w:val="0"/>
        <w:ind w:left="1276" w:right="84"/>
        <w:rPr>
          <w:rFonts w:asciiTheme="minorHAnsi" w:hAnsiTheme="minorHAnsi" w:cstheme="minorHAnsi"/>
          <w:sz w:val="22"/>
          <w:szCs w:val="22"/>
        </w:rPr>
      </w:pPr>
    </w:p>
    <w:p w14:paraId="224E54C9" w14:textId="3B50B227" w:rsidR="00893723" w:rsidRPr="005115D7" w:rsidRDefault="00ED0F99" w:rsidP="00A56EB0">
      <w:pPr>
        <w:rPr>
          <w:rFonts w:asciiTheme="minorHAnsi" w:hAnsiTheme="minorHAnsi" w:cstheme="minorHAnsi"/>
          <w:sz w:val="22"/>
          <w:szCs w:val="22"/>
        </w:rPr>
      </w:pPr>
      <w:bookmarkStart w:id="288" w:name="_Hlk2759623"/>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által alkalmazott szűrőrendszer </w:t>
      </w:r>
      <w:r w:rsidR="000978FC" w:rsidRPr="005115D7">
        <w:rPr>
          <w:rFonts w:asciiTheme="minorHAnsi" w:hAnsiTheme="minorHAnsi" w:cstheme="minorHAnsi"/>
          <w:sz w:val="22"/>
          <w:szCs w:val="22"/>
        </w:rPr>
        <w:t>különösen a 13. mellék</w:t>
      </w:r>
      <w:r w:rsidR="0007776F" w:rsidRPr="005115D7">
        <w:rPr>
          <w:rFonts w:asciiTheme="minorHAnsi" w:hAnsiTheme="minorHAnsi" w:cstheme="minorHAnsi"/>
          <w:sz w:val="22"/>
          <w:szCs w:val="22"/>
        </w:rPr>
        <w:t>le</w:t>
      </w:r>
      <w:r w:rsidR="000978FC" w:rsidRPr="005115D7">
        <w:rPr>
          <w:rFonts w:asciiTheme="minorHAnsi" w:hAnsiTheme="minorHAnsi" w:cstheme="minorHAnsi"/>
          <w:sz w:val="22"/>
          <w:szCs w:val="22"/>
        </w:rPr>
        <w:t>tben felsorolt</w:t>
      </w:r>
      <w:r w:rsidR="00893723" w:rsidRPr="005115D7">
        <w:rPr>
          <w:rFonts w:asciiTheme="minorHAnsi" w:hAnsiTheme="minorHAnsi" w:cstheme="minorHAnsi"/>
          <w:sz w:val="22"/>
          <w:szCs w:val="22"/>
        </w:rPr>
        <w:t xml:space="preserve"> ügylettípusok</w:t>
      </w:r>
      <w:r w:rsidRPr="005115D7">
        <w:rPr>
          <w:rFonts w:asciiTheme="minorHAnsi" w:hAnsiTheme="minorHAnsi" w:cstheme="minorHAnsi"/>
          <w:sz w:val="22"/>
          <w:szCs w:val="22"/>
        </w:rPr>
        <w:t>at szűri</w:t>
      </w:r>
      <w:bookmarkEnd w:id="288"/>
      <w:r w:rsidR="000978FC" w:rsidRPr="005115D7">
        <w:rPr>
          <w:rFonts w:asciiTheme="minorHAnsi" w:hAnsiTheme="minorHAnsi" w:cstheme="minorHAnsi"/>
          <w:sz w:val="22"/>
          <w:szCs w:val="22"/>
        </w:rPr>
        <w:t xml:space="preserve"> és szükség szerint az FIU részére eleget tesz a X.2. pontban hivatkozott bejelentési kötelezettségének.</w:t>
      </w:r>
    </w:p>
    <w:p w14:paraId="4840AB10" w14:textId="77777777" w:rsidR="00893723" w:rsidRPr="005115D7" w:rsidRDefault="00893723" w:rsidP="00A56EB0">
      <w:pPr>
        <w:ind w:firstLine="567"/>
        <w:rPr>
          <w:rFonts w:asciiTheme="minorHAnsi" w:hAnsiTheme="minorHAnsi" w:cstheme="minorHAnsi"/>
          <w:sz w:val="22"/>
          <w:szCs w:val="22"/>
        </w:rPr>
      </w:pPr>
    </w:p>
    <w:p w14:paraId="55F21B34" w14:textId="1E27DCB7" w:rsidR="002D3B66" w:rsidRPr="005115D7" w:rsidRDefault="002D3B66" w:rsidP="00A56EB0">
      <w:pPr>
        <w:tabs>
          <w:tab w:val="left" w:pos="851"/>
          <w:tab w:val="left" w:pos="993"/>
        </w:tabs>
        <w:autoSpaceDE w:val="0"/>
        <w:autoSpaceDN w:val="0"/>
        <w:adjustRightInd w:val="0"/>
        <w:ind w:right="84"/>
        <w:rPr>
          <w:rFonts w:asciiTheme="minorHAnsi" w:hAnsiTheme="minorHAnsi" w:cstheme="minorHAnsi"/>
          <w:bCs/>
          <w:sz w:val="22"/>
          <w:szCs w:val="22"/>
        </w:rPr>
      </w:pPr>
      <w:r w:rsidRPr="005115D7">
        <w:rPr>
          <w:rFonts w:asciiTheme="minorHAnsi" w:hAnsiTheme="minorHAnsi" w:cstheme="minorHAnsi"/>
          <w:bCs/>
          <w:sz w:val="22"/>
          <w:szCs w:val="22"/>
        </w:rPr>
        <w:t xml:space="preserve">A </w:t>
      </w:r>
      <w:r w:rsidR="00DC50F8" w:rsidRPr="005115D7">
        <w:rPr>
          <w:rFonts w:asciiTheme="minorHAnsi" w:hAnsiTheme="minorHAnsi" w:cstheme="minorHAnsi"/>
          <w:bCs/>
          <w:sz w:val="22"/>
          <w:szCs w:val="22"/>
        </w:rPr>
        <w:t>CASP</w:t>
      </w:r>
      <w:r w:rsidRPr="005115D7">
        <w:rPr>
          <w:rFonts w:asciiTheme="minorHAnsi" w:hAnsiTheme="minorHAnsi" w:cstheme="minorHAnsi"/>
          <w:bCs/>
          <w:sz w:val="22"/>
          <w:szCs w:val="22"/>
        </w:rPr>
        <w:t xml:space="preserve"> a szűrést folyamatosan végzi. A </w:t>
      </w:r>
      <w:r w:rsidR="00DC50F8" w:rsidRPr="005115D7">
        <w:rPr>
          <w:rFonts w:asciiTheme="minorHAnsi" w:hAnsiTheme="minorHAnsi" w:cstheme="minorHAnsi"/>
          <w:bCs/>
          <w:sz w:val="22"/>
          <w:szCs w:val="22"/>
        </w:rPr>
        <w:t>CASP</w:t>
      </w:r>
      <w:r w:rsidR="002D553C" w:rsidRPr="005115D7">
        <w:rPr>
          <w:rFonts w:asciiTheme="minorHAnsi" w:hAnsiTheme="minorHAnsi" w:cstheme="minorHAnsi"/>
          <w:bCs/>
          <w:sz w:val="22"/>
          <w:szCs w:val="22"/>
        </w:rPr>
        <w:t xml:space="preserve"> </w:t>
      </w:r>
      <w:r w:rsidRPr="005115D7">
        <w:rPr>
          <w:rFonts w:asciiTheme="minorHAnsi" w:hAnsiTheme="minorHAnsi" w:cstheme="minorHAnsi"/>
          <w:bCs/>
          <w:sz w:val="22"/>
          <w:szCs w:val="22"/>
        </w:rPr>
        <w:t>az MNB Elektronikus Rendszer Hitelesített Adatok Fogadásához megnevezésű rendszerén (a továbbiakban: ERA rendszer) keresztül tájékoztatja az MNB-t</w:t>
      </w:r>
      <w:r w:rsidR="00443E2E" w:rsidRPr="005115D7">
        <w:rPr>
          <w:rFonts w:asciiTheme="minorHAnsi" w:hAnsiTheme="minorHAnsi" w:cstheme="minorHAnsi"/>
          <w:bCs/>
          <w:sz w:val="22"/>
          <w:szCs w:val="22"/>
        </w:rPr>
        <w:t xml:space="preserve"> a </w:t>
      </w:r>
      <w:r w:rsidRPr="005115D7">
        <w:rPr>
          <w:rFonts w:asciiTheme="minorHAnsi" w:hAnsiTheme="minorHAnsi" w:cstheme="minorHAnsi"/>
          <w:bCs/>
          <w:sz w:val="22"/>
          <w:szCs w:val="22"/>
        </w:rPr>
        <w:t xml:space="preserve">szűrés folyamatosságát huszonnégy órát meghaladóan akadályozó körülmény </w:t>
      </w:r>
      <w:r w:rsidR="00DC50F8" w:rsidRPr="005115D7">
        <w:rPr>
          <w:rFonts w:asciiTheme="minorHAnsi" w:hAnsiTheme="minorHAnsi" w:cstheme="minorHAnsi"/>
          <w:bCs/>
          <w:sz w:val="22"/>
          <w:szCs w:val="22"/>
        </w:rPr>
        <w:t>CASP</w:t>
      </w:r>
      <w:r w:rsidRPr="005115D7">
        <w:rPr>
          <w:rFonts w:asciiTheme="minorHAnsi" w:hAnsiTheme="minorHAnsi" w:cstheme="minorHAnsi"/>
          <w:bCs/>
          <w:sz w:val="22"/>
          <w:szCs w:val="22"/>
        </w:rPr>
        <w:t xml:space="preserve"> tudomására jutásáról.</w:t>
      </w:r>
    </w:p>
    <w:p w14:paraId="440A79F3" w14:textId="77777777" w:rsidR="00535B51" w:rsidRPr="005115D7" w:rsidRDefault="00535B51" w:rsidP="00A56EB0">
      <w:pPr>
        <w:tabs>
          <w:tab w:val="left" w:pos="851"/>
          <w:tab w:val="left" w:pos="993"/>
        </w:tabs>
        <w:autoSpaceDE w:val="0"/>
        <w:autoSpaceDN w:val="0"/>
        <w:adjustRightInd w:val="0"/>
        <w:ind w:right="84"/>
        <w:rPr>
          <w:rFonts w:asciiTheme="minorHAnsi" w:hAnsiTheme="minorHAnsi" w:cstheme="minorHAnsi"/>
          <w:sz w:val="22"/>
          <w:szCs w:val="22"/>
        </w:rPr>
      </w:pPr>
    </w:p>
    <w:p w14:paraId="247C2A72" w14:textId="3071D580" w:rsidR="00CB7EA8" w:rsidRPr="005115D7" w:rsidRDefault="00CB7EA8" w:rsidP="00A56EB0">
      <w:pPr>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biztosítja, hogy a belső ellenőrző és információs rendszer képes legyen a benne rögzített adatoknak a Pmt.-ben meghatározott időtartam alatt visszakereshetőséget lehetővé tevő nyilvántartására. </w:t>
      </w:r>
    </w:p>
    <w:p w14:paraId="4A751F0C" w14:textId="77777777" w:rsidR="00BC6128" w:rsidRPr="005115D7" w:rsidRDefault="00BC6128" w:rsidP="00A56EB0">
      <w:pPr>
        <w:pStyle w:val="Listaszerbekezds"/>
        <w:tabs>
          <w:tab w:val="left" w:pos="851"/>
        </w:tabs>
        <w:spacing w:after="0" w:line="240" w:lineRule="auto"/>
        <w:ind w:left="0"/>
        <w:jc w:val="both"/>
        <w:rPr>
          <w:rFonts w:asciiTheme="minorHAnsi" w:hAnsiTheme="minorHAnsi" w:cstheme="minorHAnsi"/>
          <w:b/>
        </w:rPr>
      </w:pPr>
      <w:bookmarkStart w:id="289" w:name="_Toc2687743"/>
    </w:p>
    <w:p w14:paraId="0A34DBB7" w14:textId="5D0415ED" w:rsidR="00AF0392" w:rsidRPr="005115D7" w:rsidRDefault="00AF0392" w:rsidP="00A56EB0">
      <w:pPr>
        <w:pStyle w:val="Cmsor2"/>
        <w:ind w:left="0"/>
        <w:jc w:val="left"/>
        <w:rPr>
          <w:rFonts w:asciiTheme="minorHAnsi" w:hAnsiTheme="minorHAnsi" w:cstheme="minorHAnsi"/>
          <w:b/>
          <w:sz w:val="22"/>
          <w:szCs w:val="22"/>
        </w:rPr>
      </w:pPr>
      <w:bookmarkStart w:id="290" w:name="_Toc79651807"/>
      <w:bookmarkStart w:id="291" w:name="_Toc185068444"/>
      <w:r w:rsidRPr="005115D7">
        <w:rPr>
          <w:rFonts w:asciiTheme="minorHAnsi" w:hAnsiTheme="minorHAnsi" w:cstheme="minorHAnsi"/>
          <w:b/>
          <w:sz w:val="22"/>
          <w:szCs w:val="22"/>
        </w:rPr>
        <w:t>VII.</w:t>
      </w:r>
      <w:r w:rsidR="0033720F" w:rsidRPr="005115D7">
        <w:rPr>
          <w:rFonts w:asciiTheme="minorHAnsi" w:hAnsiTheme="minorHAnsi" w:cstheme="minorHAnsi"/>
          <w:b/>
          <w:sz w:val="22"/>
          <w:szCs w:val="22"/>
        </w:rPr>
        <w:t>2</w:t>
      </w:r>
      <w:r w:rsidR="00870B9A" w:rsidRPr="005115D7">
        <w:rPr>
          <w:rFonts w:asciiTheme="minorHAnsi" w:hAnsiTheme="minorHAnsi" w:cstheme="minorHAnsi"/>
          <w:b/>
          <w:sz w:val="22"/>
          <w:szCs w:val="22"/>
        </w:rPr>
        <w:t>.</w:t>
      </w:r>
      <w:r w:rsidRPr="005115D7">
        <w:rPr>
          <w:rFonts w:asciiTheme="minorHAnsi" w:hAnsiTheme="minorHAnsi" w:cstheme="minorHAnsi"/>
          <w:b/>
          <w:sz w:val="22"/>
          <w:szCs w:val="22"/>
        </w:rPr>
        <w:t xml:space="preserve"> Visszaélés-bejelentő rendszer</w:t>
      </w:r>
      <w:bookmarkEnd w:id="289"/>
      <w:bookmarkEnd w:id="290"/>
      <w:bookmarkEnd w:id="291"/>
    </w:p>
    <w:p w14:paraId="28DDB27B" w14:textId="77777777" w:rsidR="00AF0392" w:rsidRPr="005115D7" w:rsidRDefault="00AF0392" w:rsidP="00A56EB0">
      <w:pPr>
        <w:tabs>
          <w:tab w:val="left" w:pos="851"/>
          <w:tab w:val="left" w:pos="993"/>
        </w:tabs>
        <w:autoSpaceDE w:val="0"/>
        <w:autoSpaceDN w:val="0"/>
        <w:adjustRightInd w:val="0"/>
        <w:ind w:right="84"/>
        <w:rPr>
          <w:rFonts w:asciiTheme="minorHAnsi" w:hAnsiTheme="minorHAnsi" w:cstheme="minorHAnsi"/>
          <w:sz w:val="22"/>
          <w:szCs w:val="22"/>
        </w:rPr>
      </w:pPr>
    </w:p>
    <w:p w14:paraId="5C14D899" w14:textId="47FB7DFD" w:rsidR="00035CF4" w:rsidRPr="005115D7" w:rsidRDefault="004A130B" w:rsidP="008C4F35">
      <w:pPr>
        <w:widowControl w:val="0"/>
        <w:autoSpaceDE w:val="0"/>
        <w:autoSpaceDN w:val="0"/>
        <w:adjustRightInd w:val="0"/>
        <w:rPr>
          <w:rFonts w:asciiTheme="minorHAnsi" w:hAnsiTheme="minorHAnsi" w:cstheme="minorHAnsi"/>
          <w:sz w:val="22"/>
          <w:szCs w:val="22"/>
        </w:rPr>
      </w:pPr>
      <w:bookmarkStart w:id="292" w:name="_Hlk220598030"/>
      <w:r w:rsidRPr="005115D7">
        <w:rPr>
          <w:rFonts w:asciiTheme="minorHAnsi" w:hAnsiTheme="minorHAnsi" w:cstheme="minorHAnsi"/>
          <w:sz w:val="22"/>
          <w:szCs w:val="22"/>
        </w:rPr>
        <w:t>A CASP a Pmt.-ből eredő kötelezettség megsértésére vonatkozó, a CASP-on belüli névtelen bejelentés megtételét biztosító belső ellenőrző és információs rendszer</w:t>
      </w:r>
      <w:r w:rsidR="00DA623F" w:rsidRPr="005115D7">
        <w:rPr>
          <w:rFonts w:asciiTheme="minorHAnsi" w:hAnsiTheme="minorHAnsi" w:cstheme="minorHAnsi"/>
          <w:sz w:val="22"/>
          <w:szCs w:val="22"/>
        </w:rPr>
        <w:t xml:space="preserve"> részeként</w:t>
      </w:r>
      <w:r w:rsidRPr="005115D7">
        <w:rPr>
          <w:rFonts w:asciiTheme="minorHAnsi" w:hAnsiTheme="minorHAnsi" w:cstheme="minorHAnsi"/>
          <w:sz w:val="22"/>
          <w:szCs w:val="22"/>
        </w:rPr>
        <w:t xml:space="preserve"> </w:t>
      </w:r>
      <w:r w:rsidR="00DA623F" w:rsidRPr="005115D7">
        <w:rPr>
          <w:rFonts w:asciiTheme="minorHAnsi" w:hAnsiTheme="minorHAnsi" w:cstheme="minorHAnsi"/>
          <w:sz w:val="22"/>
          <w:szCs w:val="22"/>
        </w:rPr>
        <w:t>névtelenséget biztosító visszaélés-bejelentési rendszert működtet</w:t>
      </w:r>
      <w:bookmarkEnd w:id="292"/>
      <w:r w:rsidR="00DA623F" w:rsidRPr="005115D7">
        <w:rPr>
          <w:rFonts w:asciiTheme="minorHAnsi" w:hAnsiTheme="minorHAnsi" w:cstheme="minorHAnsi"/>
          <w:sz w:val="22"/>
          <w:szCs w:val="22"/>
        </w:rPr>
        <w:t>, amely lehetővé teszi,</w:t>
      </w:r>
      <w:r w:rsidR="0031167F" w:rsidRPr="005115D7">
        <w:rPr>
          <w:rFonts w:asciiTheme="minorHAnsi" w:hAnsiTheme="minorHAnsi" w:cstheme="minorHAnsi"/>
          <w:sz w:val="22"/>
          <w:szCs w:val="22"/>
        </w:rPr>
        <w:t xml:space="preserve"> </w:t>
      </w:r>
      <w:r w:rsidR="00AF0392" w:rsidRPr="005115D7">
        <w:rPr>
          <w:rFonts w:asciiTheme="minorHAnsi" w:hAnsiTheme="minorHAnsi" w:cstheme="minorHAnsi"/>
          <w:sz w:val="22"/>
          <w:szCs w:val="22"/>
        </w:rPr>
        <w:t xml:space="preserve">hogy </w:t>
      </w:r>
      <w:r w:rsidR="00D46604" w:rsidRPr="005115D7">
        <w:rPr>
          <w:rFonts w:asciiTheme="minorHAnsi" w:hAnsiTheme="minorHAnsi" w:cstheme="minorHAnsi"/>
          <w:sz w:val="22"/>
          <w:szCs w:val="22"/>
        </w:rPr>
        <w:t xml:space="preserve">alkalmazottja </w:t>
      </w:r>
      <w:r w:rsidR="00DB53A7" w:rsidRPr="005115D7">
        <w:rPr>
          <w:rFonts w:asciiTheme="minorHAnsi" w:hAnsiTheme="minorHAnsi" w:cstheme="minorHAnsi"/>
          <w:sz w:val="22"/>
          <w:szCs w:val="22"/>
        </w:rPr>
        <w:t>a</w:t>
      </w:r>
      <w:r w:rsidR="00914D5D" w:rsidRPr="005115D7">
        <w:rPr>
          <w:rFonts w:asciiTheme="minorHAnsi" w:hAnsiTheme="minorHAnsi" w:cstheme="minorHAnsi"/>
          <w:sz w:val="22"/>
          <w:szCs w:val="22"/>
        </w:rPr>
        <w:t xml:space="preserve"> Pmt. </w:t>
      </w:r>
      <w:r w:rsidR="00DB53A7" w:rsidRPr="005115D7">
        <w:rPr>
          <w:rFonts w:asciiTheme="minorHAnsi" w:hAnsiTheme="minorHAnsi" w:cstheme="minorHAnsi"/>
          <w:sz w:val="22"/>
          <w:szCs w:val="22"/>
        </w:rPr>
        <w:t xml:space="preserve">rendelkezéseinek a </w:t>
      </w:r>
      <w:r w:rsidR="00DC50F8" w:rsidRPr="005115D7">
        <w:rPr>
          <w:rFonts w:asciiTheme="minorHAnsi" w:hAnsiTheme="minorHAnsi" w:cstheme="minorHAnsi"/>
          <w:sz w:val="22"/>
          <w:szCs w:val="22"/>
        </w:rPr>
        <w:t>CASP</w:t>
      </w:r>
      <w:r w:rsidR="00DB53A7" w:rsidRPr="005115D7">
        <w:rPr>
          <w:rFonts w:asciiTheme="minorHAnsi" w:hAnsiTheme="minorHAnsi" w:cstheme="minorHAnsi"/>
          <w:sz w:val="22"/>
          <w:szCs w:val="22"/>
        </w:rPr>
        <w:t xml:space="preserve"> általi megsértése esetén </w:t>
      </w:r>
      <w:r w:rsidR="004D77E1" w:rsidRPr="005115D7">
        <w:rPr>
          <w:rFonts w:asciiTheme="minorHAnsi" w:hAnsiTheme="minorHAnsi" w:cstheme="minorHAnsi"/>
          <w:sz w:val="22"/>
          <w:szCs w:val="22"/>
        </w:rPr>
        <w:t xml:space="preserve">névtelen </w:t>
      </w:r>
      <w:r w:rsidR="00914D5D" w:rsidRPr="005115D7">
        <w:rPr>
          <w:rFonts w:asciiTheme="minorHAnsi" w:hAnsiTheme="minorHAnsi" w:cstheme="minorHAnsi"/>
          <w:sz w:val="22"/>
          <w:szCs w:val="22"/>
        </w:rPr>
        <w:t>értesítés</w:t>
      </w:r>
      <w:r w:rsidR="00062AEE" w:rsidRPr="005115D7">
        <w:rPr>
          <w:rFonts w:asciiTheme="minorHAnsi" w:hAnsiTheme="minorHAnsi" w:cstheme="minorHAnsi"/>
          <w:sz w:val="22"/>
          <w:szCs w:val="22"/>
        </w:rPr>
        <w:t>t küldhessen</w:t>
      </w:r>
      <w:r w:rsidR="00DA623F" w:rsidRPr="005115D7">
        <w:rPr>
          <w:rFonts w:asciiTheme="minorHAnsi" w:hAnsiTheme="minorHAnsi" w:cstheme="minorHAnsi"/>
          <w:sz w:val="22"/>
          <w:szCs w:val="22"/>
        </w:rPr>
        <w:t xml:space="preserve"> a belső ellenőrzést biztosító funkció számára</w:t>
      </w:r>
      <w:r w:rsidR="004D77E1" w:rsidRPr="005115D7">
        <w:rPr>
          <w:rFonts w:asciiTheme="minorHAnsi" w:hAnsiTheme="minorHAnsi" w:cstheme="minorHAnsi"/>
          <w:sz w:val="22"/>
          <w:szCs w:val="22"/>
        </w:rPr>
        <w:t>.</w:t>
      </w:r>
      <w:r w:rsidR="00AF0392" w:rsidRPr="005115D7">
        <w:rPr>
          <w:rFonts w:asciiTheme="minorHAnsi" w:hAnsiTheme="minorHAnsi" w:cstheme="minorHAnsi"/>
          <w:sz w:val="22"/>
          <w:szCs w:val="22"/>
        </w:rPr>
        <w:t xml:space="preserve"> </w:t>
      </w:r>
    </w:p>
    <w:p w14:paraId="26C63D1A" w14:textId="77777777" w:rsidR="00035CF4" w:rsidRPr="005115D7" w:rsidRDefault="00035CF4" w:rsidP="00A56EB0">
      <w:pPr>
        <w:pStyle w:val="Listaszerbekezds"/>
        <w:tabs>
          <w:tab w:val="left" w:pos="851"/>
        </w:tabs>
        <w:spacing w:after="0" w:line="240" w:lineRule="auto"/>
        <w:ind w:left="567"/>
        <w:rPr>
          <w:rFonts w:asciiTheme="minorHAnsi" w:hAnsiTheme="minorHAnsi" w:cstheme="minorHAnsi"/>
        </w:rPr>
      </w:pPr>
    </w:p>
    <w:p w14:paraId="1E22C7EB" w14:textId="48B9FAED" w:rsidR="00035CF4" w:rsidRPr="005115D7" w:rsidRDefault="00035CF4" w:rsidP="00A56EB0">
      <w:pPr>
        <w:pStyle w:val="Listaszerbekezds"/>
        <w:tabs>
          <w:tab w:val="left" w:pos="851"/>
        </w:tabs>
        <w:spacing w:after="0" w:line="240" w:lineRule="auto"/>
        <w:ind w:left="0"/>
        <w:jc w:val="both"/>
        <w:rPr>
          <w:rFonts w:asciiTheme="minorHAnsi" w:hAnsiTheme="minorHAnsi" w:cstheme="minorHAnsi"/>
        </w:rPr>
      </w:pPr>
      <w:r w:rsidRPr="005115D7">
        <w:rPr>
          <w:rFonts w:asciiTheme="minorHAnsi" w:hAnsiTheme="minorHAnsi" w:cstheme="minorHAnsi"/>
        </w:rPr>
        <w:t xml:space="preserve">Bejelentést </w:t>
      </w:r>
      <w:r w:rsidR="00AF0392" w:rsidRPr="005115D7">
        <w:rPr>
          <w:rFonts w:asciiTheme="minorHAnsi" w:hAnsiTheme="minorHAnsi" w:cstheme="minorHAnsi"/>
        </w:rPr>
        <w:t xml:space="preserve">az az alkalmazott </w:t>
      </w:r>
      <w:r w:rsidRPr="005115D7">
        <w:rPr>
          <w:rFonts w:asciiTheme="minorHAnsi" w:hAnsiTheme="minorHAnsi" w:cstheme="minorHAnsi"/>
        </w:rPr>
        <w:t xml:space="preserve">tehet, aki tudomással bír arról, hogy a </w:t>
      </w:r>
      <w:r w:rsidR="00DC50F8" w:rsidRPr="005115D7">
        <w:rPr>
          <w:rFonts w:asciiTheme="minorHAnsi" w:hAnsiTheme="minorHAnsi" w:cstheme="minorHAnsi"/>
        </w:rPr>
        <w:t>CASP</w:t>
      </w:r>
      <w:r w:rsidR="00D36CDC" w:rsidRPr="005115D7">
        <w:rPr>
          <w:rFonts w:asciiTheme="minorHAnsi" w:hAnsiTheme="minorHAnsi" w:cstheme="minorHAnsi"/>
        </w:rPr>
        <w:t>nél</w:t>
      </w:r>
      <w:r w:rsidRPr="005115D7">
        <w:rPr>
          <w:rFonts w:asciiTheme="minorHAnsi" w:hAnsiTheme="minorHAnsi" w:cstheme="minorHAnsi"/>
        </w:rPr>
        <w:t xml:space="preserve"> a Pmt. rendelkezése megsért</w:t>
      </w:r>
      <w:r w:rsidR="00D36CDC" w:rsidRPr="005115D7">
        <w:rPr>
          <w:rFonts w:asciiTheme="minorHAnsi" w:hAnsiTheme="minorHAnsi" w:cstheme="minorHAnsi"/>
        </w:rPr>
        <w:t>ésre kerül</w:t>
      </w:r>
      <w:r w:rsidRPr="005115D7">
        <w:rPr>
          <w:rFonts w:asciiTheme="minorHAnsi" w:hAnsiTheme="minorHAnsi" w:cstheme="minorHAnsi"/>
        </w:rPr>
        <w:t xml:space="preserve"> vagy </w:t>
      </w:r>
      <w:r w:rsidR="00D36CDC" w:rsidRPr="005115D7">
        <w:rPr>
          <w:rFonts w:asciiTheme="minorHAnsi" w:hAnsiTheme="minorHAnsi" w:cstheme="minorHAnsi"/>
        </w:rPr>
        <w:t>került</w:t>
      </w:r>
      <w:r w:rsidRPr="005115D7">
        <w:rPr>
          <w:rFonts w:asciiTheme="minorHAnsi" w:hAnsiTheme="minorHAnsi" w:cstheme="minorHAnsi"/>
        </w:rPr>
        <w:t xml:space="preserve">. A bejelentést </w:t>
      </w:r>
      <w:r w:rsidR="00AF0392" w:rsidRPr="005115D7">
        <w:rPr>
          <w:rFonts w:asciiTheme="minorHAnsi" w:hAnsiTheme="minorHAnsi" w:cstheme="minorHAnsi"/>
        </w:rPr>
        <w:t>30</w:t>
      </w:r>
      <w:r w:rsidRPr="005115D7">
        <w:rPr>
          <w:rFonts w:asciiTheme="minorHAnsi" w:hAnsiTheme="minorHAnsi" w:cstheme="minorHAnsi"/>
        </w:rPr>
        <w:t xml:space="preserve"> napon belül </w:t>
      </w:r>
      <w:r w:rsidR="00AF0392" w:rsidRPr="005115D7">
        <w:rPr>
          <w:rFonts w:asciiTheme="minorHAnsi" w:hAnsiTheme="minorHAnsi" w:cstheme="minorHAnsi"/>
        </w:rPr>
        <w:t xml:space="preserve">kell </w:t>
      </w:r>
      <w:r w:rsidRPr="005115D7">
        <w:rPr>
          <w:rFonts w:asciiTheme="minorHAnsi" w:hAnsiTheme="minorHAnsi" w:cstheme="minorHAnsi"/>
        </w:rPr>
        <w:t>kivizsgál</w:t>
      </w:r>
      <w:r w:rsidR="00AF0392" w:rsidRPr="005115D7">
        <w:rPr>
          <w:rFonts w:asciiTheme="minorHAnsi" w:hAnsiTheme="minorHAnsi" w:cstheme="minorHAnsi"/>
        </w:rPr>
        <w:t xml:space="preserve">ni. </w:t>
      </w:r>
      <w:r w:rsidRPr="005115D7">
        <w:rPr>
          <w:rFonts w:asciiTheme="minorHAnsi" w:hAnsiTheme="minorHAnsi" w:cstheme="minorHAnsi"/>
        </w:rPr>
        <w:t>A határidőbe a bejelentés megtételének napja nem számít bele.</w:t>
      </w:r>
      <w:r w:rsidR="00AF0392" w:rsidRPr="005115D7">
        <w:rPr>
          <w:rFonts w:asciiTheme="minorHAnsi" w:hAnsiTheme="minorHAnsi" w:cstheme="minorHAnsi"/>
        </w:rPr>
        <w:t xml:space="preserve"> A</w:t>
      </w:r>
      <w:r w:rsidRPr="005115D7">
        <w:rPr>
          <w:rFonts w:asciiTheme="minorHAnsi" w:hAnsiTheme="minorHAnsi" w:cstheme="minorHAnsi"/>
        </w:rPr>
        <w:t xml:space="preserve"> bejelentés kivizsgálásában nem vehet részt </w:t>
      </w:r>
      <w:r w:rsidR="00AF0392" w:rsidRPr="005115D7">
        <w:rPr>
          <w:rFonts w:asciiTheme="minorHAnsi" w:hAnsiTheme="minorHAnsi" w:cstheme="minorHAnsi"/>
        </w:rPr>
        <w:t xml:space="preserve">a bejelentést tevő és a </w:t>
      </w:r>
      <w:r w:rsidRPr="005115D7">
        <w:rPr>
          <w:rFonts w:asciiTheme="minorHAnsi" w:hAnsiTheme="minorHAnsi" w:cstheme="minorHAnsi"/>
        </w:rPr>
        <w:t>bejelentéssel érintett személy.</w:t>
      </w:r>
    </w:p>
    <w:p w14:paraId="375C4210" w14:textId="77777777" w:rsidR="00AF0392" w:rsidRPr="005115D7" w:rsidRDefault="00AF0392" w:rsidP="00A56EB0">
      <w:pPr>
        <w:pStyle w:val="Listaszerbekezds"/>
        <w:tabs>
          <w:tab w:val="left" w:pos="851"/>
        </w:tabs>
        <w:spacing w:after="0" w:line="240" w:lineRule="auto"/>
        <w:ind w:left="0"/>
        <w:jc w:val="both"/>
        <w:rPr>
          <w:rFonts w:asciiTheme="minorHAnsi" w:hAnsiTheme="minorHAnsi" w:cstheme="minorHAnsi"/>
        </w:rPr>
      </w:pPr>
    </w:p>
    <w:p w14:paraId="695F226C" w14:textId="77777777" w:rsidR="00AF0392" w:rsidRPr="005115D7" w:rsidRDefault="00AF0392" w:rsidP="00A56EB0">
      <w:pPr>
        <w:pStyle w:val="Listaszerbekezds"/>
        <w:tabs>
          <w:tab w:val="left" w:pos="851"/>
        </w:tabs>
        <w:spacing w:after="0" w:line="240" w:lineRule="auto"/>
        <w:ind w:left="0"/>
        <w:jc w:val="both"/>
        <w:rPr>
          <w:rFonts w:asciiTheme="minorHAnsi" w:hAnsiTheme="minorHAnsi" w:cstheme="minorHAnsi"/>
        </w:rPr>
      </w:pPr>
      <w:r w:rsidRPr="005115D7">
        <w:rPr>
          <w:rFonts w:asciiTheme="minorHAnsi" w:hAnsiTheme="minorHAnsi" w:cstheme="minorHAnsi"/>
        </w:rPr>
        <w:t xml:space="preserve">A kivizsgálás eredményétől függően: </w:t>
      </w:r>
    </w:p>
    <w:p w14:paraId="01B8756F" w14:textId="59A9836B" w:rsidR="00035CF4" w:rsidRPr="005115D7" w:rsidRDefault="00867914" w:rsidP="007F0DCE">
      <w:pPr>
        <w:pStyle w:val="Listaszerbekezds"/>
        <w:numPr>
          <w:ilvl w:val="0"/>
          <w:numId w:val="25"/>
        </w:numPr>
        <w:tabs>
          <w:tab w:val="left" w:pos="1276"/>
        </w:tabs>
        <w:spacing w:after="0" w:line="240" w:lineRule="auto"/>
        <w:ind w:left="1276" w:hanging="425"/>
        <w:jc w:val="both"/>
        <w:rPr>
          <w:rFonts w:asciiTheme="minorHAnsi" w:hAnsiTheme="minorHAnsi" w:cstheme="minorHAnsi"/>
        </w:rPr>
      </w:pPr>
      <w:r w:rsidRPr="005115D7">
        <w:rPr>
          <w:rFonts w:asciiTheme="minorHAnsi" w:hAnsiTheme="minorHAnsi" w:cstheme="minorHAnsi"/>
        </w:rPr>
        <w:t>a</w:t>
      </w:r>
      <w:r w:rsidR="00035CF4" w:rsidRPr="005115D7">
        <w:rPr>
          <w:rFonts w:asciiTheme="minorHAnsi" w:hAnsiTheme="minorHAnsi" w:cstheme="minorHAnsi"/>
        </w:rPr>
        <w:t xml:space="preserve">mennyiben </w:t>
      </w:r>
      <w:r w:rsidR="0069652A" w:rsidRPr="005115D7">
        <w:rPr>
          <w:rFonts w:asciiTheme="minorHAnsi" w:hAnsiTheme="minorHAnsi" w:cstheme="minorHAnsi"/>
        </w:rPr>
        <w:t>p</w:t>
      </w:r>
      <w:r w:rsidR="00035CF4" w:rsidRPr="005115D7">
        <w:rPr>
          <w:rFonts w:asciiTheme="minorHAnsi" w:hAnsiTheme="minorHAnsi" w:cstheme="minorHAnsi"/>
        </w:rPr>
        <w:t>énzmosásra, terrorizmusfinanszírozásra vagy dolog büntetendő cselekményből való származására utaló adat, tény, illetve körülmény merül fel, úgy a</w:t>
      </w:r>
      <w:r w:rsidR="005B2140" w:rsidRPr="005115D7">
        <w:rPr>
          <w:rFonts w:asciiTheme="minorHAnsi" w:hAnsiTheme="minorHAnsi" w:cstheme="minorHAnsi"/>
        </w:rPr>
        <w:t xml:space="preserve"> Pmt. 31. §-a alapján</w:t>
      </w:r>
      <w:r w:rsidR="00035CF4" w:rsidRPr="005115D7">
        <w:rPr>
          <w:rFonts w:asciiTheme="minorHAnsi" w:hAnsiTheme="minorHAnsi" w:cstheme="minorHAnsi"/>
        </w:rPr>
        <w:t xml:space="preserve"> kijelölt személy haladéktalanul bejelentést tesz a</w:t>
      </w:r>
      <w:r w:rsidR="00AF0392" w:rsidRPr="005115D7">
        <w:rPr>
          <w:rFonts w:asciiTheme="minorHAnsi" w:hAnsiTheme="minorHAnsi" w:cstheme="minorHAnsi"/>
        </w:rPr>
        <w:t>z FIU-nak</w:t>
      </w:r>
      <w:r w:rsidRPr="005115D7">
        <w:rPr>
          <w:rFonts w:asciiTheme="minorHAnsi" w:hAnsiTheme="minorHAnsi" w:cstheme="minorHAnsi"/>
        </w:rPr>
        <w:t>,</w:t>
      </w:r>
      <w:r w:rsidR="00AF0392" w:rsidRPr="005115D7">
        <w:rPr>
          <w:rFonts w:asciiTheme="minorHAnsi" w:hAnsiTheme="minorHAnsi" w:cstheme="minorHAnsi"/>
        </w:rPr>
        <w:t xml:space="preserve"> </w:t>
      </w:r>
    </w:p>
    <w:p w14:paraId="1C7DE1E4" w14:textId="0945B2AB" w:rsidR="00035CF4" w:rsidRPr="005115D7" w:rsidRDefault="00867914" w:rsidP="007F0DCE">
      <w:pPr>
        <w:pStyle w:val="Listaszerbekezds"/>
        <w:numPr>
          <w:ilvl w:val="0"/>
          <w:numId w:val="25"/>
        </w:numPr>
        <w:tabs>
          <w:tab w:val="left" w:pos="1276"/>
        </w:tabs>
        <w:spacing w:after="0" w:line="240" w:lineRule="auto"/>
        <w:ind w:left="1276" w:hanging="425"/>
        <w:jc w:val="both"/>
        <w:rPr>
          <w:rFonts w:asciiTheme="minorHAnsi" w:hAnsiTheme="minorHAnsi" w:cstheme="minorHAnsi"/>
        </w:rPr>
      </w:pPr>
      <w:r w:rsidRPr="005115D7">
        <w:rPr>
          <w:rFonts w:asciiTheme="minorHAnsi" w:hAnsiTheme="minorHAnsi" w:cstheme="minorHAnsi"/>
        </w:rPr>
        <w:t>a</w:t>
      </w:r>
      <w:r w:rsidR="00035CF4" w:rsidRPr="005115D7">
        <w:rPr>
          <w:rFonts w:asciiTheme="minorHAnsi" w:hAnsiTheme="minorHAnsi" w:cstheme="minorHAnsi"/>
        </w:rPr>
        <w:t xml:space="preserve">mennyiben bűncselekmény gyanúja áll fenn, úgy </w:t>
      </w:r>
      <w:r w:rsidR="00AF0392" w:rsidRPr="005115D7">
        <w:rPr>
          <w:rFonts w:asciiTheme="minorHAnsi" w:hAnsiTheme="minorHAnsi" w:cstheme="minorHAnsi"/>
        </w:rPr>
        <w:t xml:space="preserve">a </w:t>
      </w:r>
      <w:r w:rsidR="00DC50F8" w:rsidRPr="005115D7">
        <w:rPr>
          <w:rFonts w:asciiTheme="minorHAnsi" w:hAnsiTheme="minorHAnsi" w:cstheme="minorHAnsi"/>
        </w:rPr>
        <w:t>CASP</w:t>
      </w:r>
      <w:r w:rsidR="00AF0392" w:rsidRPr="005115D7">
        <w:rPr>
          <w:rFonts w:asciiTheme="minorHAnsi" w:hAnsiTheme="minorHAnsi" w:cstheme="minorHAnsi"/>
        </w:rPr>
        <w:t xml:space="preserve"> </w:t>
      </w:r>
      <w:r w:rsidR="00035CF4" w:rsidRPr="005115D7">
        <w:rPr>
          <w:rFonts w:asciiTheme="minorHAnsi" w:hAnsiTheme="minorHAnsi" w:cstheme="minorHAnsi"/>
        </w:rPr>
        <w:t>haladéktalanul feljelentést tesz a hatáskörrel és illetékességgel rendelkező nyomozó hatóságnál</w:t>
      </w:r>
      <w:r w:rsidRPr="005115D7">
        <w:rPr>
          <w:rFonts w:asciiTheme="minorHAnsi" w:hAnsiTheme="minorHAnsi" w:cstheme="minorHAnsi"/>
        </w:rPr>
        <w:t>, illetve</w:t>
      </w:r>
    </w:p>
    <w:p w14:paraId="244FB502" w14:textId="66ECD6D2" w:rsidR="00035CF4" w:rsidRPr="005115D7" w:rsidRDefault="00867914" w:rsidP="007F0DCE">
      <w:pPr>
        <w:pStyle w:val="Listaszerbekezds"/>
        <w:numPr>
          <w:ilvl w:val="0"/>
          <w:numId w:val="25"/>
        </w:numPr>
        <w:tabs>
          <w:tab w:val="left" w:pos="1276"/>
        </w:tabs>
        <w:spacing w:after="0" w:line="240" w:lineRule="auto"/>
        <w:ind w:left="1276" w:hanging="425"/>
        <w:jc w:val="both"/>
        <w:rPr>
          <w:rFonts w:asciiTheme="minorHAnsi" w:hAnsiTheme="minorHAnsi" w:cstheme="minorHAnsi"/>
        </w:rPr>
      </w:pPr>
      <w:r w:rsidRPr="005115D7">
        <w:rPr>
          <w:rFonts w:asciiTheme="minorHAnsi" w:hAnsiTheme="minorHAnsi" w:cstheme="minorHAnsi"/>
        </w:rPr>
        <w:t xml:space="preserve">a </w:t>
      </w:r>
      <w:r w:rsidR="0069652A" w:rsidRPr="005115D7">
        <w:rPr>
          <w:rFonts w:asciiTheme="minorHAnsi" w:hAnsiTheme="minorHAnsi" w:cstheme="minorHAnsi"/>
        </w:rPr>
        <w:t>fentieken kívül a</w:t>
      </w:r>
      <w:r w:rsidR="00035CF4" w:rsidRPr="005115D7">
        <w:rPr>
          <w:rFonts w:asciiTheme="minorHAnsi" w:hAnsiTheme="minorHAnsi" w:cstheme="minorHAnsi"/>
        </w:rPr>
        <w:t xml:space="preserve"> Pmt., </w:t>
      </w:r>
      <w:r w:rsidR="0069652A" w:rsidRPr="005115D7">
        <w:rPr>
          <w:rFonts w:asciiTheme="minorHAnsi" w:hAnsiTheme="minorHAnsi" w:cstheme="minorHAnsi"/>
        </w:rPr>
        <w:t xml:space="preserve">a </w:t>
      </w:r>
      <w:r w:rsidR="003245D6" w:rsidRPr="005115D7">
        <w:rPr>
          <w:rFonts w:asciiTheme="minorHAnsi" w:hAnsiTheme="minorHAnsi" w:cstheme="minorHAnsi"/>
        </w:rPr>
        <w:t>Pvk</w:t>
      </w:r>
      <w:r w:rsidR="0069652A" w:rsidRPr="005115D7">
        <w:rPr>
          <w:rFonts w:asciiTheme="minorHAnsi" w:hAnsiTheme="minorHAnsi" w:cstheme="minorHAnsi"/>
        </w:rPr>
        <w:t xml:space="preserve">it. </w:t>
      </w:r>
      <w:r w:rsidR="00035CF4" w:rsidRPr="005115D7">
        <w:rPr>
          <w:rFonts w:asciiTheme="minorHAnsi" w:hAnsiTheme="minorHAnsi" w:cstheme="minorHAnsi"/>
        </w:rPr>
        <w:t xml:space="preserve">vagy </w:t>
      </w:r>
      <w:r w:rsidR="0069652A" w:rsidRPr="005115D7">
        <w:rPr>
          <w:rFonts w:asciiTheme="minorHAnsi" w:hAnsiTheme="minorHAnsi" w:cstheme="minorHAnsi"/>
        </w:rPr>
        <w:t xml:space="preserve">az MNB </w:t>
      </w:r>
      <w:r w:rsidR="00035CF4" w:rsidRPr="005115D7">
        <w:rPr>
          <w:rFonts w:asciiTheme="minorHAnsi" w:hAnsiTheme="minorHAnsi" w:cstheme="minorHAnsi"/>
        </w:rPr>
        <w:t>rendelet megsértés</w:t>
      </w:r>
      <w:r w:rsidR="0069652A" w:rsidRPr="005115D7">
        <w:rPr>
          <w:rFonts w:asciiTheme="minorHAnsi" w:hAnsiTheme="minorHAnsi" w:cstheme="minorHAnsi"/>
        </w:rPr>
        <w:t xml:space="preserve">e esetén </w:t>
      </w:r>
      <w:r w:rsidR="00035CF4" w:rsidRPr="005115D7">
        <w:rPr>
          <w:rFonts w:asciiTheme="minorHAnsi" w:hAnsiTheme="minorHAnsi" w:cstheme="minorHAnsi"/>
        </w:rPr>
        <w:t xml:space="preserve">a </w:t>
      </w:r>
      <w:r w:rsidR="005B2140" w:rsidRPr="005115D7">
        <w:rPr>
          <w:rFonts w:asciiTheme="minorHAnsi" w:hAnsiTheme="minorHAnsi" w:cstheme="minorHAnsi"/>
        </w:rPr>
        <w:t xml:space="preserve">Pmt. 31. §-a alapján </w:t>
      </w:r>
      <w:r w:rsidR="00035CF4" w:rsidRPr="005115D7">
        <w:rPr>
          <w:rFonts w:asciiTheme="minorHAnsi" w:hAnsiTheme="minorHAnsi" w:cstheme="minorHAnsi"/>
        </w:rPr>
        <w:t>kijelölt személy haladéktalanul bejelentést tesz az MNB felé.</w:t>
      </w:r>
    </w:p>
    <w:p w14:paraId="100AA61C" w14:textId="26FA159A" w:rsidR="00AA4565" w:rsidRPr="005115D7" w:rsidRDefault="00035CF4" w:rsidP="00A56EB0">
      <w:pPr>
        <w:pStyle w:val="Listaszerbekezds"/>
        <w:tabs>
          <w:tab w:val="left" w:pos="709"/>
        </w:tabs>
        <w:spacing w:after="0" w:line="240" w:lineRule="auto"/>
        <w:ind w:left="0"/>
        <w:jc w:val="both"/>
        <w:rPr>
          <w:rFonts w:asciiTheme="minorHAnsi" w:hAnsiTheme="minorHAnsi" w:cstheme="minorHAnsi"/>
        </w:rPr>
      </w:pPr>
      <w:r w:rsidRPr="005115D7">
        <w:rPr>
          <w:rFonts w:asciiTheme="minorHAnsi" w:hAnsiTheme="minorHAnsi" w:cstheme="minorHAnsi"/>
        </w:rPr>
        <w:t>A bejelentés megtételét követően ahhoz a bejelentéssel vagy annak kivizsgálásában érintett személyen kívül más személy ne</w:t>
      </w:r>
      <w:r w:rsidR="0069652A" w:rsidRPr="005115D7">
        <w:rPr>
          <w:rFonts w:asciiTheme="minorHAnsi" w:hAnsiTheme="minorHAnsi" w:cstheme="minorHAnsi"/>
        </w:rPr>
        <w:t xml:space="preserve">m férhet hozzá. Ennek érdekében a bejelentéssel kapcsolatos adatokat, tényeket, dokumentumokat a </w:t>
      </w:r>
      <w:r w:rsidR="00DC50F8" w:rsidRPr="005115D7">
        <w:rPr>
          <w:rFonts w:asciiTheme="minorHAnsi" w:hAnsiTheme="minorHAnsi" w:cstheme="minorHAnsi"/>
        </w:rPr>
        <w:t>CASP</w:t>
      </w:r>
      <w:r w:rsidR="0069652A" w:rsidRPr="005115D7">
        <w:rPr>
          <w:rFonts w:asciiTheme="minorHAnsi" w:hAnsiTheme="minorHAnsi" w:cstheme="minorHAnsi"/>
        </w:rPr>
        <w:t xml:space="preserve"> a nyilvántartási rendszerétől elkülönülve, jelszóval védett külön nyilvántartásban tárolja. </w:t>
      </w:r>
    </w:p>
    <w:p w14:paraId="7BC7675D" w14:textId="77777777" w:rsidR="00B61F73" w:rsidRPr="005115D7" w:rsidRDefault="00B61F73" w:rsidP="000161EF">
      <w:pPr>
        <w:pStyle w:val="Cmsor1"/>
        <w:rPr>
          <w:rFonts w:asciiTheme="minorHAnsi" w:hAnsiTheme="minorHAnsi" w:cstheme="minorHAnsi"/>
          <w:color w:val="000000" w:themeColor="text1"/>
          <w:szCs w:val="22"/>
        </w:rPr>
      </w:pPr>
      <w:bookmarkStart w:id="293" w:name="_Toc487033637"/>
      <w:bookmarkStart w:id="294" w:name="_Toc487034298"/>
      <w:bookmarkStart w:id="295" w:name="_Toc487034712"/>
      <w:bookmarkStart w:id="296" w:name="_Toc488313391"/>
      <w:bookmarkStart w:id="297" w:name="_Toc3282629"/>
      <w:bookmarkStart w:id="298" w:name="_Toc32503560"/>
      <w:bookmarkStart w:id="299" w:name="_Toc185066157"/>
    </w:p>
    <w:p w14:paraId="2F7E89F0" w14:textId="4A361708" w:rsidR="000161EF" w:rsidRPr="005115D7" w:rsidRDefault="000161EF" w:rsidP="000161EF">
      <w:pPr>
        <w:pStyle w:val="Cmsor1"/>
        <w:rPr>
          <w:rFonts w:asciiTheme="minorHAnsi" w:hAnsiTheme="minorHAnsi" w:cstheme="minorHAnsi"/>
          <w:color w:val="000000" w:themeColor="text1"/>
          <w:szCs w:val="22"/>
        </w:rPr>
      </w:pPr>
      <w:r w:rsidRPr="005115D7">
        <w:rPr>
          <w:rFonts w:asciiTheme="minorHAnsi" w:hAnsiTheme="minorHAnsi" w:cstheme="minorHAnsi"/>
          <w:color w:val="000000" w:themeColor="text1"/>
          <w:szCs w:val="22"/>
        </w:rPr>
        <w:t xml:space="preserve">VIII. </w:t>
      </w:r>
      <w:r w:rsidR="00F1038A" w:rsidRPr="005115D7">
        <w:rPr>
          <w:rFonts w:asciiTheme="minorHAnsi" w:hAnsiTheme="minorHAnsi" w:cstheme="minorHAnsi"/>
          <w:color w:val="000000" w:themeColor="text1"/>
          <w:szCs w:val="22"/>
        </w:rPr>
        <w:t xml:space="preserve">A PMT. 31. §-A ALAPJÁN </w:t>
      </w:r>
      <w:r w:rsidRPr="005115D7">
        <w:rPr>
          <w:rFonts w:asciiTheme="minorHAnsi" w:hAnsiTheme="minorHAnsi" w:cstheme="minorHAnsi"/>
          <w:color w:val="000000" w:themeColor="text1"/>
          <w:szCs w:val="22"/>
        </w:rPr>
        <w:t>KIJELÖLT SZEMÉLY</w:t>
      </w:r>
      <w:bookmarkEnd w:id="293"/>
      <w:bookmarkEnd w:id="294"/>
      <w:bookmarkEnd w:id="295"/>
      <w:bookmarkEnd w:id="296"/>
      <w:bookmarkEnd w:id="297"/>
      <w:bookmarkEnd w:id="298"/>
      <w:bookmarkEnd w:id="299"/>
    </w:p>
    <w:p w14:paraId="247E8219" w14:textId="77777777" w:rsidR="000161EF" w:rsidRPr="005115D7" w:rsidRDefault="000161EF" w:rsidP="000161EF">
      <w:pPr>
        <w:tabs>
          <w:tab w:val="left" w:pos="851"/>
          <w:tab w:val="left" w:pos="993"/>
        </w:tabs>
        <w:autoSpaceDE w:val="0"/>
        <w:autoSpaceDN w:val="0"/>
        <w:adjustRightInd w:val="0"/>
        <w:ind w:right="84"/>
        <w:rPr>
          <w:rFonts w:asciiTheme="minorHAnsi" w:hAnsiTheme="minorHAnsi" w:cstheme="minorHAnsi"/>
          <w:color w:val="000000" w:themeColor="text1"/>
          <w:sz w:val="22"/>
          <w:szCs w:val="22"/>
        </w:rPr>
      </w:pPr>
    </w:p>
    <w:p w14:paraId="2451BE9E" w14:textId="5790F924" w:rsidR="000161EF" w:rsidRPr="005115D7" w:rsidRDefault="000161EF" w:rsidP="000161EF">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[Meg kell határozni, hogy a </w:t>
      </w:r>
      <w:r w:rsidR="00CE3DB0" w:rsidRPr="005115D7">
        <w:rPr>
          <w:rFonts w:asciiTheme="minorHAnsi" w:hAnsiTheme="minorHAnsi" w:cstheme="minorHAnsi"/>
          <w:b/>
          <w:bCs/>
          <w:iCs/>
          <w:sz w:val="22"/>
          <w:szCs w:val="22"/>
        </w:rPr>
        <w:t>CASP</w:t>
      </w:r>
      <w:r w:rsidR="00CE3DB0" w:rsidRPr="005115D7">
        <w:rPr>
          <w:rFonts w:asciiTheme="minorHAnsi" w:hAnsiTheme="minorHAnsi" w:cstheme="minorHAnsi"/>
          <w:b/>
          <w:bCs/>
          <w:color w:val="000000" w:themeColor="text1"/>
          <w:sz w:val="22"/>
          <w:szCs w:val="22"/>
        </w:rPr>
        <w:t>-on</w:t>
      </w:r>
      <w:r w:rsidR="00CE3DB0"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belül a Pmt. 31. §-a alapján ki(k) a kijelölt személy(ek), akik kizárólag a CASP alkalmazottai lehetnek. Rendelkezni kell a kijelölt személy(ek) FIU részére történő bejelentéséről, a kijelölt személy(ek) elérhetőségének alkalmazottak részére történő tájékoztatásról. Rendelkezni kell arról, hogy a</w:t>
      </w:r>
      <w:r w:rsidR="0091258C" w:rsidRPr="005115D7">
        <w:rPr>
          <w:rFonts w:asciiTheme="minorHAnsi" w:hAnsiTheme="minorHAnsi" w:cstheme="minorHAnsi"/>
          <w:b/>
          <w:color w:val="000000" w:themeColor="text1"/>
          <w:sz w:val="22"/>
          <w:szCs w:val="22"/>
        </w:rPr>
        <w:t xml:space="preserve"> Pmt. 31. §-a alapján</w:t>
      </w:r>
      <w:r w:rsidRPr="005115D7">
        <w:rPr>
          <w:rFonts w:asciiTheme="minorHAnsi" w:hAnsiTheme="minorHAnsi" w:cstheme="minorHAnsi"/>
          <w:b/>
          <w:color w:val="000000" w:themeColor="text1"/>
          <w:sz w:val="22"/>
          <w:szCs w:val="22"/>
        </w:rPr>
        <w:t xml:space="preserve"> kijelölt személy az ÁNYK-n keresztül, milyen eljárásrend mellett küld(enek) bejelentéseket az FIU részére. Fel kell sorolni a</w:t>
      </w:r>
      <w:r w:rsidR="0091258C" w:rsidRPr="005115D7">
        <w:rPr>
          <w:rFonts w:asciiTheme="minorHAnsi" w:hAnsiTheme="minorHAnsi" w:cstheme="minorHAnsi"/>
          <w:b/>
          <w:color w:val="000000" w:themeColor="text1"/>
          <w:sz w:val="22"/>
          <w:szCs w:val="22"/>
        </w:rPr>
        <w:t xml:space="preserve"> Pmt.</w:t>
      </w:r>
      <w:r w:rsidRPr="005115D7">
        <w:rPr>
          <w:rFonts w:asciiTheme="minorHAnsi" w:hAnsiTheme="minorHAnsi" w:cstheme="minorHAnsi"/>
          <w:b/>
          <w:color w:val="000000" w:themeColor="text1"/>
          <w:sz w:val="22"/>
          <w:szCs w:val="22"/>
        </w:rPr>
        <w:t xml:space="preserve"> </w:t>
      </w:r>
      <w:r w:rsidR="0091258C" w:rsidRPr="005115D7">
        <w:rPr>
          <w:rFonts w:asciiTheme="minorHAnsi" w:hAnsiTheme="minorHAnsi" w:cstheme="minorHAnsi"/>
          <w:b/>
          <w:color w:val="000000" w:themeColor="text1"/>
          <w:sz w:val="22"/>
          <w:szCs w:val="22"/>
        </w:rPr>
        <w:t xml:space="preserve">31. §-a alapján </w:t>
      </w:r>
      <w:r w:rsidRPr="005115D7">
        <w:rPr>
          <w:rFonts w:asciiTheme="minorHAnsi" w:hAnsiTheme="minorHAnsi" w:cstheme="minorHAnsi"/>
          <w:b/>
          <w:color w:val="000000" w:themeColor="text1"/>
          <w:sz w:val="22"/>
          <w:szCs w:val="22"/>
        </w:rPr>
        <w:t>kijelölt személy(ek) felelősségi körét, kötelességeit és jogait.</w:t>
      </w:r>
    </w:p>
    <w:p w14:paraId="6F0A7C73" w14:textId="78A7AF50" w:rsidR="000161EF" w:rsidRPr="005115D7" w:rsidRDefault="000161EF" w:rsidP="000161EF">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Ha a Pmt</w:t>
      </w:r>
      <w:r w:rsidR="0091258C" w:rsidRPr="005115D7">
        <w:rPr>
          <w:rFonts w:asciiTheme="minorHAnsi" w:hAnsiTheme="minorHAnsi" w:cstheme="minorHAnsi"/>
          <w:b/>
          <w:color w:val="000000" w:themeColor="text1"/>
          <w:sz w:val="22"/>
          <w:szCs w:val="22"/>
        </w:rPr>
        <w:t>. 31. §-a alapján</w:t>
      </w:r>
      <w:r w:rsidRPr="005115D7">
        <w:rPr>
          <w:rFonts w:asciiTheme="minorHAnsi" w:hAnsiTheme="minorHAnsi" w:cstheme="minorHAnsi"/>
          <w:b/>
          <w:color w:val="000000" w:themeColor="text1"/>
          <w:sz w:val="22"/>
          <w:szCs w:val="22"/>
        </w:rPr>
        <w:t>, és a Kit. szerinti kijelölt személy megegyezik, akkor a</w:t>
      </w:r>
      <w:r w:rsidR="00B97127" w:rsidRPr="005115D7">
        <w:rPr>
          <w:rFonts w:asciiTheme="minorHAnsi" w:hAnsiTheme="minorHAnsi" w:cstheme="minorHAnsi"/>
          <w:b/>
          <w:color w:val="000000" w:themeColor="text1"/>
          <w:sz w:val="22"/>
          <w:szCs w:val="22"/>
        </w:rPr>
        <w:t xml:space="preserve"> kijelölt személyre vonatkozó szabályok a</w:t>
      </w:r>
      <w:r w:rsidRPr="005115D7">
        <w:rPr>
          <w:rFonts w:asciiTheme="minorHAnsi" w:hAnsiTheme="minorHAnsi" w:cstheme="minorHAnsi"/>
          <w:b/>
          <w:color w:val="000000" w:themeColor="text1"/>
          <w:sz w:val="22"/>
          <w:szCs w:val="22"/>
        </w:rPr>
        <w:t xml:space="preserve"> </w:t>
      </w:r>
      <w:r w:rsidR="009A5A5B" w:rsidRPr="005115D7">
        <w:rPr>
          <w:rFonts w:asciiTheme="minorHAnsi" w:hAnsiTheme="minorHAnsi" w:cstheme="minorHAnsi"/>
          <w:b/>
          <w:color w:val="000000" w:themeColor="text1"/>
          <w:sz w:val="22"/>
          <w:szCs w:val="22"/>
        </w:rPr>
        <w:t>S</w:t>
      </w:r>
      <w:r w:rsidRPr="005115D7">
        <w:rPr>
          <w:rFonts w:asciiTheme="minorHAnsi" w:hAnsiTheme="minorHAnsi" w:cstheme="minorHAnsi"/>
          <w:b/>
          <w:color w:val="000000" w:themeColor="text1"/>
          <w:sz w:val="22"/>
          <w:szCs w:val="22"/>
        </w:rPr>
        <w:t>egédlet 3. részében, a közös szabályoknál is szerepeltethető</w:t>
      </w:r>
      <w:r w:rsidR="00B97127" w:rsidRPr="005115D7">
        <w:rPr>
          <w:rFonts w:asciiTheme="minorHAnsi" w:hAnsiTheme="minorHAnsi" w:cstheme="minorHAnsi"/>
          <w:b/>
          <w:color w:val="000000" w:themeColor="text1"/>
          <w:sz w:val="22"/>
          <w:szCs w:val="22"/>
        </w:rPr>
        <w:t>k</w:t>
      </w:r>
      <w:r w:rsidRPr="005115D7">
        <w:rPr>
          <w:rFonts w:asciiTheme="minorHAnsi" w:hAnsiTheme="minorHAnsi" w:cstheme="minorHAnsi"/>
          <w:b/>
          <w:color w:val="000000" w:themeColor="text1"/>
          <w:sz w:val="22"/>
          <w:szCs w:val="22"/>
        </w:rPr>
        <w:t xml:space="preserve">.] </w:t>
      </w:r>
    </w:p>
    <w:p w14:paraId="00554BCE" w14:textId="77777777" w:rsidR="000161EF" w:rsidRPr="005115D7" w:rsidRDefault="000161EF" w:rsidP="000161EF">
      <w:pPr>
        <w:autoSpaceDE w:val="0"/>
        <w:autoSpaceDN w:val="0"/>
        <w:adjustRightInd w:val="0"/>
        <w:rPr>
          <w:rFonts w:asciiTheme="minorHAnsi" w:hAnsiTheme="minorHAnsi" w:cstheme="minorHAnsi"/>
          <w:b/>
          <w:color w:val="000000" w:themeColor="text1"/>
          <w:sz w:val="22"/>
          <w:szCs w:val="22"/>
        </w:rPr>
      </w:pPr>
    </w:p>
    <w:p w14:paraId="6349D368" w14:textId="432538ED" w:rsidR="000161EF" w:rsidRPr="005115D7" w:rsidRDefault="000161EF" w:rsidP="000161EF">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91258C" w:rsidRPr="005115D7">
        <w:rPr>
          <w:rFonts w:asciiTheme="minorHAnsi" w:hAnsiTheme="minorHAnsi" w:cstheme="minorHAnsi"/>
          <w:b/>
          <w:color w:val="000000" w:themeColor="text1"/>
          <w:sz w:val="22"/>
          <w:szCs w:val="22"/>
        </w:rPr>
        <w:t xml:space="preserve">Pmt. 31. §-a alapján </w:t>
      </w:r>
      <w:r w:rsidRPr="005115D7">
        <w:rPr>
          <w:rFonts w:asciiTheme="minorHAnsi" w:hAnsiTheme="minorHAnsi" w:cstheme="minorHAnsi"/>
          <w:b/>
          <w:color w:val="000000" w:themeColor="text1"/>
          <w:sz w:val="22"/>
          <w:szCs w:val="22"/>
        </w:rPr>
        <w:t xml:space="preserve">kijelölt személy nevét és elérhetőségét </w:t>
      </w:r>
      <w:r w:rsidR="00B97127" w:rsidRPr="005115D7">
        <w:rPr>
          <w:rFonts w:asciiTheme="minorHAnsi" w:hAnsiTheme="minorHAnsi" w:cstheme="minorHAnsi"/>
          <w:b/>
          <w:color w:val="000000" w:themeColor="text1"/>
          <w:sz w:val="22"/>
          <w:szCs w:val="22"/>
        </w:rPr>
        <w:t xml:space="preserve">a </w:t>
      </w:r>
      <w:r w:rsidRPr="005115D7">
        <w:rPr>
          <w:rFonts w:asciiTheme="minorHAnsi" w:hAnsiTheme="minorHAnsi" w:cstheme="minorHAnsi"/>
          <w:b/>
          <w:color w:val="000000" w:themeColor="text1"/>
          <w:sz w:val="22"/>
          <w:szCs w:val="22"/>
        </w:rPr>
        <w:t>3</w:t>
      </w:r>
      <w:r w:rsidR="00B97127" w:rsidRPr="005115D7">
        <w:rPr>
          <w:rFonts w:asciiTheme="minorHAnsi" w:hAnsiTheme="minorHAnsi" w:cstheme="minorHAnsi"/>
          <w:b/>
          <w:color w:val="000000" w:themeColor="text1"/>
          <w:sz w:val="22"/>
          <w:szCs w:val="22"/>
        </w:rPr>
        <w:t>.</w:t>
      </w:r>
      <w:r w:rsidRPr="005115D7">
        <w:rPr>
          <w:rFonts w:asciiTheme="minorHAnsi" w:hAnsiTheme="minorHAnsi" w:cstheme="minorHAnsi"/>
          <w:b/>
          <w:color w:val="000000" w:themeColor="text1"/>
          <w:sz w:val="22"/>
          <w:szCs w:val="22"/>
        </w:rPr>
        <w:t xml:space="preserve"> melléklet tartalmazza.</w:t>
      </w:r>
    </w:p>
    <w:p w14:paraId="6E66CD89" w14:textId="77777777" w:rsidR="000161EF" w:rsidRPr="005115D7" w:rsidRDefault="000161EF" w:rsidP="00A56EB0">
      <w:pPr>
        <w:pStyle w:val="Listaszerbekezds"/>
        <w:tabs>
          <w:tab w:val="left" w:pos="709"/>
        </w:tabs>
        <w:spacing w:after="0" w:line="240" w:lineRule="auto"/>
        <w:ind w:left="0"/>
        <w:jc w:val="both"/>
        <w:rPr>
          <w:rFonts w:asciiTheme="minorHAnsi" w:hAnsiTheme="minorHAnsi" w:cstheme="minorHAnsi"/>
        </w:rPr>
      </w:pPr>
    </w:p>
    <w:p w14:paraId="03933932" w14:textId="36F97E1B" w:rsidR="00251DE5" w:rsidRPr="005115D7" w:rsidRDefault="00EA2ED3" w:rsidP="00A56EB0">
      <w:pPr>
        <w:jc w:val="center"/>
        <w:rPr>
          <w:rFonts w:asciiTheme="minorHAnsi" w:hAnsiTheme="minorHAnsi" w:cstheme="minorHAnsi"/>
          <w:b/>
          <w:bCs/>
          <w:sz w:val="22"/>
          <w:szCs w:val="22"/>
        </w:rPr>
      </w:pPr>
      <w:bookmarkStart w:id="300" w:name="_Toc2687744"/>
      <w:r w:rsidRPr="005115D7">
        <w:rPr>
          <w:rFonts w:asciiTheme="minorHAnsi" w:hAnsiTheme="minorHAnsi" w:cstheme="minorHAnsi"/>
          <w:b/>
          <w:bCs/>
          <w:sz w:val="22"/>
          <w:szCs w:val="22"/>
        </w:rPr>
        <w:t xml:space="preserve">2. </w:t>
      </w:r>
      <w:r w:rsidR="00251DE5" w:rsidRPr="005115D7">
        <w:rPr>
          <w:rFonts w:asciiTheme="minorHAnsi" w:hAnsiTheme="minorHAnsi" w:cstheme="minorHAnsi"/>
          <w:b/>
          <w:bCs/>
          <w:sz w:val="22"/>
          <w:szCs w:val="22"/>
        </w:rPr>
        <w:t xml:space="preserve">RÉSZ: </w:t>
      </w:r>
      <w:r w:rsidRPr="005115D7">
        <w:rPr>
          <w:rFonts w:asciiTheme="minorHAnsi" w:hAnsiTheme="minorHAnsi" w:cstheme="minorHAnsi"/>
          <w:b/>
          <w:bCs/>
          <w:sz w:val="22"/>
          <w:szCs w:val="22"/>
        </w:rPr>
        <w:t xml:space="preserve">A </w:t>
      </w:r>
      <w:r w:rsidR="003245D6" w:rsidRPr="005115D7">
        <w:rPr>
          <w:rFonts w:asciiTheme="minorHAnsi" w:hAnsiTheme="minorHAnsi" w:cstheme="minorHAnsi"/>
          <w:b/>
          <w:bCs/>
          <w:sz w:val="22"/>
          <w:szCs w:val="22"/>
        </w:rPr>
        <w:t>PV</w:t>
      </w:r>
      <w:r w:rsidR="00251DE5" w:rsidRPr="005115D7">
        <w:rPr>
          <w:rFonts w:asciiTheme="minorHAnsi" w:hAnsiTheme="minorHAnsi" w:cstheme="minorHAnsi"/>
          <w:b/>
          <w:bCs/>
          <w:sz w:val="22"/>
          <w:szCs w:val="22"/>
        </w:rPr>
        <w:t>KIT</w:t>
      </w:r>
      <w:r w:rsidRPr="005115D7">
        <w:rPr>
          <w:rFonts w:asciiTheme="minorHAnsi" w:hAnsiTheme="minorHAnsi" w:cstheme="minorHAnsi"/>
          <w:b/>
          <w:bCs/>
          <w:sz w:val="22"/>
          <w:szCs w:val="22"/>
        </w:rPr>
        <w:t>.</w:t>
      </w:r>
      <w:r w:rsidR="00251DE5" w:rsidRPr="005115D7">
        <w:rPr>
          <w:rFonts w:asciiTheme="minorHAnsi" w:hAnsiTheme="minorHAnsi" w:cstheme="minorHAnsi"/>
          <w:b/>
          <w:bCs/>
          <w:sz w:val="22"/>
          <w:szCs w:val="22"/>
        </w:rPr>
        <w:t xml:space="preserve"> SZERINTI RENDELKEZÉSEK</w:t>
      </w:r>
      <w:bookmarkEnd w:id="300"/>
    </w:p>
    <w:p w14:paraId="4205EF68" w14:textId="77777777" w:rsidR="00A671BC" w:rsidRPr="005115D7" w:rsidRDefault="00A671BC" w:rsidP="00A56EB0">
      <w:pPr>
        <w:rPr>
          <w:rFonts w:asciiTheme="minorHAnsi" w:hAnsiTheme="minorHAnsi" w:cstheme="minorHAnsi"/>
          <w:sz w:val="22"/>
          <w:szCs w:val="22"/>
        </w:rPr>
      </w:pPr>
    </w:p>
    <w:p w14:paraId="78BE441E" w14:textId="3D6EEEBB" w:rsidR="00EE56B6" w:rsidRPr="005115D7" w:rsidRDefault="00B61F73" w:rsidP="00A56EB0">
      <w:pPr>
        <w:pStyle w:val="Cmsor1"/>
        <w:rPr>
          <w:rFonts w:asciiTheme="minorHAnsi" w:hAnsiTheme="minorHAnsi" w:cstheme="minorHAnsi"/>
          <w:szCs w:val="22"/>
        </w:rPr>
      </w:pPr>
      <w:bookmarkStart w:id="301" w:name="_Toc487033644"/>
      <w:bookmarkStart w:id="302" w:name="_Toc487034305"/>
      <w:bookmarkStart w:id="303" w:name="_Toc487034719"/>
      <w:bookmarkStart w:id="304" w:name="_Toc487790464"/>
      <w:bookmarkStart w:id="305" w:name="_Toc487790530"/>
      <w:bookmarkStart w:id="306" w:name="_Toc2687745"/>
      <w:bookmarkStart w:id="307" w:name="_Toc79651808"/>
      <w:bookmarkStart w:id="308" w:name="_Toc185068445"/>
      <w:r w:rsidRPr="005115D7">
        <w:rPr>
          <w:rFonts w:asciiTheme="minorHAnsi" w:hAnsiTheme="minorHAnsi" w:cstheme="minorHAnsi"/>
          <w:szCs w:val="22"/>
        </w:rPr>
        <w:t>IX</w:t>
      </w:r>
      <w:r w:rsidR="00EE56B6" w:rsidRPr="005115D7">
        <w:rPr>
          <w:rFonts w:asciiTheme="minorHAnsi" w:hAnsiTheme="minorHAnsi" w:cstheme="minorHAnsi"/>
          <w:szCs w:val="22"/>
        </w:rPr>
        <w:t xml:space="preserve">. AZ EURÓPAI UNIÓ </w:t>
      </w:r>
      <w:bookmarkStart w:id="309" w:name="_Hlk220598131"/>
      <w:r w:rsidR="00855BBB" w:rsidRPr="005115D7">
        <w:rPr>
          <w:rFonts w:asciiTheme="minorHAnsi" w:hAnsiTheme="minorHAnsi" w:cstheme="minorHAnsi"/>
          <w:szCs w:val="22"/>
        </w:rPr>
        <w:t>ÉS AZ ENSZ BIZTONSÁGI TANÁCSA</w:t>
      </w:r>
      <w:r w:rsidR="003109B1" w:rsidRPr="005115D7">
        <w:rPr>
          <w:rFonts w:asciiTheme="minorHAnsi" w:hAnsiTheme="minorHAnsi" w:cstheme="minorHAnsi"/>
          <w:szCs w:val="22"/>
        </w:rPr>
        <w:t>, ILLETVE MAGYARORSZÁG KORMÁNYA</w:t>
      </w:r>
      <w:r w:rsidR="00855BBB" w:rsidRPr="005115D7">
        <w:rPr>
          <w:rFonts w:asciiTheme="minorHAnsi" w:hAnsiTheme="minorHAnsi" w:cstheme="minorHAnsi"/>
          <w:szCs w:val="22"/>
        </w:rPr>
        <w:t xml:space="preserve"> </w:t>
      </w:r>
      <w:bookmarkEnd w:id="309"/>
      <w:r w:rsidR="00EE56B6" w:rsidRPr="005115D7">
        <w:rPr>
          <w:rFonts w:asciiTheme="minorHAnsi" w:hAnsiTheme="minorHAnsi" w:cstheme="minorHAnsi"/>
          <w:szCs w:val="22"/>
        </w:rPr>
        <w:t>ÁLTAL ELRENDELT PÉNZÜGYI ÉS VAGYONI KORLÁTOZÓ INTÉZKEDÉSEK</w:t>
      </w:r>
      <w:bookmarkEnd w:id="301"/>
      <w:bookmarkEnd w:id="302"/>
      <w:bookmarkEnd w:id="303"/>
      <w:bookmarkEnd w:id="304"/>
      <w:bookmarkEnd w:id="305"/>
      <w:bookmarkEnd w:id="306"/>
      <w:bookmarkEnd w:id="307"/>
      <w:bookmarkEnd w:id="308"/>
    </w:p>
    <w:p w14:paraId="4BAD4087" w14:textId="77777777" w:rsidR="00585B4D" w:rsidRPr="005115D7" w:rsidRDefault="00585B4D" w:rsidP="00585B4D">
      <w:pPr>
        <w:rPr>
          <w:rFonts w:asciiTheme="minorHAnsi" w:hAnsiTheme="minorHAnsi" w:cstheme="minorHAnsi"/>
          <w:sz w:val="22"/>
          <w:szCs w:val="22"/>
        </w:rPr>
      </w:pPr>
    </w:p>
    <w:p w14:paraId="36481CD9" w14:textId="77777777" w:rsidR="00EE56B6" w:rsidRPr="005115D7" w:rsidRDefault="00EE56B6" w:rsidP="00A56EB0">
      <w:pPr>
        <w:rPr>
          <w:rFonts w:asciiTheme="minorHAnsi" w:hAnsiTheme="minorHAnsi" w:cstheme="minorHAnsi"/>
          <w:sz w:val="22"/>
          <w:szCs w:val="22"/>
        </w:rPr>
      </w:pPr>
    </w:p>
    <w:p w14:paraId="078784AE" w14:textId="539228CA" w:rsidR="00EF29A9" w:rsidRPr="005115D7" w:rsidRDefault="00EE56B6" w:rsidP="00A56EB0">
      <w:pPr>
        <w:rPr>
          <w:rFonts w:asciiTheme="minorHAnsi" w:hAnsiTheme="minorHAnsi" w:cstheme="minorHAnsi"/>
          <w:sz w:val="22"/>
          <w:szCs w:val="22"/>
        </w:rPr>
      </w:pPr>
      <w:r w:rsidRPr="005115D7">
        <w:rPr>
          <w:rFonts w:asciiTheme="minorHAnsi" w:hAnsiTheme="minorHAnsi" w:cstheme="minorHAnsi"/>
          <w:sz w:val="22"/>
          <w:szCs w:val="22"/>
        </w:rPr>
        <w:lastRenderedPageBreak/>
        <w:t xml:space="preserve">A </w:t>
      </w:r>
      <w:r w:rsidR="003245D6" w:rsidRPr="005115D7">
        <w:rPr>
          <w:rFonts w:asciiTheme="minorHAnsi" w:hAnsiTheme="minorHAnsi" w:cstheme="minorHAnsi"/>
          <w:sz w:val="22"/>
          <w:szCs w:val="22"/>
        </w:rPr>
        <w:t>Pvk</w:t>
      </w:r>
      <w:r w:rsidRPr="005115D7">
        <w:rPr>
          <w:rFonts w:asciiTheme="minorHAnsi" w:hAnsiTheme="minorHAnsi" w:cstheme="minorHAnsi"/>
          <w:sz w:val="22"/>
          <w:szCs w:val="22"/>
        </w:rPr>
        <w:t>it. célja</w:t>
      </w:r>
      <w:r w:rsidR="00EF29A9" w:rsidRPr="005115D7">
        <w:rPr>
          <w:rFonts w:asciiTheme="minorHAnsi" w:hAnsiTheme="minorHAnsi" w:cstheme="minorHAnsi"/>
          <w:sz w:val="22"/>
          <w:szCs w:val="22"/>
        </w:rPr>
        <w:t xml:space="preserve"> </w:t>
      </w:r>
      <w:r w:rsidRPr="005115D7">
        <w:rPr>
          <w:rFonts w:asciiTheme="minorHAnsi" w:hAnsiTheme="minorHAnsi" w:cstheme="minorHAnsi"/>
          <w:sz w:val="22"/>
          <w:szCs w:val="22"/>
        </w:rPr>
        <w:t>a</w:t>
      </w:r>
      <w:r w:rsidR="00EF29A9" w:rsidRPr="005115D7">
        <w:rPr>
          <w:rFonts w:asciiTheme="minorHAnsi" w:hAnsiTheme="minorHAnsi" w:cstheme="minorHAnsi"/>
          <w:sz w:val="22"/>
          <w:szCs w:val="22"/>
        </w:rPr>
        <w:t xml:space="preserve"> pénzügyi és vagyoni korlátozó intézkedés alany</w:t>
      </w:r>
      <w:r w:rsidR="00A51098" w:rsidRPr="005115D7">
        <w:rPr>
          <w:rFonts w:asciiTheme="minorHAnsi" w:hAnsiTheme="minorHAnsi" w:cstheme="minorHAnsi"/>
          <w:sz w:val="22"/>
          <w:szCs w:val="22"/>
        </w:rPr>
        <w:t>ának</w:t>
      </w:r>
      <w:r w:rsidR="00EF29A9"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gazdasági erőforrásainak és pénzügyi eszközeinek </w:t>
      </w:r>
    </w:p>
    <w:p w14:paraId="74F9C480" w14:textId="77777777" w:rsidR="00EE56B6" w:rsidRPr="005115D7" w:rsidRDefault="00EE56B6" w:rsidP="007F0DCE">
      <w:pPr>
        <w:numPr>
          <w:ilvl w:val="0"/>
          <w:numId w:val="33"/>
        </w:numPr>
        <w:ind w:left="1276" w:hanging="425"/>
        <w:rPr>
          <w:rFonts w:asciiTheme="minorHAnsi" w:hAnsiTheme="minorHAnsi" w:cstheme="minorHAnsi"/>
          <w:sz w:val="22"/>
          <w:szCs w:val="22"/>
        </w:rPr>
      </w:pPr>
      <w:r w:rsidRPr="005115D7">
        <w:rPr>
          <w:rFonts w:asciiTheme="minorHAnsi" w:hAnsiTheme="minorHAnsi" w:cstheme="minorHAnsi"/>
          <w:sz w:val="22"/>
          <w:szCs w:val="22"/>
        </w:rPr>
        <w:t xml:space="preserve">befagyasztása, </w:t>
      </w:r>
    </w:p>
    <w:p w14:paraId="2CF452AB" w14:textId="77777777" w:rsidR="00EF29A9" w:rsidRPr="005115D7" w:rsidRDefault="00EF29A9" w:rsidP="007F0DCE">
      <w:pPr>
        <w:numPr>
          <w:ilvl w:val="0"/>
          <w:numId w:val="33"/>
        </w:numPr>
        <w:ind w:left="1276" w:hanging="425"/>
        <w:rPr>
          <w:rFonts w:asciiTheme="minorHAnsi" w:hAnsiTheme="minorHAnsi" w:cstheme="minorHAnsi"/>
          <w:sz w:val="22"/>
          <w:szCs w:val="22"/>
        </w:rPr>
      </w:pPr>
      <w:r w:rsidRPr="005115D7">
        <w:rPr>
          <w:rFonts w:asciiTheme="minorHAnsi" w:hAnsiTheme="minorHAnsi" w:cstheme="minorHAnsi"/>
          <w:sz w:val="22"/>
          <w:szCs w:val="22"/>
        </w:rPr>
        <w:t xml:space="preserve">rendelkezésre bocsátásának tilalma. </w:t>
      </w:r>
    </w:p>
    <w:p w14:paraId="341440D0" w14:textId="77777777" w:rsidR="00EF29A9" w:rsidRPr="005115D7" w:rsidRDefault="00EF29A9" w:rsidP="00A56EB0">
      <w:pPr>
        <w:ind w:left="360"/>
        <w:rPr>
          <w:rFonts w:asciiTheme="minorHAnsi" w:hAnsiTheme="minorHAnsi" w:cstheme="minorHAnsi"/>
          <w:sz w:val="22"/>
          <w:szCs w:val="22"/>
        </w:rPr>
      </w:pPr>
    </w:p>
    <w:p w14:paraId="08074B79" w14:textId="2933BBFB" w:rsidR="00EE56B6" w:rsidRPr="005115D7" w:rsidRDefault="00EE56B6" w:rsidP="00A56EB0">
      <w:pPr>
        <w:rPr>
          <w:rFonts w:asciiTheme="minorHAnsi" w:hAnsiTheme="minorHAnsi" w:cstheme="minorHAnsi"/>
          <w:sz w:val="22"/>
          <w:szCs w:val="22"/>
        </w:rPr>
      </w:pPr>
      <w:r w:rsidRPr="005115D7">
        <w:rPr>
          <w:rFonts w:asciiTheme="minorHAnsi" w:hAnsiTheme="minorHAnsi" w:cstheme="minorHAnsi"/>
          <w:sz w:val="22"/>
          <w:szCs w:val="22"/>
        </w:rPr>
        <w:t xml:space="preserve">A </w:t>
      </w:r>
      <w:r w:rsidR="003245D6" w:rsidRPr="005115D7">
        <w:rPr>
          <w:rFonts w:asciiTheme="minorHAnsi" w:hAnsiTheme="minorHAnsi" w:cstheme="minorHAnsi"/>
          <w:sz w:val="22"/>
          <w:szCs w:val="22"/>
        </w:rPr>
        <w:t>Pvk</w:t>
      </w:r>
      <w:r w:rsidRPr="005115D7">
        <w:rPr>
          <w:rFonts w:asciiTheme="minorHAnsi" w:hAnsiTheme="minorHAnsi" w:cstheme="minorHAnsi"/>
          <w:sz w:val="22"/>
          <w:szCs w:val="22"/>
        </w:rPr>
        <w:t xml:space="preserve">it-ben </w:t>
      </w:r>
      <w:r w:rsidR="00785A33" w:rsidRPr="005115D7">
        <w:rPr>
          <w:rFonts w:asciiTheme="minorHAnsi" w:hAnsiTheme="minorHAnsi" w:cstheme="minorHAnsi"/>
          <w:sz w:val="22"/>
          <w:szCs w:val="22"/>
        </w:rPr>
        <w:t>meghatározott eljárási szabályok</w:t>
      </w:r>
      <w:r w:rsidRPr="005115D7">
        <w:rPr>
          <w:rFonts w:asciiTheme="minorHAnsi" w:hAnsiTheme="minorHAnsi" w:cstheme="minorHAnsi"/>
          <w:sz w:val="22"/>
          <w:szCs w:val="22"/>
        </w:rPr>
        <w:t xml:space="preserve"> az Európai Unió által közösségi rendeletben vagy közösségi határozatban</w:t>
      </w:r>
      <w:r w:rsidR="003845F3" w:rsidRPr="005115D7">
        <w:rPr>
          <w:rFonts w:asciiTheme="minorHAnsi" w:hAnsiTheme="minorHAnsi" w:cstheme="minorHAnsi"/>
          <w:sz w:val="22"/>
          <w:szCs w:val="22"/>
        </w:rPr>
        <w:t>, valamint az ENSZ Biztonsági Tanácsa által határozatban</w:t>
      </w:r>
      <w:r w:rsidRPr="005115D7">
        <w:rPr>
          <w:rFonts w:asciiTheme="minorHAnsi" w:hAnsiTheme="minorHAnsi" w:cstheme="minorHAnsi"/>
          <w:sz w:val="22"/>
          <w:szCs w:val="22"/>
        </w:rPr>
        <w:t xml:space="preserve"> elrendelt pénzügyi</w:t>
      </w:r>
      <w:r w:rsidR="0007124E" w:rsidRPr="005115D7">
        <w:rPr>
          <w:rFonts w:asciiTheme="minorHAnsi" w:hAnsiTheme="minorHAnsi" w:cstheme="minorHAnsi"/>
          <w:sz w:val="22"/>
          <w:szCs w:val="22"/>
        </w:rPr>
        <w:t xml:space="preserve"> és vagyoni</w:t>
      </w:r>
      <w:r w:rsidRPr="005115D7">
        <w:rPr>
          <w:rFonts w:asciiTheme="minorHAnsi" w:hAnsiTheme="minorHAnsi" w:cstheme="minorHAnsi"/>
          <w:sz w:val="22"/>
          <w:szCs w:val="22"/>
        </w:rPr>
        <w:t xml:space="preserve"> korlátozó intézkedések végrehajtását </w:t>
      </w:r>
      <w:r w:rsidR="0007124E" w:rsidRPr="005115D7">
        <w:rPr>
          <w:rFonts w:asciiTheme="minorHAnsi" w:hAnsiTheme="minorHAnsi" w:cstheme="minorHAnsi"/>
          <w:sz w:val="22"/>
          <w:szCs w:val="22"/>
        </w:rPr>
        <w:t>célozzák</w:t>
      </w:r>
      <w:r w:rsidRPr="005115D7">
        <w:rPr>
          <w:rFonts w:asciiTheme="minorHAnsi" w:hAnsiTheme="minorHAnsi" w:cstheme="minorHAnsi"/>
          <w:sz w:val="22"/>
          <w:szCs w:val="22"/>
        </w:rPr>
        <w:t>.</w:t>
      </w:r>
    </w:p>
    <w:p w14:paraId="66EF0C6C" w14:textId="77777777" w:rsidR="009C5340" w:rsidRPr="005115D7" w:rsidRDefault="009C5340" w:rsidP="00A56EB0">
      <w:pPr>
        <w:rPr>
          <w:rFonts w:asciiTheme="minorHAnsi" w:hAnsiTheme="minorHAnsi" w:cstheme="minorHAnsi"/>
          <w:sz w:val="22"/>
          <w:szCs w:val="22"/>
        </w:rPr>
      </w:pPr>
    </w:p>
    <w:p w14:paraId="3C748DAD" w14:textId="5D31BCC8" w:rsidR="00C6758E" w:rsidRPr="005115D7" w:rsidRDefault="00316929" w:rsidP="00A56EB0">
      <w:pPr>
        <w:pStyle w:val="Cmsor1"/>
        <w:rPr>
          <w:rFonts w:asciiTheme="minorHAnsi" w:hAnsiTheme="minorHAnsi" w:cstheme="minorHAnsi"/>
          <w:szCs w:val="22"/>
        </w:rPr>
      </w:pPr>
      <w:bookmarkStart w:id="310" w:name="_Toc487033645"/>
      <w:bookmarkStart w:id="311" w:name="_Toc487034306"/>
      <w:bookmarkStart w:id="312" w:name="_Toc487034720"/>
      <w:bookmarkStart w:id="313" w:name="_Toc487790465"/>
      <w:bookmarkStart w:id="314" w:name="_Toc487790531"/>
      <w:bookmarkStart w:id="315" w:name="_Toc2687746"/>
      <w:bookmarkStart w:id="316" w:name="_Toc79651809"/>
      <w:bookmarkStart w:id="317" w:name="_Toc185068446"/>
      <w:r w:rsidRPr="005115D7">
        <w:rPr>
          <w:rFonts w:asciiTheme="minorHAnsi" w:hAnsiTheme="minorHAnsi" w:cstheme="minorHAnsi"/>
          <w:szCs w:val="22"/>
        </w:rPr>
        <w:t>X</w:t>
      </w:r>
      <w:r w:rsidR="00C6758E" w:rsidRPr="005115D7">
        <w:rPr>
          <w:rFonts w:asciiTheme="minorHAnsi" w:hAnsiTheme="minorHAnsi" w:cstheme="minorHAnsi"/>
          <w:szCs w:val="22"/>
        </w:rPr>
        <w:t>. A PÉNZÜGYI ÉS A VAGYONI KORLÁTOZÓ INTÉZKEDÉSEK VÉGREHAJTÁSA</w:t>
      </w:r>
      <w:bookmarkEnd w:id="310"/>
      <w:bookmarkEnd w:id="311"/>
      <w:bookmarkEnd w:id="312"/>
      <w:bookmarkEnd w:id="313"/>
      <w:bookmarkEnd w:id="314"/>
      <w:bookmarkEnd w:id="315"/>
      <w:bookmarkEnd w:id="316"/>
      <w:bookmarkEnd w:id="317"/>
    </w:p>
    <w:p w14:paraId="5E6C04C8" w14:textId="77777777" w:rsidR="00C6758E" w:rsidRPr="005115D7" w:rsidRDefault="00C6758E" w:rsidP="00A56EB0">
      <w:pPr>
        <w:jc w:val="center"/>
        <w:rPr>
          <w:rFonts w:asciiTheme="minorHAnsi" w:hAnsiTheme="minorHAnsi" w:cstheme="minorHAnsi"/>
          <w:b/>
          <w:sz w:val="22"/>
          <w:szCs w:val="22"/>
        </w:rPr>
      </w:pPr>
    </w:p>
    <w:p w14:paraId="71004BD0" w14:textId="59CC849C" w:rsidR="0051005C" w:rsidRPr="005115D7" w:rsidRDefault="0051005C"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folyamatosan figyelemmel kíséri a pénzügyi és vagyoni korlátozó intézkedést elrendelő </w:t>
      </w:r>
      <w:r w:rsidR="0002036B" w:rsidRPr="005115D7">
        <w:rPr>
          <w:rFonts w:asciiTheme="minorHAnsi" w:hAnsiTheme="minorHAnsi" w:cstheme="minorHAnsi"/>
          <w:sz w:val="22"/>
          <w:szCs w:val="22"/>
        </w:rPr>
        <w:t xml:space="preserve">hazai és </w:t>
      </w:r>
      <w:r w:rsidRPr="005115D7">
        <w:rPr>
          <w:rFonts w:asciiTheme="minorHAnsi" w:hAnsiTheme="minorHAnsi" w:cstheme="minorHAnsi"/>
          <w:sz w:val="22"/>
          <w:szCs w:val="22"/>
        </w:rPr>
        <w:t>uniós jogi aktusok, illetve ENSZ BT határozatok kiadását és későbbi módosításait</w:t>
      </w:r>
      <w:r w:rsidR="008C3E2C" w:rsidRPr="005115D7">
        <w:rPr>
          <w:rFonts w:asciiTheme="minorHAnsi" w:hAnsiTheme="minorHAnsi" w:cstheme="minorHAnsi"/>
          <w:sz w:val="22"/>
          <w:szCs w:val="22"/>
        </w:rPr>
        <w:t>, valamint biztosítja az atipikus pénzügyi jellegű korlátozó intézkedések végrehajtását</w:t>
      </w:r>
      <w:r w:rsidRPr="005115D7">
        <w:rPr>
          <w:rFonts w:asciiTheme="minorHAnsi" w:hAnsiTheme="minorHAnsi" w:cstheme="minorHAnsi"/>
          <w:sz w:val="22"/>
          <w:szCs w:val="22"/>
        </w:rPr>
        <w:t xml:space="preserve">. </w:t>
      </w:r>
    </w:p>
    <w:p w14:paraId="33695EA1" w14:textId="40BF438E" w:rsidR="0051005C" w:rsidRPr="005115D7" w:rsidRDefault="0051005C"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Az MNB a</w:t>
      </w:r>
      <w:r w:rsidR="003845F3" w:rsidRPr="005115D7">
        <w:rPr>
          <w:rFonts w:asciiTheme="minorHAnsi" w:hAnsiTheme="minorHAnsi" w:cstheme="minorHAnsi"/>
          <w:sz w:val="22"/>
          <w:szCs w:val="22"/>
        </w:rPr>
        <w:t xml:space="preserve"> </w:t>
      </w:r>
      <w:r w:rsidR="003245D6" w:rsidRPr="005115D7">
        <w:rPr>
          <w:rFonts w:asciiTheme="minorHAnsi" w:hAnsiTheme="minorHAnsi" w:cstheme="minorHAnsi"/>
          <w:sz w:val="22"/>
          <w:szCs w:val="22"/>
        </w:rPr>
        <w:t>Pvk</w:t>
      </w:r>
      <w:r w:rsidR="003845F3" w:rsidRPr="005115D7">
        <w:rPr>
          <w:rFonts w:asciiTheme="minorHAnsi" w:hAnsiTheme="minorHAnsi" w:cstheme="minorHAnsi"/>
          <w:sz w:val="22"/>
          <w:szCs w:val="22"/>
        </w:rPr>
        <w:t xml:space="preserve">it. </w:t>
      </w:r>
      <w:r w:rsidRPr="005115D7">
        <w:rPr>
          <w:rFonts w:asciiTheme="minorHAnsi" w:hAnsiTheme="minorHAnsi" w:cstheme="minorHAnsi"/>
          <w:sz w:val="22"/>
          <w:szCs w:val="22"/>
        </w:rPr>
        <w:t xml:space="preserve">szerinti feladatok végrehajtásához a honlapján a korlátozó intézkedéseket elrendelő uniós </w:t>
      </w:r>
      <w:r w:rsidR="0002036B" w:rsidRPr="005115D7">
        <w:rPr>
          <w:rFonts w:asciiTheme="minorHAnsi" w:hAnsiTheme="minorHAnsi" w:cstheme="minorHAnsi"/>
          <w:sz w:val="22"/>
          <w:szCs w:val="22"/>
        </w:rPr>
        <w:t xml:space="preserve">és hazai </w:t>
      </w:r>
      <w:r w:rsidRPr="005115D7">
        <w:rPr>
          <w:rFonts w:asciiTheme="minorHAnsi" w:hAnsiTheme="minorHAnsi" w:cstheme="minorHAnsi"/>
          <w:sz w:val="22"/>
          <w:szCs w:val="22"/>
        </w:rPr>
        <w:t xml:space="preserve">jogi aktusokról és ENSZ BT határozatokról tájékoztatást tesz közzé és azt folyamatosan aktualizálja. </w:t>
      </w:r>
    </w:p>
    <w:p w14:paraId="6C6007E6" w14:textId="77777777" w:rsidR="0051005C" w:rsidRPr="005115D7" w:rsidRDefault="0051005C" w:rsidP="00A56EB0">
      <w:pPr>
        <w:autoSpaceDE w:val="0"/>
        <w:autoSpaceDN w:val="0"/>
        <w:adjustRightInd w:val="0"/>
        <w:ind w:right="84"/>
        <w:rPr>
          <w:rFonts w:asciiTheme="minorHAnsi" w:hAnsiTheme="minorHAnsi" w:cstheme="minorHAnsi"/>
          <w:sz w:val="22"/>
          <w:szCs w:val="22"/>
        </w:rPr>
      </w:pPr>
    </w:p>
    <w:p w14:paraId="3B1BF259" w14:textId="41D46CBD" w:rsidR="0051005C" w:rsidRPr="005115D7" w:rsidRDefault="00B34739" w:rsidP="00A56EB0">
      <w:pPr>
        <w:pStyle w:val="Cmsor2"/>
        <w:ind w:left="0"/>
        <w:rPr>
          <w:rFonts w:asciiTheme="minorHAnsi" w:hAnsiTheme="minorHAnsi" w:cstheme="minorHAnsi"/>
          <w:b/>
          <w:sz w:val="22"/>
          <w:szCs w:val="22"/>
        </w:rPr>
      </w:pPr>
      <w:bookmarkStart w:id="318" w:name="_Toc487033646"/>
      <w:bookmarkStart w:id="319" w:name="_Toc487034307"/>
      <w:bookmarkStart w:id="320" w:name="_Toc487034721"/>
      <w:bookmarkStart w:id="321" w:name="_Toc487790466"/>
      <w:bookmarkStart w:id="322" w:name="_Toc487790532"/>
      <w:bookmarkStart w:id="323" w:name="_Toc2687747"/>
      <w:bookmarkStart w:id="324" w:name="_Toc79651810"/>
      <w:bookmarkStart w:id="325" w:name="_Toc185068447"/>
      <w:r w:rsidRPr="005115D7">
        <w:rPr>
          <w:rFonts w:asciiTheme="minorHAnsi" w:hAnsiTheme="minorHAnsi" w:cstheme="minorHAnsi"/>
          <w:b/>
          <w:sz w:val="22"/>
          <w:szCs w:val="22"/>
        </w:rPr>
        <w:t>X</w:t>
      </w:r>
      <w:r w:rsidR="0051005C" w:rsidRPr="005115D7">
        <w:rPr>
          <w:rFonts w:asciiTheme="minorHAnsi" w:hAnsiTheme="minorHAnsi" w:cstheme="minorHAnsi"/>
          <w:b/>
          <w:sz w:val="22"/>
          <w:szCs w:val="22"/>
        </w:rPr>
        <w:t>.1. Szűrő-monitoring rendszer</w:t>
      </w:r>
      <w:bookmarkEnd w:id="318"/>
      <w:bookmarkEnd w:id="319"/>
      <w:bookmarkEnd w:id="320"/>
      <w:bookmarkEnd w:id="321"/>
      <w:bookmarkEnd w:id="322"/>
      <w:bookmarkEnd w:id="323"/>
      <w:bookmarkEnd w:id="324"/>
      <w:bookmarkEnd w:id="325"/>
    </w:p>
    <w:p w14:paraId="3A2D1A79" w14:textId="77777777" w:rsidR="002100EE" w:rsidRPr="005115D7" w:rsidRDefault="002100EE" w:rsidP="00A56EB0">
      <w:pPr>
        <w:autoSpaceDE w:val="0"/>
        <w:autoSpaceDN w:val="0"/>
        <w:adjustRightInd w:val="0"/>
        <w:ind w:right="84"/>
        <w:rPr>
          <w:rFonts w:asciiTheme="minorHAnsi" w:hAnsiTheme="minorHAnsi" w:cstheme="minorHAnsi"/>
          <w:sz w:val="22"/>
          <w:szCs w:val="22"/>
        </w:rPr>
      </w:pPr>
    </w:p>
    <w:p w14:paraId="5FDD3007" w14:textId="048F8158" w:rsidR="00DB5339" w:rsidRPr="005115D7" w:rsidRDefault="0051005C" w:rsidP="00A56EB0">
      <w:pPr>
        <w:autoSpaceDE w:val="0"/>
        <w:autoSpaceDN w:val="0"/>
        <w:adjustRightInd w:val="0"/>
        <w:ind w:right="84"/>
        <w:rPr>
          <w:rFonts w:asciiTheme="minorHAnsi" w:hAnsiTheme="minorHAnsi" w:cstheme="minorHAnsi"/>
          <w:sz w:val="22"/>
          <w:szCs w:val="22"/>
        </w:rPr>
      </w:pPr>
      <w:bookmarkStart w:id="326" w:name="_Hlk220598182"/>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74043C" w:rsidRPr="005115D7">
        <w:rPr>
          <w:rFonts w:asciiTheme="minorHAnsi" w:hAnsiTheme="minorHAnsi" w:cstheme="minorHAnsi"/>
          <w:sz w:val="22"/>
          <w:szCs w:val="22"/>
        </w:rPr>
        <w:t xml:space="preserve"> olyan </w:t>
      </w:r>
      <w:r w:rsidR="002D3B66" w:rsidRPr="005115D7">
        <w:rPr>
          <w:rFonts w:asciiTheme="minorHAnsi" w:hAnsiTheme="minorHAnsi" w:cstheme="minorHAnsi"/>
          <w:sz w:val="22"/>
          <w:szCs w:val="22"/>
        </w:rPr>
        <w:t xml:space="preserve">szankciós </w:t>
      </w:r>
      <w:r w:rsidR="0074043C" w:rsidRPr="005115D7">
        <w:rPr>
          <w:rFonts w:asciiTheme="minorHAnsi" w:hAnsiTheme="minorHAnsi" w:cstheme="minorHAnsi"/>
          <w:sz w:val="22"/>
          <w:szCs w:val="22"/>
        </w:rPr>
        <w:t>szűrőrendszert működtet</w:t>
      </w:r>
      <w:r w:rsidRPr="005115D7">
        <w:rPr>
          <w:rFonts w:asciiTheme="minorHAnsi" w:hAnsiTheme="minorHAnsi" w:cstheme="minorHAnsi"/>
          <w:sz w:val="22"/>
          <w:szCs w:val="22"/>
        </w:rPr>
        <w:t xml:space="preserve">, amely biztosítani képes a pénzügyi és vagyoni korlátozó intézkedéseket elrendelő </w:t>
      </w:r>
      <w:r w:rsidR="0002036B" w:rsidRPr="005115D7">
        <w:rPr>
          <w:rFonts w:asciiTheme="minorHAnsi" w:hAnsiTheme="minorHAnsi" w:cstheme="minorHAnsi"/>
          <w:sz w:val="22"/>
          <w:szCs w:val="22"/>
        </w:rPr>
        <w:t xml:space="preserve">hazai és </w:t>
      </w:r>
      <w:r w:rsidRPr="005115D7">
        <w:rPr>
          <w:rFonts w:asciiTheme="minorHAnsi" w:hAnsiTheme="minorHAnsi" w:cstheme="minorHAnsi"/>
          <w:sz w:val="22"/>
          <w:szCs w:val="22"/>
        </w:rPr>
        <w:t>uniós jogi aktusok</w:t>
      </w:r>
      <w:r w:rsidR="0002036B" w:rsidRPr="005115D7">
        <w:rPr>
          <w:rFonts w:asciiTheme="minorHAnsi" w:hAnsiTheme="minorHAnsi" w:cstheme="minorHAnsi"/>
          <w:sz w:val="22"/>
          <w:szCs w:val="22"/>
        </w:rPr>
        <w:t>, valamint</w:t>
      </w:r>
      <w:r w:rsidRPr="005115D7">
        <w:rPr>
          <w:rFonts w:asciiTheme="minorHAnsi" w:hAnsiTheme="minorHAnsi" w:cstheme="minorHAnsi"/>
          <w:sz w:val="22"/>
          <w:szCs w:val="22"/>
        </w:rPr>
        <w:t xml:space="preserve"> ENSZ BT határozatok haladéktalan és teljes körű végrehajtását. </w:t>
      </w:r>
      <w:bookmarkEnd w:id="326"/>
      <w:r w:rsidR="00DB5339" w:rsidRPr="005115D7">
        <w:rPr>
          <w:rFonts w:asciiTheme="minorHAnsi" w:hAnsiTheme="minorHAnsi" w:cstheme="minorHAnsi"/>
          <w:b/>
          <w:color w:val="000000" w:themeColor="text1"/>
          <w:sz w:val="22"/>
          <w:szCs w:val="22"/>
        </w:rPr>
        <w:t>[Meg kell határozni, hogy a CASP milyen szankciós szűrőrendszert működtet a pénzügyi és vagyoni korlátozó intézkedéseket elrendelő uniós jogi aktusok és ENSZ BT határozatok haladéktalan és teljes körű végrehajtása érdekében. Rendelkezni kell a szűrések teljesítése során keletkezett adatok nyilvántartásáról és megőrzésének időtartamáról, valamint módjáról. Automatikus szűrést kell alkalmazni, ha a CASP ügyfeleinek száma a tárgyévet megelőző év végén meghaladta az ezret.]</w:t>
      </w:r>
    </w:p>
    <w:p w14:paraId="58CD54E0" w14:textId="77777777" w:rsidR="00DB5339" w:rsidRPr="005115D7" w:rsidRDefault="00DB5339" w:rsidP="00A56EB0">
      <w:pPr>
        <w:autoSpaceDE w:val="0"/>
        <w:autoSpaceDN w:val="0"/>
        <w:adjustRightInd w:val="0"/>
        <w:ind w:right="84"/>
        <w:rPr>
          <w:rFonts w:asciiTheme="minorHAnsi" w:hAnsiTheme="minorHAnsi" w:cstheme="minorHAnsi"/>
          <w:sz w:val="22"/>
          <w:szCs w:val="22"/>
        </w:rPr>
      </w:pPr>
    </w:p>
    <w:p w14:paraId="6F5D5B23" w14:textId="212663BF" w:rsidR="0051005C" w:rsidRPr="005115D7" w:rsidRDefault="002C22B6"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szűrőrendszer típusát és működésének leírását a </w:t>
      </w:r>
      <w:r w:rsidR="00CF2F0E" w:rsidRPr="005115D7">
        <w:rPr>
          <w:rFonts w:asciiTheme="minorHAnsi" w:hAnsiTheme="minorHAnsi" w:cstheme="minorHAnsi"/>
          <w:sz w:val="22"/>
          <w:szCs w:val="22"/>
        </w:rPr>
        <w:t>1</w:t>
      </w:r>
      <w:r w:rsidR="00D86965" w:rsidRPr="005115D7">
        <w:rPr>
          <w:rFonts w:asciiTheme="minorHAnsi" w:hAnsiTheme="minorHAnsi" w:cstheme="minorHAnsi"/>
          <w:sz w:val="22"/>
          <w:szCs w:val="22"/>
        </w:rPr>
        <w:t>1</w:t>
      </w:r>
      <w:r w:rsidRPr="005115D7">
        <w:rPr>
          <w:rFonts w:asciiTheme="minorHAnsi" w:hAnsiTheme="minorHAnsi" w:cstheme="minorHAnsi"/>
          <w:sz w:val="22"/>
          <w:szCs w:val="22"/>
        </w:rPr>
        <w:t xml:space="preserve">. melléklet tartalmazza. </w:t>
      </w:r>
    </w:p>
    <w:p w14:paraId="6B7E3CFB" w14:textId="77777777" w:rsidR="00EA2ED3" w:rsidRPr="005115D7" w:rsidRDefault="00EA2ED3" w:rsidP="00A56EB0">
      <w:pPr>
        <w:autoSpaceDE w:val="0"/>
        <w:autoSpaceDN w:val="0"/>
        <w:adjustRightInd w:val="0"/>
        <w:ind w:right="84"/>
        <w:rPr>
          <w:rFonts w:asciiTheme="minorHAnsi" w:hAnsiTheme="minorHAnsi" w:cstheme="minorHAnsi"/>
          <w:sz w:val="22"/>
          <w:szCs w:val="22"/>
        </w:rPr>
      </w:pPr>
    </w:p>
    <w:p w14:paraId="64F65F58" w14:textId="7913EB1A" w:rsidR="0051005C" w:rsidRPr="005115D7" w:rsidRDefault="0074043C"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Mi</w:t>
      </w:r>
      <w:r w:rsidR="0051005C" w:rsidRPr="005115D7">
        <w:rPr>
          <w:rFonts w:asciiTheme="minorHAnsi" w:hAnsiTheme="minorHAnsi" w:cstheme="minorHAnsi"/>
          <w:sz w:val="22"/>
          <w:szCs w:val="22"/>
        </w:rPr>
        <w:t xml:space="preserve">nimum az üzleti kapcsolat létesítésekor, </w:t>
      </w:r>
      <w:r w:rsidR="00642DCF" w:rsidRPr="005115D7">
        <w:rPr>
          <w:rFonts w:asciiTheme="minorHAnsi" w:hAnsiTheme="minorHAnsi" w:cstheme="minorHAnsi"/>
          <w:sz w:val="22"/>
          <w:szCs w:val="22"/>
        </w:rPr>
        <w:t xml:space="preserve">illetve </w:t>
      </w:r>
      <w:r w:rsidRPr="005115D7">
        <w:rPr>
          <w:rFonts w:asciiTheme="minorHAnsi" w:hAnsiTheme="minorHAnsi" w:cstheme="minorHAnsi"/>
          <w:sz w:val="22"/>
          <w:szCs w:val="22"/>
        </w:rPr>
        <w:t>teljes ügyfélállomány</w:t>
      </w:r>
      <w:r w:rsidR="00642DCF" w:rsidRPr="005115D7">
        <w:rPr>
          <w:rFonts w:asciiTheme="minorHAnsi" w:hAnsiTheme="minorHAnsi" w:cstheme="minorHAnsi"/>
          <w:sz w:val="22"/>
          <w:szCs w:val="22"/>
        </w:rPr>
        <w:t xml:space="preserve"> vonatkozásában </w:t>
      </w:r>
      <w:r w:rsidR="0051005C" w:rsidRPr="005115D7">
        <w:rPr>
          <w:rFonts w:asciiTheme="minorHAnsi" w:hAnsiTheme="minorHAnsi" w:cstheme="minorHAnsi"/>
          <w:sz w:val="22"/>
          <w:szCs w:val="22"/>
        </w:rPr>
        <w:t xml:space="preserve">a szankciós listák változásakor </w:t>
      </w:r>
      <w:r w:rsidRPr="005115D7">
        <w:rPr>
          <w:rFonts w:asciiTheme="minorHAnsi" w:hAnsiTheme="minorHAnsi" w:cstheme="minorHAnsi"/>
          <w:sz w:val="22"/>
          <w:szCs w:val="22"/>
        </w:rPr>
        <w:t xml:space="preserve">kell </w:t>
      </w:r>
      <w:r w:rsidR="0051005C" w:rsidRPr="005115D7">
        <w:rPr>
          <w:rFonts w:asciiTheme="minorHAnsi" w:hAnsiTheme="minorHAnsi" w:cstheme="minorHAnsi"/>
          <w:sz w:val="22"/>
          <w:szCs w:val="22"/>
        </w:rPr>
        <w:t>ellenőr</w:t>
      </w:r>
      <w:r w:rsidRPr="005115D7">
        <w:rPr>
          <w:rFonts w:asciiTheme="minorHAnsi" w:hAnsiTheme="minorHAnsi" w:cstheme="minorHAnsi"/>
          <w:sz w:val="22"/>
          <w:szCs w:val="22"/>
        </w:rPr>
        <w:t>izni</w:t>
      </w:r>
      <w:r w:rsidR="0051005C" w:rsidRPr="005115D7">
        <w:rPr>
          <w:rFonts w:asciiTheme="minorHAnsi" w:hAnsiTheme="minorHAnsi" w:cstheme="minorHAnsi"/>
          <w:sz w:val="22"/>
          <w:szCs w:val="22"/>
        </w:rPr>
        <w:t xml:space="preserve">, hogy </w:t>
      </w:r>
      <w:r w:rsidRPr="005115D7">
        <w:rPr>
          <w:rFonts w:asciiTheme="minorHAnsi" w:hAnsiTheme="minorHAnsi" w:cstheme="minorHAnsi"/>
          <w:sz w:val="22"/>
          <w:szCs w:val="22"/>
        </w:rPr>
        <w:t xml:space="preserve">az </w:t>
      </w:r>
      <w:r w:rsidR="0051005C" w:rsidRPr="005115D7">
        <w:rPr>
          <w:rFonts w:asciiTheme="minorHAnsi" w:hAnsiTheme="minorHAnsi" w:cstheme="minorHAnsi"/>
          <w:sz w:val="22"/>
          <w:szCs w:val="22"/>
        </w:rPr>
        <w:t>ügyf</w:t>
      </w:r>
      <w:r w:rsidRPr="005115D7">
        <w:rPr>
          <w:rFonts w:asciiTheme="minorHAnsi" w:hAnsiTheme="minorHAnsi" w:cstheme="minorHAnsi"/>
          <w:sz w:val="22"/>
          <w:szCs w:val="22"/>
        </w:rPr>
        <w:t>él</w:t>
      </w:r>
      <w:r w:rsidR="00CB456D" w:rsidRPr="005115D7">
        <w:rPr>
          <w:rFonts w:asciiTheme="minorHAnsi" w:hAnsiTheme="minorHAnsi" w:cstheme="minorHAnsi"/>
          <w:sz w:val="22"/>
          <w:szCs w:val="22"/>
        </w:rPr>
        <w:t xml:space="preserve">, </w:t>
      </w:r>
      <w:r w:rsidR="008C3E2C"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8C3E2C" w:rsidRPr="005115D7">
        <w:rPr>
          <w:rFonts w:asciiTheme="minorHAnsi" w:hAnsiTheme="minorHAnsi" w:cstheme="minorHAnsi"/>
          <w:sz w:val="22"/>
          <w:szCs w:val="22"/>
        </w:rPr>
        <w:t xml:space="preserve">nél eljáró </w:t>
      </w:r>
      <w:r w:rsidR="00642DCF" w:rsidRPr="005115D7">
        <w:rPr>
          <w:rFonts w:asciiTheme="minorHAnsi" w:hAnsiTheme="minorHAnsi" w:cstheme="minorHAnsi"/>
          <w:sz w:val="22"/>
          <w:szCs w:val="22"/>
        </w:rPr>
        <w:t>meghatalmazott, rendelkezésre jogosult, képviselő és tényleges tulajdonos</w:t>
      </w:r>
      <w:r w:rsidRPr="005115D7">
        <w:rPr>
          <w:rFonts w:asciiTheme="minorHAnsi" w:hAnsiTheme="minorHAnsi" w:cstheme="minorHAnsi"/>
          <w:sz w:val="22"/>
          <w:szCs w:val="22"/>
        </w:rPr>
        <w:t xml:space="preserve"> </w:t>
      </w:r>
      <w:r w:rsidR="0051005C" w:rsidRPr="005115D7">
        <w:rPr>
          <w:rFonts w:asciiTheme="minorHAnsi" w:hAnsiTheme="minorHAnsi" w:cstheme="minorHAnsi"/>
          <w:sz w:val="22"/>
          <w:szCs w:val="22"/>
        </w:rPr>
        <w:t>szerepel-e a</w:t>
      </w:r>
      <w:r w:rsidR="00CB456D" w:rsidRPr="005115D7">
        <w:rPr>
          <w:rFonts w:asciiTheme="minorHAnsi" w:hAnsiTheme="minorHAnsi" w:cstheme="minorHAnsi"/>
          <w:sz w:val="22"/>
          <w:szCs w:val="22"/>
        </w:rPr>
        <w:t xml:space="preserve"> </w:t>
      </w:r>
      <w:r w:rsidR="0051005C" w:rsidRPr="005115D7">
        <w:rPr>
          <w:rFonts w:asciiTheme="minorHAnsi" w:hAnsiTheme="minorHAnsi" w:cstheme="minorHAnsi"/>
          <w:sz w:val="22"/>
          <w:szCs w:val="22"/>
        </w:rPr>
        <w:t>szankciós listák valamelyikén.</w:t>
      </w:r>
      <w:r w:rsidR="001323DD" w:rsidRPr="005115D7">
        <w:rPr>
          <w:rFonts w:asciiTheme="minorHAnsi" w:hAnsiTheme="minorHAnsi" w:cstheme="minorHAnsi"/>
          <w:sz w:val="22"/>
          <w:szCs w:val="22"/>
        </w:rPr>
        <w:t xml:space="preserve"> </w:t>
      </w:r>
      <w:r w:rsidR="00444A94" w:rsidRPr="005115D7">
        <w:rPr>
          <w:rFonts w:asciiTheme="minorHAnsi" w:hAnsiTheme="minorHAnsi" w:cstheme="minorHAnsi"/>
          <w:b/>
          <w:color w:val="000000" w:themeColor="text1"/>
          <w:sz w:val="22"/>
          <w:szCs w:val="22"/>
        </w:rPr>
        <w:t xml:space="preserve">[Meg kell határozni az eljárásrendet kiszűrt ügyfél, tényleges tulajdonosa, a CASP-nál eljáró rendelkezésre jogosultja, meghatalmazottja, képviselője, valamint az ügylet elemzése vonatkozásában. Meg kell határozni, hogy ki és milyen módon végzi a szűrést, azt milyen módon kell dokumentálni és megőrizni. Rendelkezni kell arról, hogy ki és milyen módon jár el negatív, illetve pozitív találat esetén. Meg kell jelölni, hogy a CASP a </w:t>
      </w:r>
      <w:r w:rsidR="00CC02F5" w:rsidRPr="005115D7">
        <w:rPr>
          <w:rFonts w:asciiTheme="minorHAnsi" w:hAnsiTheme="minorHAnsi" w:cstheme="minorHAnsi"/>
          <w:b/>
          <w:color w:val="000000" w:themeColor="text1"/>
          <w:sz w:val="22"/>
          <w:szCs w:val="22"/>
        </w:rPr>
        <w:t>Pvk</w:t>
      </w:r>
      <w:r w:rsidR="00444A94" w:rsidRPr="005115D7">
        <w:rPr>
          <w:rFonts w:asciiTheme="minorHAnsi" w:hAnsiTheme="minorHAnsi" w:cstheme="minorHAnsi"/>
          <w:b/>
          <w:color w:val="000000" w:themeColor="text1"/>
          <w:sz w:val="22"/>
          <w:szCs w:val="22"/>
        </w:rPr>
        <w:t>it.-ben kötelezően előírt listák mellett szűr-e egyéb listák alapján, ha igen, akkor azok megnevezése szükséges. Meg kell határozni továbbá, hogy az egyes szűrendő listákhoz, hogyan, milyen formában fér hozzá a CASP, azt ki és milyen gyakorisággal frissíti a számára.]</w:t>
      </w:r>
    </w:p>
    <w:p w14:paraId="5AB49E0A" w14:textId="77777777" w:rsidR="00B9296A" w:rsidRPr="005115D7" w:rsidRDefault="00B9296A" w:rsidP="00A56EB0">
      <w:pPr>
        <w:autoSpaceDE w:val="0"/>
        <w:autoSpaceDN w:val="0"/>
        <w:adjustRightInd w:val="0"/>
        <w:ind w:right="84"/>
        <w:rPr>
          <w:rFonts w:asciiTheme="minorHAnsi" w:hAnsiTheme="minorHAnsi" w:cstheme="minorHAnsi"/>
          <w:sz w:val="22"/>
          <w:szCs w:val="22"/>
        </w:rPr>
      </w:pPr>
    </w:p>
    <w:p w14:paraId="5E1FD520" w14:textId="0C2F4CBE" w:rsidR="001323DD" w:rsidRPr="005115D7" w:rsidRDefault="001323DD"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Pozitív találat esetén a </w:t>
      </w:r>
      <w:r w:rsidR="00FD6DD9" w:rsidRPr="005115D7">
        <w:rPr>
          <w:rFonts w:asciiTheme="minorHAnsi" w:hAnsiTheme="minorHAnsi" w:cstheme="minorHAnsi"/>
          <w:sz w:val="22"/>
          <w:szCs w:val="22"/>
        </w:rPr>
        <w:t>X</w:t>
      </w:r>
      <w:r w:rsidRPr="005115D7">
        <w:rPr>
          <w:rFonts w:asciiTheme="minorHAnsi" w:hAnsiTheme="minorHAnsi" w:cstheme="minorHAnsi"/>
          <w:sz w:val="22"/>
          <w:szCs w:val="22"/>
        </w:rPr>
        <w:t>.</w:t>
      </w:r>
      <w:r w:rsidR="00870B9A" w:rsidRPr="005115D7">
        <w:rPr>
          <w:rFonts w:asciiTheme="minorHAnsi" w:hAnsiTheme="minorHAnsi" w:cstheme="minorHAnsi"/>
          <w:sz w:val="22"/>
          <w:szCs w:val="22"/>
        </w:rPr>
        <w:t>2</w:t>
      </w:r>
      <w:r w:rsidRPr="005115D7">
        <w:rPr>
          <w:rFonts w:asciiTheme="minorHAnsi" w:hAnsiTheme="minorHAnsi" w:cstheme="minorHAnsi"/>
          <w:sz w:val="22"/>
          <w:szCs w:val="22"/>
        </w:rPr>
        <w:t xml:space="preserve">. pont szerint kell eljárni. </w:t>
      </w:r>
    </w:p>
    <w:p w14:paraId="06401142" w14:textId="77777777" w:rsidR="0051005C" w:rsidRPr="005115D7" w:rsidRDefault="0051005C" w:rsidP="00A56EB0">
      <w:pPr>
        <w:autoSpaceDE w:val="0"/>
        <w:autoSpaceDN w:val="0"/>
        <w:adjustRightInd w:val="0"/>
        <w:ind w:right="84"/>
        <w:rPr>
          <w:rFonts w:asciiTheme="minorHAnsi" w:hAnsiTheme="minorHAnsi" w:cstheme="minorHAnsi"/>
          <w:sz w:val="22"/>
          <w:szCs w:val="22"/>
        </w:rPr>
      </w:pPr>
    </w:p>
    <w:p w14:paraId="03E3D970" w14:textId="48318D46" w:rsidR="0076444D" w:rsidRPr="005115D7" w:rsidRDefault="0051005C" w:rsidP="0076444D">
      <w:pPr>
        <w:autoSpaceDE w:val="0"/>
        <w:autoSpaceDN w:val="0"/>
        <w:adjustRightInd w:val="0"/>
        <w:ind w:right="84"/>
        <w:rPr>
          <w:rFonts w:asciiTheme="minorHAnsi" w:hAnsiTheme="minorHAnsi" w:cstheme="minorHAnsi"/>
          <w:bCs/>
          <w:iCs/>
          <w:color w:val="000000" w:themeColor="text1"/>
          <w:sz w:val="22"/>
          <w:szCs w:val="22"/>
        </w:rPr>
      </w:pPr>
      <w:r w:rsidRPr="005115D7">
        <w:rPr>
          <w:rFonts w:asciiTheme="minorHAnsi" w:hAnsiTheme="minorHAnsi" w:cstheme="minorHAnsi"/>
          <w:bCs/>
          <w:iCs/>
          <w:sz w:val="22"/>
          <w:szCs w:val="22"/>
        </w:rPr>
        <w:t>A</w:t>
      </w:r>
      <w:r w:rsidRPr="005115D7">
        <w:rPr>
          <w:rFonts w:asciiTheme="minorHAnsi" w:hAnsiTheme="minorHAnsi" w:cstheme="minorHAnsi"/>
          <w:sz w:val="22"/>
          <w:szCs w:val="22"/>
        </w:rPr>
        <w:t xml:space="preserve"> terrorizmus finanszírozásának</w:t>
      </w:r>
      <w:r w:rsidRPr="005115D7">
        <w:rPr>
          <w:rFonts w:asciiTheme="minorHAnsi" w:hAnsiTheme="minorHAnsi" w:cstheme="minorHAnsi"/>
          <w:bCs/>
          <w:iCs/>
          <w:sz w:val="22"/>
          <w:szCs w:val="22"/>
        </w:rPr>
        <w:t xml:space="preserve"> megelőzése és megakadályozása szempontjából releváns listák elérhetőségeit e </w:t>
      </w:r>
      <w:r w:rsidR="00FC5929" w:rsidRPr="005115D7">
        <w:rPr>
          <w:rFonts w:asciiTheme="minorHAnsi" w:hAnsiTheme="minorHAnsi" w:cstheme="minorHAnsi"/>
          <w:bCs/>
          <w:iCs/>
          <w:sz w:val="22"/>
          <w:szCs w:val="22"/>
        </w:rPr>
        <w:t xml:space="preserve">Segédlet </w:t>
      </w:r>
      <w:r w:rsidR="00D86965" w:rsidRPr="005115D7">
        <w:rPr>
          <w:rFonts w:asciiTheme="minorHAnsi" w:hAnsiTheme="minorHAnsi" w:cstheme="minorHAnsi"/>
          <w:bCs/>
          <w:iCs/>
          <w:sz w:val="22"/>
          <w:szCs w:val="22"/>
        </w:rPr>
        <w:t>9</w:t>
      </w:r>
      <w:r w:rsidR="006A724A" w:rsidRPr="005115D7">
        <w:rPr>
          <w:rFonts w:asciiTheme="minorHAnsi" w:hAnsiTheme="minorHAnsi" w:cstheme="minorHAnsi"/>
          <w:bCs/>
          <w:iCs/>
          <w:sz w:val="22"/>
          <w:szCs w:val="22"/>
        </w:rPr>
        <w:t>/</w:t>
      </w:r>
      <w:r w:rsidR="009231A4" w:rsidRPr="005115D7">
        <w:rPr>
          <w:rFonts w:asciiTheme="minorHAnsi" w:hAnsiTheme="minorHAnsi" w:cstheme="minorHAnsi"/>
          <w:bCs/>
          <w:iCs/>
          <w:sz w:val="22"/>
          <w:szCs w:val="22"/>
        </w:rPr>
        <w:t>2</w:t>
      </w:r>
      <w:r w:rsidRPr="005115D7">
        <w:rPr>
          <w:rFonts w:asciiTheme="minorHAnsi" w:hAnsiTheme="minorHAnsi" w:cstheme="minorHAnsi"/>
          <w:bCs/>
          <w:iCs/>
          <w:sz w:val="22"/>
          <w:szCs w:val="22"/>
        </w:rPr>
        <w:t>. melléklet</w:t>
      </w:r>
      <w:r w:rsidR="00FC5929" w:rsidRPr="005115D7">
        <w:rPr>
          <w:rFonts w:asciiTheme="minorHAnsi" w:hAnsiTheme="minorHAnsi" w:cstheme="minorHAnsi"/>
          <w:bCs/>
          <w:iCs/>
          <w:sz w:val="22"/>
          <w:szCs w:val="22"/>
        </w:rPr>
        <w:t>e</w:t>
      </w:r>
      <w:r w:rsidRPr="005115D7">
        <w:rPr>
          <w:rFonts w:asciiTheme="minorHAnsi" w:hAnsiTheme="minorHAnsi" w:cstheme="minorHAnsi"/>
          <w:bCs/>
          <w:iCs/>
          <w:sz w:val="22"/>
          <w:szCs w:val="22"/>
        </w:rPr>
        <w:t xml:space="preserve"> tartalmazza.</w:t>
      </w:r>
      <w:r w:rsidR="0076444D" w:rsidRPr="005115D7">
        <w:rPr>
          <w:rFonts w:asciiTheme="minorHAnsi" w:hAnsiTheme="minorHAnsi" w:cstheme="minorHAnsi"/>
          <w:bCs/>
          <w:iCs/>
          <w:sz w:val="22"/>
          <w:szCs w:val="22"/>
        </w:rPr>
        <w:t xml:space="preserve"> </w:t>
      </w:r>
      <w:r w:rsidR="0076444D" w:rsidRPr="005115D7">
        <w:rPr>
          <w:rFonts w:asciiTheme="minorHAnsi" w:hAnsiTheme="minorHAnsi" w:cstheme="minorHAnsi"/>
          <w:bCs/>
          <w:iCs/>
          <w:color w:val="000000" w:themeColor="text1"/>
          <w:sz w:val="22"/>
          <w:szCs w:val="22"/>
        </w:rPr>
        <w:t>A kiszűrt találatok elemzésének és értékelésének folyamatát a CASP úgy dokumentálja, hogy a végrehajtott intézkedés eredménye és a döntés utólag rekonstruálható legyen.</w:t>
      </w:r>
    </w:p>
    <w:p w14:paraId="30440B90" w14:textId="77777777" w:rsidR="002D3B66" w:rsidRPr="005115D7" w:rsidRDefault="002D3B66" w:rsidP="00A56EB0">
      <w:pPr>
        <w:autoSpaceDE w:val="0"/>
        <w:autoSpaceDN w:val="0"/>
        <w:adjustRightInd w:val="0"/>
        <w:ind w:right="84"/>
        <w:rPr>
          <w:rFonts w:asciiTheme="minorHAnsi" w:hAnsiTheme="minorHAnsi" w:cstheme="minorHAnsi"/>
          <w:bCs/>
          <w:iCs/>
          <w:sz w:val="22"/>
          <w:szCs w:val="22"/>
        </w:rPr>
      </w:pPr>
    </w:p>
    <w:p w14:paraId="3D7C7120" w14:textId="6CE6408E" w:rsidR="002D3B66" w:rsidRPr="005115D7" w:rsidRDefault="002D3B66" w:rsidP="00A56EB0">
      <w:pPr>
        <w:autoSpaceDE w:val="0"/>
        <w:autoSpaceDN w:val="0"/>
        <w:adjustRightInd w:val="0"/>
        <w:ind w:right="84"/>
        <w:rPr>
          <w:rFonts w:asciiTheme="minorHAnsi" w:hAnsiTheme="minorHAnsi" w:cstheme="minorHAnsi"/>
          <w:bCs/>
          <w:iCs/>
          <w:sz w:val="22"/>
          <w:szCs w:val="22"/>
        </w:rPr>
      </w:pPr>
      <w:r w:rsidRPr="005115D7">
        <w:rPr>
          <w:rFonts w:asciiTheme="minorHAnsi" w:hAnsiTheme="minorHAnsi" w:cstheme="minorHAnsi"/>
          <w:bCs/>
          <w:sz w:val="22"/>
          <w:szCs w:val="22"/>
        </w:rPr>
        <w:t xml:space="preserve">A </w:t>
      </w:r>
      <w:r w:rsidR="00DC50F8" w:rsidRPr="005115D7">
        <w:rPr>
          <w:rFonts w:asciiTheme="minorHAnsi" w:hAnsiTheme="minorHAnsi" w:cstheme="minorHAnsi"/>
          <w:bCs/>
          <w:sz w:val="22"/>
          <w:szCs w:val="22"/>
        </w:rPr>
        <w:t>CASP</w:t>
      </w:r>
      <w:r w:rsidR="00AB0F41" w:rsidRPr="005115D7">
        <w:rPr>
          <w:rFonts w:asciiTheme="minorHAnsi" w:hAnsiTheme="minorHAnsi" w:cstheme="minorHAnsi"/>
          <w:bCs/>
          <w:sz w:val="22"/>
          <w:szCs w:val="22"/>
        </w:rPr>
        <w:t xml:space="preserve"> </w:t>
      </w:r>
      <w:r w:rsidR="003512BA" w:rsidRPr="005115D7">
        <w:rPr>
          <w:rFonts w:asciiTheme="minorHAnsi" w:hAnsiTheme="minorHAnsi" w:cstheme="minorHAnsi"/>
          <w:bCs/>
          <w:sz w:val="22"/>
          <w:szCs w:val="22"/>
        </w:rPr>
        <w:t xml:space="preserve">a szankciós </w:t>
      </w:r>
      <w:r w:rsidRPr="005115D7">
        <w:rPr>
          <w:rFonts w:asciiTheme="minorHAnsi" w:hAnsiTheme="minorHAnsi" w:cstheme="minorHAnsi"/>
          <w:bCs/>
          <w:sz w:val="22"/>
          <w:szCs w:val="22"/>
        </w:rPr>
        <w:t xml:space="preserve">szűrést folyamatosan végzi. A </w:t>
      </w:r>
      <w:r w:rsidR="00DC50F8" w:rsidRPr="005115D7">
        <w:rPr>
          <w:rFonts w:asciiTheme="minorHAnsi" w:hAnsiTheme="minorHAnsi" w:cstheme="minorHAnsi"/>
          <w:bCs/>
          <w:sz w:val="22"/>
          <w:szCs w:val="22"/>
        </w:rPr>
        <w:t>CASP</w:t>
      </w:r>
      <w:r w:rsidR="002D553C" w:rsidRPr="005115D7">
        <w:rPr>
          <w:rFonts w:asciiTheme="minorHAnsi" w:hAnsiTheme="minorHAnsi" w:cstheme="minorHAnsi"/>
          <w:bCs/>
          <w:sz w:val="22"/>
          <w:szCs w:val="22"/>
        </w:rPr>
        <w:t xml:space="preserve"> </w:t>
      </w:r>
      <w:r w:rsidRPr="005115D7">
        <w:rPr>
          <w:rFonts w:asciiTheme="minorHAnsi" w:hAnsiTheme="minorHAnsi" w:cstheme="minorHAnsi"/>
          <w:bCs/>
          <w:sz w:val="22"/>
          <w:szCs w:val="22"/>
        </w:rPr>
        <w:t>az MNB ERA rendszer</w:t>
      </w:r>
      <w:r w:rsidR="00523DF5" w:rsidRPr="005115D7">
        <w:rPr>
          <w:rFonts w:asciiTheme="minorHAnsi" w:hAnsiTheme="minorHAnsi" w:cstheme="minorHAnsi"/>
          <w:bCs/>
          <w:sz w:val="22"/>
          <w:szCs w:val="22"/>
        </w:rPr>
        <w:t>én</w:t>
      </w:r>
      <w:r w:rsidRPr="005115D7">
        <w:rPr>
          <w:rFonts w:asciiTheme="minorHAnsi" w:hAnsiTheme="minorHAnsi" w:cstheme="minorHAnsi"/>
          <w:bCs/>
          <w:sz w:val="22"/>
          <w:szCs w:val="22"/>
        </w:rPr>
        <w:t xml:space="preserve"> keresztül tájékoztatja az MNB-t </w:t>
      </w:r>
      <w:r w:rsidR="00443E2E" w:rsidRPr="005115D7">
        <w:rPr>
          <w:rFonts w:asciiTheme="minorHAnsi" w:hAnsiTheme="minorHAnsi" w:cstheme="minorHAnsi"/>
          <w:bCs/>
          <w:sz w:val="22"/>
          <w:szCs w:val="22"/>
        </w:rPr>
        <w:t>a</w:t>
      </w:r>
      <w:r w:rsidRPr="005115D7">
        <w:rPr>
          <w:rFonts w:asciiTheme="minorHAnsi" w:hAnsiTheme="minorHAnsi" w:cstheme="minorHAnsi"/>
          <w:bCs/>
          <w:sz w:val="22"/>
          <w:szCs w:val="22"/>
        </w:rPr>
        <w:t xml:space="preserve"> szűrés folyamatosságát huszonnégy órát meghaladóan akadályozó körülmény </w:t>
      </w:r>
      <w:r w:rsidR="00DC50F8" w:rsidRPr="005115D7">
        <w:rPr>
          <w:rFonts w:asciiTheme="minorHAnsi" w:hAnsiTheme="minorHAnsi" w:cstheme="minorHAnsi"/>
          <w:bCs/>
          <w:sz w:val="22"/>
          <w:szCs w:val="22"/>
        </w:rPr>
        <w:t>CASP</w:t>
      </w:r>
      <w:r w:rsidRPr="005115D7">
        <w:rPr>
          <w:rFonts w:asciiTheme="minorHAnsi" w:hAnsiTheme="minorHAnsi" w:cstheme="minorHAnsi"/>
          <w:bCs/>
          <w:sz w:val="22"/>
          <w:szCs w:val="22"/>
        </w:rPr>
        <w:t xml:space="preserve"> tudomására jutásáról.</w:t>
      </w:r>
    </w:p>
    <w:p w14:paraId="6A0C9BFC" w14:textId="77777777" w:rsidR="001323DD" w:rsidRPr="005115D7" w:rsidRDefault="001323DD" w:rsidP="00A56EB0">
      <w:pPr>
        <w:autoSpaceDE w:val="0"/>
        <w:autoSpaceDN w:val="0"/>
        <w:adjustRightInd w:val="0"/>
        <w:ind w:right="84"/>
        <w:rPr>
          <w:rFonts w:asciiTheme="minorHAnsi" w:hAnsiTheme="minorHAnsi" w:cstheme="minorHAnsi"/>
          <w:bCs/>
          <w:iCs/>
          <w:sz w:val="22"/>
          <w:szCs w:val="22"/>
        </w:rPr>
      </w:pPr>
    </w:p>
    <w:p w14:paraId="00C8F7B4" w14:textId="300582A2" w:rsidR="0051005C" w:rsidRPr="005115D7" w:rsidRDefault="004D2AA4" w:rsidP="00A56EB0">
      <w:pPr>
        <w:pStyle w:val="Cmsor2"/>
        <w:ind w:left="0"/>
        <w:rPr>
          <w:rFonts w:asciiTheme="minorHAnsi" w:hAnsiTheme="minorHAnsi" w:cstheme="minorHAnsi"/>
          <w:b/>
          <w:sz w:val="22"/>
          <w:szCs w:val="22"/>
        </w:rPr>
      </w:pPr>
      <w:bookmarkStart w:id="327" w:name="_Toc487033648"/>
      <w:bookmarkStart w:id="328" w:name="_Toc487034309"/>
      <w:bookmarkStart w:id="329" w:name="_Toc487034723"/>
      <w:bookmarkStart w:id="330" w:name="_Toc487790468"/>
      <w:bookmarkStart w:id="331" w:name="_Toc487790534"/>
      <w:bookmarkStart w:id="332" w:name="_Toc2687748"/>
      <w:bookmarkStart w:id="333" w:name="_Toc79651811"/>
      <w:bookmarkStart w:id="334" w:name="_Toc185068448"/>
      <w:r w:rsidRPr="005115D7">
        <w:rPr>
          <w:rFonts w:asciiTheme="minorHAnsi" w:hAnsiTheme="minorHAnsi" w:cstheme="minorHAnsi"/>
          <w:b/>
          <w:sz w:val="22"/>
          <w:szCs w:val="22"/>
        </w:rPr>
        <w:t>X</w:t>
      </w:r>
      <w:r w:rsidR="0051005C" w:rsidRPr="005115D7">
        <w:rPr>
          <w:rFonts w:asciiTheme="minorHAnsi" w:hAnsiTheme="minorHAnsi" w:cstheme="minorHAnsi"/>
          <w:b/>
          <w:sz w:val="22"/>
          <w:szCs w:val="22"/>
        </w:rPr>
        <w:t>.</w:t>
      </w:r>
      <w:r w:rsidR="00870B9A" w:rsidRPr="005115D7">
        <w:rPr>
          <w:rFonts w:asciiTheme="minorHAnsi" w:hAnsiTheme="minorHAnsi" w:cstheme="minorHAnsi"/>
          <w:b/>
          <w:sz w:val="22"/>
          <w:szCs w:val="22"/>
        </w:rPr>
        <w:t>2</w:t>
      </w:r>
      <w:r w:rsidR="0051005C" w:rsidRPr="005115D7">
        <w:rPr>
          <w:rFonts w:asciiTheme="minorHAnsi" w:hAnsiTheme="minorHAnsi" w:cstheme="minorHAnsi"/>
          <w:b/>
          <w:sz w:val="22"/>
          <w:szCs w:val="22"/>
        </w:rPr>
        <w:t xml:space="preserve">. Bejelentési kötelezettség a </w:t>
      </w:r>
      <w:r w:rsidR="003245D6" w:rsidRPr="005115D7">
        <w:rPr>
          <w:rFonts w:asciiTheme="minorHAnsi" w:hAnsiTheme="minorHAnsi" w:cstheme="minorHAnsi"/>
          <w:b/>
          <w:sz w:val="22"/>
          <w:szCs w:val="22"/>
        </w:rPr>
        <w:t>Pvk</w:t>
      </w:r>
      <w:r w:rsidR="0051005C" w:rsidRPr="005115D7">
        <w:rPr>
          <w:rFonts w:asciiTheme="minorHAnsi" w:hAnsiTheme="minorHAnsi" w:cstheme="minorHAnsi"/>
          <w:b/>
          <w:sz w:val="22"/>
          <w:szCs w:val="22"/>
        </w:rPr>
        <w:t>it. alapján</w:t>
      </w:r>
      <w:bookmarkEnd w:id="327"/>
      <w:bookmarkEnd w:id="328"/>
      <w:bookmarkEnd w:id="329"/>
      <w:bookmarkEnd w:id="330"/>
      <w:bookmarkEnd w:id="331"/>
      <w:bookmarkEnd w:id="332"/>
      <w:bookmarkEnd w:id="333"/>
      <w:bookmarkEnd w:id="334"/>
    </w:p>
    <w:p w14:paraId="38D3701C" w14:textId="77777777" w:rsidR="0051005C" w:rsidRPr="005115D7" w:rsidRDefault="0051005C" w:rsidP="00A56EB0">
      <w:pPr>
        <w:autoSpaceDE w:val="0"/>
        <w:autoSpaceDN w:val="0"/>
        <w:adjustRightInd w:val="0"/>
        <w:ind w:right="84"/>
        <w:rPr>
          <w:rFonts w:asciiTheme="minorHAnsi" w:hAnsiTheme="minorHAnsi" w:cstheme="minorHAnsi"/>
          <w:sz w:val="22"/>
          <w:szCs w:val="22"/>
        </w:rPr>
      </w:pPr>
    </w:p>
    <w:p w14:paraId="399C1BF3" w14:textId="13E8FC3B" w:rsidR="008075DE" w:rsidRPr="005115D7" w:rsidRDefault="008075DE" w:rsidP="008075DE">
      <w:pPr>
        <w:autoSpaceDE w:val="0"/>
        <w:autoSpaceDN w:val="0"/>
        <w:adjustRightInd w:val="0"/>
        <w:ind w:right="84"/>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[Meg kell határozni, hogy ki és milyen módon tesz bejelentést az FIU részére minden olyan adatról, tényről, körülményről, amely arra utal, hogy a pénzügyi és vagyoni korlátozó intézkedés alanya a Magyarország területén a pénzügyi és vagyoni korlátozó intézkedés hatálya alá eső pénzeszközzel vagy gazdasági erőforrással rendelkezik </w:t>
      </w:r>
      <w:r w:rsidRPr="005115D7">
        <w:rPr>
          <w:rFonts w:asciiTheme="minorHAnsi" w:hAnsiTheme="minorHAnsi" w:cstheme="minorHAnsi"/>
          <w:sz w:val="22"/>
          <w:szCs w:val="22"/>
        </w:rPr>
        <w:t>(10. melléklet)</w:t>
      </w:r>
      <w:r w:rsidRPr="005115D7">
        <w:rPr>
          <w:rFonts w:asciiTheme="minorHAnsi" w:hAnsiTheme="minorHAnsi" w:cstheme="minorHAnsi"/>
          <w:b/>
          <w:color w:val="000000" w:themeColor="text1"/>
          <w:sz w:val="22"/>
          <w:szCs w:val="22"/>
        </w:rPr>
        <w:t>. Meg kell határozni, hogy ki és milyen felelősséggel és feladatkörrel rendelkezik a bejelentési kötelezettség kapcsán.]</w:t>
      </w:r>
    </w:p>
    <w:p w14:paraId="3E638B9E" w14:textId="77777777" w:rsidR="007E5376" w:rsidRPr="005115D7" w:rsidRDefault="007E5376" w:rsidP="00A56EB0">
      <w:pPr>
        <w:autoSpaceDE w:val="0"/>
        <w:autoSpaceDN w:val="0"/>
        <w:adjustRightInd w:val="0"/>
        <w:ind w:right="84"/>
        <w:rPr>
          <w:rFonts w:asciiTheme="minorHAnsi" w:hAnsiTheme="minorHAnsi" w:cstheme="minorHAnsi"/>
          <w:sz w:val="22"/>
          <w:szCs w:val="22"/>
        </w:rPr>
      </w:pPr>
    </w:p>
    <w:p w14:paraId="0BEFF575" w14:textId="665CFF48" w:rsidR="000707A5" w:rsidRPr="005115D7" w:rsidRDefault="000707A5"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3245D6" w:rsidRPr="005115D7">
        <w:rPr>
          <w:rFonts w:asciiTheme="minorHAnsi" w:hAnsiTheme="minorHAnsi" w:cstheme="minorHAnsi"/>
          <w:sz w:val="22"/>
          <w:szCs w:val="22"/>
        </w:rPr>
        <w:t>Pvk</w:t>
      </w:r>
      <w:r w:rsidRPr="005115D7">
        <w:rPr>
          <w:rFonts w:asciiTheme="minorHAnsi" w:hAnsiTheme="minorHAnsi" w:cstheme="minorHAnsi"/>
          <w:sz w:val="22"/>
          <w:szCs w:val="22"/>
        </w:rPr>
        <w:t>it. szerinti bejelentésre a Pmt. bejelentésekre vonatkozó rendelkezéseit kell alkalmazni</w:t>
      </w:r>
      <w:r w:rsidR="00614B46" w:rsidRPr="005115D7">
        <w:rPr>
          <w:rFonts w:asciiTheme="minorHAnsi" w:hAnsiTheme="minorHAnsi" w:cstheme="minorHAnsi"/>
          <w:sz w:val="22"/>
          <w:szCs w:val="22"/>
        </w:rPr>
        <w:t xml:space="preserve"> (l</w:t>
      </w:r>
      <w:r w:rsidR="008075DE" w:rsidRPr="005115D7">
        <w:rPr>
          <w:rFonts w:asciiTheme="minorHAnsi" w:hAnsiTheme="minorHAnsi" w:cstheme="minorHAnsi"/>
          <w:sz w:val="22"/>
          <w:szCs w:val="22"/>
        </w:rPr>
        <w:t>ás</w:t>
      </w:r>
      <w:r w:rsidR="00614B46" w:rsidRPr="005115D7">
        <w:rPr>
          <w:rFonts w:asciiTheme="minorHAnsi" w:hAnsiTheme="minorHAnsi" w:cstheme="minorHAnsi"/>
          <w:sz w:val="22"/>
          <w:szCs w:val="22"/>
        </w:rPr>
        <w:t>d VI. fejezet)</w:t>
      </w:r>
      <w:r w:rsidRPr="005115D7">
        <w:rPr>
          <w:rFonts w:asciiTheme="minorHAnsi" w:hAnsiTheme="minorHAnsi" w:cstheme="minorHAnsi"/>
          <w:sz w:val="22"/>
          <w:szCs w:val="22"/>
        </w:rPr>
        <w:t xml:space="preserve">. </w:t>
      </w:r>
    </w:p>
    <w:p w14:paraId="0FA840CE" w14:textId="77777777" w:rsidR="0051005C" w:rsidRPr="005115D7" w:rsidRDefault="0051005C" w:rsidP="00A56EB0">
      <w:pPr>
        <w:autoSpaceDE w:val="0"/>
        <w:autoSpaceDN w:val="0"/>
        <w:adjustRightInd w:val="0"/>
        <w:ind w:left="567" w:right="84"/>
        <w:rPr>
          <w:rFonts w:asciiTheme="minorHAnsi" w:hAnsiTheme="minorHAnsi" w:cstheme="minorHAnsi"/>
          <w:sz w:val="22"/>
          <w:szCs w:val="22"/>
        </w:rPr>
      </w:pPr>
    </w:p>
    <w:p w14:paraId="44CAD443" w14:textId="46C212E4" w:rsidR="00EF654B" w:rsidRPr="005115D7" w:rsidRDefault="004D2AA4" w:rsidP="00A56EB0">
      <w:pPr>
        <w:pStyle w:val="Cmsor2"/>
        <w:ind w:left="0"/>
        <w:rPr>
          <w:rFonts w:asciiTheme="minorHAnsi" w:hAnsiTheme="minorHAnsi" w:cstheme="minorHAnsi"/>
          <w:b/>
          <w:sz w:val="22"/>
          <w:szCs w:val="22"/>
        </w:rPr>
      </w:pPr>
      <w:bookmarkStart w:id="335" w:name="_Toc487033649"/>
      <w:bookmarkStart w:id="336" w:name="_Toc487034310"/>
      <w:bookmarkStart w:id="337" w:name="_Toc487034724"/>
      <w:bookmarkStart w:id="338" w:name="_Toc487790469"/>
      <w:bookmarkStart w:id="339" w:name="_Toc487790535"/>
      <w:bookmarkStart w:id="340" w:name="_Toc2687749"/>
      <w:bookmarkStart w:id="341" w:name="_Toc79651812"/>
      <w:bookmarkStart w:id="342" w:name="_Toc185068449"/>
      <w:r w:rsidRPr="005115D7">
        <w:rPr>
          <w:rFonts w:asciiTheme="minorHAnsi" w:hAnsiTheme="minorHAnsi" w:cstheme="minorHAnsi"/>
          <w:b/>
          <w:sz w:val="22"/>
          <w:szCs w:val="22"/>
        </w:rPr>
        <w:t>X</w:t>
      </w:r>
      <w:r w:rsidR="008E208D" w:rsidRPr="005115D7">
        <w:rPr>
          <w:rFonts w:asciiTheme="minorHAnsi" w:hAnsiTheme="minorHAnsi" w:cstheme="minorHAnsi"/>
          <w:b/>
          <w:sz w:val="22"/>
          <w:szCs w:val="22"/>
        </w:rPr>
        <w:t>.</w:t>
      </w:r>
      <w:r w:rsidR="00870B9A" w:rsidRPr="005115D7">
        <w:rPr>
          <w:rFonts w:asciiTheme="minorHAnsi" w:hAnsiTheme="minorHAnsi" w:cstheme="minorHAnsi"/>
          <w:b/>
          <w:sz w:val="22"/>
          <w:szCs w:val="22"/>
        </w:rPr>
        <w:t>3</w:t>
      </w:r>
      <w:r w:rsidR="008E208D" w:rsidRPr="005115D7">
        <w:rPr>
          <w:rFonts w:asciiTheme="minorHAnsi" w:hAnsiTheme="minorHAnsi" w:cstheme="minorHAnsi"/>
          <w:b/>
          <w:sz w:val="22"/>
          <w:szCs w:val="22"/>
        </w:rPr>
        <w:t>. A vagyon befagyasztása</w:t>
      </w:r>
      <w:bookmarkEnd w:id="335"/>
      <w:bookmarkEnd w:id="336"/>
      <w:bookmarkEnd w:id="337"/>
      <w:bookmarkEnd w:id="338"/>
      <w:bookmarkEnd w:id="339"/>
      <w:bookmarkEnd w:id="340"/>
      <w:bookmarkEnd w:id="341"/>
      <w:bookmarkEnd w:id="342"/>
    </w:p>
    <w:p w14:paraId="343DD55F" w14:textId="77777777" w:rsidR="00EF654B" w:rsidRPr="005115D7" w:rsidRDefault="00EF654B" w:rsidP="00A56EB0">
      <w:pPr>
        <w:autoSpaceDE w:val="0"/>
        <w:autoSpaceDN w:val="0"/>
        <w:adjustRightInd w:val="0"/>
        <w:ind w:right="84"/>
        <w:rPr>
          <w:rFonts w:asciiTheme="minorHAnsi" w:hAnsiTheme="minorHAnsi" w:cstheme="minorHAnsi"/>
          <w:sz w:val="22"/>
          <w:szCs w:val="22"/>
        </w:rPr>
      </w:pPr>
    </w:p>
    <w:p w14:paraId="432F7ED8" w14:textId="76B265C8" w:rsidR="0051005C" w:rsidRPr="005115D7" w:rsidRDefault="005D2C39"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Az FIU</w:t>
      </w:r>
      <w:r w:rsidR="0051005C" w:rsidRPr="005115D7">
        <w:rPr>
          <w:rFonts w:asciiTheme="minorHAnsi" w:hAnsiTheme="minorHAnsi" w:cstheme="minorHAnsi"/>
          <w:sz w:val="22"/>
          <w:szCs w:val="22"/>
        </w:rPr>
        <w:t xml:space="preserve"> a hivatalosan tudomására jutott információk, illetve a bejelentés alapján lefolytatott vizsgálat eredményeképpen </w:t>
      </w:r>
      <w:r w:rsidR="00727927" w:rsidRPr="005115D7">
        <w:rPr>
          <w:rFonts w:asciiTheme="minorHAnsi" w:hAnsiTheme="minorHAnsi" w:cstheme="minorHAnsi"/>
          <w:sz w:val="22"/>
          <w:szCs w:val="22"/>
        </w:rPr>
        <w:t>vizsgálja</w:t>
      </w:r>
      <w:r w:rsidR="0051005C" w:rsidRPr="005115D7">
        <w:rPr>
          <w:rFonts w:asciiTheme="minorHAnsi" w:hAnsiTheme="minorHAnsi" w:cstheme="minorHAnsi"/>
          <w:sz w:val="22"/>
          <w:szCs w:val="22"/>
        </w:rPr>
        <w:t xml:space="preserve">, hogy a pénzügyi és vagyoni korlátozó intézkedés alanya rendelkezik Magyarország területén befagyasztandó vagyonnal, </w:t>
      </w:r>
      <w:r w:rsidR="00727927" w:rsidRPr="005115D7">
        <w:rPr>
          <w:rFonts w:asciiTheme="minorHAnsi" w:hAnsiTheme="minorHAnsi" w:cstheme="minorHAnsi"/>
          <w:sz w:val="22"/>
          <w:szCs w:val="22"/>
        </w:rPr>
        <w:t xml:space="preserve">és </w:t>
      </w:r>
      <w:r w:rsidR="0051005C" w:rsidRPr="005115D7">
        <w:rPr>
          <w:rFonts w:asciiTheme="minorHAnsi" w:hAnsiTheme="minorHAnsi" w:cstheme="minorHAnsi"/>
          <w:sz w:val="22"/>
          <w:szCs w:val="22"/>
        </w:rPr>
        <w:t>a vizsgálat eredményének megküldésével a vizsgálat befejezését követően haladéktalanul értesíti</w:t>
      </w:r>
      <w:r w:rsidR="008E208D" w:rsidRPr="005115D7">
        <w:rPr>
          <w:rFonts w:asciiTheme="minorHAnsi" w:hAnsiTheme="minorHAnsi" w:cstheme="minorHAnsi"/>
          <w:sz w:val="22"/>
          <w:szCs w:val="22"/>
        </w:rPr>
        <w:t xml:space="preserve"> </w:t>
      </w:r>
      <w:r w:rsidR="0051005C"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C857BD" w:rsidRPr="005115D7">
        <w:rPr>
          <w:rFonts w:asciiTheme="minorHAnsi" w:hAnsiTheme="minorHAnsi" w:cstheme="minorHAnsi"/>
          <w:sz w:val="22"/>
          <w:szCs w:val="22"/>
        </w:rPr>
        <w:t>-o</w:t>
      </w:r>
      <w:r w:rsidR="00260B4F" w:rsidRPr="005115D7">
        <w:rPr>
          <w:rFonts w:asciiTheme="minorHAnsi" w:hAnsiTheme="minorHAnsi" w:cstheme="minorHAnsi"/>
          <w:sz w:val="22"/>
          <w:szCs w:val="22"/>
        </w:rPr>
        <w:t>t</w:t>
      </w:r>
      <w:r w:rsidR="008E208D" w:rsidRPr="005115D7">
        <w:rPr>
          <w:rFonts w:asciiTheme="minorHAnsi" w:hAnsiTheme="minorHAnsi" w:cstheme="minorHAnsi"/>
          <w:sz w:val="22"/>
          <w:szCs w:val="22"/>
        </w:rPr>
        <w:t>.</w:t>
      </w:r>
      <w:r w:rsidR="0031167F" w:rsidRPr="005115D7">
        <w:rPr>
          <w:rFonts w:asciiTheme="minorHAnsi" w:hAnsiTheme="minorHAnsi" w:cstheme="minorHAnsi"/>
          <w:sz w:val="22"/>
          <w:szCs w:val="22"/>
        </w:rPr>
        <w:t xml:space="preserve"> </w:t>
      </w:r>
      <w:r w:rsidR="00727927" w:rsidRPr="005115D7">
        <w:rPr>
          <w:rFonts w:asciiTheme="minorHAnsi" w:hAnsiTheme="minorHAnsi" w:cstheme="minorHAnsi"/>
          <w:sz w:val="22"/>
          <w:szCs w:val="22"/>
        </w:rPr>
        <w:t xml:space="preserve">A CASP az </w:t>
      </w:r>
      <w:r w:rsidR="00AB0FE7" w:rsidRPr="005115D7">
        <w:rPr>
          <w:rFonts w:asciiTheme="minorHAnsi" w:hAnsiTheme="minorHAnsi" w:cstheme="minorHAnsi"/>
          <w:sz w:val="22"/>
          <w:szCs w:val="22"/>
        </w:rPr>
        <w:t xml:space="preserve">FIU </w:t>
      </w:r>
      <w:r w:rsidR="00727927" w:rsidRPr="005115D7">
        <w:rPr>
          <w:rFonts w:asciiTheme="minorHAnsi" w:hAnsiTheme="minorHAnsi" w:cstheme="minorHAnsi"/>
          <w:sz w:val="22"/>
          <w:szCs w:val="22"/>
        </w:rPr>
        <w:t>értesítésben foglaltakat figyelembe ve</w:t>
      </w:r>
      <w:r w:rsidR="00AB0FE7" w:rsidRPr="005115D7">
        <w:rPr>
          <w:rFonts w:asciiTheme="minorHAnsi" w:hAnsiTheme="minorHAnsi" w:cstheme="minorHAnsi"/>
          <w:sz w:val="22"/>
          <w:szCs w:val="22"/>
        </w:rPr>
        <w:t>szi</w:t>
      </w:r>
      <w:r w:rsidR="00727927" w:rsidRPr="005115D7">
        <w:rPr>
          <w:rFonts w:asciiTheme="minorHAnsi" w:hAnsiTheme="minorHAnsi" w:cstheme="minorHAnsi"/>
          <w:sz w:val="22"/>
          <w:szCs w:val="22"/>
        </w:rPr>
        <w:t>, és szükség szerint az értesítésben foglaltaknak megfelelően jár</w:t>
      </w:r>
      <w:r w:rsidR="00AB0FE7" w:rsidRPr="005115D7">
        <w:rPr>
          <w:rFonts w:asciiTheme="minorHAnsi" w:hAnsiTheme="minorHAnsi" w:cstheme="minorHAnsi"/>
          <w:sz w:val="22"/>
          <w:szCs w:val="22"/>
        </w:rPr>
        <w:t xml:space="preserve"> el</w:t>
      </w:r>
      <w:r w:rsidR="00727927" w:rsidRPr="005115D7">
        <w:rPr>
          <w:rFonts w:asciiTheme="minorHAnsi" w:hAnsiTheme="minorHAnsi" w:cstheme="minorHAnsi"/>
          <w:sz w:val="22"/>
          <w:szCs w:val="22"/>
        </w:rPr>
        <w:t>.</w:t>
      </w:r>
    </w:p>
    <w:p w14:paraId="1021FC70" w14:textId="1A4DBAD6" w:rsidR="0051005C" w:rsidRPr="005115D7" w:rsidRDefault="0051005C"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64066E" w:rsidRPr="005115D7">
        <w:rPr>
          <w:rFonts w:asciiTheme="minorHAnsi" w:hAnsiTheme="minorHAnsi" w:cstheme="minorHAnsi"/>
          <w:sz w:val="22"/>
          <w:szCs w:val="22"/>
        </w:rPr>
        <w:t xml:space="preserve">CASP </w:t>
      </w:r>
      <w:r w:rsidR="00260B4F" w:rsidRPr="005115D7">
        <w:rPr>
          <w:rFonts w:asciiTheme="minorHAnsi" w:hAnsiTheme="minorHAnsi" w:cstheme="minorHAnsi"/>
          <w:sz w:val="22"/>
          <w:szCs w:val="22"/>
        </w:rPr>
        <w:t>b</w:t>
      </w:r>
      <w:r w:rsidRPr="005115D7">
        <w:rPr>
          <w:rFonts w:asciiTheme="minorHAnsi" w:hAnsiTheme="minorHAnsi" w:cstheme="minorHAnsi"/>
          <w:sz w:val="22"/>
          <w:szCs w:val="22"/>
        </w:rPr>
        <w:t xml:space="preserve">ejelentés megtételét követő </w:t>
      </w:r>
      <w:r w:rsidR="00260B4F" w:rsidRPr="005115D7">
        <w:rPr>
          <w:rFonts w:asciiTheme="minorHAnsi" w:hAnsiTheme="minorHAnsi" w:cstheme="minorHAnsi"/>
          <w:sz w:val="22"/>
          <w:szCs w:val="22"/>
        </w:rPr>
        <w:t>4</w:t>
      </w:r>
      <w:r w:rsidRPr="005115D7">
        <w:rPr>
          <w:rFonts w:asciiTheme="minorHAnsi" w:hAnsiTheme="minorHAnsi" w:cstheme="minorHAnsi"/>
          <w:sz w:val="22"/>
          <w:szCs w:val="22"/>
        </w:rPr>
        <w:t xml:space="preserve"> munkanap alatt nem teljesíth</w:t>
      </w:r>
      <w:r w:rsidR="0064066E" w:rsidRPr="005115D7">
        <w:rPr>
          <w:rFonts w:asciiTheme="minorHAnsi" w:hAnsiTheme="minorHAnsi" w:cstheme="minorHAnsi"/>
          <w:sz w:val="22"/>
          <w:szCs w:val="22"/>
        </w:rPr>
        <w:t>eti</w:t>
      </w:r>
      <w:r w:rsidRPr="005115D7">
        <w:rPr>
          <w:rFonts w:asciiTheme="minorHAnsi" w:hAnsiTheme="minorHAnsi" w:cstheme="minorHAnsi"/>
          <w:sz w:val="22"/>
          <w:szCs w:val="22"/>
        </w:rPr>
        <w:t xml:space="preserve"> az az ügylet</w:t>
      </w:r>
      <w:r w:rsidR="0064066E" w:rsidRPr="005115D7">
        <w:rPr>
          <w:rFonts w:asciiTheme="minorHAnsi" w:hAnsiTheme="minorHAnsi" w:cstheme="minorHAnsi"/>
          <w:sz w:val="22"/>
          <w:szCs w:val="22"/>
        </w:rPr>
        <w:t>et</w:t>
      </w:r>
      <w:r w:rsidRPr="005115D7">
        <w:rPr>
          <w:rFonts w:asciiTheme="minorHAnsi" w:hAnsiTheme="minorHAnsi" w:cstheme="minorHAnsi"/>
          <w:sz w:val="22"/>
          <w:szCs w:val="22"/>
        </w:rPr>
        <w:t xml:space="preserve">, amely a bejelentés alapjául szolgáló adat, tény, körülmény alapján pénzügyi és vagyoni korlátozó intézkedés hatálya alá tartozó vagyont érinthet, kivéve, ha a </w:t>
      </w:r>
      <w:r w:rsidR="00D33468" w:rsidRPr="005115D7">
        <w:rPr>
          <w:rFonts w:asciiTheme="minorHAnsi" w:hAnsiTheme="minorHAnsi" w:cstheme="minorHAnsi"/>
          <w:sz w:val="22"/>
          <w:szCs w:val="22"/>
        </w:rPr>
        <w:t xml:space="preserve">FIU </w:t>
      </w:r>
      <w:r w:rsidR="0060334E" w:rsidRPr="005115D7">
        <w:rPr>
          <w:rFonts w:asciiTheme="minorHAnsi" w:hAnsiTheme="minorHAnsi" w:cstheme="minorHAnsi"/>
          <w:sz w:val="22"/>
          <w:szCs w:val="22"/>
        </w:rPr>
        <w:t xml:space="preserve">arról </w:t>
      </w:r>
      <w:r w:rsidR="00260B4F" w:rsidRPr="005115D7">
        <w:rPr>
          <w:rFonts w:asciiTheme="minorHAnsi" w:hAnsiTheme="minorHAnsi" w:cstheme="minorHAnsi"/>
          <w:sz w:val="22"/>
          <w:szCs w:val="22"/>
        </w:rPr>
        <w:t>küld értesítést</w:t>
      </w:r>
      <w:r w:rsidR="0060334E" w:rsidRPr="005115D7">
        <w:rPr>
          <w:rFonts w:asciiTheme="minorHAnsi" w:hAnsiTheme="minorHAnsi" w:cstheme="minorHAnsi"/>
          <w:sz w:val="22"/>
          <w:szCs w:val="22"/>
        </w:rPr>
        <w:t xml:space="preserve">, hogy </w:t>
      </w:r>
      <w:r w:rsidRPr="005115D7">
        <w:rPr>
          <w:rFonts w:asciiTheme="minorHAnsi" w:hAnsiTheme="minorHAnsi" w:cstheme="minorHAnsi"/>
          <w:sz w:val="22"/>
          <w:szCs w:val="22"/>
        </w:rPr>
        <w:t xml:space="preserve">a </w:t>
      </w:r>
      <w:r w:rsidR="0060334E" w:rsidRPr="005115D7">
        <w:rPr>
          <w:rFonts w:asciiTheme="minorHAnsi" w:hAnsiTheme="minorHAnsi" w:cstheme="minorHAnsi"/>
          <w:sz w:val="22"/>
          <w:szCs w:val="22"/>
        </w:rPr>
        <w:t>befagyasztás feltételei nem állnak fenn</w:t>
      </w:r>
      <w:r w:rsidRPr="005115D7">
        <w:rPr>
          <w:rFonts w:asciiTheme="minorHAnsi" w:hAnsiTheme="minorHAnsi" w:cstheme="minorHAnsi"/>
          <w:sz w:val="22"/>
          <w:szCs w:val="22"/>
        </w:rPr>
        <w:t>.</w:t>
      </w:r>
    </w:p>
    <w:p w14:paraId="02DE119C" w14:textId="2C21FF36" w:rsidR="0051005C" w:rsidRPr="005115D7" w:rsidRDefault="0051005C"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w:t>
      </w:r>
      <w:r w:rsidR="008708E8" w:rsidRPr="005115D7">
        <w:rPr>
          <w:rFonts w:asciiTheme="minorHAnsi" w:hAnsiTheme="minorHAnsi" w:cstheme="minorHAnsi"/>
          <w:sz w:val="22"/>
          <w:szCs w:val="22"/>
        </w:rPr>
        <w:t xml:space="preserve"> CASP a</w:t>
      </w:r>
      <w:r w:rsidRPr="005115D7">
        <w:rPr>
          <w:rFonts w:asciiTheme="minorHAnsi" w:hAnsiTheme="minorHAnsi" w:cstheme="minorHAnsi"/>
          <w:sz w:val="22"/>
          <w:szCs w:val="22"/>
        </w:rPr>
        <w:t xml:space="preserve">z ügyletet - ha teljesítésének egyéb feltételei fennállnak - a bejelentés megtételét követő </w:t>
      </w:r>
      <w:r w:rsidR="00260B4F" w:rsidRPr="005115D7">
        <w:rPr>
          <w:rFonts w:asciiTheme="minorHAnsi" w:hAnsiTheme="minorHAnsi" w:cstheme="minorHAnsi"/>
          <w:sz w:val="22"/>
          <w:szCs w:val="22"/>
        </w:rPr>
        <w:t xml:space="preserve">5. </w:t>
      </w:r>
      <w:r w:rsidRPr="005115D7">
        <w:rPr>
          <w:rFonts w:asciiTheme="minorHAnsi" w:hAnsiTheme="minorHAnsi" w:cstheme="minorHAnsi"/>
          <w:sz w:val="22"/>
          <w:szCs w:val="22"/>
        </w:rPr>
        <w:t>munkanapon teljesíti, kivéve, ha a</w:t>
      </w:r>
      <w:r w:rsidR="008708E8" w:rsidRPr="005115D7">
        <w:rPr>
          <w:rFonts w:asciiTheme="minorHAnsi" w:hAnsiTheme="minorHAnsi" w:cstheme="minorHAnsi"/>
          <w:sz w:val="22"/>
          <w:szCs w:val="22"/>
        </w:rPr>
        <w:t>z FIU</w:t>
      </w:r>
      <w:r w:rsidRPr="005115D7">
        <w:rPr>
          <w:rFonts w:asciiTheme="minorHAnsi" w:hAnsiTheme="minorHAnsi" w:cstheme="minorHAnsi"/>
          <w:sz w:val="22"/>
          <w:szCs w:val="22"/>
        </w:rPr>
        <w:t xml:space="preserve"> a</w:t>
      </w:r>
      <w:r w:rsidR="0060334E" w:rsidRPr="005115D7">
        <w:rPr>
          <w:rFonts w:asciiTheme="minorHAnsi" w:hAnsiTheme="minorHAnsi" w:cstheme="minorHAnsi"/>
          <w:sz w:val="22"/>
          <w:szCs w:val="22"/>
        </w:rPr>
        <w:t xml:space="preserve"> befagyasztás</w:t>
      </w:r>
      <w:r w:rsidR="008915E9" w:rsidRPr="005115D7">
        <w:rPr>
          <w:rFonts w:asciiTheme="minorHAnsi" w:hAnsiTheme="minorHAnsi" w:cstheme="minorHAnsi"/>
          <w:sz w:val="22"/>
          <w:szCs w:val="22"/>
        </w:rPr>
        <w:t>i eljárás</w:t>
      </w:r>
      <w:r w:rsidR="0060334E" w:rsidRPr="005115D7">
        <w:rPr>
          <w:rFonts w:asciiTheme="minorHAnsi" w:hAnsiTheme="minorHAnsi" w:cstheme="minorHAnsi"/>
          <w:sz w:val="22"/>
          <w:szCs w:val="22"/>
        </w:rPr>
        <w:t xml:space="preserve"> elrendeléséről </w:t>
      </w:r>
      <w:r w:rsidR="00260B4F" w:rsidRPr="005115D7">
        <w:rPr>
          <w:rFonts w:asciiTheme="minorHAnsi" w:hAnsiTheme="minorHAnsi" w:cstheme="minorHAnsi"/>
          <w:sz w:val="22"/>
          <w:szCs w:val="22"/>
        </w:rPr>
        <w:t>küld értesítést</w:t>
      </w:r>
      <w:r w:rsidRPr="005115D7">
        <w:rPr>
          <w:rFonts w:asciiTheme="minorHAnsi" w:hAnsiTheme="minorHAnsi" w:cstheme="minorHAnsi"/>
          <w:sz w:val="22"/>
          <w:szCs w:val="22"/>
        </w:rPr>
        <w:t>.</w:t>
      </w:r>
    </w:p>
    <w:p w14:paraId="1C5634A3" w14:textId="77777777" w:rsidR="0051005C" w:rsidRPr="005115D7" w:rsidRDefault="0051005C" w:rsidP="00A56EB0">
      <w:pPr>
        <w:autoSpaceDE w:val="0"/>
        <w:autoSpaceDN w:val="0"/>
        <w:adjustRightInd w:val="0"/>
        <w:ind w:right="84"/>
        <w:rPr>
          <w:rFonts w:asciiTheme="minorHAnsi" w:hAnsiTheme="minorHAnsi" w:cstheme="minorHAnsi"/>
          <w:sz w:val="22"/>
          <w:szCs w:val="22"/>
        </w:rPr>
      </w:pPr>
    </w:p>
    <w:p w14:paraId="322E1614" w14:textId="77777777" w:rsidR="0051005C" w:rsidRPr="005115D7" w:rsidRDefault="0051005C"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w:t>
      </w:r>
      <w:r w:rsidR="008915E9" w:rsidRPr="005115D7">
        <w:rPr>
          <w:rFonts w:asciiTheme="minorHAnsi" w:hAnsiTheme="minorHAnsi" w:cstheme="minorHAnsi"/>
          <w:sz w:val="22"/>
          <w:szCs w:val="22"/>
        </w:rPr>
        <w:t xml:space="preserve"> </w:t>
      </w:r>
      <w:r w:rsidRPr="005115D7">
        <w:rPr>
          <w:rFonts w:asciiTheme="minorHAnsi" w:hAnsiTheme="minorHAnsi" w:cstheme="minorHAnsi"/>
          <w:sz w:val="22"/>
          <w:szCs w:val="22"/>
        </w:rPr>
        <w:t>zárlat végrehajtását a pénzügyi és vagyoni korlátozó intézkedés alanyával szemben, a pénzügyi és vagyoni korlátozó intézkedés hatálya alá tartozó befagyasztandó vagyonra kell elrendelni.</w:t>
      </w:r>
    </w:p>
    <w:p w14:paraId="2D11C4F9" w14:textId="77777777" w:rsidR="00D76440" w:rsidRPr="005115D7" w:rsidRDefault="00D76440" w:rsidP="00A56EB0">
      <w:pPr>
        <w:autoSpaceDE w:val="0"/>
        <w:autoSpaceDN w:val="0"/>
        <w:adjustRightInd w:val="0"/>
        <w:ind w:right="84"/>
        <w:rPr>
          <w:rFonts w:asciiTheme="minorHAnsi" w:hAnsiTheme="minorHAnsi" w:cstheme="minorHAnsi"/>
          <w:sz w:val="22"/>
          <w:szCs w:val="22"/>
        </w:rPr>
      </w:pPr>
    </w:p>
    <w:p w14:paraId="1DBE57C8" w14:textId="0CD630CD" w:rsidR="0051005C" w:rsidRPr="005115D7" w:rsidRDefault="000067AF"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Ha </w:t>
      </w:r>
      <w:r w:rsidR="0051005C" w:rsidRPr="005115D7">
        <w:rPr>
          <w:rFonts w:asciiTheme="minorHAnsi" w:hAnsiTheme="minorHAnsi" w:cstheme="minorHAnsi"/>
          <w:sz w:val="22"/>
          <w:szCs w:val="22"/>
        </w:rPr>
        <w:t xml:space="preserve">a vagyon rendelkezésre bocsátásának uniós </w:t>
      </w:r>
      <w:r w:rsidR="003D25F1" w:rsidRPr="005115D7">
        <w:rPr>
          <w:rFonts w:asciiTheme="minorHAnsi" w:hAnsiTheme="minorHAnsi" w:cstheme="minorHAnsi"/>
          <w:sz w:val="22"/>
          <w:szCs w:val="22"/>
        </w:rPr>
        <w:t xml:space="preserve">vagy hazai </w:t>
      </w:r>
      <w:r w:rsidR="0051005C" w:rsidRPr="005115D7">
        <w:rPr>
          <w:rFonts w:asciiTheme="minorHAnsi" w:hAnsiTheme="minorHAnsi" w:cstheme="minorHAnsi"/>
          <w:sz w:val="22"/>
          <w:szCs w:val="22"/>
        </w:rPr>
        <w:t>jogi aktusban, illetve ENSZ BT határozatban rögzített tilal</w:t>
      </w:r>
      <w:r w:rsidRPr="005115D7">
        <w:rPr>
          <w:rFonts w:asciiTheme="minorHAnsi" w:hAnsiTheme="minorHAnsi" w:cstheme="minorHAnsi"/>
          <w:sz w:val="22"/>
          <w:szCs w:val="22"/>
        </w:rPr>
        <w:t xml:space="preserve">om ellenére a pénzügyi és vagyoni korlátozó intézkedés alanya számára vagyon kerülne rendelkezésre bocsátásra, dönteni kell annak </w:t>
      </w:r>
      <w:r w:rsidR="0051005C" w:rsidRPr="005115D7">
        <w:rPr>
          <w:rFonts w:asciiTheme="minorHAnsi" w:hAnsiTheme="minorHAnsi" w:cstheme="minorHAnsi"/>
          <w:sz w:val="22"/>
          <w:szCs w:val="22"/>
        </w:rPr>
        <w:t>végrehajtásáról,</w:t>
      </w:r>
      <w:r w:rsidRPr="005115D7">
        <w:rPr>
          <w:rFonts w:asciiTheme="minorHAnsi" w:hAnsiTheme="minorHAnsi" w:cstheme="minorHAnsi"/>
          <w:sz w:val="22"/>
          <w:szCs w:val="22"/>
        </w:rPr>
        <w:t xml:space="preserve"> </w:t>
      </w:r>
      <w:r w:rsidR="0051005C" w:rsidRPr="005115D7">
        <w:rPr>
          <w:rFonts w:asciiTheme="minorHAnsi" w:hAnsiTheme="minorHAnsi" w:cstheme="minorHAnsi"/>
          <w:sz w:val="22"/>
          <w:szCs w:val="22"/>
        </w:rPr>
        <w:t>és erről haladéktalanul értesít</w:t>
      </w:r>
      <w:r w:rsidRPr="005115D7">
        <w:rPr>
          <w:rFonts w:asciiTheme="minorHAnsi" w:hAnsiTheme="minorHAnsi" w:cstheme="minorHAnsi"/>
          <w:sz w:val="22"/>
          <w:szCs w:val="22"/>
        </w:rPr>
        <w:t>eni kell a</w:t>
      </w:r>
      <w:r w:rsidR="008708E8" w:rsidRPr="005115D7">
        <w:rPr>
          <w:rFonts w:asciiTheme="minorHAnsi" w:hAnsiTheme="minorHAnsi" w:cstheme="minorHAnsi"/>
          <w:sz w:val="22"/>
          <w:szCs w:val="22"/>
        </w:rPr>
        <w:t>z FIU-</w:t>
      </w:r>
      <w:r w:rsidR="00C97ADB" w:rsidRPr="005115D7">
        <w:rPr>
          <w:rFonts w:asciiTheme="minorHAnsi" w:hAnsiTheme="minorHAnsi" w:cstheme="minorHAnsi"/>
          <w:sz w:val="22"/>
          <w:szCs w:val="22"/>
        </w:rPr>
        <w:t>-</w:t>
      </w:r>
      <w:r w:rsidR="0051005C" w:rsidRPr="005115D7">
        <w:rPr>
          <w:rFonts w:asciiTheme="minorHAnsi" w:hAnsiTheme="minorHAnsi" w:cstheme="minorHAnsi"/>
          <w:sz w:val="22"/>
          <w:szCs w:val="22"/>
        </w:rPr>
        <w:t>t.</w:t>
      </w:r>
    </w:p>
    <w:p w14:paraId="18B0B610" w14:textId="77777777" w:rsidR="00221739" w:rsidRPr="005115D7" w:rsidRDefault="00221739" w:rsidP="00A56EB0">
      <w:pPr>
        <w:autoSpaceDE w:val="0"/>
        <w:autoSpaceDN w:val="0"/>
        <w:adjustRightInd w:val="0"/>
        <w:ind w:right="84"/>
        <w:rPr>
          <w:rFonts w:asciiTheme="minorHAnsi" w:hAnsiTheme="minorHAnsi" w:cstheme="minorHAnsi"/>
          <w:sz w:val="22"/>
          <w:szCs w:val="22"/>
        </w:rPr>
      </w:pPr>
    </w:p>
    <w:p w14:paraId="4E453171" w14:textId="77777777" w:rsidR="00D76440" w:rsidRPr="005115D7" w:rsidRDefault="0051005C"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w:t>
      </w:r>
      <w:r w:rsidR="00BF2FD1" w:rsidRPr="005115D7">
        <w:rPr>
          <w:rFonts w:asciiTheme="minorHAnsi" w:hAnsiTheme="minorHAnsi" w:cstheme="minorHAnsi"/>
          <w:sz w:val="22"/>
          <w:szCs w:val="22"/>
        </w:rPr>
        <w:t>z</w:t>
      </w:r>
      <w:r w:rsidR="008915E9" w:rsidRPr="005115D7">
        <w:rPr>
          <w:rFonts w:asciiTheme="minorHAnsi" w:hAnsiTheme="minorHAnsi" w:cstheme="minorHAnsi"/>
          <w:sz w:val="22"/>
          <w:szCs w:val="22"/>
        </w:rPr>
        <w:t xml:space="preserve"> értesítés </w:t>
      </w:r>
      <w:r w:rsidR="00E85865" w:rsidRPr="005115D7">
        <w:rPr>
          <w:rFonts w:asciiTheme="minorHAnsi" w:hAnsiTheme="minorHAnsi" w:cstheme="minorHAnsi"/>
          <w:sz w:val="22"/>
          <w:szCs w:val="22"/>
        </w:rPr>
        <w:t xml:space="preserve">az alábbi adatokat </w:t>
      </w:r>
      <w:r w:rsidRPr="005115D7">
        <w:rPr>
          <w:rFonts w:asciiTheme="minorHAnsi" w:hAnsiTheme="minorHAnsi" w:cstheme="minorHAnsi"/>
          <w:sz w:val="22"/>
          <w:szCs w:val="22"/>
        </w:rPr>
        <w:t>tartalmazza</w:t>
      </w:r>
      <w:r w:rsidR="00D76440" w:rsidRPr="005115D7">
        <w:rPr>
          <w:rFonts w:asciiTheme="minorHAnsi" w:hAnsiTheme="minorHAnsi" w:cstheme="minorHAnsi"/>
          <w:sz w:val="22"/>
          <w:szCs w:val="22"/>
        </w:rPr>
        <w:t xml:space="preserve">: </w:t>
      </w:r>
    </w:p>
    <w:p w14:paraId="7CC05480" w14:textId="77777777" w:rsidR="00BF2FD1" w:rsidRPr="005115D7" w:rsidRDefault="00BF2FD1" w:rsidP="003D25F1">
      <w:pPr>
        <w:autoSpaceDE w:val="0"/>
        <w:autoSpaceDN w:val="0"/>
        <w:adjustRightInd w:val="0"/>
        <w:ind w:left="709" w:right="84"/>
        <w:rPr>
          <w:rFonts w:asciiTheme="minorHAnsi" w:hAnsiTheme="minorHAnsi" w:cstheme="minorHAnsi"/>
          <w:sz w:val="22"/>
          <w:szCs w:val="22"/>
        </w:rPr>
      </w:pPr>
      <w:r w:rsidRPr="005115D7">
        <w:rPr>
          <w:rFonts w:asciiTheme="minorHAnsi" w:hAnsiTheme="minorHAnsi" w:cstheme="minorHAnsi"/>
          <w:sz w:val="22"/>
          <w:szCs w:val="22"/>
        </w:rPr>
        <w:t>A pénzügyi és vagyoni korlátozó intézkedés természetes személy alanyának:</w:t>
      </w:r>
    </w:p>
    <w:p w14:paraId="7976B03A" w14:textId="77777777" w:rsidR="00BF2FD1"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családi és utónevét,</w:t>
      </w:r>
    </w:p>
    <w:p w14:paraId="5953997B" w14:textId="77777777" w:rsidR="00BF2FD1"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születési családi és utónevét,</w:t>
      </w:r>
    </w:p>
    <w:p w14:paraId="7733D9A0" w14:textId="77777777" w:rsidR="00BF2FD1"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állampolgárságát,</w:t>
      </w:r>
    </w:p>
    <w:p w14:paraId="1B30B614" w14:textId="77777777" w:rsidR="00BF2FD1"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születési helyét, idejét,</w:t>
      </w:r>
    </w:p>
    <w:p w14:paraId="36C5E6EC" w14:textId="77777777" w:rsidR="00BF2FD1"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anyja születési nevét,</w:t>
      </w:r>
    </w:p>
    <w:p w14:paraId="6138B46A" w14:textId="0BF3FFA5" w:rsidR="00BF2FD1" w:rsidRPr="005115D7" w:rsidRDefault="00B77B46"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lak</w:t>
      </w:r>
      <w:r w:rsidR="00D80F7F">
        <w:rPr>
          <w:rFonts w:asciiTheme="minorHAnsi" w:hAnsiTheme="minorHAnsi" w:cstheme="minorHAnsi"/>
          <w:sz w:val="22"/>
          <w:szCs w:val="22"/>
        </w:rPr>
        <w:t>óhelyét</w:t>
      </w:r>
      <w:r w:rsidRPr="005115D7">
        <w:rPr>
          <w:rFonts w:asciiTheme="minorHAnsi" w:hAnsiTheme="minorHAnsi" w:cstheme="minorHAnsi"/>
          <w:sz w:val="22"/>
          <w:szCs w:val="22"/>
        </w:rPr>
        <w:t>,</w:t>
      </w:r>
      <w:r w:rsidR="0031167F" w:rsidRPr="005115D7">
        <w:rPr>
          <w:rFonts w:asciiTheme="minorHAnsi" w:hAnsiTheme="minorHAnsi" w:cstheme="minorHAnsi"/>
          <w:sz w:val="22"/>
          <w:szCs w:val="22"/>
        </w:rPr>
        <w:t xml:space="preserve"> </w:t>
      </w:r>
      <w:r w:rsidR="00BF2FD1" w:rsidRPr="005115D7">
        <w:rPr>
          <w:rFonts w:asciiTheme="minorHAnsi" w:hAnsiTheme="minorHAnsi" w:cstheme="minorHAnsi"/>
          <w:sz w:val="22"/>
          <w:szCs w:val="22"/>
        </w:rPr>
        <w:t>ennek hiányában tartózkodási helyét,</w:t>
      </w:r>
    </w:p>
    <w:p w14:paraId="576E27B0" w14:textId="5BF4FD16" w:rsidR="00BF2FD1" w:rsidRPr="005115D7" w:rsidRDefault="0069652A"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személyazonosság igazolására alkalmas hatósági igazolványá</w:t>
      </w:r>
      <w:r w:rsidR="00BF2FD1" w:rsidRPr="005115D7">
        <w:rPr>
          <w:rFonts w:asciiTheme="minorHAnsi" w:hAnsiTheme="minorHAnsi" w:cstheme="minorHAnsi"/>
          <w:sz w:val="22"/>
          <w:szCs w:val="22"/>
        </w:rPr>
        <w:t>nak típusát és számát</w:t>
      </w:r>
      <w:r w:rsidR="003D25F1" w:rsidRPr="005115D7">
        <w:rPr>
          <w:rFonts w:asciiTheme="minorHAnsi" w:hAnsiTheme="minorHAnsi" w:cstheme="minorHAnsi"/>
          <w:sz w:val="22"/>
          <w:szCs w:val="22"/>
        </w:rPr>
        <w:t>;</w:t>
      </w:r>
    </w:p>
    <w:p w14:paraId="5F893109" w14:textId="77777777" w:rsidR="00BF2FD1" w:rsidRPr="005115D7" w:rsidRDefault="00BF2FD1" w:rsidP="003D25F1">
      <w:pPr>
        <w:autoSpaceDE w:val="0"/>
        <w:autoSpaceDN w:val="0"/>
        <w:adjustRightInd w:val="0"/>
        <w:ind w:left="709" w:right="84"/>
        <w:rPr>
          <w:rFonts w:asciiTheme="minorHAnsi" w:hAnsiTheme="minorHAnsi" w:cstheme="minorHAnsi"/>
          <w:sz w:val="22"/>
          <w:szCs w:val="22"/>
        </w:rPr>
      </w:pPr>
      <w:r w:rsidRPr="005115D7">
        <w:rPr>
          <w:rFonts w:asciiTheme="minorHAnsi" w:hAnsiTheme="minorHAnsi" w:cstheme="minorHAnsi"/>
          <w:sz w:val="22"/>
          <w:szCs w:val="22"/>
        </w:rPr>
        <w:t>A pénzügyi és vagyoni korlátozó intézkedés jogi személy vagy jogi személyiséggel nem rendelkező szervezet alanya esetén:</w:t>
      </w:r>
    </w:p>
    <w:p w14:paraId="2D2B1936" w14:textId="77777777" w:rsidR="00BF2FD1"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nevét, rövidített nevét,</w:t>
      </w:r>
    </w:p>
    <w:p w14:paraId="6972F884" w14:textId="77777777" w:rsidR="00BF2FD1"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székhelyének, külföldi székhelyű vállalkozás esetén magyarországi fióktelepének címét,</w:t>
      </w:r>
    </w:p>
    <w:p w14:paraId="7AB4E03A" w14:textId="77777777" w:rsidR="00BF2FD1"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képviseletére jogosultak nevét és beosztását,</w:t>
      </w:r>
    </w:p>
    <w:p w14:paraId="080B1014" w14:textId="77777777" w:rsidR="00BF2FD1"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kézbesítési megbízottjának az azonosítására alkalmas adatait,</w:t>
      </w:r>
    </w:p>
    <w:p w14:paraId="2B747E3F" w14:textId="77777777" w:rsidR="00BF2FD1"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cégbírósági nyilvántartásban szereplő jogi személy esetén cégjegyzékszámát, egyéb jogi személy esetén a létrejöttéről (nyilvántartásba vételéről, bejegyzéséről) szóló határozat számát vagy nyilvántartási számát;</w:t>
      </w:r>
    </w:p>
    <w:p w14:paraId="5C668FAE" w14:textId="77777777" w:rsidR="008075DE" w:rsidRPr="005115D7" w:rsidRDefault="008075DE" w:rsidP="003D25F1">
      <w:pPr>
        <w:autoSpaceDE w:val="0"/>
        <w:autoSpaceDN w:val="0"/>
        <w:adjustRightInd w:val="0"/>
        <w:ind w:left="709" w:right="84"/>
        <w:rPr>
          <w:rFonts w:asciiTheme="minorHAnsi" w:hAnsiTheme="minorHAnsi" w:cstheme="minorHAnsi"/>
          <w:sz w:val="22"/>
          <w:szCs w:val="22"/>
        </w:rPr>
      </w:pPr>
    </w:p>
    <w:p w14:paraId="6216A89D" w14:textId="5393AEDE" w:rsidR="00BF2FD1" w:rsidRPr="005115D7" w:rsidRDefault="008075DE" w:rsidP="003D25F1">
      <w:pPr>
        <w:autoSpaceDE w:val="0"/>
        <w:autoSpaceDN w:val="0"/>
        <w:adjustRightInd w:val="0"/>
        <w:ind w:left="709" w:right="84"/>
        <w:rPr>
          <w:rFonts w:asciiTheme="minorHAnsi" w:hAnsiTheme="minorHAnsi" w:cstheme="minorHAnsi"/>
          <w:sz w:val="22"/>
          <w:szCs w:val="22"/>
        </w:rPr>
      </w:pPr>
      <w:r w:rsidRPr="005115D7">
        <w:rPr>
          <w:rFonts w:asciiTheme="minorHAnsi" w:hAnsiTheme="minorHAnsi" w:cstheme="minorHAnsi"/>
          <w:sz w:val="22"/>
          <w:szCs w:val="22"/>
        </w:rPr>
        <w:t>Fentieken túlmenően tartalmazza az alábbiakat is</w:t>
      </w:r>
      <w:r w:rsidR="00BF2FD1" w:rsidRPr="005115D7">
        <w:rPr>
          <w:rFonts w:asciiTheme="minorHAnsi" w:hAnsiTheme="minorHAnsi" w:cstheme="minorHAnsi"/>
          <w:sz w:val="22"/>
          <w:szCs w:val="22"/>
        </w:rPr>
        <w:t xml:space="preserve">: </w:t>
      </w:r>
    </w:p>
    <w:p w14:paraId="1A4F6D26" w14:textId="57B2B777" w:rsidR="00BF2FD1" w:rsidRPr="005115D7" w:rsidRDefault="000815C7"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a</w:t>
      </w:r>
      <w:r w:rsidR="00BF2FD1" w:rsidRPr="005115D7">
        <w:rPr>
          <w:rFonts w:asciiTheme="minorHAnsi" w:hAnsiTheme="minorHAnsi" w:cstheme="minorHAnsi"/>
          <w:sz w:val="22"/>
          <w:szCs w:val="22"/>
        </w:rPr>
        <w:t xml:space="preserve"> pénzügyi és vagyoni korlátozó intézkedést elrendelő uniós jogi aktus, illetve ENSZ BT határozat által közzétett egyéb azonosító adatait</w:t>
      </w:r>
      <w:r w:rsidR="00273B8C" w:rsidRPr="005115D7">
        <w:rPr>
          <w:rFonts w:asciiTheme="minorHAnsi" w:hAnsiTheme="minorHAnsi" w:cstheme="minorHAnsi"/>
          <w:sz w:val="22"/>
          <w:szCs w:val="22"/>
        </w:rPr>
        <w:t>,</w:t>
      </w:r>
    </w:p>
    <w:p w14:paraId="741B03AC" w14:textId="7948B6EF" w:rsidR="00D76440" w:rsidRPr="005115D7" w:rsidRDefault="00BF2FD1"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a pénzügyi és vagyoni korlátozó intézkedés hatálya alá eső vagyonon a pénzügyi és vagyoni korlátozó intézkedés végrehajtását korlátozó jogosultsággal rendelkező természetes személy, jogi személy vagy jogi személyiséggel nem rendelkező szervezet a) pontban meghatározott adatait</w:t>
      </w:r>
      <w:r w:rsidR="00273B8C" w:rsidRPr="005115D7">
        <w:rPr>
          <w:rFonts w:asciiTheme="minorHAnsi" w:hAnsiTheme="minorHAnsi" w:cstheme="minorHAnsi"/>
          <w:sz w:val="22"/>
          <w:szCs w:val="22"/>
        </w:rPr>
        <w:t>,</w:t>
      </w:r>
    </w:p>
    <w:p w14:paraId="1430C15A" w14:textId="77777777" w:rsidR="0051005C" w:rsidRPr="005115D7" w:rsidRDefault="0051005C"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az alkalmazott uniós jogi aktus, illetve ENSZ BT határozat vonatkozó rendelkezésének megjelölését,</w:t>
      </w:r>
    </w:p>
    <w:p w14:paraId="2D7645D4" w14:textId="1AB247B6" w:rsidR="0051005C" w:rsidRPr="005115D7" w:rsidRDefault="0051005C"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a vagyonon a pénzügyi és vagyoni korlátozó intézkedés végrehajtását korlátozó jogosultsággal rendelkező jogi személy vagy jogi személyiséggel nem rendelkező szervezet szervezeti formájának megfelelő törvényben meghatározott és rendelkezésre álló azonosító adatait,</w:t>
      </w:r>
      <w:r w:rsidR="00273B8C" w:rsidRPr="005115D7">
        <w:rPr>
          <w:rFonts w:asciiTheme="minorHAnsi" w:hAnsiTheme="minorHAnsi" w:cstheme="minorHAnsi"/>
          <w:sz w:val="22"/>
          <w:szCs w:val="22"/>
        </w:rPr>
        <w:t xml:space="preserve"> és</w:t>
      </w:r>
    </w:p>
    <w:p w14:paraId="2D61AF55" w14:textId="77777777" w:rsidR="0051005C" w:rsidRPr="005115D7" w:rsidRDefault="0051005C" w:rsidP="007F0DCE">
      <w:pPr>
        <w:numPr>
          <w:ilvl w:val="0"/>
          <w:numId w:val="22"/>
        </w:numPr>
        <w:autoSpaceDE w:val="0"/>
        <w:autoSpaceDN w:val="0"/>
        <w:adjustRightInd w:val="0"/>
        <w:ind w:left="1560" w:right="84" w:hanging="425"/>
        <w:rPr>
          <w:rFonts w:asciiTheme="minorHAnsi" w:hAnsiTheme="minorHAnsi" w:cstheme="minorHAnsi"/>
          <w:sz w:val="22"/>
          <w:szCs w:val="22"/>
        </w:rPr>
      </w:pPr>
      <w:r w:rsidRPr="005115D7">
        <w:rPr>
          <w:rFonts w:asciiTheme="minorHAnsi" w:hAnsiTheme="minorHAnsi" w:cstheme="minorHAnsi"/>
          <w:sz w:val="22"/>
          <w:szCs w:val="22"/>
        </w:rPr>
        <w:t>a vagyon azonosításához szükséges és rendelkezésre álló adatokat.</w:t>
      </w:r>
    </w:p>
    <w:p w14:paraId="13F87AC2" w14:textId="77777777" w:rsidR="003C036E" w:rsidRPr="005115D7" w:rsidRDefault="003C036E" w:rsidP="003D25F1">
      <w:pPr>
        <w:autoSpaceDE w:val="0"/>
        <w:autoSpaceDN w:val="0"/>
        <w:adjustRightInd w:val="0"/>
        <w:ind w:left="709" w:right="84"/>
        <w:rPr>
          <w:rFonts w:asciiTheme="minorHAnsi" w:hAnsiTheme="minorHAnsi" w:cstheme="minorHAnsi"/>
          <w:b/>
          <w:bCs/>
          <w:sz w:val="22"/>
          <w:szCs w:val="22"/>
        </w:rPr>
      </w:pPr>
    </w:p>
    <w:p w14:paraId="2EBBEB95" w14:textId="77777777" w:rsidR="008075DE" w:rsidRPr="005115D7" w:rsidRDefault="008075DE" w:rsidP="008075DE">
      <w:pPr>
        <w:pStyle w:val="Cmsor2"/>
        <w:ind w:left="0"/>
        <w:rPr>
          <w:rFonts w:asciiTheme="minorHAnsi" w:hAnsiTheme="minorHAnsi" w:cstheme="minorHAnsi"/>
          <w:b/>
          <w:color w:val="000000" w:themeColor="text1"/>
          <w:sz w:val="22"/>
          <w:szCs w:val="22"/>
        </w:rPr>
      </w:pPr>
      <w:bookmarkStart w:id="343" w:name="_Toc488313397"/>
      <w:bookmarkStart w:id="344" w:name="_Toc3282635"/>
      <w:bookmarkStart w:id="345" w:name="_Toc32503566"/>
      <w:bookmarkStart w:id="346" w:name="_Toc185066163"/>
      <w:r w:rsidRPr="005115D7">
        <w:rPr>
          <w:rFonts w:asciiTheme="minorHAnsi" w:hAnsiTheme="minorHAnsi" w:cstheme="minorHAnsi"/>
          <w:b/>
          <w:color w:val="000000" w:themeColor="text1"/>
          <w:sz w:val="22"/>
          <w:szCs w:val="22"/>
        </w:rPr>
        <w:t>X.4. A pénzeszközök átutalására vonatkozó korlátozó intézkedések végrehajtása</w:t>
      </w:r>
      <w:bookmarkEnd w:id="343"/>
      <w:bookmarkEnd w:id="344"/>
      <w:bookmarkEnd w:id="345"/>
      <w:bookmarkEnd w:id="346"/>
    </w:p>
    <w:p w14:paraId="7A49895E" w14:textId="77777777" w:rsidR="008075DE" w:rsidRPr="005115D7" w:rsidRDefault="008075DE" w:rsidP="008075DE">
      <w:pPr>
        <w:autoSpaceDE w:val="0"/>
        <w:autoSpaceDN w:val="0"/>
        <w:adjustRightInd w:val="0"/>
        <w:ind w:right="84"/>
        <w:rPr>
          <w:rFonts w:asciiTheme="minorHAnsi" w:hAnsiTheme="minorHAnsi" w:cstheme="minorHAnsi"/>
          <w:color w:val="000000" w:themeColor="text1"/>
          <w:sz w:val="22"/>
          <w:szCs w:val="22"/>
        </w:rPr>
      </w:pPr>
    </w:p>
    <w:p w14:paraId="61DD7287" w14:textId="4D659C84" w:rsidR="008075DE" w:rsidRPr="005115D7" w:rsidRDefault="008075DE" w:rsidP="008075DE">
      <w:pPr>
        <w:autoSpaceDE w:val="0"/>
        <w:autoSpaceDN w:val="0"/>
        <w:adjustRightInd w:val="0"/>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lastRenderedPageBreak/>
        <w:t>Ha egy uniós jogi aktus, illetve ENSZ BT határozat a pénzeszközök átutalására vonatkozó korlátozó intézkedésként tilalmat rendel el, a CA</w:t>
      </w:r>
      <w:r w:rsidR="00C97ADB" w:rsidRPr="005115D7">
        <w:rPr>
          <w:rFonts w:asciiTheme="minorHAnsi" w:hAnsiTheme="minorHAnsi" w:cstheme="minorHAnsi"/>
          <w:color w:val="000000" w:themeColor="text1"/>
          <w:sz w:val="22"/>
          <w:szCs w:val="22"/>
        </w:rPr>
        <w:t>SP</w:t>
      </w:r>
      <w:r w:rsidRPr="005115D7">
        <w:rPr>
          <w:rFonts w:asciiTheme="minorHAnsi" w:hAnsiTheme="minorHAnsi" w:cstheme="minorHAnsi"/>
          <w:color w:val="000000" w:themeColor="text1"/>
          <w:sz w:val="22"/>
          <w:szCs w:val="22"/>
        </w:rPr>
        <w:t xml:space="preserve"> megtagadja a pénzeszközök átutalására irányuló megbízás teljesítését. </w:t>
      </w:r>
    </w:p>
    <w:p w14:paraId="077F7F2F" w14:textId="77777777" w:rsidR="008075DE" w:rsidRPr="005115D7" w:rsidRDefault="008075DE" w:rsidP="008075DE">
      <w:pPr>
        <w:autoSpaceDE w:val="0"/>
        <w:autoSpaceDN w:val="0"/>
        <w:adjustRightInd w:val="0"/>
        <w:ind w:right="84"/>
        <w:rPr>
          <w:rFonts w:asciiTheme="minorHAnsi" w:hAnsiTheme="minorHAnsi" w:cstheme="minorHAnsi"/>
          <w:color w:val="000000" w:themeColor="text1"/>
          <w:sz w:val="22"/>
          <w:szCs w:val="22"/>
        </w:rPr>
      </w:pPr>
    </w:p>
    <w:p w14:paraId="4066E6A3" w14:textId="77777777" w:rsidR="00BA2DD1" w:rsidRPr="005115D7" w:rsidRDefault="00BA2DD1" w:rsidP="00BA2DD1">
      <w:pPr>
        <w:autoSpaceDE w:val="0"/>
        <w:autoSpaceDN w:val="0"/>
        <w:adjustRightInd w:val="0"/>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Ha az uniós jogi aktus, illetve az ENSZ BT határozat pénzeszközök átutalására vonatkozó korlátozó intézkedést rendel el, a </w:t>
      </w:r>
      <w:r w:rsidRPr="005115D7">
        <w:rPr>
          <w:rFonts w:asciiTheme="minorHAnsi" w:hAnsiTheme="minorHAnsi" w:cstheme="minorHAnsi"/>
          <w:bCs/>
          <w:color w:val="000000" w:themeColor="text1"/>
          <w:sz w:val="22"/>
          <w:szCs w:val="22"/>
        </w:rPr>
        <w:t>CASP</w:t>
      </w:r>
      <w:r w:rsidRPr="005115D7">
        <w:rPr>
          <w:rFonts w:asciiTheme="minorHAnsi" w:hAnsiTheme="minorHAnsi" w:cstheme="minorHAnsi"/>
          <w:color w:val="000000" w:themeColor="text1"/>
          <w:sz w:val="22"/>
          <w:szCs w:val="22"/>
        </w:rPr>
        <w:t xml:space="preserve"> eleget tesz az ügyfélátvilágítási és nyilvántartási kötelezettségének, továbbá </w:t>
      </w:r>
      <w:bookmarkStart w:id="347" w:name="_Hlk220598674"/>
      <w:r w:rsidRPr="005115D7">
        <w:rPr>
          <w:rFonts w:asciiTheme="minorHAnsi" w:hAnsiTheme="minorHAnsi" w:cstheme="minorHAnsi"/>
          <w:color w:val="000000" w:themeColor="text1"/>
          <w:sz w:val="22"/>
          <w:szCs w:val="22"/>
        </w:rPr>
        <w:t>teljesíti a bejelentési kötelezettségét proliferáció-finanszírozásra utaló adat, tény, körülmény felmerülése esetén.</w:t>
      </w:r>
    </w:p>
    <w:bookmarkEnd w:id="347"/>
    <w:p w14:paraId="46AAC2EC" w14:textId="77777777" w:rsidR="00BA2DD1" w:rsidRPr="005115D7" w:rsidRDefault="00BA2DD1" w:rsidP="00BA2DD1">
      <w:pPr>
        <w:autoSpaceDE w:val="0"/>
        <w:autoSpaceDN w:val="0"/>
        <w:adjustRightInd w:val="0"/>
        <w:ind w:left="709" w:right="84"/>
        <w:rPr>
          <w:rFonts w:asciiTheme="minorHAnsi" w:hAnsiTheme="minorHAnsi" w:cstheme="minorHAnsi"/>
          <w:b/>
          <w:bCs/>
          <w:sz w:val="22"/>
          <w:szCs w:val="22"/>
        </w:rPr>
      </w:pPr>
    </w:p>
    <w:p w14:paraId="413EF542" w14:textId="20FF5729" w:rsidR="008075DE" w:rsidRPr="005115D7" w:rsidRDefault="008075DE" w:rsidP="008075DE">
      <w:pPr>
        <w:autoSpaceDE w:val="0"/>
        <w:autoSpaceDN w:val="0"/>
        <w:adjustRightInd w:val="0"/>
        <w:ind w:right="84"/>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[E kötelességének ellátása érdekében a </w:t>
      </w:r>
      <w:r w:rsidR="009A5A5B" w:rsidRPr="005115D7">
        <w:rPr>
          <w:rFonts w:asciiTheme="minorHAnsi" w:hAnsiTheme="minorHAnsi" w:cstheme="minorHAnsi"/>
          <w:b/>
          <w:color w:val="000000" w:themeColor="text1"/>
          <w:sz w:val="22"/>
          <w:szCs w:val="22"/>
        </w:rPr>
        <w:t>CASP szabályzatában</w:t>
      </w:r>
      <w:r w:rsidRPr="005115D7">
        <w:rPr>
          <w:rFonts w:asciiTheme="minorHAnsi" w:hAnsiTheme="minorHAnsi" w:cstheme="minorHAnsi"/>
          <w:b/>
          <w:color w:val="000000" w:themeColor="text1"/>
          <w:sz w:val="22"/>
          <w:szCs w:val="22"/>
        </w:rPr>
        <w:t xml:space="preserve"> rendelkezni kell a CASP-nál működő olyan szűrőrendszer leírásáról, amely biztosítani képes a pénzeszközök átutalására vonatkozó korlátozó intézkedések haladéktalan és teljes körű végrehajtását. Meg kell határozni, hogy milyen szűrőrendszert használ a </w:t>
      </w:r>
      <w:r w:rsidR="00CE3DB0" w:rsidRPr="005115D7">
        <w:rPr>
          <w:rFonts w:asciiTheme="minorHAnsi" w:hAnsiTheme="minorHAnsi" w:cstheme="minorHAnsi"/>
          <w:b/>
          <w:bCs/>
          <w:iCs/>
          <w:sz w:val="22"/>
          <w:szCs w:val="22"/>
        </w:rPr>
        <w:t>CASP</w:t>
      </w:r>
      <w:r w:rsidRPr="005115D7">
        <w:rPr>
          <w:rFonts w:asciiTheme="minorHAnsi" w:hAnsiTheme="minorHAnsi" w:cstheme="minorHAnsi"/>
          <w:b/>
          <w:color w:val="000000" w:themeColor="text1"/>
          <w:sz w:val="22"/>
          <w:szCs w:val="22"/>
        </w:rPr>
        <w:t xml:space="preserve">, ahhoz kinek van hozzáférése. Ki, milyen módon és milyen rendszerességgel végzi a szűréseket, kinek milyen felelőssége van e téren. Rendelkezni kell továbbá a szűrések teljesítése során keletkezett adatok megőrzésének módjáról és megőrzési határidejéről. Ki kell térni továbbá a pénzeszközök átutalására irányuló kezdeményezés megtagadásáról szóló nyilvántartás módjáról, az ahhoz történő hozzáférési jogosultságokról, és a megőrzési időkről.] </w:t>
      </w:r>
    </w:p>
    <w:p w14:paraId="2753ADE2" w14:textId="3812AECC" w:rsidR="008075DE" w:rsidRPr="005115D7" w:rsidRDefault="008075DE" w:rsidP="008075DE">
      <w:pPr>
        <w:autoSpaceDE w:val="0"/>
        <w:autoSpaceDN w:val="0"/>
        <w:adjustRightInd w:val="0"/>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teljes tilalom hatálya alá nem tartozó esetekben a </w:t>
      </w:r>
      <w:r w:rsidRPr="005115D7">
        <w:rPr>
          <w:rFonts w:asciiTheme="minorHAnsi" w:hAnsiTheme="minorHAnsi" w:cstheme="minorHAnsi"/>
          <w:bCs/>
          <w:color w:val="000000" w:themeColor="text1"/>
          <w:sz w:val="22"/>
          <w:szCs w:val="22"/>
        </w:rPr>
        <w:t>CASP</w:t>
      </w:r>
      <w:r w:rsidRPr="005115D7">
        <w:rPr>
          <w:rFonts w:asciiTheme="minorHAnsi" w:hAnsiTheme="minorHAnsi" w:cstheme="minorHAnsi"/>
          <w:color w:val="000000" w:themeColor="text1"/>
          <w:sz w:val="22"/>
          <w:szCs w:val="22"/>
        </w:rPr>
        <w:t xml:space="preserve"> az uniós jogi aktusban, illetve az ENSZ BT határozatban rögzített, a pénzeszközök átutalásáról és a pénzügyi szolgáltatás kezdeményezéséről, fogadásáról, teljesítéséről haladéktalanul értesíti az FIU-t. Ezzel egyidejűleg vagy a </w:t>
      </w:r>
      <w:r w:rsidRPr="005115D7">
        <w:rPr>
          <w:rFonts w:asciiTheme="minorHAnsi" w:hAnsiTheme="minorHAnsi" w:cstheme="minorHAnsi"/>
          <w:bCs/>
          <w:color w:val="000000" w:themeColor="text1"/>
          <w:sz w:val="22"/>
          <w:szCs w:val="22"/>
        </w:rPr>
        <w:t>CASP</w:t>
      </w:r>
      <w:r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Cs/>
          <w:color w:val="000000" w:themeColor="text1"/>
          <w:sz w:val="22"/>
          <w:szCs w:val="22"/>
        </w:rPr>
        <w:t>vagy</w:t>
      </w:r>
      <w:r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color w:val="000000" w:themeColor="text1"/>
          <w:sz w:val="22"/>
          <w:szCs w:val="22"/>
        </w:rPr>
        <w:t xml:space="preserve">a pénzeszközök átutalására irányuló megbízás kezdeményezője a </w:t>
      </w:r>
      <w:r w:rsidRPr="005115D7">
        <w:rPr>
          <w:rFonts w:asciiTheme="minorHAnsi" w:hAnsiTheme="minorHAnsi" w:cstheme="minorHAnsi"/>
          <w:bCs/>
          <w:color w:val="000000" w:themeColor="text1"/>
          <w:sz w:val="22"/>
          <w:szCs w:val="22"/>
        </w:rPr>
        <w:t>CASP-on</w:t>
      </w:r>
      <w:r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color w:val="000000" w:themeColor="text1"/>
          <w:sz w:val="22"/>
          <w:szCs w:val="22"/>
        </w:rPr>
        <w:t>keresztül a teljesítés engedélyezése vagy előzetes engedélyezése iránti kérelmet nyújt be az FIU-hoz.</w:t>
      </w:r>
    </w:p>
    <w:p w14:paraId="504286D3" w14:textId="25CB780C" w:rsidR="008075DE" w:rsidRPr="005115D7" w:rsidRDefault="008075DE" w:rsidP="008075DE">
      <w:pPr>
        <w:autoSpaceDE w:val="0"/>
        <w:autoSpaceDN w:val="0"/>
        <w:adjustRightInd w:val="0"/>
        <w:ind w:right="84"/>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[Meg kell határozni, hogy </w:t>
      </w:r>
      <w:r w:rsidR="00264482" w:rsidRPr="005115D7">
        <w:rPr>
          <w:rFonts w:asciiTheme="minorHAnsi" w:hAnsiTheme="minorHAnsi" w:cstheme="minorHAnsi"/>
          <w:b/>
          <w:color w:val="000000" w:themeColor="text1"/>
          <w:sz w:val="22"/>
          <w:szCs w:val="22"/>
        </w:rPr>
        <w:t>mely foglalkoztatott</w:t>
      </w:r>
      <w:r w:rsidRPr="005115D7">
        <w:rPr>
          <w:rFonts w:asciiTheme="minorHAnsi" w:hAnsiTheme="minorHAnsi" w:cstheme="minorHAnsi"/>
          <w:b/>
          <w:color w:val="000000" w:themeColor="text1"/>
          <w:sz w:val="22"/>
          <w:szCs w:val="22"/>
        </w:rPr>
        <w:t xml:space="preserve">, mikor és milyen módon értesíti az FIU-t, továbbá, hogy a pénzeszközök átutalására irányuló megbízás kezdeményezője milyen módon és formában nyújthatja be az engedélyezés iránti kérelmét a CASP-hoz, amit a CASP-nál </w:t>
      </w:r>
      <w:r w:rsidR="00264482" w:rsidRPr="005115D7">
        <w:rPr>
          <w:rFonts w:asciiTheme="minorHAnsi" w:hAnsiTheme="minorHAnsi" w:cstheme="minorHAnsi"/>
          <w:b/>
          <w:color w:val="000000" w:themeColor="text1"/>
          <w:sz w:val="22"/>
          <w:szCs w:val="22"/>
        </w:rPr>
        <w:t>mely foglalkoztatott</w:t>
      </w:r>
      <w:r w:rsidRPr="005115D7">
        <w:rPr>
          <w:rFonts w:asciiTheme="minorHAnsi" w:hAnsiTheme="minorHAnsi" w:cstheme="minorHAnsi"/>
          <w:b/>
          <w:color w:val="000000" w:themeColor="text1"/>
          <w:sz w:val="22"/>
          <w:szCs w:val="22"/>
        </w:rPr>
        <w:t>, mikor, milyen módon továbbít</w:t>
      </w:r>
      <w:r w:rsidR="00264482" w:rsidRPr="005115D7">
        <w:rPr>
          <w:rFonts w:asciiTheme="minorHAnsi" w:hAnsiTheme="minorHAnsi" w:cstheme="minorHAnsi"/>
          <w:b/>
          <w:color w:val="000000" w:themeColor="text1"/>
          <w:sz w:val="22"/>
          <w:szCs w:val="22"/>
        </w:rPr>
        <w:t>ja</w:t>
      </w:r>
      <w:r w:rsidRPr="005115D7">
        <w:rPr>
          <w:rFonts w:asciiTheme="minorHAnsi" w:hAnsiTheme="minorHAnsi" w:cstheme="minorHAnsi"/>
          <w:b/>
          <w:color w:val="000000" w:themeColor="text1"/>
          <w:sz w:val="22"/>
          <w:szCs w:val="22"/>
        </w:rPr>
        <w:t xml:space="preserve"> az FIU részére.]</w:t>
      </w:r>
    </w:p>
    <w:p w14:paraId="233B30AF" w14:textId="77777777" w:rsidR="008075DE" w:rsidRPr="005115D7" w:rsidRDefault="008075DE" w:rsidP="008075DE">
      <w:pPr>
        <w:autoSpaceDE w:val="0"/>
        <w:autoSpaceDN w:val="0"/>
        <w:adjustRightInd w:val="0"/>
        <w:ind w:right="84"/>
        <w:rPr>
          <w:rFonts w:asciiTheme="minorHAnsi" w:hAnsiTheme="minorHAnsi" w:cstheme="minorHAnsi"/>
          <w:color w:val="000000" w:themeColor="text1"/>
          <w:sz w:val="22"/>
          <w:szCs w:val="22"/>
        </w:rPr>
      </w:pPr>
    </w:p>
    <w:p w14:paraId="30C76FDC" w14:textId="1E1F0F6B" w:rsidR="008075DE" w:rsidRPr="005115D7" w:rsidRDefault="008075DE" w:rsidP="008075DE">
      <w:pPr>
        <w:autoSpaceDE w:val="0"/>
        <w:autoSpaceDN w:val="0"/>
        <w:adjustRightInd w:val="0"/>
        <w:ind w:right="84"/>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CASP által küldött értesítésének, illetve </w:t>
      </w:r>
      <w:r w:rsidR="00346722" w:rsidRPr="005115D7">
        <w:rPr>
          <w:rFonts w:asciiTheme="minorHAnsi" w:hAnsiTheme="minorHAnsi" w:cstheme="minorHAnsi"/>
          <w:color w:val="000000" w:themeColor="text1"/>
          <w:sz w:val="22"/>
          <w:szCs w:val="22"/>
        </w:rPr>
        <w:t>engedély</w:t>
      </w:r>
      <w:r w:rsidRPr="005115D7">
        <w:rPr>
          <w:rFonts w:asciiTheme="minorHAnsi" w:hAnsiTheme="minorHAnsi" w:cstheme="minorHAnsi"/>
          <w:color w:val="000000" w:themeColor="text1"/>
          <w:sz w:val="22"/>
          <w:szCs w:val="22"/>
        </w:rPr>
        <w:t>kérelmének tartalmaznia kell:</w:t>
      </w:r>
    </w:p>
    <w:p w14:paraId="1ECC07A4" w14:textId="77777777" w:rsidR="008075DE" w:rsidRPr="005115D7" w:rsidRDefault="008075DE" w:rsidP="00A92B15">
      <w:pPr>
        <w:numPr>
          <w:ilvl w:val="0"/>
          <w:numId w:val="87"/>
        </w:numPr>
        <w:autoSpaceDE w:val="0"/>
        <w:autoSpaceDN w:val="0"/>
        <w:adjustRightInd w:val="0"/>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az átutalás céljának megjelölését, </w:t>
      </w:r>
    </w:p>
    <w:p w14:paraId="144DD7C0" w14:textId="77777777" w:rsidR="008075DE" w:rsidRPr="005115D7" w:rsidRDefault="008075DE" w:rsidP="00A92B15">
      <w:pPr>
        <w:numPr>
          <w:ilvl w:val="0"/>
          <w:numId w:val="87"/>
        </w:numPr>
        <w:autoSpaceDE w:val="0"/>
        <w:autoSpaceDN w:val="0"/>
        <w:adjustRightInd w:val="0"/>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megbízóra és a kedvezményezettre vonatkozó adatokat, </w:t>
      </w:r>
    </w:p>
    <w:p w14:paraId="095AAAEF" w14:textId="77777777" w:rsidR="008075DE" w:rsidRPr="005115D7" w:rsidRDefault="008075DE" w:rsidP="00A92B15">
      <w:pPr>
        <w:numPr>
          <w:ilvl w:val="0"/>
          <w:numId w:val="87"/>
        </w:numPr>
        <w:autoSpaceDE w:val="0"/>
        <w:autoSpaceDN w:val="0"/>
        <w:adjustRightInd w:val="0"/>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pénzmosás és a terrorizmus finanszírozása megelőzéséről és megakadályozásáról szóló törvény alapján rögzített adatokat, </w:t>
      </w:r>
    </w:p>
    <w:p w14:paraId="765C3F8E" w14:textId="77777777" w:rsidR="008075DE" w:rsidRPr="005115D7" w:rsidRDefault="008075DE" w:rsidP="00A92B15">
      <w:pPr>
        <w:numPr>
          <w:ilvl w:val="0"/>
          <w:numId w:val="87"/>
        </w:numPr>
        <w:autoSpaceDE w:val="0"/>
        <w:autoSpaceDN w:val="0"/>
        <w:adjustRightInd w:val="0"/>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a kapcsolódó egyéb hatósági engedélyeket, </w:t>
      </w:r>
    </w:p>
    <w:p w14:paraId="4BFF1549" w14:textId="77777777" w:rsidR="008075DE" w:rsidRPr="005115D7" w:rsidRDefault="008075DE" w:rsidP="00A92B15">
      <w:pPr>
        <w:numPr>
          <w:ilvl w:val="0"/>
          <w:numId w:val="87"/>
        </w:numPr>
        <w:autoSpaceDE w:val="0"/>
        <w:autoSpaceDN w:val="0"/>
        <w:adjustRightInd w:val="0"/>
        <w:ind w:left="1134" w:right="84" w:hanging="567"/>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az uniós jogi aktusban, illetve az ENSZ BT határozatban a pénzeszközök átutalására és a pénzügyi szolgáltatásokra vonatkozó korlátozások kapcsán rögzített kivételeket.</w:t>
      </w:r>
    </w:p>
    <w:p w14:paraId="13E05E2D" w14:textId="77777777" w:rsidR="008075DE" w:rsidRPr="005115D7" w:rsidRDefault="008075DE" w:rsidP="008075DE">
      <w:pPr>
        <w:autoSpaceDE w:val="0"/>
        <w:autoSpaceDN w:val="0"/>
        <w:adjustRightInd w:val="0"/>
        <w:ind w:right="84"/>
        <w:rPr>
          <w:rFonts w:asciiTheme="minorHAnsi" w:hAnsiTheme="minorHAnsi" w:cstheme="minorHAnsi"/>
          <w:color w:val="000000" w:themeColor="text1"/>
          <w:sz w:val="22"/>
          <w:szCs w:val="22"/>
        </w:rPr>
      </w:pPr>
    </w:p>
    <w:p w14:paraId="218990DB" w14:textId="0FA81D96" w:rsidR="008075DE" w:rsidRPr="005115D7" w:rsidRDefault="00346722" w:rsidP="008075DE">
      <w:pPr>
        <w:autoSpaceDE w:val="0"/>
        <w:autoSpaceDN w:val="0"/>
        <w:adjustRightInd w:val="0"/>
        <w:ind w:right="84"/>
        <w:rPr>
          <w:rFonts w:asciiTheme="minorHAnsi" w:hAnsiTheme="minorHAnsi" w:cstheme="minorHAnsi"/>
          <w:color w:val="000000" w:themeColor="text1"/>
          <w:sz w:val="22"/>
          <w:szCs w:val="22"/>
        </w:rPr>
      </w:pPr>
      <w:bookmarkStart w:id="348" w:name="_Hlk220598788"/>
      <w:r w:rsidRPr="005115D7">
        <w:rPr>
          <w:rFonts w:asciiTheme="minorHAnsi" w:hAnsiTheme="minorHAnsi" w:cstheme="minorHAnsi"/>
          <w:color w:val="000000" w:themeColor="text1"/>
          <w:sz w:val="22"/>
          <w:szCs w:val="22"/>
        </w:rPr>
        <w:t xml:space="preserve">Ha az FIU 30 napon belül nem hoz döntést </w:t>
      </w:r>
      <w:r w:rsidR="008075DE" w:rsidRPr="005115D7">
        <w:rPr>
          <w:rFonts w:asciiTheme="minorHAnsi" w:hAnsiTheme="minorHAnsi" w:cstheme="minorHAnsi"/>
          <w:color w:val="000000" w:themeColor="text1"/>
          <w:sz w:val="22"/>
          <w:szCs w:val="22"/>
        </w:rPr>
        <w:t>az uniós jogi aktusban, illetve az ENSZ BT határozatban rögzített feltételek alapján és szempontoknak megfelelően</w:t>
      </w:r>
      <w:r w:rsidRPr="005115D7">
        <w:rPr>
          <w:rFonts w:asciiTheme="minorHAnsi" w:hAnsiTheme="minorHAnsi" w:cstheme="minorHAnsi"/>
          <w:color w:val="000000" w:themeColor="text1"/>
          <w:sz w:val="22"/>
          <w:szCs w:val="22"/>
        </w:rPr>
        <w:t>, úgy az</w:t>
      </w:r>
      <w:r w:rsidR="008075DE" w:rsidRPr="005115D7">
        <w:rPr>
          <w:rFonts w:asciiTheme="minorHAnsi" w:hAnsiTheme="minorHAnsi" w:cstheme="minorHAnsi"/>
          <w:color w:val="000000" w:themeColor="text1"/>
          <w:sz w:val="22"/>
          <w:szCs w:val="22"/>
        </w:rPr>
        <w:t xml:space="preserve"> engedélyt megadottnak kell tekinteni.</w:t>
      </w:r>
    </w:p>
    <w:bookmarkEnd w:id="348"/>
    <w:p w14:paraId="374F1999" w14:textId="77923E24" w:rsidR="008075DE" w:rsidRPr="005115D7" w:rsidRDefault="008075DE" w:rsidP="00A56EB0">
      <w:pPr>
        <w:jc w:val="center"/>
        <w:rPr>
          <w:rFonts w:asciiTheme="minorHAnsi" w:hAnsiTheme="minorHAnsi" w:cstheme="minorHAnsi"/>
          <w:b/>
          <w:bCs/>
          <w:sz w:val="22"/>
          <w:szCs w:val="22"/>
        </w:rPr>
      </w:pPr>
    </w:p>
    <w:p w14:paraId="28E39176" w14:textId="16BB51C3" w:rsidR="002D07D1" w:rsidRPr="005115D7" w:rsidRDefault="00EA2ED3" w:rsidP="00A56EB0">
      <w:pPr>
        <w:jc w:val="center"/>
        <w:rPr>
          <w:rFonts w:asciiTheme="minorHAnsi" w:hAnsiTheme="minorHAnsi" w:cstheme="minorHAnsi"/>
          <w:b/>
          <w:bCs/>
          <w:sz w:val="22"/>
          <w:szCs w:val="22"/>
        </w:rPr>
      </w:pPr>
      <w:bookmarkStart w:id="349" w:name="_Toc2687750"/>
      <w:r w:rsidRPr="005115D7">
        <w:rPr>
          <w:rFonts w:asciiTheme="minorHAnsi" w:hAnsiTheme="minorHAnsi" w:cstheme="minorHAnsi"/>
          <w:b/>
          <w:bCs/>
          <w:sz w:val="22"/>
          <w:szCs w:val="22"/>
        </w:rPr>
        <w:t xml:space="preserve">3. </w:t>
      </w:r>
      <w:r w:rsidR="002D07D1" w:rsidRPr="005115D7">
        <w:rPr>
          <w:rFonts w:asciiTheme="minorHAnsi" w:hAnsiTheme="minorHAnsi" w:cstheme="minorHAnsi"/>
          <w:b/>
          <w:bCs/>
          <w:sz w:val="22"/>
          <w:szCs w:val="22"/>
        </w:rPr>
        <w:t>RÉSZ: KÖZÖS RENDELKEZÉSEK</w:t>
      </w:r>
      <w:bookmarkEnd w:id="349"/>
    </w:p>
    <w:p w14:paraId="3D5019E9" w14:textId="77777777" w:rsidR="002D07D1" w:rsidRPr="005115D7" w:rsidRDefault="002D07D1" w:rsidP="00A56EB0">
      <w:pPr>
        <w:autoSpaceDE w:val="0"/>
        <w:autoSpaceDN w:val="0"/>
        <w:adjustRightInd w:val="0"/>
        <w:ind w:left="720" w:right="84"/>
        <w:rPr>
          <w:rFonts w:asciiTheme="minorHAnsi" w:hAnsiTheme="minorHAnsi" w:cstheme="minorHAnsi"/>
          <w:sz w:val="22"/>
          <w:szCs w:val="22"/>
        </w:rPr>
      </w:pPr>
    </w:p>
    <w:p w14:paraId="44FEC268" w14:textId="60156AF0" w:rsidR="002D07D1" w:rsidRPr="005115D7" w:rsidRDefault="000F6979" w:rsidP="00A56EB0">
      <w:pPr>
        <w:pStyle w:val="Cmsor1"/>
        <w:rPr>
          <w:rFonts w:asciiTheme="minorHAnsi" w:hAnsiTheme="minorHAnsi" w:cstheme="minorHAnsi"/>
          <w:szCs w:val="22"/>
        </w:rPr>
      </w:pPr>
      <w:bookmarkStart w:id="350" w:name="_Toc2687751"/>
      <w:bookmarkStart w:id="351" w:name="_Toc79651813"/>
      <w:bookmarkStart w:id="352" w:name="_Toc185068450"/>
      <w:r w:rsidRPr="005115D7">
        <w:rPr>
          <w:rFonts w:asciiTheme="minorHAnsi" w:hAnsiTheme="minorHAnsi" w:cstheme="minorHAnsi"/>
          <w:szCs w:val="22"/>
        </w:rPr>
        <w:t>X</w:t>
      </w:r>
      <w:r w:rsidR="00B61F73" w:rsidRPr="005115D7">
        <w:rPr>
          <w:rFonts w:asciiTheme="minorHAnsi" w:hAnsiTheme="minorHAnsi" w:cstheme="minorHAnsi"/>
          <w:szCs w:val="22"/>
        </w:rPr>
        <w:t>I</w:t>
      </w:r>
      <w:r w:rsidR="002D07D1" w:rsidRPr="005115D7">
        <w:rPr>
          <w:rFonts w:asciiTheme="minorHAnsi" w:hAnsiTheme="minorHAnsi" w:cstheme="minorHAnsi"/>
          <w:szCs w:val="22"/>
        </w:rPr>
        <w:t xml:space="preserve">. A </w:t>
      </w:r>
      <w:r w:rsidR="00C4217C" w:rsidRPr="005115D7">
        <w:rPr>
          <w:rFonts w:asciiTheme="minorHAnsi" w:hAnsiTheme="minorHAnsi" w:cstheme="minorHAnsi"/>
          <w:caps/>
          <w:szCs w:val="22"/>
        </w:rPr>
        <w:t>Pmt. 31. §-a alapján</w:t>
      </w:r>
      <w:r w:rsidR="00C4217C" w:rsidRPr="005115D7">
        <w:rPr>
          <w:rFonts w:asciiTheme="minorHAnsi" w:hAnsiTheme="minorHAnsi" w:cstheme="minorHAnsi"/>
          <w:szCs w:val="22"/>
        </w:rPr>
        <w:t xml:space="preserve"> </w:t>
      </w:r>
      <w:r w:rsidR="002D07D1" w:rsidRPr="005115D7">
        <w:rPr>
          <w:rFonts w:asciiTheme="minorHAnsi" w:hAnsiTheme="minorHAnsi" w:cstheme="minorHAnsi"/>
          <w:szCs w:val="22"/>
        </w:rPr>
        <w:t xml:space="preserve">KIJELÖLT SZEMÉLY ÉS AZ ÜGYFÉLLEL KAPCSOLATBAN ÁLLÓ </w:t>
      </w:r>
      <w:r w:rsidR="00264482" w:rsidRPr="005115D7">
        <w:rPr>
          <w:rFonts w:asciiTheme="minorHAnsi" w:hAnsiTheme="minorHAnsi" w:cstheme="minorHAnsi"/>
          <w:szCs w:val="22"/>
        </w:rPr>
        <w:t xml:space="preserve">FOGLALKOZTATOTTAK </w:t>
      </w:r>
      <w:r w:rsidR="002D07D1" w:rsidRPr="005115D7">
        <w:rPr>
          <w:rFonts w:asciiTheme="minorHAnsi" w:hAnsiTheme="minorHAnsi" w:cstheme="minorHAnsi"/>
          <w:szCs w:val="22"/>
        </w:rPr>
        <w:t>JOGAI ÉS KÖTELEZETTSÉGEI</w:t>
      </w:r>
      <w:bookmarkEnd w:id="350"/>
      <w:bookmarkEnd w:id="351"/>
      <w:bookmarkEnd w:id="352"/>
      <w:r w:rsidR="002D07D1" w:rsidRPr="005115D7">
        <w:rPr>
          <w:rFonts w:asciiTheme="minorHAnsi" w:hAnsiTheme="minorHAnsi" w:cstheme="minorHAnsi"/>
          <w:szCs w:val="22"/>
        </w:rPr>
        <w:t xml:space="preserve"> </w:t>
      </w:r>
    </w:p>
    <w:p w14:paraId="7C74E38C" w14:textId="77777777" w:rsidR="002D07D1" w:rsidRPr="005115D7" w:rsidRDefault="002D07D1" w:rsidP="00A56EB0">
      <w:pPr>
        <w:rPr>
          <w:rFonts w:asciiTheme="minorHAnsi" w:hAnsiTheme="minorHAnsi" w:cstheme="minorHAnsi"/>
          <w:sz w:val="22"/>
          <w:szCs w:val="22"/>
        </w:rPr>
      </w:pPr>
    </w:p>
    <w:p w14:paraId="2B4A74E9" w14:textId="66B38719" w:rsidR="002D07D1" w:rsidRPr="005115D7" w:rsidRDefault="000F6979" w:rsidP="00A56EB0">
      <w:pPr>
        <w:pStyle w:val="Cmsor2"/>
        <w:ind w:left="0"/>
        <w:rPr>
          <w:rFonts w:asciiTheme="minorHAnsi" w:hAnsiTheme="minorHAnsi" w:cstheme="minorHAnsi"/>
          <w:b/>
          <w:sz w:val="22"/>
          <w:szCs w:val="22"/>
        </w:rPr>
      </w:pPr>
      <w:bookmarkStart w:id="353" w:name="_Toc2687752"/>
      <w:bookmarkStart w:id="354" w:name="_Toc79651814"/>
      <w:bookmarkStart w:id="355" w:name="_Toc185068451"/>
      <w:r w:rsidRPr="005115D7">
        <w:rPr>
          <w:rFonts w:asciiTheme="minorHAnsi" w:hAnsiTheme="minorHAnsi" w:cstheme="minorHAnsi"/>
          <w:b/>
          <w:sz w:val="22"/>
          <w:szCs w:val="22"/>
        </w:rPr>
        <w:t>X</w:t>
      </w:r>
      <w:r w:rsidR="00B61F73" w:rsidRPr="005115D7">
        <w:rPr>
          <w:rFonts w:asciiTheme="minorHAnsi" w:hAnsiTheme="minorHAnsi" w:cstheme="minorHAnsi"/>
          <w:b/>
          <w:sz w:val="22"/>
          <w:szCs w:val="22"/>
        </w:rPr>
        <w:t>I</w:t>
      </w:r>
      <w:r w:rsidR="002D07D1" w:rsidRPr="005115D7">
        <w:rPr>
          <w:rFonts w:asciiTheme="minorHAnsi" w:hAnsiTheme="minorHAnsi" w:cstheme="minorHAnsi"/>
          <w:b/>
          <w:sz w:val="22"/>
          <w:szCs w:val="22"/>
        </w:rPr>
        <w:t>.1</w:t>
      </w:r>
      <w:r w:rsidR="00870B9A" w:rsidRPr="005115D7">
        <w:rPr>
          <w:rFonts w:asciiTheme="minorHAnsi" w:hAnsiTheme="minorHAnsi" w:cstheme="minorHAnsi"/>
          <w:b/>
          <w:sz w:val="22"/>
          <w:szCs w:val="22"/>
        </w:rPr>
        <w:t>.</w:t>
      </w:r>
      <w:r w:rsidR="002D07D1" w:rsidRPr="005115D7">
        <w:rPr>
          <w:rFonts w:asciiTheme="minorHAnsi" w:hAnsiTheme="minorHAnsi" w:cstheme="minorHAnsi"/>
          <w:b/>
          <w:sz w:val="22"/>
          <w:szCs w:val="22"/>
        </w:rPr>
        <w:t xml:space="preserve"> A kijelölt személy</w:t>
      </w:r>
      <w:bookmarkEnd w:id="353"/>
      <w:bookmarkEnd w:id="354"/>
      <w:bookmarkEnd w:id="355"/>
    </w:p>
    <w:p w14:paraId="6273DCA5" w14:textId="77777777" w:rsidR="002D07D1" w:rsidRPr="005115D7" w:rsidRDefault="002D07D1" w:rsidP="00A56EB0">
      <w:pPr>
        <w:tabs>
          <w:tab w:val="left" w:pos="851"/>
          <w:tab w:val="left" w:pos="993"/>
        </w:tabs>
        <w:autoSpaceDE w:val="0"/>
        <w:autoSpaceDN w:val="0"/>
        <w:adjustRightInd w:val="0"/>
        <w:ind w:right="84"/>
        <w:rPr>
          <w:rFonts w:asciiTheme="minorHAnsi" w:hAnsiTheme="minorHAnsi" w:cstheme="minorHAnsi"/>
          <w:sz w:val="22"/>
          <w:szCs w:val="22"/>
        </w:rPr>
      </w:pPr>
    </w:p>
    <w:p w14:paraId="11E48328" w14:textId="719E539F" w:rsidR="002D07D1" w:rsidRPr="005115D7" w:rsidRDefault="009D0C16" w:rsidP="00A56EB0">
      <w:pPr>
        <w:autoSpaceDE w:val="0"/>
        <w:autoSpaceDN w:val="0"/>
        <w:adjustRightInd w:val="0"/>
        <w:rPr>
          <w:rFonts w:asciiTheme="minorHAnsi" w:hAnsiTheme="minorHAnsi" w:cstheme="minorHAnsi"/>
          <w:b/>
          <w:bCs/>
          <w:sz w:val="22"/>
          <w:szCs w:val="22"/>
        </w:rPr>
      </w:pPr>
      <w:r w:rsidRPr="005115D7">
        <w:rPr>
          <w:rFonts w:asciiTheme="minorHAnsi" w:hAnsiTheme="minorHAnsi" w:cstheme="minorHAnsi"/>
          <w:b/>
          <w:bCs/>
          <w:sz w:val="22"/>
          <w:szCs w:val="22"/>
        </w:rPr>
        <w:t>[</w:t>
      </w:r>
      <w:r w:rsidR="002D07D1" w:rsidRPr="005115D7">
        <w:rPr>
          <w:rFonts w:asciiTheme="minorHAnsi" w:hAnsiTheme="minorHAnsi" w:cstheme="minorHAnsi"/>
          <w:b/>
          <w:bCs/>
          <w:sz w:val="22"/>
          <w:szCs w:val="22"/>
        </w:rPr>
        <w:t xml:space="preserve">A </w:t>
      </w:r>
      <w:r w:rsidR="00DC50F8" w:rsidRPr="005115D7">
        <w:rPr>
          <w:rFonts w:asciiTheme="minorHAnsi" w:hAnsiTheme="minorHAnsi" w:cstheme="minorHAnsi"/>
          <w:b/>
          <w:bCs/>
          <w:sz w:val="22"/>
          <w:szCs w:val="22"/>
        </w:rPr>
        <w:t>CASP</w:t>
      </w:r>
      <w:r w:rsidR="00DB2A78" w:rsidRPr="005115D7">
        <w:rPr>
          <w:rFonts w:asciiTheme="minorHAnsi" w:hAnsiTheme="minorHAnsi" w:cstheme="minorHAnsi"/>
          <w:b/>
          <w:bCs/>
          <w:sz w:val="22"/>
          <w:szCs w:val="22"/>
        </w:rPr>
        <w:t xml:space="preserve"> köteles kijelölni egy vagy több személyt (</w:t>
      </w:r>
      <w:r w:rsidR="002D07D1" w:rsidRPr="005115D7">
        <w:rPr>
          <w:rFonts w:asciiTheme="minorHAnsi" w:hAnsiTheme="minorHAnsi" w:cstheme="minorHAnsi"/>
          <w:b/>
          <w:bCs/>
          <w:sz w:val="22"/>
          <w:szCs w:val="22"/>
        </w:rPr>
        <w:t>kijelölt személy</w:t>
      </w:r>
      <w:r w:rsidR="00DB2A78" w:rsidRPr="005115D7">
        <w:rPr>
          <w:rFonts w:asciiTheme="minorHAnsi" w:hAnsiTheme="minorHAnsi" w:cstheme="minorHAnsi"/>
          <w:b/>
          <w:bCs/>
          <w:sz w:val="22"/>
          <w:szCs w:val="22"/>
        </w:rPr>
        <w:t>)</w:t>
      </w:r>
      <w:r w:rsidR="00BC4DB5" w:rsidRPr="005115D7">
        <w:rPr>
          <w:rFonts w:asciiTheme="minorHAnsi" w:hAnsiTheme="minorHAnsi" w:cstheme="minorHAnsi"/>
          <w:b/>
          <w:bCs/>
          <w:sz w:val="22"/>
          <w:szCs w:val="22"/>
        </w:rPr>
        <w:t xml:space="preserve"> </w:t>
      </w:r>
      <w:r w:rsidR="00DE1143" w:rsidRPr="005115D7">
        <w:rPr>
          <w:rFonts w:asciiTheme="minorHAnsi" w:hAnsiTheme="minorHAnsi" w:cstheme="minorHAnsi"/>
          <w:b/>
          <w:bCs/>
          <w:sz w:val="22"/>
          <w:szCs w:val="22"/>
        </w:rPr>
        <w:t xml:space="preserve">a Pmt.-ben és a </w:t>
      </w:r>
      <w:r w:rsidR="003245D6" w:rsidRPr="005115D7">
        <w:rPr>
          <w:rFonts w:asciiTheme="minorHAnsi" w:hAnsiTheme="minorHAnsi" w:cstheme="minorHAnsi"/>
          <w:b/>
          <w:bCs/>
          <w:sz w:val="22"/>
          <w:szCs w:val="22"/>
        </w:rPr>
        <w:t>P</w:t>
      </w:r>
      <w:r w:rsidR="00CB4D48" w:rsidRPr="005115D7">
        <w:rPr>
          <w:rFonts w:asciiTheme="minorHAnsi" w:hAnsiTheme="minorHAnsi" w:cstheme="minorHAnsi"/>
          <w:b/>
          <w:bCs/>
          <w:sz w:val="22"/>
          <w:szCs w:val="22"/>
        </w:rPr>
        <w:t>v</w:t>
      </w:r>
      <w:r w:rsidR="003245D6" w:rsidRPr="005115D7">
        <w:rPr>
          <w:rFonts w:asciiTheme="minorHAnsi" w:hAnsiTheme="minorHAnsi" w:cstheme="minorHAnsi"/>
          <w:b/>
          <w:bCs/>
          <w:sz w:val="22"/>
          <w:szCs w:val="22"/>
        </w:rPr>
        <w:t>k</w:t>
      </w:r>
      <w:r w:rsidR="00DE1143" w:rsidRPr="005115D7">
        <w:rPr>
          <w:rFonts w:asciiTheme="minorHAnsi" w:hAnsiTheme="minorHAnsi" w:cstheme="minorHAnsi"/>
          <w:b/>
          <w:bCs/>
          <w:sz w:val="22"/>
          <w:szCs w:val="22"/>
        </w:rPr>
        <w:t xml:space="preserve">it.-ben meghatározott feladatok ellátására. </w:t>
      </w:r>
      <w:r w:rsidR="005B2140" w:rsidRPr="005115D7">
        <w:rPr>
          <w:rFonts w:asciiTheme="minorHAnsi" w:hAnsiTheme="minorHAnsi" w:cstheme="minorHAnsi"/>
          <w:b/>
          <w:bCs/>
          <w:sz w:val="22"/>
          <w:szCs w:val="22"/>
        </w:rPr>
        <w:t xml:space="preserve">A </w:t>
      </w:r>
      <w:r w:rsidR="00C97ADB" w:rsidRPr="005115D7">
        <w:rPr>
          <w:rFonts w:asciiTheme="minorHAnsi" w:hAnsiTheme="minorHAnsi" w:cstheme="minorHAnsi"/>
          <w:b/>
          <w:bCs/>
          <w:sz w:val="22"/>
          <w:szCs w:val="22"/>
        </w:rPr>
        <w:t>k</w:t>
      </w:r>
      <w:r w:rsidR="00DE1143" w:rsidRPr="005115D7">
        <w:rPr>
          <w:rFonts w:asciiTheme="minorHAnsi" w:hAnsiTheme="minorHAnsi" w:cstheme="minorHAnsi"/>
          <w:b/>
          <w:bCs/>
          <w:sz w:val="22"/>
          <w:szCs w:val="22"/>
        </w:rPr>
        <w:t xml:space="preserve">ijelölt személy </w:t>
      </w:r>
      <w:r w:rsidR="002D07D1" w:rsidRPr="005115D7">
        <w:rPr>
          <w:rFonts w:asciiTheme="minorHAnsi" w:hAnsiTheme="minorHAnsi" w:cstheme="minorHAnsi"/>
          <w:b/>
          <w:bCs/>
          <w:sz w:val="22"/>
          <w:szCs w:val="22"/>
        </w:rPr>
        <w:t xml:space="preserve">csak a </w:t>
      </w:r>
      <w:r w:rsidR="00DC50F8" w:rsidRPr="005115D7">
        <w:rPr>
          <w:rFonts w:asciiTheme="minorHAnsi" w:hAnsiTheme="minorHAnsi" w:cstheme="minorHAnsi"/>
          <w:b/>
          <w:bCs/>
          <w:sz w:val="22"/>
          <w:szCs w:val="22"/>
        </w:rPr>
        <w:t>CASP</w:t>
      </w:r>
      <w:r w:rsidR="002D07D1" w:rsidRPr="005115D7">
        <w:rPr>
          <w:rFonts w:asciiTheme="minorHAnsi" w:hAnsiTheme="minorHAnsi" w:cstheme="minorHAnsi"/>
          <w:b/>
          <w:bCs/>
          <w:sz w:val="22"/>
          <w:szCs w:val="22"/>
        </w:rPr>
        <w:t xml:space="preserve"> alkalmazott</w:t>
      </w:r>
      <w:r w:rsidR="00DB2A78" w:rsidRPr="005115D7">
        <w:rPr>
          <w:rFonts w:asciiTheme="minorHAnsi" w:hAnsiTheme="minorHAnsi" w:cstheme="minorHAnsi"/>
          <w:b/>
          <w:bCs/>
          <w:sz w:val="22"/>
          <w:szCs w:val="22"/>
        </w:rPr>
        <w:t xml:space="preserve">ja </w:t>
      </w:r>
      <w:r w:rsidR="002D07D1" w:rsidRPr="005115D7">
        <w:rPr>
          <w:rFonts w:asciiTheme="minorHAnsi" w:hAnsiTheme="minorHAnsi" w:cstheme="minorHAnsi"/>
          <w:b/>
          <w:bCs/>
          <w:sz w:val="22"/>
          <w:szCs w:val="22"/>
        </w:rPr>
        <w:t>lehet.</w:t>
      </w:r>
      <w:r w:rsidRPr="005115D7">
        <w:rPr>
          <w:rFonts w:asciiTheme="minorHAnsi" w:hAnsiTheme="minorHAnsi" w:cstheme="minorHAnsi"/>
          <w:b/>
          <w:bCs/>
          <w:sz w:val="22"/>
          <w:szCs w:val="22"/>
        </w:rPr>
        <w:t xml:space="preserve"> </w:t>
      </w:r>
      <w:r w:rsidRPr="005115D7">
        <w:rPr>
          <w:rFonts w:asciiTheme="minorHAnsi" w:hAnsiTheme="minorHAnsi" w:cstheme="minorHAnsi"/>
          <w:b/>
          <w:bCs/>
          <w:color w:val="000000" w:themeColor="text1"/>
          <w:sz w:val="22"/>
          <w:szCs w:val="22"/>
        </w:rPr>
        <w:t>Fel kell sorolni a kijelölt személy felelősségi körét, kötelességeit és jogait.]</w:t>
      </w:r>
    </w:p>
    <w:p w14:paraId="352C25FC" w14:textId="255B7CA8" w:rsidR="002D07D1" w:rsidRPr="005115D7" w:rsidRDefault="002D07D1"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 xml:space="preserve">A </w:t>
      </w:r>
      <w:r w:rsidR="009D0C16" w:rsidRPr="005115D7">
        <w:rPr>
          <w:rFonts w:asciiTheme="minorHAnsi" w:hAnsiTheme="minorHAnsi" w:cstheme="minorHAnsi"/>
          <w:sz w:val="22"/>
          <w:szCs w:val="22"/>
        </w:rPr>
        <w:t xml:space="preserve">CASP a </w:t>
      </w:r>
      <w:r w:rsidRPr="005115D7">
        <w:rPr>
          <w:rFonts w:asciiTheme="minorHAnsi" w:hAnsiTheme="minorHAnsi" w:cstheme="minorHAnsi"/>
          <w:sz w:val="22"/>
          <w:szCs w:val="22"/>
        </w:rPr>
        <w:t>kijelölt személy nevéről, beosztásáról, elérhetőségéről a tevékenysége megkezdésének időpontjától, valamint az ezekben bekövetkezett változásról a változástól számított öt munkanapon belül tájékoztat</w:t>
      </w:r>
      <w:r w:rsidR="009D0C16" w:rsidRPr="005115D7">
        <w:rPr>
          <w:rFonts w:asciiTheme="minorHAnsi" w:hAnsiTheme="minorHAnsi" w:cstheme="minorHAnsi"/>
          <w:sz w:val="22"/>
          <w:szCs w:val="22"/>
        </w:rPr>
        <w:t>ja</w:t>
      </w:r>
      <w:r w:rsidRPr="005115D7">
        <w:rPr>
          <w:rFonts w:asciiTheme="minorHAnsi" w:hAnsiTheme="minorHAnsi" w:cstheme="minorHAnsi"/>
          <w:sz w:val="22"/>
          <w:szCs w:val="22"/>
        </w:rPr>
        <w:t xml:space="preserve"> az </w:t>
      </w:r>
      <w:r w:rsidR="00C857BD" w:rsidRPr="005115D7">
        <w:rPr>
          <w:rFonts w:asciiTheme="minorHAnsi" w:hAnsiTheme="minorHAnsi" w:cstheme="minorHAnsi"/>
          <w:sz w:val="22"/>
          <w:szCs w:val="22"/>
        </w:rPr>
        <w:t>MNB</w:t>
      </w:r>
      <w:r w:rsidRPr="005115D7">
        <w:rPr>
          <w:rFonts w:asciiTheme="minorHAnsi" w:hAnsiTheme="minorHAnsi" w:cstheme="minorHAnsi"/>
          <w:sz w:val="22"/>
          <w:szCs w:val="22"/>
        </w:rPr>
        <w:t>-t</w:t>
      </w:r>
      <w:r w:rsidR="00C857BD" w:rsidRPr="005115D7">
        <w:rPr>
          <w:rFonts w:asciiTheme="minorHAnsi" w:hAnsiTheme="minorHAnsi" w:cstheme="minorHAnsi"/>
          <w:sz w:val="22"/>
          <w:szCs w:val="22"/>
        </w:rPr>
        <w:t xml:space="preserve"> és az FIU-t</w:t>
      </w:r>
      <w:r w:rsidRPr="005115D7">
        <w:rPr>
          <w:rFonts w:asciiTheme="minorHAnsi" w:hAnsiTheme="minorHAnsi" w:cstheme="minorHAnsi"/>
          <w:sz w:val="22"/>
          <w:szCs w:val="22"/>
        </w:rPr>
        <w:t>.</w:t>
      </w:r>
      <w:r w:rsidR="00BA2DD1" w:rsidRPr="005115D7">
        <w:rPr>
          <w:rFonts w:asciiTheme="minorHAnsi" w:hAnsiTheme="minorHAnsi" w:cstheme="minorHAnsi"/>
          <w:sz w:val="22"/>
          <w:szCs w:val="22"/>
        </w:rPr>
        <w:t xml:space="preserve"> </w:t>
      </w:r>
    </w:p>
    <w:p w14:paraId="79BA13A1" w14:textId="77777777" w:rsidR="002D07D1" w:rsidRPr="005115D7" w:rsidRDefault="002D07D1" w:rsidP="00A56EB0">
      <w:pPr>
        <w:autoSpaceDE w:val="0"/>
        <w:autoSpaceDN w:val="0"/>
        <w:adjustRightInd w:val="0"/>
        <w:rPr>
          <w:rFonts w:asciiTheme="minorHAnsi" w:hAnsiTheme="minorHAnsi" w:cstheme="minorHAnsi"/>
          <w:sz w:val="22"/>
          <w:szCs w:val="22"/>
        </w:rPr>
      </w:pPr>
    </w:p>
    <w:p w14:paraId="54E96D8D" w14:textId="2C5ED362" w:rsidR="00070750" w:rsidRPr="005115D7" w:rsidRDefault="00CB4D48" w:rsidP="00070750">
      <w:pPr>
        <w:autoSpaceDE w:val="0"/>
        <w:autoSpaceDN w:val="0"/>
        <w:adjustRightInd w:val="0"/>
        <w:rPr>
          <w:rFonts w:asciiTheme="minorHAnsi" w:hAnsiTheme="minorHAnsi" w:cstheme="minorHAnsi"/>
          <w:b/>
          <w:color w:val="000000" w:themeColor="text1"/>
          <w:sz w:val="22"/>
          <w:szCs w:val="22"/>
        </w:rPr>
      </w:pPr>
      <w:r w:rsidRPr="005115D7">
        <w:rPr>
          <w:rFonts w:asciiTheme="minorHAnsi" w:hAnsiTheme="minorHAnsi" w:cstheme="minorHAnsi"/>
          <w:b/>
          <w:bCs/>
          <w:sz w:val="22"/>
          <w:szCs w:val="22"/>
        </w:rPr>
        <w:t>[</w:t>
      </w:r>
      <w:r w:rsidR="00070750" w:rsidRPr="005115D7">
        <w:rPr>
          <w:rFonts w:asciiTheme="minorHAnsi" w:hAnsiTheme="minorHAnsi" w:cstheme="minorHAnsi"/>
          <w:b/>
          <w:color w:val="000000" w:themeColor="text1"/>
          <w:sz w:val="22"/>
          <w:szCs w:val="22"/>
        </w:rPr>
        <w:t>Ha a Pmt</w:t>
      </w:r>
      <w:r w:rsidRPr="005115D7">
        <w:rPr>
          <w:rFonts w:asciiTheme="minorHAnsi" w:hAnsiTheme="minorHAnsi" w:cstheme="minorHAnsi"/>
          <w:b/>
          <w:color w:val="000000" w:themeColor="text1"/>
          <w:sz w:val="22"/>
          <w:szCs w:val="22"/>
        </w:rPr>
        <w:t>.</w:t>
      </w:r>
      <w:r w:rsidR="00070750" w:rsidRPr="005115D7">
        <w:rPr>
          <w:rFonts w:asciiTheme="minorHAnsi" w:hAnsiTheme="minorHAnsi" w:cstheme="minorHAnsi"/>
          <w:b/>
          <w:color w:val="000000" w:themeColor="text1"/>
          <w:sz w:val="22"/>
          <w:szCs w:val="22"/>
        </w:rPr>
        <w:t xml:space="preserve"> és a Kit. szerinti kijelölt személy megegyezik, akkor a kijelölt személyre vonatkozó szabályok a </w:t>
      </w:r>
      <w:r w:rsidRPr="005115D7">
        <w:rPr>
          <w:rFonts w:asciiTheme="minorHAnsi" w:hAnsiTheme="minorHAnsi" w:cstheme="minorHAnsi"/>
          <w:b/>
          <w:color w:val="000000" w:themeColor="text1"/>
          <w:sz w:val="22"/>
          <w:szCs w:val="22"/>
        </w:rPr>
        <w:t>S</w:t>
      </w:r>
      <w:r w:rsidR="00070750" w:rsidRPr="005115D7">
        <w:rPr>
          <w:rFonts w:asciiTheme="minorHAnsi" w:hAnsiTheme="minorHAnsi" w:cstheme="minorHAnsi"/>
          <w:b/>
          <w:color w:val="000000" w:themeColor="text1"/>
          <w:sz w:val="22"/>
          <w:szCs w:val="22"/>
        </w:rPr>
        <w:t>egédlet 3. részében, a közös szabályoknál is szerepeltethetők.] A kijelölt személy nevét és elérhetőségét a 3. melléklet tartalmazza.</w:t>
      </w:r>
    </w:p>
    <w:p w14:paraId="6F741470" w14:textId="77777777" w:rsidR="00070750" w:rsidRPr="005115D7" w:rsidRDefault="00070750" w:rsidP="00A56EB0">
      <w:pPr>
        <w:autoSpaceDE w:val="0"/>
        <w:autoSpaceDN w:val="0"/>
        <w:adjustRightInd w:val="0"/>
        <w:rPr>
          <w:rFonts w:asciiTheme="minorHAnsi" w:hAnsiTheme="minorHAnsi" w:cstheme="minorHAnsi"/>
          <w:sz w:val="22"/>
          <w:szCs w:val="22"/>
        </w:rPr>
      </w:pPr>
    </w:p>
    <w:p w14:paraId="728FF495" w14:textId="77777777" w:rsidR="002D07D1" w:rsidRPr="005115D7" w:rsidRDefault="002D07D1"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A kijelölt személy, a bejelentőtől érkező bejelentést az FIU-nak haladéktalanul, védelemmel ellátott elektronikus üzenet formájában (ÁNYK rendszer) továbbítja, amelynek beérkezéséről az FIU elektronikus üzenet formájában haladéktalanul értesítést küld.</w:t>
      </w:r>
    </w:p>
    <w:p w14:paraId="17A6E3F4" w14:textId="77777777" w:rsidR="002D07D1" w:rsidRPr="005115D7" w:rsidRDefault="002D07D1" w:rsidP="00A56EB0">
      <w:pPr>
        <w:rPr>
          <w:rFonts w:asciiTheme="minorHAnsi" w:hAnsiTheme="minorHAnsi" w:cstheme="minorHAnsi"/>
          <w:sz w:val="22"/>
          <w:szCs w:val="22"/>
        </w:rPr>
      </w:pPr>
      <w:r w:rsidRPr="005115D7">
        <w:rPr>
          <w:rFonts w:asciiTheme="minorHAnsi" w:hAnsiTheme="minorHAnsi" w:cstheme="minorHAnsi"/>
          <w:sz w:val="22"/>
          <w:szCs w:val="22"/>
        </w:rPr>
        <w:lastRenderedPageBreak/>
        <w:t>A kijelölt személy felelősséggel tartozik a bejelentések minőségéért, ideértve elsősorban azok adattartalmának pontosságát, teljességét és dokumentáltságát.</w:t>
      </w:r>
    </w:p>
    <w:p w14:paraId="72E1A638" w14:textId="77777777" w:rsidR="00221739" w:rsidRPr="005115D7" w:rsidRDefault="00221739" w:rsidP="00A56EB0">
      <w:pPr>
        <w:autoSpaceDE w:val="0"/>
        <w:autoSpaceDN w:val="0"/>
        <w:adjustRightInd w:val="0"/>
        <w:rPr>
          <w:rFonts w:asciiTheme="minorHAnsi" w:hAnsiTheme="minorHAnsi" w:cstheme="minorHAnsi"/>
          <w:bCs/>
          <w:sz w:val="22"/>
          <w:szCs w:val="22"/>
        </w:rPr>
      </w:pPr>
    </w:p>
    <w:p w14:paraId="55B2B026" w14:textId="39B1B439" w:rsidR="002D07D1" w:rsidRPr="005115D7" w:rsidRDefault="000F6979" w:rsidP="00A56EB0">
      <w:pPr>
        <w:pStyle w:val="Cmsor2"/>
        <w:ind w:left="0"/>
        <w:rPr>
          <w:rFonts w:asciiTheme="minorHAnsi" w:hAnsiTheme="minorHAnsi" w:cstheme="minorHAnsi"/>
          <w:b/>
          <w:sz w:val="22"/>
          <w:szCs w:val="22"/>
        </w:rPr>
      </w:pPr>
      <w:bookmarkStart w:id="356" w:name="_Toc2687753"/>
      <w:bookmarkStart w:id="357" w:name="_Toc79651815"/>
      <w:bookmarkStart w:id="358" w:name="_Toc185068452"/>
      <w:r w:rsidRPr="005115D7">
        <w:rPr>
          <w:rFonts w:asciiTheme="minorHAnsi" w:hAnsiTheme="minorHAnsi" w:cstheme="minorHAnsi"/>
          <w:b/>
          <w:sz w:val="22"/>
          <w:szCs w:val="22"/>
        </w:rPr>
        <w:t>X</w:t>
      </w:r>
      <w:r w:rsidR="00B61F73" w:rsidRPr="005115D7">
        <w:rPr>
          <w:rFonts w:asciiTheme="minorHAnsi" w:hAnsiTheme="minorHAnsi" w:cstheme="minorHAnsi"/>
          <w:b/>
          <w:sz w:val="22"/>
          <w:szCs w:val="22"/>
        </w:rPr>
        <w:t>I</w:t>
      </w:r>
      <w:r w:rsidR="002D07D1" w:rsidRPr="005115D7">
        <w:rPr>
          <w:rFonts w:asciiTheme="minorHAnsi" w:hAnsiTheme="minorHAnsi" w:cstheme="minorHAnsi"/>
          <w:b/>
          <w:sz w:val="22"/>
          <w:szCs w:val="22"/>
        </w:rPr>
        <w:t>.2. Az ügyféllel közvetlen kapcsolatban álló ügyintéző jogai és kötelezettségei</w:t>
      </w:r>
      <w:bookmarkEnd w:id="356"/>
      <w:bookmarkEnd w:id="357"/>
      <w:bookmarkEnd w:id="358"/>
    </w:p>
    <w:p w14:paraId="431C7ABF" w14:textId="77777777" w:rsidR="002D07D1" w:rsidRPr="005115D7" w:rsidRDefault="002D07D1" w:rsidP="00A56EB0">
      <w:pPr>
        <w:ind w:left="567" w:right="84"/>
        <w:rPr>
          <w:rFonts w:asciiTheme="minorHAnsi" w:hAnsiTheme="minorHAnsi" w:cstheme="minorHAnsi"/>
          <w:sz w:val="22"/>
          <w:szCs w:val="22"/>
        </w:rPr>
      </w:pPr>
    </w:p>
    <w:p w14:paraId="369DBC2B" w14:textId="77777777" w:rsidR="00313168" w:rsidRPr="005115D7" w:rsidRDefault="00313168" w:rsidP="00A56EB0">
      <w:pPr>
        <w:ind w:right="84"/>
        <w:rPr>
          <w:rFonts w:asciiTheme="minorHAnsi" w:hAnsiTheme="minorHAnsi" w:cstheme="minorHAnsi"/>
          <w:sz w:val="22"/>
          <w:szCs w:val="22"/>
          <w:u w:val="single"/>
        </w:rPr>
      </w:pPr>
      <w:r w:rsidRPr="005115D7">
        <w:rPr>
          <w:rFonts w:asciiTheme="minorHAnsi" w:hAnsiTheme="minorHAnsi" w:cstheme="minorHAnsi"/>
          <w:sz w:val="22"/>
          <w:szCs w:val="22"/>
          <w:u w:val="single"/>
        </w:rPr>
        <w:t>Az ügyféllel szemben tanúsítandó általános magatartás:</w:t>
      </w:r>
    </w:p>
    <w:p w14:paraId="5C487BBC" w14:textId="507DA701" w:rsidR="00313168" w:rsidRPr="005115D7" w:rsidRDefault="00313168" w:rsidP="00A56EB0">
      <w:pPr>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alkalmazottai kötelesek minden ügyf</w:t>
      </w:r>
      <w:r w:rsidR="00B87609" w:rsidRPr="005115D7">
        <w:rPr>
          <w:rFonts w:asciiTheme="minorHAnsi" w:hAnsiTheme="minorHAnsi" w:cstheme="minorHAnsi"/>
          <w:sz w:val="22"/>
          <w:szCs w:val="22"/>
        </w:rPr>
        <w:t xml:space="preserve">él </w:t>
      </w:r>
      <w:r w:rsidRPr="005115D7">
        <w:rPr>
          <w:rFonts w:asciiTheme="minorHAnsi" w:hAnsiTheme="minorHAnsi" w:cstheme="minorHAnsi"/>
          <w:sz w:val="22"/>
          <w:szCs w:val="22"/>
        </w:rPr>
        <w:t xml:space="preserve">gazdálkodását a lehető legjobban megismerni. </w:t>
      </w:r>
      <w:r w:rsidR="00B87609" w:rsidRPr="005115D7">
        <w:rPr>
          <w:rFonts w:asciiTheme="minorHAnsi" w:hAnsiTheme="minorHAnsi" w:cstheme="minorHAnsi"/>
          <w:sz w:val="22"/>
          <w:szCs w:val="22"/>
        </w:rPr>
        <w:t xml:space="preserve">Törekedni kell az ügyfél lehető legalaposabb </w:t>
      </w:r>
      <w:r w:rsidRPr="005115D7">
        <w:rPr>
          <w:rFonts w:asciiTheme="minorHAnsi" w:hAnsiTheme="minorHAnsi" w:cstheme="minorHAnsi"/>
          <w:sz w:val="22"/>
          <w:szCs w:val="22"/>
        </w:rPr>
        <w:t xml:space="preserve">megismerésére. </w:t>
      </w:r>
      <w:r w:rsidR="00B87609" w:rsidRPr="005115D7">
        <w:rPr>
          <w:rFonts w:asciiTheme="minorHAnsi" w:hAnsiTheme="minorHAnsi" w:cstheme="minorHAnsi"/>
          <w:sz w:val="22"/>
          <w:szCs w:val="22"/>
        </w:rPr>
        <w:t xml:space="preserve">Amennyiben az alkalmazott szokatlan viselkedést vagy tranzakciót észlel, úgy egyeztetnie kell a kijelölt személlyel, és </w:t>
      </w:r>
      <w:r w:rsidRPr="005115D7">
        <w:rPr>
          <w:rFonts w:asciiTheme="minorHAnsi" w:hAnsiTheme="minorHAnsi" w:cstheme="minorHAnsi"/>
          <w:sz w:val="22"/>
          <w:szCs w:val="22"/>
        </w:rPr>
        <w:t xml:space="preserve">feltűnés </w:t>
      </w:r>
      <w:r w:rsidR="00B87609" w:rsidRPr="005115D7">
        <w:rPr>
          <w:rFonts w:asciiTheme="minorHAnsi" w:hAnsiTheme="minorHAnsi" w:cstheme="minorHAnsi"/>
          <w:sz w:val="22"/>
          <w:szCs w:val="22"/>
        </w:rPr>
        <w:t xml:space="preserve">nélkül kell a továbbiakban is eljárnia, továbbá bárminemű fennakadás esetén technikai akadályokra kell hivatkoznia. </w:t>
      </w:r>
    </w:p>
    <w:p w14:paraId="4A6572D9" w14:textId="77777777" w:rsidR="004B400B" w:rsidRPr="005115D7" w:rsidRDefault="004B400B" w:rsidP="004B400B">
      <w:pPr>
        <w:ind w:right="84"/>
        <w:rPr>
          <w:rFonts w:asciiTheme="minorHAnsi" w:hAnsiTheme="minorHAnsi" w:cstheme="minorHAnsi"/>
          <w:b/>
          <w:bCs/>
          <w:color w:val="000000" w:themeColor="text1"/>
          <w:sz w:val="22"/>
          <w:szCs w:val="22"/>
        </w:rPr>
      </w:pPr>
    </w:p>
    <w:p w14:paraId="63BFCB63" w14:textId="7B363B55" w:rsidR="00313168" w:rsidRPr="005115D7" w:rsidRDefault="004B400B" w:rsidP="004B400B">
      <w:pPr>
        <w:ind w:right="84"/>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 xml:space="preserve">[E részben fel kell sorolni, hogy a </w:t>
      </w:r>
      <w:r w:rsidR="00207CD5" w:rsidRPr="005115D7">
        <w:rPr>
          <w:rFonts w:asciiTheme="minorHAnsi" w:hAnsiTheme="minorHAnsi" w:cstheme="minorHAnsi"/>
          <w:b/>
          <w:bCs/>
          <w:color w:val="000000" w:themeColor="text1"/>
          <w:sz w:val="22"/>
          <w:szCs w:val="22"/>
        </w:rPr>
        <w:t>CASP-nak</w:t>
      </w:r>
      <w:r w:rsidRPr="005115D7">
        <w:rPr>
          <w:rFonts w:asciiTheme="minorHAnsi" w:hAnsiTheme="minorHAnsi" w:cstheme="minorHAnsi"/>
          <w:b/>
          <w:bCs/>
          <w:color w:val="000000" w:themeColor="text1"/>
          <w:sz w:val="22"/>
          <w:szCs w:val="22"/>
        </w:rPr>
        <w:t xml:space="preserve"> az ügyfelekkel közvetlen kapcsolatban álló ügyintéző</w:t>
      </w:r>
      <w:r w:rsidR="00207CD5" w:rsidRPr="005115D7">
        <w:rPr>
          <w:rFonts w:asciiTheme="minorHAnsi" w:hAnsiTheme="minorHAnsi" w:cstheme="minorHAnsi"/>
          <w:b/>
          <w:bCs/>
          <w:color w:val="000000" w:themeColor="text1"/>
          <w:sz w:val="22"/>
          <w:szCs w:val="22"/>
        </w:rPr>
        <w:t>i</w:t>
      </w:r>
      <w:r w:rsidRPr="005115D7">
        <w:rPr>
          <w:rFonts w:asciiTheme="minorHAnsi" w:hAnsiTheme="minorHAnsi" w:cstheme="minorHAnsi"/>
          <w:b/>
          <w:bCs/>
          <w:color w:val="000000" w:themeColor="text1"/>
          <w:sz w:val="22"/>
          <w:szCs w:val="22"/>
        </w:rPr>
        <w:t xml:space="preserve"> milyen jogokkal és kötelezettségekkel rendelkeznek. Ki kell térni arra is, hogy mi a következménye a kötelezettségek megszegésének</w:t>
      </w:r>
      <w:r w:rsidR="00207CD5" w:rsidRPr="005115D7">
        <w:rPr>
          <w:rFonts w:asciiTheme="minorHAnsi" w:hAnsiTheme="minorHAnsi" w:cstheme="minorHAnsi"/>
          <w:b/>
          <w:bCs/>
          <w:color w:val="000000" w:themeColor="text1"/>
          <w:sz w:val="22"/>
          <w:szCs w:val="22"/>
        </w:rPr>
        <w:t xml:space="preserve">, valamint arra is, hogy </w:t>
      </w:r>
      <w:r w:rsidRPr="005115D7">
        <w:rPr>
          <w:rFonts w:asciiTheme="minorHAnsi" w:hAnsiTheme="minorHAnsi" w:cstheme="minorHAnsi"/>
          <w:b/>
          <w:bCs/>
          <w:color w:val="000000" w:themeColor="text1"/>
          <w:sz w:val="22"/>
          <w:szCs w:val="22"/>
        </w:rPr>
        <w:t>a bejelentőt megilleti a bejelentő</w:t>
      </w:r>
      <w:r w:rsidR="00207CD5" w:rsidRPr="005115D7">
        <w:rPr>
          <w:rFonts w:asciiTheme="minorHAnsi" w:hAnsiTheme="minorHAnsi" w:cstheme="minorHAnsi"/>
          <w:b/>
          <w:bCs/>
          <w:color w:val="000000" w:themeColor="text1"/>
          <w:sz w:val="22"/>
          <w:szCs w:val="22"/>
        </w:rPr>
        <w:t>-</w:t>
      </w:r>
      <w:r w:rsidRPr="005115D7">
        <w:rPr>
          <w:rFonts w:asciiTheme="minorHAnsi" w:hAnsiTheme="minorHAnsi" w:cstheme="minorHAnsi"/>
          <w:b/>
          <w:bCs/>
          <w:color w:val="000000" w:themeColor="text1"/>
          <w:sz w:val="22"/>
          <w:szCs w:val="22"/>
        </w:rPr>
        <w:t>védelem.</w:t>
      </w:r>
      <w:r w:rsidR="00264482" w:rsidRPr="005115D7">
        <w:rPr>
          <w:rFonts w:asciiTheme="minorHAnsi" w:hAnsiTheme="minorHAnsi" w:cstheme="minorHAnsi"/>
          <w:b/>
          <w:bCs/>
          <w:color w:val="000000" w:themeColor="text1"/>
          <w:sz w:val="22"/>
          <w:szCs w:val="22"/>
        </w:rPr>
        <w:t xml:space="preserve"> A CASP köteles rögzíteni, hogy milyen módon gondoskodik arról, hogy a Pmt. szerinti tevékenységet végző alkalmazottai és foglalkoztatottai, ideértve különösen az ügyféllel közvetlen kapcsolatban lévő ügyintézőket rendszeres képzési programon vegyenek részt és teljesítsék az MNB rendelet vonatkozó előírásait.]</w:t>
      </w:r>
    </w:p>
    <w:p w14:paraId="3375F0E0" w14:textId="77777777" w:rsidR="004B400B" w:rsidRPr="005115D7" w:rsidRDefault="004B400B" w:rsidP="00A56EB0">
      <w:pPr>
        <w:ind w:right="84"/>
        <w:rPr>
          <w:rFonts w:asciiTheme="minorHAnsi" w:hAnsiTheme="minorHAnsi" w:cstheme="minorHAnsi"/>
          <w:sz w:val="22"/>
          <w:szCs w:val="22"/>
        </w:rPr>
      </w:pPr>
    </w:p>
    <w:p w14:paraId="4FEA8AFA" w14:textId="7E76ED2E" w:rsidR="002D07D1" w:rsidRPr="005115D7" w:rsidRDefault="002D07D1" w:rsidP="00A56EB0">
      <w:pPr>
        <w:ind w:right="84"/>
        <w:rPr>
          <w:rFonts w:asciiTheme="minorHAnsi" w:hAnsiTheme="minorHAnsi" w:cstheme="minorHAnsi"/>
          <w:sz w:val="22"/>
          <w:szCs w:val="22"/>
        </w:rPr>
      </w:pPr>
      <w:r w:rsidRPr="005115D7">
        <w:rPr>
          <w:rFonts w:asciiTheme="minorHAnsi" w:hAnsiTheme="minorHAnsi" w:cstheme="minorHAnsi"/>
          <w:sz w:val="22"/>
          <w:szCs w:val="22"/>
        </w:rPr>
        <w:t>Kötelezettségei:</w:t>
      </w:r>
    </w:p>
    <w:p w14:paraId="73E275E1" w14:textId="77777777" w:rsidR="002D07D1" w:rsidRPr="005115D7" w:rsidRDefault="002D07D1" w:rsidP="007F0DCE">
      <w:pPr>
        <w:numPr>
          <w:ilvl w:val="0"/>
          <w:numId w:val="29"/>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az ügyfél kockázati kategóriába besorolása,</w:t>
      </w:r>
    </w:p>
    <w:p w14:paraId="51D12981" w14:textId="77777777" w:rsidR="002D07D1" w:rsidRPr="005115D7" w:rsidRDefault="002D07D1" w:rsidP="007F0DCE">
      <w:pPr>
        <w:numPr>
          <w:ilvl w:val="0"/>
          <w:numId w:val="29"/>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átvilágítási intézkedések végrehajtása,</w:t>
      </w:r>
    </w:p>
    <w:p w14:paraId="603221F0" w14:textId="77777777" w:rsidR="002D07D1" w:rsidRPr="005115D7" w:rsidRDefault="002D07D1" w:rsidP="007F0DCE">
      <w:pPr>
        <w:numPr>
          <w:ilvl w:val="0"/>
          <w:numId w:val="29"/>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az üzleti kapcsolat folyamatos figyelemmel kísérése,</w:t>
      </w:r>
    </w:p>
    <w:p w14:paraId="7E4CD97D" w14:textId="77777777" w:rsidR="002D07D1" w:rsidRPr="005115D7" w:rsidRDefault="002D07D1" w:rsidP="007F0DCE">
      <w:pPr>
        <w:numPr>
          <w:ilvl w:val="0"/>
          <w:numId w:val="29"/>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pénzmosásra, terrorizmus finanszírozására utaló adat, tény, körülmény felmerülése esetén bejelentő adatlap kitöltése,</w:t>
      </w:r>
    </w:p>
    <w:p w14:paraId="6540806D" w14:textId="77777777" w:rsidR="002D07D1" w:rsidRPr="005115D7" w:rsidRDefault="002D07D1" w:rsidP="007F0DCE">
      <w:pPr>
        <w:numPr>
          <w:ilvl w:val="0"/>
          <w:numId w:val="29"/>
        </w:numPr>
        <w:ind w:left="1276" w:right="-1" w:hanging="425"/>
        <w:rPr>
          <w:rFonts w:asciiTheme="minorHAnsi" w:hAnsiTheme="minorHAnsi" w:cstheme="minorHAnsi"/>
          <w:sz w:val="22"/>
          <w:szCs w:val="22"/>
        </w:rPr>
      </w:pPr>
      <w:r w:rsidRPr="005115D7">
        <w:rPr>
          <w:rFonts w:asciiTheme="minorHAnsi" w:hAnsiTheme="minorHAnsi" w:cstheme="minorHAnsi"/>
          <w:sz w:val="22"/>
          <w:szCs w:val="22"/>
        </w:rPr>
        <w:t>a pénzügyi és vagyoni korlátozó intézkedés hatálya alá eső pénzeszköz vagy gazdasági erőforrás megléte esetén bejelentő adatlap kitöltése,</w:t>
      </w:r>
    </w:p>
    <w:p w14:paraId="768BC4B7" w14:textId="77777777" w:rsidR="002D07D1" w:rsidRPr="005115D7" w:rsidRDefault="002D07D1" w:rsidP="007F0DCE">
      <w:pPr>
        <w:numPr>
          <w:ilvl w:val="0"/>
          <w:numId w:val="29"/>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bejelentéshez a pénzmosásra a terrorizmus finanszírozására, illetve a pénzügyi és vagyoni korlátozó intézkedés hatálya alá eső pénzeszköz vagy gazdasági erőforrás megléte utaló adat, tény vagy körülmény részletes ismertetését alátámasztó dokumentumok csatolása,</w:t>
      </w:r>
    </w:p>
    <w:p w14:paraId="6B0688A1" w14:textId="77777777" w:rsidR="002D07D1" w:rsidRPr="005115D7" w:rsidRDefault="002D07D1" w:rsidP="007F0DCE">
      <w:pPr>
        <w:numPr>
          <w:ilvl w:val="0"/>
          <w:numId w:val="29"/>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kitöltött bejelentési adatlap haladéktalan továbbítása a kijelölt személynek,</w:t>
      </w:r>
    </w:p>
    <w:p w14:paraId="74B474E8" w14:textId="77777777" w:rsidR="002D07D1" w:rsidRPr="005115D7" w:rsidRDefault="002D07D1" w:rsidP="007F0DCE">
      <w:pPr>
        <w:numPr>
          <w:ilvl w:val="0"/>
          <w:numId w:val="29"/>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ügyfél előtt a bejelentés, illetve a vizsgálat tényének titokban tartása,</w:t>
      </w:r>
    </w:p>
    <w:p w14:paraId="49F5E230" w14:textId="77777777" w:rsidR="002D07D1" w:rsidRPr="005115D7" w:rsidRDefault="002D07D1" w:rsidP="007F0DCE">
      <w:pPr>
        <w:numPr>
          <w:ilvl w:val="0"/>
          <w:numId w:val="29"/>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részvétel a kapcsolódó képzési programban.</w:t>
      </w:r>
    </w:p>
    <w:p w14:paraId="78F339A7" w14:textId="77777777" w:rsidR="002D07D1" w:rsidRPr="005115D7" w:rsidRDefault="002D07D1" w:rsidP="00A56EB0">
      <w:pPr>
        <w:ind w:right="84"/>
        <w:rPr>
          <w:rFonts w:asciiTheme="minorHAnsi" w:hAnsiTheme="minorHAnsi" w:cstheme="minorHAnsi"/>
          <w:sz w:val="22"/>
          <w:szCs w:val="22"/>
        </w:rPr>
      </w:pPr>
    </w:p>
    <w:p w14:paraId="25F7C34A" w14:textId="77777777" w:rsidR="002D07D1" w:rsidRPr="005115D7" w:rsidRDefault="002D07D1" w:rsidP="00A56EB0">
      <w:pPr>
        <w:ind w:right="84"/>
        <w:rPr>
          <w:rFonts w:asciiTheme="minorHAnsi" w:hAnsiTheme="minorHAnsi" w:cstheme="minorHAnsi"/>
          <w:sz w:val="22"/>
          <w:szCs w:val="22"/>
        </w:rPr>
      </w:pPr>
      <w:r w:rsidRPr="005115D7">
        <w:rPr>
          <w:rFonts w:asciiTheme="minorHAnsi" w:hAnsiTheme="minorHAnsi" w:cstheme="minorHAnsi"/>
          <w:sz w:val="22"/>
          <w:szCs w:val="22"/>
        </w:rPr>
        <w:t>Jogai:</w:t>
      </w:r>
    </w:p>
    <w:p w14:paraId="2D0BBF08" w14:textId="77777777" w:rsidR="002D07D1" w:rsidRPr="005115D7" w:rsidRDefault="002D07D1" w:rsidP="007F0DCE">
      <w:pPr>
        <w:numPr>
          <w:ilvl w:val="0"/>
          <w:numId w:val="30"/>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szakmai iránymutatás kérésének joga,</w:t>
      </w:r>
    </w:p>
    <w:p w14:paraId="36AC64E2" w14:textId="77777777" w:rsidR="002D07D1" w:rsidRPr="005115D7" w:rsidRDefault="002D07D1" w:rsidP="007F0DCE">
      <w:pPr>
        <w:numPr>
          <w:ilvl w:val="0"/>
          <w:numId w:val="30"/>
        </w:numPr>
        <w:ind w:left="1276" w:right="84" w:hanging="425"/>
        <w:rPr>
          <w:rFonts w:asciiTheme="minorHAnsi" w:hAnsiTheme="minorHAnsi" w:cstheme="minorHAnsi"/>
          <w:sz w:val="22"/>
          <w:szCs w:val="22"/>
        </w:rPr>
      </w:pPr>
      <w:r w:rsidRPr="005115D7">
        <w:rPr>
          <w:rFonts w:asciiTheme="minorHAnsi" w:hAnsiTheme="minorHAnsi" w:cstheme="minorHAnsi"/>
          <w:bCs/>
          <w:sz w:val="22"/>
          <w:szCs w:val="22"/>
        </w:rPr>
        <w:t>névtelenséghez való jog</w:t>
      </w:r>
      <w:r w:rsidRPr="005115D7">
        <w:rPr>
          <w:rFonts w:asciiTheme="minorHAnsi" w:hAnsiTheme="minorHAnsi" w:cstheme="minorHAnsi"/>
          <w:sz w:val="22"/>
          <w:szCs w:val="22"/>
        </w:rPr>
        <w:t xml:space="preserve">, amelynek értelmében az eljáró alkalmazott neve nem szerepelhet </w:t>
      </w:r>
      <w:r w:rsidRPr="005115D7">
        <w:rPr>
          <w:rFonts w:asciiTheme="minorHAnsi" w:hAnsiTheme="minorHAnsi" w:cstheme="minorHAnsi"/>
          <w:bCs/>
          <w:sz w:val="22"/>
          <w:szCs w:val="22"/>
        </w:rPr>
        <w:t>a bejelentéseken</w:t>
      </w:r>
      <w:r w:rsidRPr="005115D7">
        <w:rPr>
          <w:rFonts w:asciiTheme="minorHAnsi" w:hAnsiTheme="minorHAnsi" w:cstheme="minorHAnsi"/>
          <w:sz w:val="22"/>
          <w:szCs w:val="22"/>
        </w:rPr>
        <w:t>,</w:t>
      </w:r>
    </w:p>
    <w:p w14:paraId="0EA6F6D0" w14:textId="77777777" w:rsidR="0069652A" w:rsidRPr="005115D7" w:rsidRDefault="002D07D1" w:rsidP="007F0DCE">
      <w:pPr>
        <w:numPr>
          <w:ilvl w:val="0"/>
          <w:numId w:val="30"/>
        </w:numPr>
        <w:ind w:left="1276" w:right="84" w:hanging="425"/>
        <w:rPr>
          <w:rFonts w:asciiTheme="minorHAnsi" w:hAnsiTheme="minorHAnsi" w:cstheme="minorHAnsi"/>
          <w:sz w:val="22"/>
          <w:szCs w:val="22"/>
        </w:rPr>
      </w:pPr>
      <w:r w:rsidRPr="005115D7">
        <w:rPr>
          <w:rFonts w:asciiTheme="minorHAnsi" w:hAnsiTheme="minorHAnsi" w:cstheme="minorHAnsi"/>
          <w:sz w:val="22"/>
          <w:szCs w:val="22"/>
        </w:rPr>
        <w:t>mentesülés a titoktartási kötelezettség alól a bejelentés jóhiszemű megtételének kezdeményezése során, függetlenül attól, hogy az megalapozottnak bizonyult, vagy sem.</w:t>
      </w:r>
    </w:p>
    <w:p w14:paraId="365752B2" w14:textId="77777777" w:rsidR="001C1FA1" w:rsidRPr="005115D7" w:rsidRDefault="001C1FA1" w:rsidP="004B400B">
      <w:pPr>
        <w:ind w:right="84"/>
        <w:rPr>
          <w:rFonts w:asciiTheme="minorHAnsi" w:hAnsiTheme="minorHAnsi" w:cstheme="minorHAnsi"/>
          <w:sz w:val="22"/>
          <w:szCs w:val="22"/>
        </w:rPr>
      </w:pPr>
    </w:p>
    <w:p w14:paraId="13FB45B2" w14:textId="2C01DA87" w:rsidR="004B400B" w:rsidRPr="005115D7" w:rsidRDefault="00207CD5" w:rsidP="004B400B">
      <w:pPr>
        <w:autoSpaceDE w:val="0"/>
        <w:autoSpaceDN w:val="0"/>
        <w:adjustRightInd w:val="0"/>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[Ki kell fejteni, hogy a</w:t>
      </w:r>
      <w:r w:rsidR="004B400B" w:rsidRPr="005115D7">
        <w:rPr>
          <w:rFonts w:asciiTheme="minorHAnsi" w:hAnsiTheme="minorHAnsi" w:cstheme="minorHAnsi"/>
          <w:b/>
          <w:bCs/>
          <w:color w:val="000000" w:themeColor="text1"/>
          <w:sz w:val="22"/>
          <w:szCs w:val="22"/>
        </w:rPr>
        <w:t xml:space="preserve"> </w:t>
      </w:r>
      <w:r w:rsidRPr="005115D7">
        <w:rPr>
          <w:rFonts w:asciiTheme="minorHAnsi" w:hAnsiTheme="minorHAnsi" w:cstheme="minorHAnsi"/>
          <w:b/>
          <w:bCs/>
          <w:color w:val="000000" w:themeColor="text1"/>
          <w:sz w:val="22"/>
          <w:szCs w:val="22"/>
        </w:rPr>
        <w:t>CASP</w:t>
      </w:r>
      <w:r w:rsidR="004B400B" w:rsidRPr="005115D7">
        <w:rPr>
          <w:rFonts w:asciiTheme="minorHAnsi" w:hAnsiTheme="minorHAnsi" w:cstheme="minorHAnsi"/>
          <w:b/>
          <w:bCs/>
          <w:color w:val="000000" w:themeColor="text1"/>
          <w:sz w:val="22"/>
          <w:szCs w:val="22"/>
        </w:rPr>
        <w:t xml:space="preserve"> </w:t>
      </w:r>
      <w:r w:rsidRPr="005115D7">
        <w:rPr>
          <w:rFonts w:asciiTheme="minorHAnsi" w:hAnsiTheme="minorHAnsi" w:cstheme="minorHAnsi"/>
          <w:b/>
          <w:bCs/>
          <w:color w:val="000000" w:themeColor="text1"/>
          <w:sz w:val="22"/>
          <w:szCs w:val="22"/>
        </w:rPr>
        <w:t xml:space="preserve">miként </w:t>
      </w:r>
      <w:r w:rsidR="004B400B" w:rsidRPr="005115D7">
        <w:rPr>
          <w:rFonts w:asciiTheme="minorHAnsi" w:hAnsiTheme="minorHAnsi" w:cstheme="minorHAnsi"/>
          <w:b/>
          <w:bCs/>
          <w:color w:val="000000" w:themeColor="text1"/>
          <w:sz w:val="22"/>
          <w:szCs w:val="22"/>
        </w:rPr>
        <w:t>gondoskod</w:t>
      </w:r>
      <w:r w:rsidRPr="005115D7">
        <w:rPr>
          <w:rFonts w:asciiTheme="minorHAnsi" w:hAnsiTheme="minorHAnsi" w:cstheme="minorHAnsi"/>
          <w:b/>
          <w:bCs/>
          <w:color w:val="000000" w:themeColor="text1"/>
          <w:sz w:val="22"/>
          <w:szCs w:val="22"/>
        </w:rPr>
        <w:t>ik</w:t>
      </w:r>
      <w:r w:rsidR="004B400B" w:rsidRPr="005115D7">
        <w:rPr>
          <w:rFonts w:asciiTheme="minorHAnsi" w:hAnsiTheme="minorHAnsi" w:cstheme="minorHAnsi"/>
          <w:b/>
          <w:bCs/>
          <w:color w:val="000000" w:themeColor="text1"/>
          <w:sz w:val="22"/>
          <w:szCs w:val="22"/>
        </w:rPr>
        <w:t xml:space="preserve"> arról, hogy a Pmt. szerinti tevékenységet végző alkalmazottak, valamint az ügyféllel közvetlen kapcsolatban lévő ügyintézők rendszeres képzési programon vegyenek részt és teljesítsék a</w:t>
      </w:r>
      <w:r w:rsidR="001D30CA" w:rsidRPr="005115D7">
        <w:rPr>
          <w:rFonts w:asciiTheme="minorHAnsi" w:hAnsiTheme="minorHAnsi" w:cstheme="minorHAnsi"/>
          <w:b/>
          <w:bCs/>
          <w:color w:val="000000" w:themeColor="text1"/>
          <w:sz w:val="22"/>
          <w:szCs w:val="22"/>
        </w:rPr>
        <w:t xml:space="preserve"> 14/2025 (VI.16.)</w:t>
      </w:r>
      <w:r w:rsidR="004B400B" w:rsidRPr="005115D7">
        <w:rPr>
          <w:rFonts w:asciiTheme="minorHAnsi" w:hAnsiTheme="minorHAnsi" w:cstheme="minorHAnsi"/>
          <w:b/>
          <w:bCs/>
          <w:color w:val="000000" w:themeColor="text1"/>
          <w:sz w:val="22"/>
          <w:szCs w:val="22"/>
        </w:rPr>
        <w:t xml:space="preserve"> MNB rendelet </w:t>
      </w:r>
      <w:r w:rsidR="001D30CA" w:rsidRPr="005115D7">
        <w:rPr>
          <w:rFonts w:asciiTheme="minorHAnsi" w:hAnsiTheme="minorHAnsi" w:cstheme="minorHAnsi"/>
          <w:b/>
          <w:bCs/>
          <w:color w:val="000000" w:themeColor="text1"/>
          <w:sz w:val="22"/>
          <w:szCs w:val="22"/>
        </w:rPr>
        <w:t xml:space="preserve">képzésre </w:t>
      </w:r>
      <w:r w:rsidR="004B400B" w:rsidRPr="005115D7">
        <w:rPr>
          <w:rFonts w:asciiTheme="minorHAnsi" w:hAnsiTheme="minorHAnsi" w:cstheme="minorHAnsi"/>
          <w:b/>
          <w:bCs/>
          <w:color w:val="000000" w:themeColor="text1"/>
          <w:sz w:val="22"/>
          <w:szCs w:val="22"/>
        </w:rPr>
        <w:t>vonatkozó előírásait.]</w:t>
      </w:r>
    </w:p>
    <w:p w14:paraId="6659D98B" w14:textId="77777777" w:rsidR="00EF663D" w:rsidRPr="005115D7" w:rsidRDefault="00EF663D" w:rsidP="00A56EB0">
      <w:pPr>
        <w:pStyle w:val="Cmsor1"/>
        <w:rPr>
          <w:rFonts w:asciiTheme="minorHAnsi" w:hAnsiTheme="minorHAnsi" w:cstheme="minorHAnsi"/>
          <w:szCs w:val="22"/>
        </w:rPr>
      </w:pPr>
      <w:bookmarkStart w:id="359" w:name="_Toc2687754"/>
      <w:bookmarkStart w:id="360" w:name="_Toc79651816"/>
      <w:bookmarkStart w:id="361" w:name="_Toc185068453"/>
    </w:p>
    <w:p w14:paraId="22576621" w14:textId="781D4193" w:rsidR="002D07D1" w:rsidRPr="005115D7" w:rsidRDefault="000F6979" w:rsidP="00A56EB0">
      <w:pPr>
        <w:pStyle w:val="Cmsor1"/>
        <w:rPr>
          <w:rFonts w:asciiTheme="minorHAnsi" w:hAnsiTheme="minorHAnsi" w:cstheme="minorHAnsi"/>
          <w:szCs w:val="22"/>
        </w:rPr>
      </w:pPr>
      <w:r w:rsidRPr="005115D7">
        <w:rPr>
          <w:rFonts w:asciiTheme="minorHAnsi" w:hAnsiTheme="minorHAnsi" w:cstheme="minorHAnsi"/>
          <w:szCs w:val="22"/>
        </w:rPr>
        <w:t>X</w:t>
      </w:r>
      <w:r w:rsidR="00B61F73" w:rsidRPr="005115D7">
        <w:rPr>
          <w:rFonts w:asciiTheme="minorHAnsi" w:hAnsiTheme="minorHAnsi" w:cstheme="minorHAnsi"/>
          <w:szCs w:val="22"/>
        </w:rPr>
        <w:t>II</w:t>
      </w:r>
      <w:r w:rsidR="002D07D1" w:rsidRPr="005115D7">
        <w:rPr>
          <w:rFonts w:asciiTheme="minorHAnsi" w:hAnsiTheme="minorHAnsi" w:cstheme="minorHAnsi"/>
          <w:szCs w:val="22"/>
        </w:rPr>
        <w:t>. ADATVÉDELEM, NYILVÁNTARTÁS</w:t>
      </w:r>
      <w:bookmarkEnd w:id="359"/>
      <w:bookmarkEnd w:id="360"/>
      <w:bookmarkEnd w:id="361"/>
    </w:p>
    <w:p w14:paraId="0DF5C766" w14:textId="77777777" w:rsidR="002D07D1" w:rsidRPr="005115D7" w:rsidRDefault="002D07D1" w:rsidP="00A56EB0">
      <w:pPr>
        <w:tabs>
          <w:tab w:val="left" w:pos="851"/>
          <w:tab w:val="left" w:pos="993"/>
        </w:tabs>
        <w:autoSpaceDE w:val="0"/>
        <w:autoSpaceDN w:val="0"/>
        <w:adjustRightInd w:val="0"/>
        <w:ind w:left="567" w:right="84"/>
        <w:rPr>
          <w:rFonts w:asciiTheme="minorHAnsi" w:hAnsiTheme="minorHAnsi" w:cstheme="minorHAnsi"/>
          <w:sz w:val="22"/>
          <w:szCs w:val="22"/>
        </w:rPr>
      </w:pPr>
    </w:p>
    <w:p w14:paraId="28EF4B81" w14:textId="0CA86240" w:rsidR="00F81B48" w:rsidRPr="005115D7" w:rsidRDefault="00F81B48"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bCs/>
          <w:iCs/>
          <w:sz w:val="22"/>
          <w:szCs w:val="22"/>
        </w:rPr>
        <w:t xml:space="preserve">Visszakereshető és ellenőrizhető módon </w:t>
      </w:r>
      <w:r w:rsidRPr="005115D7">
        <w:rPr>
          <w:rFonts w:asciiTheme="minorHAnsi" w:hAnsiTheme="minorHAnsi" w:cstheme="minorHAnsi"/>
          <w:sz w:val="22"/>
          <w:szCs w:val="22"/>
        </w:rPr>
        <w:t>nyilvántartást kell vezetni</w:t>
      </w:r>
      <w:r w:rsidR="00B61F73" w:rsidRPr="005115D7">
        <w:rPr>
          <w:rFonts w:asciiTheme="minorHAnsi" w:hAnsiTheme="minorHAnsi" w:cstheme="minorHAnsi"/>
          <w:sz w:val="22"/>
          <w:szCs w:val="22"/>
        </w:rPr>
        <w:t>:</w:t>
      </w:r>
    </w:p>
    <w:p w14:paraId="7F305738" w14:textId="77777777" w:rsidR="00F81B48" w:rsidRPr="005115D7" w:rsidRDefault="00F81B48" w:rsidP="007F0DCE">
      <w:pPr>
        <w:numPr>
          <w:ilvl w:val="0"/>
          <w:numId w:val="30"/>
        </w:numPr>
        <w:ind w:left="1276" w:right="84" w:hanging="425"/>
        <w:rPr>
          <w:rFonts w:asciiTheme="minorHAnsi" w:hAnsiTheme="minorHAnsi" w:cstheme="minorHAnsi"/>
          <w:bCs/>
          <w:sz w:val="22"/>
          <w:szCs w:val="22"/>
        </w:rPr>
      </w:pPr>
      <w:r w:rsidRPr="005115D7">
        <w:rPr>
          <w:rFonts w:asciiTheme="minorHAnsi" w:hAnsiTheme="minorHAnsi" w:cstheme="minorHAnsi"/>
          <w:bCs/>
          <w:sz w:val="22"/>
          <w:szCs w:val="22"/>
        </w:rPr>
        <w:t>az ügyfél-átvilágítás során felvett (beleértve az elektronikus azonosítás során keletkezett) személyes adatokról, ideértve a pénzeszköz és vagyon forrására vonatkozó információkat,</w:t>
      </w:r>
    </w:p>
    <w:p w14:paraId="7C8F0ADB" w14:textId="77777777" w:rsidR="00F81B48" w:rsidRPr="005115D7" w:rsidRDefault="00F81B48" w:rsidP="007F0DCE">
      <w:pPr>
        <w:numPr>
          <w:ilvl w:val="0"/>
          <w:numId w:val="30"/>
        </w:numPr>
        <w:ind w:left="1276" w:right="84" w:hanging="425"/>
        <w:rPr>
          <w:rFonts w:asciiTheme="minorHAnsi" w:hAnsiTheme="minorHAnsi" w:cstheme="minorHAnsi"/>
          <w:bCs/>
          <w:sz w:val="22"/>
          <w:szCs w:val="22"/>
        </w:rPr>
      </w:pPr>
      <w:r w:rsidRPr="005115D7">
        <w:rPr>
          <w:rFonts w:asciiTheme="minorHAnsi" w:hAnsiTheme="minorHAnsi" w:cstheme="minorHAnsi"/>
          <w:bCs/>
          <w:sz w:val="22"/>
          <w:szCs w:val="22"/>
        </w:rPr>
        <w:t xml:space="preserve">és nem személyes (beleértve az elektronikus azonosítás során keletkezett) adatokról, </w:t>
      </w:r>
    </w:p>
    <w:p w14:paraId="16A07C28" w14:textId="77777777" w:rsidR="00F81B48" w:rsidRPr="005115D7" w:rsidRDefault="00F81B48" w:rsidP="007F0DCE">
      <w:pPr>
        <w:numPr>
          <w:ilvl w:val="0"/>
          <w:numId w:val="30"/>
        </w:numPr>
        <w:ind w:left="1276" w:right="84" w:hanging="425"/>
        <w:rPr>
          <w:rFonts w:asciiTheme="minorHAnsi" w:hAnsiTheme="minorHAnsi" w:cstheme="minorHAnsi"/>
          <w:bCs/>
          <w:sz w:val="22"/>
          <w:szCs w:val="22"/>
        </w:rPr>
      </w:pPr>
      <w:r w:rsidRPr="005115D7">
        <w:rPr>
          <w:rFonts w:asciiTheme="minorHAnsi" w:hAnsiTheme="minorHAnsi" w:cstheme="minorHAnsi"/>
          <w:bCs/>
          <w:sz w:val="22"/>
          <w:szCs w:val="22"/>
        </w:rPr>
        <w:t>okiratról, illetve az okirat másolatáról,</w:t>
      </w:r>
    </w:p>
    <w:p w14:paraId="25C7C31B" w14:textId="77777777" w:rsidR="00F81B48" w:rsidRPr="005115D7" w:rsidRDefault="00F81B48" w:rsidP="007F0DCE">
      <w:pPr>
        <w:numPr>
          <w:ilvl w:val="0"/>
          <w:numId w:val="30"/>
        </w:numPr>
        <w:ind w:left="1276" w:right="84" w:hanging="425"/>
        <w:rPr>
          <w:rFonts w:asciiTheme="minorHAnsi" w:hAnsiTheme="minorHAnsi" w:cstheme="minorHAnsi"/>
          <w:bCs/>
          <w:sz w:val="22"/>
          <w:szCs w:val="22"/>
        </w:rPr>
      </w:pPr>
      <w:r w:rsidRPr="005115D7">
        <w:rPr>
          <w:rFonts w:asciiTheme="minorHAnsi" w:hAnsiTheme="minorHAnsi" w:cstheme="minorHAnsi"/>
          <w:bCs/>
          <w:sz w:val="22"/>
          <w:szCs w:val="22"/>
        </w:rPr>
        <w:t xml:space="preserve">a bejelentésről, </w:t>
      </w:r>
    </w:p>
    <w:p w14:paraId="7B949B9A" w14:textId="77777777" w:rsidR="00F81B48" w:rsidRPr="005115D7" w:rsidRDefault="00F81B48" w:rsidP="007F0DCE">
      <w:pPr>
        <w:numPr>
          <w:ilvl w:val="0"/>
          <w:numId w:val="30"/>
        </w:numPr>
        <w:ind w:left="1276" w:right="84" w:hanging="425"/>
        <w:rPr>
          <w:rFonts w:asciiTheme="minorHAnsi" w:hAnsiTheme="minorHAnsi" w:cstheme="minorHAnsi"/>
          <w:bCs/>
          <w:sz w:val="22"/>
          <w:szCs w:val="22"/>
        </w:rPr>
      </w:pPr>
      <w:r w:rsidRPr="005115D7">
        <w:rPr>
          <w:rFonts w:asciiTheme="minorHAnsi" w:hAnsiTheme="minorHAnsi" w:cstheme="minorHAnsi"/>
          <w:bCs/>
          <w:sz w:val="22"/>
          <w:szCs w:val="22"/>
        </w:rPr>
        <w:t>az adatszolgáltatásról,</w:t>
      </w:r>
    </w:p>
    <w:p w14:paraId="0F225703" w14:textId="77777777" w:rsidR="00F81B48" w:rsidRPr="005115D7" w:rsidRDefault="00F81B48" w:rsidP="007F0DCE">
      <w:pPr>
        <w:numPr>
          <w:ilvl w:val="0"/>
          <w:numId w:val="30"/>
        </w:numPr>
        <w:ind w:left="1276" w:right="84" w:hanging="425"/>
        <w:rPr>
          <w:rFonts w:asciiTheme="minorHAnsi" w:hAnsiTheme="minorHAnsi" w:cstheme="minorHAnsi"/>
          <w:bCs/>
          <w:sz w:val="22"/>
          <w:szCs w:val="22"/>
        </w:rPr>
      </w:pPr>
      <w:r w:rsidRPr="005115D7">
        <w:rPr>
          <w:rFonts w:asciiTheme="minorHAnsi" w:hAnsiTheme="minorHAnsi" w:cstheme="minorHAnsi"/>
          <w:bCs/>
          <w:sz w:val="22"/>
          <w:szCs w:val="22"/>
        </w:rPr>
        <w:t>a felfüggesztett tranzakció iratairól, másolatairól,</w:t>
      </w:r>
    </w:p>
    <w:p w14:paraId="3370CF81" w14:textId="77777777" w:rsidR="00F81B48" w:rsidRPr="005115D7" w:rsidRDefault="00F81B48" w:rsidP="007F0DCE">
      <w:pPr>
        <w:numPr>
          <w:ilvl w:val="0"/>
          <w:numId w:val="30"/>
        </w:numPr>
        <w:ind w:left="1276" w:right="84" w:hanging="425"/>
        <w:rPr>
          <w:rFonts w:asciiTheme="minorHAnsi" w:hAnsiTheme="minorHAnsi" w:cstheme="minorHAnsi"/>
          <w:bCs/>
          <w:sz w:val="22"/>
          <w:szCs w:val="22"/>
        </w:rPr>
      </w:pPr>
      <w:r w:rsidRPr="005115D7">
        <w:rPr>
          <w:rFonts w:asciiTheme="minorHAnsi" w:hAnsiTheme="minorHAnsi" w:cstheme="minorHAnsi"/>
          <w:bCs/>
          <w:sz w:val="22"/>
          <w:szCs w:val="22"/>
        </w:rPr>
        <w:t>az üzleti kapcsolattal összefüggésben keletkezett iratokról (pl. üzleti levelezések), azok másolatairól,</w:t>
      </w:r>
    </w:p>
    <w:p w14:paraId="09D5514C" w14:textId="77777777" w:rsidR="00F81B48" w:rsidRPr="005115D7" w:rsidRDefault="00F81B48" w:rsidP="007F0DCE">
      <w:pPr>
        <w:numPr>
          <w:ilvl w:val="0"/>
          <w:numId w:val="30"/>
        </w:numPr>
        <w:ind w:left="1276" w:right="84" w:hanging="425"/>
        <w:rPr>
          <w:rFonts w:asciiTheme="minorHAnsi" w:hAnsiTheme="minorHAnsi" w:cstheme="minorHAnsi"/>
          <w:bCs/>
          <w:sz w:val="22"/>
          <w:szCs w:val="22"/>
        </w:rPr>
      </w:pPr>
      <w:r w:rsidRPr="005115D7">
        <w:rPr>
          <w:rFonts w:asciiTheme="minorHAnsi" w:hAnsiTheme="minorHAnsi" w:cstheme="minorHAnsi"/>
          <w:bCs/>
          <w:sz w:val="22"/>
          <w:szCs w:val="22"/>
        </w:rPr>
        <w:lastRenderedPageBreak/>
        <w:t xml:space="preserve">az FIU megkeresései alapján tett intézkedésekről, valamint </w:t>
      </w:r>
    </w:p>
    <w:p w14:paraId="579C8462" w14:textId="77777777" w:rsidR="00F81B48" w:rsidRPr="005115D7" w:rsidRDefault="00F81B48" w:rsidP="007F0DCE">
      <w:pPr>
        <w:numPr>
          <w:ilvl w:val="0"/>
          <w:numId w:val="30"/>
        </w:numPr>
        <w:ind w:left="1276" w:right="84" w:hanging="425"/>
        <w:rPr>
          <w:rFonts w:asciiTheme="minorHAnsi" w:hAnsiTheme="minorHAnsi" w:cstheme="minorHAnsi"/>
          <w:bCs/>
          <w:sz w:val="22"/>
          <w:szCs w:val="22"/>
        </w:rPr>
      </w:pPr>
      <w:r w:rsidRPr="005115D7">
        <w:rPr>
          <w:rFonts w:asciiTheme="minorHAnsi" w:hAnsiTheme="minorHAnsi" w:cstheme="minorHAnsi"/>
          <w:bCs/>
          <w:sz w:val="22"/>
          <w:szCs w:val="22"/>
        </w:rPr>
        <w:t>a hatósági, az ügyészségi és a bírósági megkeresésekről, valamint az azok alapján teljesített adatszolgáltatásokról.</w:t>
      </w:r>
    </w:p>
    <w:p w14:paraId="2A8F9126" w14:textId="77777777" w:rsidR="00F81B48" w:rsidRPr="005115D7" w:rsidRDefault="00F81B48" w:rsidP="00A56EB0">
      <w:pPr>
        <w:autoSpaceDE w:val="0"/>
        <w:autoSpaceDN w:val="0"/>
        <w:adjustRightInd w:val="0"/>
        <w:ind w:right="84"/>
        <w:rPr>
          <w:rFonts w:asciiTheme="minorHAnsi" w:hAnsiTheme="minorHAnsi" w:cstheme="minorHAnsi"/>
          <w:sz w:val="22"/>
          <w:szCs w:val="22"/>
        </w:rPr>
      </w:pPr>
    </w:p>
    <w:p w14:paraId="60C027B5" w14:textId="7F7CBF48" w:rsidR="00F81B48" w:rsidRPr="005115D7" w:rsidRDefault="00F81B48" w:rsidP="00A56EB0">
      <w:pPr>
        <w:widowControl w:val="0"/>
        <w:autoSpaceDE w:val="0"/>
        <w:autoSpaceDN w:val="0"/>
        <w:adjustRightInd w:val="0"/>
        <w:rPr>
          <w:rFonts w:asciiTheme="minorHAnsi" w:hAnsiTheme="minorHAnsi" w:cstheme="minorHAnsi"/>
          <w:iCs/>
          <w:sz w:val="22"/>
          <w:szCs w:val="22"/>
        </w:rPr>
      </w:pPr>
      <w:r w:rsidRPr="005115D7">
        <w:rPr>
          <w:rFonts w:asciiTheme="minorHAnsi" w:hAnsiTheme="minorHAnsi" w:cstheme="minorHAnsi"/>
          <w:iCs/>
          <w:sz w:val="22"/>
          <w:szCs w:val="22"/>
        </w:rPr>
        <w:t xml:space="preserve">A </w:t>
      </w:r>
      <w:r w:rsidR="00DC50F8" w:rsidRPr="005115D7">
        <w:rPr>
          <w:rFonts w:asciiTheme="minorHAnsi" w:hAnsiTheme="minorHAnsi" w:cstheme="minorHAnsi"/>
          <w:iCs/>
          <w:sz w:val="22"/>
          <w:szCs w:val="22"/>
        </w:rPr>
        <w:t>CASP</w:t>
      </w:r>
      <w:r w:rsidRPr="005115D7">
        <w:rPr>
          <w:rFonts w:asciiTheme="minorHAnsi" w:hAnsiTheme="minorHAnsi" w:cstheme="minorHAnsi"/>
          <w:iCs/>
          <w:sz w:val="22"/>
          <w:szCs w:val="22"/>
        </w:rPr>
        <w:t xml:space="preserve"> a Pmt.-ben, valamint az annak felhatalmazásán alapuló jogszabályban foglalt kötelezettség teljesítése során birtokába jutott személyes adatokat, személyes adatnak nem minősülő adatokat, beleértve az elektronikus azonosítás során birtokába jutott adatokat is, illetve a fenti nyilvántartásban foglaltakat, valamint minden egyéb, az üzleti kapcsolattal összefüggésben keletkezett adatot is az üzleti kapcsolat megszűnésétől, illetve az ügyleti megbízás teljesítésétől számított nyolc évig jogosult kezelni és köteles nyolc évig megőrizni.</w:t>
      </w:r>
    </w:p>
    <w:p w14:paraId="46C040D7" w14:textId="77777777" w:rsidR="002D07D1" w:rsidRPr="005115D7" w:rsidRDefault="002D07D1" w:rsidP="00A56EB0">
      <w:pPr>
        <w:autoSpaceDE w:val="0"/>
        <w:autoSpaceDN w:val="0"/>
        <w:adjustRightInd w:val="0"/>
        <w:rPr>
          <w:rFonts w:asciiTheme="minorHAnsi" w:hAnsiTheme="minorHAnsi" w:cstheme="minorHAnsi"/>
          <w:sz w:val="22"/>
          <w:szCs w:val="22"/>
        </w:rPr>
      </w:pPr>
    </w:p>
    <w:p w14:paraId="58845C22" w14:textId="77777777" w:rsidR="002D07D1" w:rsidRPr="005115D7" w:rsidRDefault="002D07D1" w:rsidP="00A56EB0">
      <w:pPr>
        <w:numPr>
          <w:ilvl w:val="12"/>
          <w:numId w:val="0"/>
        </w:numPr>
        <w:ind w:right="84"/>
        <w:rPr>
          <w:rFonts w:asciiTheme="minorHAnsi" w:hAnsiTheme="minorHAnsi" w:cstheme="minorHAnsi"/>
          <w:iCs/>
          <w:sz w:val="22"/>
          <w:szCs w:val="22"/>
        </w:rPr>
      </w:pPr>
      <w:r w:rsidRPr="005115D7">
        <w:rPr>
          <w:rFonts w:asciiTheme="minorHAnsi" w:hAnsiTheme="minorHAnsi" w:cstheme="minorHAnsi"/>
          <w:iCs/>
          <w:sz w:val="22"/>
          <w:szCs w:val="22"/>
        </w:rPr>
        <w:t>A nyilvántartáson belül az ügylet felfüggesztését igazoló iratot vagy annak másolatát, továbbá a bejelentés dokumentumait elkülönítetten kell kezelni.</w:t>
      </w:r>
    </w:p>
    <w:p w14:paraId="68CF70FF" w14:textId="77777777" w:rsidR="002D07D1" w:rsidRPr="005115D7" w:rsidRDefault="002D07D1" w:rsidP="00A56EB0">
      <w:pPr>
        <w:ind w:right="84"/>
        <w:rPr>
          <w:rFonts w:asciiTheme="minorHAnsi" w:hAnsiTheme="minorHAnsi" w:cstheme="minorHAnsi"/>
          <w:sz w:val="22"/>
          <w:szCs w:val="22"/>
        </w:rPr>
      </w:pPr>
    </w:p>
    <w:p w14:paraId="792ECF02" w14:textId="77777777" w:rsidR="002D07D1" w:rsidRPr="005115D7" w:rsidRDefault="002D07D1" w:rsidP="00A56EB0">
      <w:pPr>
        <w:rPr>
          <w:rFonts w:asciiTheme="minorHAnsi" w:hAnsiTheme="minorHAnsi" w:cstheme="minorHAnsi"/>
          <w:sz w:val="22"/>
          <w:szCs w:val="22"/>
        </w:rPr>
      </w:pPr>
      <w:r w:rsidRPr="005115D7">
        <w:rPr>
          <w:rFonts w:asciiTheme="minorHAnsi" w:hAnsiTheme="minorHAnsi" w:cstheme="minorHAnsi"/>
          <w:sz w:val="22"/>
          <w:szCs w:val="22"/>
        </w:rPr>
        <w:t xml:space="preserve">Az ügyfél-átvilágítási kötelezettség teljesítése során megismert személyes adatokat kizárólag a pénzmosás és terrorizmus finanszírozása megelőzése és megakadályozása érdekében végrehajtandó feladatok céljából, az azok ellátásához szükséges mértékben kell megismerni és kezelni. </w:t>
      </w:r>
    </w:p>
    <w:p w14:paraId="13C880E8" w14:textId="77777777" w:rsidR="002D07D1" w:rsidRPr="005115D7" w:rsidRDefault="002D07D1" w:rsidP="00A56EB0">
      <w:pPr>
        <w:ind w:right="84"/>
        <w:rPr>
          <w:rFonts w:asciiTheme="minorHAnsi" w:hAnsiTheme="minorHAnsi" w:cstheme="minorHAnsi"/>
          <w:sz w:val="22"/>
          <w:szCs w:val="22"/>
        </w:rPr>
      </w:pPr>
    </w:p>
    <w:p w14:paraId="0E05FD74" w14:textId="4EA3EBCC" w:rsidR="002D07D1" w:rsidRPr="005115D7" w:rsidRDefault="002D07D1"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bookmarkStart w:id="362" w:name="_Hlk216097596"/>
      <w:r w:rsidRPr="005115D7">
        <w:rPr>
          <w:rFonts w:asciiTheme="minorHAnsi" w:hAnsiTheme="minorHAnsi" w:cstheme="minorHAnsi"/>
          <w:sz w:val="22"/>
          <w:szCs w:val="22"/>
        </w:rPr>
        <w:t xml:space="preserve">nyilvántartásában szereplő </w:t>
      </w:r>
      <w:bookmarkEnd w:id="362"/>
      <w:r w:rsidRPr="005115D7">
        <w:rPr>
          <w:rFonts w:asciiTheme="minorHAnsi" w:hAnsiTheme="minorHAnsi" w:cstheme="minorHAnsi"/>
          <w:sz w:val="22"/>
          <w:szCs w:val="22"/>
        </w:rPr>
        <w:t>adatot, okiratot, illetve az okirat másolatát</w:t>
      </w:r>
      <w:r w:rsidR="00C92E64" w:rsidRPr="005115D7">
        <w:rPr>
          <w:rFonts w:asciiTheme="minorHAnsi" w:hAnsiTheme="minorHAnsi" w:cstheme="minorHAnsi"/>
          <w:sz w:val="22"/>
          <w:szCs w:val="22"/>
        </w:rPr>
        <w:t>:</w:t>
      </w:r>
    </w:p>
    <w:p w14:paraId="2113BDE3" w14:textId="77777777" w:rsidR="002D07D1" w:rsidRPr="005115D7" w:rsidRDefault="002D07D1" w:rsidP="007F0DCE">
      <w:pPr>
        <w:numPr>
          <w:ilvl w:val="0"/>
          <w:numId w:val="1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az MNB, </w:t>
      </w:r>
    </w:p>
    <w:p w14:paraId="0D6871CE" w14:textId="77777777" w:rsidR="002D07D1" w:rsidRPr="005115D7" w:rsidRDefault="002D07D1" w:rsidP="007F0DCE">
      <w:pPr>
        <w:numPr>
          <w:ilvl w:val="0"/>
          <w:numId w:val="17"/>
        </w:numPr>
        <w:tabs>
          <w:tab w:val="left" w:pos="1276"/>
        </w:tabs>
        <w:autoSpaceDE w:val="0"/>
        <w:autoSpaceDN w:val="0"/>
        <w:adjustRightInd w:val="0"/>
        <w:ind w:left="1276" w:right="510" w:hanging="425"/>
        <w:rPr>
          <w:rFonts w:asciiTheme="minorHAnsi" w:hAnsiTheme="minorHAnsi" w:cstheme="minorHAnsi"/>
          <w:sz w:val="22"/>
          <w:szCs w:val="22"/>
        </w:rPr>
      </w:pPr>
      <w:r w:rsidRPr="005115D7">
        <w:rPr>
          <w:rFonts w:asciiTheme="minorHAnsi" w:hAnsiTheme="minorHAnsi" w:cstheme="minorHAnsi"/>
          <w:sz w:val="22"/>
          <w:szCs w:val="22"/>
        </w:rPr>
        <w:t xml:space="preserve">az FIU, </w:t>
      </w:r>
    </w:p>
    <w:p w14:paraId="7AE2921F" w14:textId="77777777" w:rsidR="002D07D1" w:rsidRPr="005115D7" w:rsidRDefault="002D07D1" w:rsidP="007F0DCE">
      <w:pPr>
        <w:numPr>
          <w:ilvl w:val="0"/>
          <w:numId w:val="17"/>
        </w:numPr>
        <w:tabs>
          <w:tab w:val="left" w:pos="1276"/>
        </w:tabs>
        <w:autoSpaceDE w:val="0"/>
        <w:autoSpaceDN w:val="0"/>
        <w:adjustRightInd w:val="0"/>
        <w:ind w:left="1276" w:right="510" w:hanging="425"/>
        <w:rPr>
          <w:rFonts w:asciiTheme="minorHAnsi" w:hAnsiTheme="minorHAnsi" w:cstheme="minorHAnsi"/>
          <w:sz w:val="22"/>
          <w:szCs w:val="22"/>
        </w:rPr>
      </w:pPr>
      <w:r w:rsidRPr="005115D7">
        <w:rPr>
          <w:rFonts w:asciiTheme="minorHAnsi" w:hAnsiTheme="minorHAnsi" w:cstheme="minorHAnsi"/>
          <w:sz w:val="22"/>
          <w:szCs w:val="22"/>
        </w:rPr>
        <w:t xml:space="preserve">a nyomozó hatóság, az ügyészség vagy a bíróság megkeresésére </w:t>
      </w:r>
    </w:p>
    <w:p w14:paraId="3DA8E614" w14:textId="6FC318E7" w:rsidR="002D07D1" w:rsidRPr="005115D7" w:rsidRDefault="002D07D1"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megkeresésben meghatározott ideig, de legfeljebb 10 évig kell megőrizni. A megkeresést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haladéktalanul, de legfeljebb a megkeresésben szereplő határidőig teljesíti. </w:t>
      </w:r>
    </w:p>
    <w:p w14:paraId="138F7438" w14:textId="77777777" w:rsidR="002D07D1" w:rsidRPr="005115D7" w:rsidRDefault="002D07D1" w:rsidP="00A56EB0">
      <w:pPr>
        <w:autoSpaceDE w:val="0"/>
        <w:autoSpaceDN w:val="0"/>
        <w:adjustRightInd w:val="0"/>
        <w:ind w:right="84"/>
        <w:rPr>
          <w:rFonts w:asciiTheme="minorHAnsi" w:hAnsiTheme="minorHAnsi" w:cstheme="minorHAnsi"/>
          <w:sz w:val="22"/>
          <w:szCs w:val="22"/>
        </w:rPr>
      </w:pPr>
    </w:p>
    <w:p w14:paraId="016A51DA" w14:textId="77777777" w:rsidR="002D07D1" w:rsidRPr="005115D7" w:rsidRDefault="002D07D1"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Erre kizárólag abban az esetben van lehetőség, ha a megkeresésben meghatározott adatra, okiratra, illetve okirat másolatra folyamatban lévő vagy a jövőben megindításra kerülő hatósági eljárás lefolytatása érdekében van szükség.</w:t>
      </w:r>
    </w:p>
    <w:p w14:paraId="66D2D2F0" w14:textId="77777777" w:rsidR="002D07D1" w:rsidRPr="005115D7" w:rsidRDefault="002D07D1" w:rsidP="00A56EB0">
      <w:pPr>
        <w:autoSpaceDE w:val="0"/>
        <w:autoSpaceDN w:val="0"/>
        <w:adjustRightInd w:val="0"/>
        <w:ind w:right="84"/>
        <w:rPr>
          <w:rFonts w:asciiTheme="minorHAnsi" w:hAnsiTheme="minorHAnsi" w:cstheme="minorHAnsi"/>
          <w:sz w:val="22"/>
          <w:szCs w:val="22"/>
        </w:rPr>
      </w:pPr>
    </w:p>
    <w:p w14:paraId="40F32A9D" w14:textId="77777777" w:rsidR="00781122" w:rsidRPr="005115D7" w:rsidRDefault="00781122" w:rsidP="00A56EB0">
      <w:pPr>
        <w:rPr>
          <w:rFonts w:asciiTheme="minorHAnsi" w:hAnsiTheme="minorHAnsi" w:cstheme="minorHAnsi"/>
          <w:sz w:val="22"/>
          <w:szCs w:val="22"/>
        </w:rPr>
      </w:pPr>
      <w:r w:rsidRPr="005115D7">
        <w:rPr>
          <w:rFonts w:asciiTheme="minorHAnsi" w:hAnsiTheme="minorHAnsi" w:cstheme="minorHAnsi"/>
          <w:sz w:val="22"/>
          <w:szCs w:val="22"/>
        </w:rPr>
        <w:t>A fenti adatokat, okiratokat, illetve azok másolatát a megőrzési határidőt követően (</w:t>
      </w:r>
      <w:r w:rsidRPr="005115D7">
        <w:rPr>
          <w:rFonts w:asciiTheme="minorHAnsi" w:hAnsiTheme="minorHAnsi" w:cstheme="minorHAnsi"/>
          <w:iCs/>
          <w:sz w:val="22"/>
          <w:szCs w:val="22"/>
        </w:rPr>
        <w:t xml:space="preserve">az üzleti kapcsolat megszűnésétől, illetve az ügyleti megbízás teljesítésétől számított nyolc év) </w:t>
      </w:r>
      <w:r w:rsidRPr="005115D7">
        <w:rPr>
          <w:rFonts w:asciiTheme="minorHAnsi" w:hAnsiTheme="minorHAnsi" w:cstheme="minorHAnsi"/>
          <w:sz w:val="22"/>
          <w:szCs w:val="22"/>
        </w:rPr>
        <w:t>haladéktalanul kötelező törölni, illetve meg kell semmisíteni.</w:t>
      </w:r>
    </w:p>
    <w:p w14:paraId="4BB69DC7" w14:textId="77777777" w:rsidR="002D07D1" w:rsidRPr="005115D7" w:rsidRDefault="002D07D1" w:rsidP="00A56EB0">
      <w:pPr>
        <w:autoSpaceDE w:val="0"/>
        <w:autoSpaceDN w:val="0"/>
        <w:adjustRightInd w:val="0"/>
        <w:ind w:right="84"/>
        <w:rPr>
          <w:rFonts w:asciiTheme="minorHAnsi" w:hAnsiTheme="minorHAnsi" w:cstheme="minorHAnsi"/>
          <w:sz w:val="22"/>
          <w:szCs w:val="22"/>
        </w:rPr>
      </w:pPr>
    </w:p>
    <w:p w14:paraId="37CFC5D8" w14:textId="790B8D63" w:rsidR="002D07D1" w:rsidRPr="005115D7" w:rsidRDefault="002D07D1"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w:t>
      </w:r>
      <w:r w:rsidR="00C92E64" w:rsidRPr="005115D7">
        <w:rPr>
          <w:rFonts w:asciiTheme="minorHAnsi" w:hAnsiTheme="minorHAnsi" w:cstheme="minorHAnsi"/>
          <w:sz w:val="22"/>
          <w:szCs w:val="22"/>
        </w:rPr>
        <w:t xml:space="preserve"> nyilvántartásában szereplő</w:t>
      </w:r>
      <w:r w:rsidRPr="005115D7">
        <w:rPr>
          <w:rFonts w:asciiTheme="minorHAnsi" w:hAnsiTheme="minorHAnsi" w:cstheme="minorHAnsi"/>
          <w:sz w:val="22"/>
          <w:szCs w:val="22"/>
        </w:rPr>
        <w:t xml:space="preserve"> adatot, az okiratot, illetve az okirat másolatát a megkereső hatóságnak, az ügyészségnek vagy a bíróságnak a hatósági eljárás jogerős lezárásáról és a megindítani tervezett eljárás meghiúsulásáról szóló értesítését követően haladéktalanul törölni kell. A</w:t>
      </w:r>
      <w:r w:rsidR="00D62AF8" w:rsidRPr="005115D7">
        <w:rPr>
          <w:rFonts w:asciiTheme="minorHAnsi" w:hAnsiTheme="minorHAnsi" w:cstheme="minorHAnsi"/>
          <w:sz w:val="22"/>
          <w:szCs w:val="22"/>
        </w:rPr>
        <w:t xml:space="preserve"> CASP figyelembe veszi az</w:t>
      </w:r>
      <w:r w:rsidR="00C92E64" w:rsidRPr="005115D7">
        <w:rPr>
          <w:rFonts w:asciiTheme="minorHAnsi" w:hAnsiTheme="minorHAnsi" w:cstheme="minorHAnsi"/>
          <w:sz w:val="22"/>
          <w:szCs w:val="22"/>
        </w:rPr>
        <w:t xml:space="preserve"> illetékes hatóság</w:t>
      </w:r>
      <w:r w:rsidR="00D62AF8" w:rsidRPr="005115D7">
        <w:rPr>
          <w:rFonts w:asciiTheme="minorHAnsi" w:hAnsiTheme="minorHAnsi" w:cstheme="minorHAnsi"/>
          <w:sz w:val="22"/>
          <w:szCs w:val="22"/>
        </w:rPr>
        <w:t>nak</w:t>
      </w:r>
      <w:r w:rsidRPr="005115D7">
        <w:rPr>
          <w:rFonts w:asciiTheme="minorHAnsi" w:hAnsiTheme="minorHAnsi" w:cstheme="minorHAnsi"/>
          <w:sz w:val="22"/>
          <w:szCs w:val="22"/>
        </w:rPr>
        <w:t xml:space="preserve"> az eljárás jogerős lezárásáról és a megindítani tervezett eljárás meghiúsulásáról </w:t>
      </w:r>
      <w:r w:rsidR="00D62AF8" w:rsidRPr="005115D7">
        <w:rPr>
          <w:rFonts w:asciiTheme="minorHAnsi" w:hAnsiTheme="minorHAnsi" w:cstheme="minorHAnsi"/>
          <w:sz w:val="22"/>
          <w:szCs w:val="22"/>
        </w:rPr>
        <w:t xml:space="preserve">szóló </w:t>
      </w:r>
      <w:r w:rsidRPr="005115D7">
        <w:rPr>
          <w:rFonts w:asciiTheme="minorHAnsi" w:hAnsiTheme="minorHAnsi" w:cstheme="minorHAnsi"/>
          <w:sz w:val="22"/>
          <w:szCs w:val="22"/>
        </w:rPr>
        <w:t>értesít</w:t>
      </w:r>
      <w:r w:rsidR="00D62AF8" w:rsidRPr="005115D7">
        <w:rPr>
          <w:rFonts w:asciiTheme="minorHAnsi" w:hAnsiTheme="minorHAnsi" w:cstheme="minorHAnsi"/>
          <w:sz w:val="22"/>
          <w:szCs w:val="22"/>
        </w:rPr>
        <w:t>ésében foglaltakat és annak megfelelően jár el</w:t>
      </w:r>
      <w:r w:rsidRPr="005115D7">
        <w:rPr>
          <w:rFonts w:asciiTheme="minorHAnsi" w:hAnsiTheme="minorHAnsi" w:cstheme="minorHAnsi"/>
          <w:sz w:val="22"/>
          <w:szCs w:val="22"/>
        </w:rPr>
        <w:t>.</w:t>
      </w:r>
    </w:p>
    <w:p w14:paraId="38E5AE2F" w14:textId="77777777" w:rsidR="002D07D1" w:rsidRPr="005115D7" w:rsidRDefault="002D07D1" w:rsidP="00A56EB0">
      <w:pPr>
        <w:autoSpaceDE w:val="0"/>
        <w:autoSpaceDN w:val="0"/>
        <w:adjustRightInd w:val="0"/>
        <w:ind w:right="84"/>
        <w:rPr>
          <w:rFonts w:asciiTheme="minorHAnsi" w:hAnsiTheme="minorHAnsi" w:cstheme="minorHAnsi"/>
          <w:sz w:val="22"/>
          <w:szCs w:val="22"/>
        </w:rPr>
      </w:pPr>
    </w:p>
    <w:p w14:paraId="5E581C2F" w14:textId="5A8BF174" w:rsidR="002D07D1" w:rsidRPr="005115D7" w:rsidRDefault="00E864BB" w:rsidP="00A56EB0">
      <w:pPr>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bCs/>
          <w:sz w:val="22"/>
          <w:szCs w:val="22"/>
        </w:rPr>
        <w:t>Adatváltozás</w:t>
      </w:r>
      <w:r w:rsidR="002D07D1" w:rsidRPr="005115D7">
        <w:rPr>
          <w:rFonts w:asciiTheme="minorHAnsi" w:hAnsiTheme="minorHAnsi" w:cstheme="minorHAnsi"/>
          <w:bCs/>
          <w:sz w:val="22"/>
          <w:szCs w:val="22"/>
        </w:rPr>
        <w:t xml:space="preserve"> esetén a </w:t>
      </w:r>
      <w:r w:rsidR="00D62AF8" w:rsidRPr="005115D7">
        <w:rPr>
          <w:rFonts w:asciiTheme="minorHAnsi" w:hAnsiTheme="minorHAnsi" w:cstheme="minorHAnsi"/>
          <w:bCs/>
          <w:sz w:val="22"/>
          <w:szCs w:val="22"/>
        </w:rPr>
        <w:t xml:space="preserve">CASP-nak a </w:t>
      </w:r>
      <w:r w:rsidR="002D07D1" w:rsidRPr="005115D7">
        <w:rPr>
          <w:rFonts w:asciiTheme="minorHAnsi" w:hAnsiTheme="minorHAnsi" w:cstheme="minorHAnsi"/>
          <w:bCs/>
          <w:sz w:val="22"/>
          <w:szCs w:val="22"/>
        </w:rPr>
        <w:t>régi adatokat oly módon kell megőrizni, hogy abból egyértelműen megállapíthatók legyenek a régi, már nem hatályos adatok, valamint az adatmódosítások dátumai.</w:t>
      </w:r>
      <w:r w:rsidR="002D07D1" w:rsidRPr="005115D7">
        <w:rPr>
          <w:rFonts w:asciiTheme="minorHAnsi" w:hAnsiTheme="minorHAnsi" w:cstheme="minorHAnsi"/>
          <w:sz w:val="22"/>
          <w:szCs w:val="22"/>
        </w:rPr>
        <w:t xml:space="preserve"> </w:t>
      </w:r>
    </w:p>
    <w:p w14:paraId="7167A3FD" w14:textId="77777777" w:rsidR="004B0A5E" w:rsidRPr="005115D7" w:rsidRDefault="004B0A5E" w:rsidP="00A56EB0">
      <w:pPr>
        <w:autoSpaceDE w:val="0"/>
        <w:autoSpaceDN w:val="0"/>
        <w:adjustRightInd w:val="0"/>
        <w:ind w:right="84"/>
        <w:rPr>
          <w:rFonts w:asciiTheme="minorHAnsi" w:hAnsiTheme="minorHAnsi" w:cstheme="minorHAnsi"/>
          <w:sz w:val="22"/>
          <w:szCs w:val="22"/>
        </w:rPr>
      </w:pPr>
    </w:p>
    <w:p w14:paraId="69CD0141" w14:textId="45BACC5A" w:rsidR="004B0A5E" w:rsidRPr="005115D7" w:rsidRDefault="004B0A5E" w:rsidP="004B0A5E">
      <w:pPr>
        <w:autoSpaceDE w:val="0"/>
        <w:autoSpaceDN w:val="0"/>
        <w:adjustRightInd w:val="0"/>
        <w:ind w:right="84"/>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w:t>
      </w:r>
      <w:r w:rsidR="000E410F" w:rsidRPr="005115D7">
        <w:rPr>
          <w:rFonts w:asciiTheme="minorHAnsi" w:hAnsiTheme="minorHAnsi" w:cstheme="minorHAnsi"/>
          <w:b/>
          <w:color w:val="000000" w:themeColor="text1"/>
          <w:sz w:val="22"/>
          <w:szCs w:val="22"/>
        </w:rPr>
        <w:t>A CASP szabályzatában r</w:t>
      </w:r>
      <w:r w:rsidRPr="005115D7">
        <w:rPr>
          <w:rFonts w:asciiTheme="minorHAnsi" w:hAnsiTheme="minorHAnsi" w:cstheme="minorHAnsi"/>
          <w:b/>
          <w:color w:val="000000" w:themeColor="text1"/>
          <w:sz w:val="22"/>
          <w:szCs w:val="22"/>
        </w:rPr>
        <w:t xml:space="preserve">endelkezni kell az ügyféladatok, nyilatkozatok és okiratok, illetve azok másolatainak megőrzésének gyakorlati megvalósításáról, azok papír alapon és elektronikusan létező példányainak megőrzésének módjáról. Amennyiben a </w:t>
      </w:r>
      <w:r w:rsidR="000E410F" w:rsidRPr="005115D7">
        <w:rPr>
          <w:rFonts w:asciiTheme="minorHAnsi" w:hAnsiTheme="minorHAnsi" w:cstheme="minorHAnsi"/>
          <w:b/>
          <w:color w:val="000000" w:themeColor="text1"/>
          <w:sz w:val="22"/>
          <w:szCs w:val="22"/>
        </w:rPr>
        <w:t>CASP-nál</w:t>
      </w:r>
      <w:r w:rsidRPr="005115D7">
        <w:rPr>
          <w:rFonts w:asciiTheme="minorHAnsi" w:hAnsiTheme="minorHAnsi" w:cstheme="minorHAnsi"/>
          <w:b/>
          <w:color w:val="000000" w:themeColor="text1"/>
          <w:sz w:val="22"/>
          <w:szCs w:val="22"/>
        </w:rPr>
        <w:t xml:space="preserve"> külön iratkezelési szabályzat </w:t>
      </w:r>
      <w:r w:rsidR="000E410F" w:rsidRPr="005115D7">
        <w:rPr>
          <w:rFonts w:asciiTheme="minorHAnsi" w:hAnsiTheme="minorHAnsi" w:cstheme="minorHAnsi"/>
          <w:b/>
          <w:color w:val="000000" w:themeColor="text1"/>
          <w:sz w:val="22"/>
          <w:szCs w:val="22"/>
        </w:rPr>
        <w:t>került elfogadásra</w:t>
      </w:r>
      <w:r w:rsidRPr="005115D7">
        <w:rPr>
          <w:rFonts w:asciiTheme="minorHAnsi" w:hAnsiTheme="minorHAnsi" w:cstheme="minorHAnsi"/>
          <w:b/>
          <w:color w:val="000000" w:themeColor="text1"/>
          <w:sz w:val="22"/>
          <w:szCs w:val="22"/>
        </w:rPr>
        <w:t>, úgy azt be lehet hivatkozni.]</w:t>
      </w:r>
    </w:p>
    <w:p w14:paraId="753E327A" w14:textId="77777777" w:rsidR="002D07D1" w:rsidRPr="005115D7" w:rsidRDefault="002D07D1" w:rsidP="00A56EB0">
      <w:pPr>
        <w:rPr>
          <w:rFonts w:asciiTheme="minorHAnsi" w:hAnsiTheme="minorHAnsi" w:cstheme="minorHAnsi"/>
          <w:sz w:val="22"/>
          <w:szCs w:val="22"/>
        </w:rPr>
      </w:pPr>
    </w:p>
    <w:p w14:paraId="6E2378BD" w14:textId="0D9FD997" w:rsidR="002D07D1" w:rsidRPr="005115D7" w:rsidRDefault="002D07D1" w:rsidP="00A56EB0">
      <w:pPr>
        <w:pStyle w:val="Cmsor1"/>
        <w:rPr>
          <w:rFonts w:asciiTheme="minorHAnsi" w:hAnsiTheme="minorHAnsi" w:cstheme="minorHAnsi"/>
          <w:szCs w:val="22"/>
        </w:rPr>
      </w:pPr>
      <w:bookmarkStart w:id="363" w:name="_Toc2687755"/>
      <w:bookmarkStart w:id="364" w:name="_Toc79651817"/>
      <w:bookmarkStart w:id="365" w:name="_Toc185068454"/>
      <w:r w:rsidRPr="005115D7">
        <w:rPr>
          <w:rFonts w:asciiTheme="minorHAnsi" w:hAnsiTheme="minorHAnsi" w:cstheme="minorHAnsi"/>
          <w:szCs w:val="22"/>
        </w:rPr>
        <w:t>X</w:t>
      </w:r>
      <w:r w:rsidR="000F6979" w:rsidRPr="005115D7">
        <w:rPr>
          <w:rFonts w:asciiTheme="minorHAnsi" w:hAnsiTheme="minorHAnsi" w:cstheme="minorHAnsi"/>
          <w:szCs w:val="22"/>
        </w:rPr>
        <w:t>I</w:t>
      </w:r>
      <w:r w:rsidR="008C5C71" w:rsidRPr="005115D7">
        <w:rPr>
          <w:rFonts w:asciiTheme="minorHAnsi" w:hAnsiTheme="minorHAnsi" w:cstheme="minorHAnsi"/>
          <w:szCs w:val="22"/>
        </w:rPr>
        <w:t>II</w:t>
      </w:r>
      <w:r w:rsidRPr="005115D7">
        <w:rPr>
          <w:rFonts w:asciiTheme="minorHAnsi" w:hAnsiTheme="minorHAnsi" w:cstheme="minorHAnsi"/>
          <w:szCs w:val="22"/>
        </w:rPr>
        <w:t>. KÉPZÉSI PROGRAM</w:t>
      </w:r>
      <w:bookmarkEnd w:id="363"/>
      <w:bookmarkEnd w:id="364"/>
      <w:bookmarkEnd w:id="365"/>
    </w:p>
    <w:p w14:paraId="61DBE5C4" w14:textId="77777777" w:rsidR="002D07D1" w:rsidRPr="005115D7" w:rsidRDefault="002D07D1" w:rsidP="00A56EB0">
      <w:pPr>
        <w:tabs>
          <w:tab w:val="left" w:pos="851"/>
          <w:tab w:val="left" w:pos="993"/>
        </w:tabs>
        <w:autoSpaceDE w:val="0"/>
        <w:autoSpaceDN w:val="0"/>
        <w:adjustRightInd w:val="0"/>
        <w:ind w:right="84"/>
        <w:rPr>
          <w:rFonts w:asciiTheme="minorHAnsi" w:hAnsiTheme="minorHAnsi" w:cstheme="minorHAnsi"/>
          <w:sz w:val="22"/>
          <w:szCs w:val="22"/>
        </w:rPr>
      </w:pPr>
    </w:p>
    <w:p w14:paraId="4C0A7AD3" w14:textId="38834607" w:rsidR="00CC243F" w:rsidRPr="005115D7" w:rsidRDefault="00CC243F" w:rsidP="00A56EB0">
      <w:pPr>
        <w:tabs>
          <w:tab w:val="left" w:pos="6237"/>
        </w:tabs>
        <w:suppressAutoHyphens/>
        <w:rPr>
          <w:rFonts w:asciiTheme="minorHAnsi" w:eastAsia="Calibri" w:hAnsiTheme="minorHAnsi" w:cstheme="minorHAnsi"/>
          <w:iCs/>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gondoskodik arról, hogy a Pmt. hatálya alá tartozó tevékenység ellátásában részt vevő vezetők és alkalmazottak felvétele során a megfelelő szakmai képességek biztosítva legyenek. </w:t>
      </w:r>
      <w:r w:rsidRPr="005115D7">
        <w:rPr>
          <w:rFonts w:asciiTheme="minorHAnsi" w:eastAsia="Calibri" w:hAnsiTheme="minorHAnsi" w:cstheme="minorHAnsi"/>
          <w:iCs/>
          <w:sz w:val="22"/>
          <w:szCs w:val="22"/>
        </w:rPr>
        <w:t xml:space="preserve">A </w:t>
      </w:r>
      <w:r w:rsidR="00DC50F8" w:rsidRPr="005115D7">
        <w:rPr>
          <w:rFonts w:asciiTheme="minorHAnsi" w:eastAsia="Calibri" w:hAnsiTheme="minorHAnsi" w:cstheme="minorHAnsi"/>
          <w:iCs/>
          <w:sz w:val="22"/>
          <w:szCs w:val="22"/>
        </w:rPr>
        <w:t>CASP</w:t>
      </w:r>
      <w:r w:rsidRPr="005115D7">
        <w:rPr>
          <w:rFonts w:asciiTheme="minorHAnsi" w:eastAsia="Calibri" w:hAnsiTheme="minorHAnsi" w:cstheme="minorHAnsi"/>
          <w:iCs/>
          <w:sz w:val="22"/>
          <w:szCs w:val="22"/>
        </w:rPr>
        <w:t xml:space="preserve"> az egyes Pmt. hatálya alá tartozó tevékenységben részt vevő vezetők és alkalmazottak felvétele során a jelentkezőket különböző szempontok szerint értékeli annak érdekében, hogy megbizonyosodjon róla, hogy a vezető, alkalmazott rendelkezik a munkakör betöltéséhez szükséges ismeretekkel, kompetenciákkal. Így például előzetesen értékeli, hogy a munkakör betöltéséhez rendelkezik-e a szükséges szakértelemmel, beleértve az alkalmazandó jogszabályi környezet átfogó ismeretét, megfelelő tapasztalattal rendelkezik</w:t>
      </w:r>
      <w:r w:rsidR="00771F1A" w:rsidRPr="005115D7">
        <w:rPr>
          <w:rFonts w:asciiTheme="minorHAnsi" w:eastAsia="Calibri" w:hAnsiTheme="minorHAnsi" w:cstheme="minorHAnsi"/>
          <w:iCs/>
          <w:sz w:val="22"/>
          <w:szCs w:val="22"/>
        </w:rPr>
        <w:t>-e</w:t>
      </w:r>
      <w:r w:rsidRPr="005115D7">
        <w:rPr>
          <w:rFonts w:asciiTheme="minorHAnsi" w:eastAsia="Calibri" w:hAnsiTheme="minorHAnsi" w:cstheme="minorHAnsi"/>
          <w:iCs/>
          <w:sz w:val="22"/>
          <w:szCs w:val="22"/>
        </w:rPr>
        <w:t xml:space="preserve"> a kockázatok azonosítása, értékelése és kezelése terén, biztosított</w:t>
      </w:r>
      <w:r w:rsidR="00771F1A" w:rsidRPr="005115D7">
        <w:rPr>
          <w:rFonts w:asciiTheme="minorHAnsi" w:eastAsia="Calibri" w:hAnsiTheme="minorHAnsi" w:cstheme="minorHAnsi"/>
          <w:iCs/>
          <w:sz w:val="22"/>
          <w:szCs w:val="22"/>
        </w:rPr>
        <w:t>-e</w:t>
      </w:r>
      <w:r w:rsidRPr="005115D7">
        <w:rPr>
          <w:rFonts w:asciiTheme="minorHAnsi" w:eastAsia="Calibri" w:hAnsiTheme="minorHAnsi" w:cstheme="minorHAnsi"/>
          <w:iCs/>
          <w:sz w:val="22"/>
          <w:szCs w:val="22"/>
        </w:rPr>
        <w:t>, hogy feladatait hatékonyan, önállóan képes ellátni.</w:t>
      </w:r>
    </w:p>
    <w:p w14:paraId="4916DCB3" w14:textId="77777777" w:rsidR="00CC243F" w:rsidRPr="005115D7" w:rsidRDefault="00CC243F" w:rsidP="00A56EB0">
      <w:pPr>
        <w:tabs>
          <w:tab w:val="left" w:pos="6237"/>
        </w:tabs>
        <w:suppressAutoHyphens/>
        <w:rPr>
          <w:rFonts w:asciiTheme="minorHAnsi" w:eastAsia="Calibri" w:hAnsiTheme="minorHAnsi" w:cstheme="minorHAnsi"/>
          <w:b/>
          <w:bCs/>
          <w:iCs/>
          <w:sz w:val="22"/>
          <w:szCs w:val="22"/>
        </w:rPr>
      </w:pPr>
    </w:p>
    <w:p w14:paraId="0D1D9606" w14:textId="03D53C39" w:rsidR="002D07D1" w:rsidRPr="005115D7" w:rsidRDefault="002D07D1"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gondoskodik arról, hogy a Pmt. szerinti tevékenység ellátásában részt vevő </w:t>
      </w:r>
      <w:r w:rsidR="00E63E7E" w:rsidRPr="005115D7">
        <w:rPr>
          <w:rFonts w:asciiTheme="minorHAnsi" w:hAnsiTheme="minorHAnsi" w:cstheme="minorHAnsi"/>
          <w:sz w:val="22"/>
          <w:szCs w:val="22"/>
        </w:rPr>
        <w:t xml:space="preserve">alkalmazottai </w:t>
      </w:r>
      <w:r w:rsidRPr="005115D7">
        <w:rPr>
          <w:rFonts w:asciiTheme="minorHAnsi" w:hAnsiTheme="minorHAnsi" w:cstheme="minorHAnsi"/>
          <w:sz w:val="22"/>
          <w:szCs w:val="22"/>
        </w:rPr>
        <w:t>megismerjék a pénzmosás és a terrorizmus finanszírozása megelőzésére és megakadályozására vonatkozó</w:t>
      </w:r>
      <w:r w:rsidR="00631227" w:rsidRPr="005115D7">
        <w:rPr>
          <w:rFonts w:asciiTheme="minorHAnsi" w:hAnsiTheme="minorHAnsi" w:cstheme="minorHAnsi"/>
          <w:sz w:val="22"/>
          <w:szCs w:val="22"/>
        </w:rPr>
        <w:t xml:space="preserve"> európai uniós és hazai</w:t>
      </w:r>
      <w:r w:rsidRPr="005115D7">
        <w:rPr>
          <w:rFonts w:asciiTheme="minorHAnsi" w:hAnsiTheme="minorHAnsi" w:cstheme="minorHAnsi"/>
          <w:sz w:val="22"/>
          <w:szCs w:val="22"/>
        </w:rPr>
        <w:t xml:space="preserve"> </w:t>
      </w:r>
      <w:r w:rsidRPr="005115D7">
        <w:rPr>
          <w:rFonts w:asciiTheme="minorHAnsi" w:hAnsiTheme="minorHAnsi" w:cstheme="minorHAnsi"/>
          <w:sz w:val="22"/>
          <w:szCs w:val="22"/>
        </w:rPr>
        <w:lastRenderedPageBreak/>
        <w:t>jogszabályi rendelkezéseket, felismerjék a pénzmosást vagy a terrorizmus finanszírozását lehetővé tevő, illetve megvalósító üzleti kapcsolatot, ügyletet, valamint, hogy a pénzmosásra vagy a terrorizmus finanszírozására utaló adat, tény, körülmény felmerülése esetén a Pmt.-nek megfelelően tudjanak eljárni.</w:t>
      </w:r>
      <w:r w:rsidR="00B255A2" w:rsidRPr="005115D7">
        <w:rPr>
          <w:rFonts w:asciiTheme="minorHAnsi" w:hAnsiTheme="minorHAnsi" w:cstheme="minorHAnsi"/>
          <w:sz w:val="22"/>
          <w:szCs w:val="22"/>
        </w:rPr>
        <w:t xml:space="preserve"> G</w:t>
      </w:r>
      <w:r w:rsidRPr="005115D7">
        <w:rPr>
          <w:rFonts w:asciiTheme="minorHAnsi" w:hAnsiTheme="minorHAnsi" w:cstheme="minorHAnsi"/>
          <w:sz w:val="22"/>
          <w:szCs w:val="22"/>
        </w:rPr>
        <w:t xml:space="preserve">ondoskodik továbbá arról, hogy a Pmt. szerinti tevékenységének ellátásában részt vevő </w:t>
      </w:r>
      <w:r w:rsidR="00E63E7E" w:rsidRPr="005115D7">
        <w:rPr>
          <w:rFonts w:asciiTheme="minorHAnsi" w:hAnsiTheme="minorHAnsi" w:cstheme="minorHAnsi"/>
          <w:sz w:val="22"/>
          <w:szCs w:val="22"/>
        </w:rPr>
        <w:t xml:space="preserve">alkalmazottai </w:t>
      </w:r>
      <w:r w:rsidRPr="005115D7">
        <w:rPr>
          <w:rFonts w:asciiTheme="minorHAnsi" w:hAnsiTheme="minorHAnsi" w:cstheme="minorHAnsi"/>
          <w:sz w:val="22"/>
          <w:szCs w:val="22"/>
        </w:rPr>
        <w:t>az Európai Unió és az ENSZ Biztonsági Tanácsa által elrendelt pénzügyi és vagyoni korlátozó intézkedéseket érintő nemzetközi és hazai jogszabályi rendelkezéseket megismerjék, és az abban meghatározott kötelezettségeknek megfelelően járjanak el.</w:t>
      </w:r>
    </w:p>
    <w:p w14:paraId="133C8C4D" w14:textId="77777777" w:rsidR="00CA710B" w:rsidRPr="005115D7" w:rsidRDefault="00CA710B" w:rsidP="00A56EB0">
      <w:pPr>
        <w:tabs>
          <w:tab w:val="left" w:pos="851"/>
          <w:tab w:val="left" w:pos="993"/>
        </w:tabs>
        <w:autoSpaceDE w:val="0"/>
        <w:autoSpaceDN w:val="0"/>
        <w:adjustRightInd w:val="0"/>
        <w:ind w:right="84"/>
        <w:rPr>
          <w:rFonts w:asciiTheme="minorHAnsi" w:hAnsiTheme="minorHAnsi" w:cstheme="minorHAnsi"/>
          <w:sz w:val="22"/>
          <w:szCs w:val="22"/>
        </w:rPr>
      </w:pPr>
    </w:p>
    <w:p w14:paraId="5FEF700D" w14:textId="030F3FA4" w:rsidR="00CA710B" w:rsidRPr="005115D7" w:rsidRDefault="00CA710B" w:rsidP="00CA710B">
      <w:pPr>
        <w:rPr>
          <w:rFonts w:asciiTheme="minorHAnsi" w:hAnsiTheme="minorHAnsi" w:cstheme="minorHAnsi"/>
          <w:sz w:val="22"/>
          <w:szCs w:val="22"/>
        </w:rPr>
      </w:pPr>
      <w:bookmarkStart w:id="366" w:name="_Hlk220599357"/>
      <w:r w:rsidRPr="005115D7">
        <w:rPr>
          <w:rFonts w:asciiTheme="minorHAnsi" w:hAnsiTheme="minorHAnsi" w:cstheme="minorHAnsi"/>
          <w:sz w:val="22"/>
          <w:szCs w:val="22"/>
        </w:rPr>
        <w:t>A CASP a proliferáció-finanszírozási szempontok vizsgálatára és mérlegelésére, valamint a kapcsolódó kockázatértékelési és bejelentéstételi folyamatára vonatkozó információkat beépíti az alkalmazottak tudatosságát növelő képzésekbe.</w:t>
      </w:r>
    </w:p>
    <w:bookmarkEnd w:id="366"/>
    <w:p w14:paraId="4EB16A46" w14:textId="77777777" w:rsidR="002F217C" w:rsidRPr="005115D7" w:rsidRDefault="002F217C" w:rsidP="00A56EB0">
      <w:pPr>
        <w:tabs>
          <w:tab w:val="left" w:pos="851"/>
          <w:tab w:val="left" w:pos="993"/>
        </w:tabs>
        <w:autoSpaceDE w:val="0"/>
        <w:autoSpaceDN w:val="0"/>
        <w:adjustRightInd w:val="0"/>
        <w:ind w:right="84"/>
        <w:rPr>
          <w:rFonts w:asciiTheme="minorHAnsi" w:hAnsiTheme="minorHAnsi" w:cstheme="minorHAnsi"/>
          <w:sz w:val="22"/>
          <w:szCs w:val="22"/>
        </w:rPr>
      </w:pPr>
    </w:p>
    <w:p w14:paraId="0AE6DDAD" w14:textId="2E9B0190" w:rsidR="002F217C" w:rsidRPr="005115D7" w:rsidRDefault="002F217C" w:rsidP="00A56EB0">
      <w:pPr>
        <w:tabs>
          <w:tab w:val="left" w:pos="851"/>
          <w:tab w:val="left" w:pos="993"/>
          <w:tab w:val="left" w:pos="3261"/>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A56EB0"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gondoskodik arról, hogy a Pmt. szerinti tevékenység ellátásában részt vevő alkalmazottai </w:t>
      </w:r>
      <w:r w:rsidR="00631227" w:rsidRPr="005115D7">
        <w:rPr>
          <w:rFonts w:asciiTheme="minorHAnsi" w:hAnsiTheme="minorHAnsi" w:cstheme="minorHAnsi"/>
          <w:sz w:val="22"/>
          <w:szCs w:val="22"/>
        </w:rPr>
        <w:t xml:space="preserve">a </w:t>
      </w:r>
      <w:r w:rsidRPr="005115D7">
        <w:rPr>
          <w:rFonts w:asciiTheme="minorHAnsi" w:hAnsiTheme="minorHAnsi" w:cstheme="minorHAnsi"/>
          <w:sz w:val="22"/>
          <w:szCs w:val="22"/>
        </w:rPr>
        <w:t>proliferáció finanszírozása megelőzésére és megakadályozására vonatkozó jogszabályi rendelkezéseket megismerjék, a pénzmosást vagy a terrorizmus finanszírozását, valamint a proliferáció finanszírozását elősegítő, lehetővé tevő vagy megvalósító üzleti kapcsolatot, ügyletet felismerjék.</w:t>
      </w:r>
    </w:p>
    <w:p w14:paraId="4311133C" w14:textId="77777777" w:rsidR="00614B46" w:rsidRPr="005115D7" w:rsidRDefault="00614B46" w:rsidP="00A56EB0">
      <w:pPr>
        <w:tabs>
          <w:tab w:val="left" w:pos="851"/>
          <w:tab w:val="left" w:pos="993"/>
        </w:tabs>
        <w:autoSpaceDE w:val="0"/>
        <w:autoSpaceDN w:val="0"/>
        <w:adjustRightInd w:val="0"/>
        <w:ind w:right="84"/>
        <w:rPr>
          <w:rFonts w:asciiTheme="minorHAnsi" w:hAnsiTheme="minorHAnsi" w:cstheme="minorHAnsi"/>
          <w:sz w:val="22"/>
          <w:szCs w:val="22"/>
        </w:rPr>
      </w:pPr>
    </w:p>
    <w:p w14:paraId="011BC156" w14:textId="366528A9" w:rsidR="00614B46" w:rsidRPr="005115D7" w:rsidRDefault="00614B46" w:rsidP="00A56EB0">
      <w:pPr>
        <w:rPr>
          <w:rFonts w:asciiTheme="minorHAnsi" w:hAnsiTheme="minorHAnsi" w:cstheme="minorHAnsi"/>
          <w:sz w:val="22"/>
          <w:szCs w:val="22"/>
        </w:rPr>
      </w:pPr>
      <w:bookmarkStart w:id="367" w:name="_Hlk2344363"/>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 képzések tartására csak olyan személyt ve</w:t>
      </w:r>
      <w:r w:rsidR="0069402E" w:rsidRPr="005115D7">
        <w:rPr>
          <w:rFonts w:asciiTheme="minorHAnsi" w:hAnsiTheme="minorHAnsi" w:cstheme="minorHAnsi"/>
          <w:sz w:val="22"/>
          <w:szCs w:val="22"/>
        </w:rPr>
        <w:t>het</w:t>
      </w:r>
      <w:r w:rsidRPr="005115D7">
        <w:rPr>
          <w:rFonts w:asciiTheme="minorHAnsi" w:hAnsiTheme="minorHAnsi" w:cstheme="minorHAnsi"/>
          <w:sz w:val="22"/>
          <w:szCs w:val="22"/>
        </w:rPr>
        <w:t xml:space="preserve"> igénybe, aki</w:t>
      </w:r>
    </w:p>
    <w:p w14:paraId="20D4C03C" w14:textId="77777777" w:rsidR="00614B46" w:rsidRPr="005115D7" w:rsidRDefault="00614B46" w:rsidP="007F0DCE">
      <w:pPr>
        <w:numPr>
          <w:ilvl w:val="0"/>
          <w:numId w:val="1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szakirányú felsőfokú - így különösen jogi, közgazdasági, pénzügyi, vagy informatikai - végzettséggel, valamint</w:t>
      </w:r>
    </w:p>
    <w:p w14:paraId="1CDF75EC" w14:textId="77777777" w:rsidR="00614B46" w:rsidRPr="005115D7" w:rsidRDefault="00614B46" w:rsidP="007F0DCE">
      <w:pPr>
        <w:numPr>
          <w:ilvl w:val="0"/>
          <w:numId w:val="17"/>
        </w:numPr>
        <w:tabs>
          <w:tab w:val="left" w:pos="1276"/>
        </w:tabs>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legalább hároméves</w:t>
      </w:r>
    </w:p>
    <w:p w14:paraId="43BB9F96" w14:textId="77777777" w:rsidR="00614B46" w:rsidRPr="005115D7" w:rsidRDefault="00614B46" w:rsidP="007F0DCE">
      <w:pPr>
        <w:numPr>
          <w:ilvl w:val="0"/>
          <w:numId w:val="39"/>
        </w:numPr>
        <w:tabs>
          <w:tab w:val="left" w:pos="1701"/>
        </w:tabs>
        <w:autoSpaceDE w:val="0"/>
        <w:autoSpaceDN w:val="0"/>
        <w:adjustRightInd w:val="0"/>
        <w:ind w:left="1701" w:hanging="425"/>
        <w:rPr>
          <w:rFonts w:asciiTheme="minorHAnsi" w:hAnsiTheme="minorHAnsi" w:cstheme="minorHAnsi"/>
          <w:sz w:val="22"/>
          <w:szCs w:val="22"/>
        </w:rPr>
      </w:pPr>
      <w:r w:rsidRPr="005115D7">
        <w:rPr>
          <w:rFonts w:asciiTheme="minorHAnsi" w:hAnsiTheme="minorHAnsi" w:cstheme="minorHAnsi"/>
          <w:sz w:val="22"/>
          <w:szCs w:val="22"/>
        </w:rPr>
        <w:t>a Pmt. hatálya alá tartozó szolgáltatónál belső ellenőrzési vagy megfelelőségi (compliance) feladatokat ellátó területen szerzett szakmai gyakorlattal, vagy</w:t>
      </w:r>
    </w:p>
    <w:p w14:paraId="0FE60C35" w14:textId="77777777" w:rsidR="00614B46" w:rsidRPr="005115D7" w:rsidRDefault="00614B46" w:rsidP="007F0DCE">
      <w:pPr>
        <w:numPr>
          <w:ilvl w:val="0"/>
          <w:numId w:val="39"/>
        </w:numPr>
        <w:tabs>
          <w:tab w:val="left" w:pos="1701"/>
        </w:tabs>
        <w:autoSpaceDE w:val="0"/>
        <w:autoSpaceDN w:val="0"/>
        <w:adjustRightInd w:val="0"/>
        <w:ind w:left="1701" w:hanging="425"/>
        <w:rPr>
          <w:rFonts w:asciiTheme="minorHAnsi" w:hAnsiTheme="minorHAnsi" w:cstheme="minorHAnsi"/>
          <w:sz w:val="22"/>
          <w:szCs w:val="22"/>
        </w:rPr>
      </w:pPr>
      <w:r w:rsidRPr="005115D7">
        <w:rPr>
          <w:rFonts w:asciiTheme="minorHAnsi" w:hAnsiTheme="minorHAnsi" w:cstheme="minorHAnsi"/>
          <w:sz w:val="22"/>
          <w:szCs w:val="22"/>
        </w:rPr>
        <w:t>a Pmt. 5. §-ában meghatározott felügyeletet ellátó szervnél a Pmt. hatálya alá tartozó felügyeleti tevékenység ellátása területén szerzett szakmai gyakorlattal</w:t>
      </w:r>
    </w:p>
    <w:p w14:paraId="076F0CCC" w14:textId="77777777" w:rsidR="00614B46" w:rsidRPr="005115D7" w:rsidRDefault="00614B46"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rendelkezik.</w:t>
      </w:r>
    </w:p>
    <w:bookmarkEnd w:id="367"/>
    <w:p w14:paraId="4A4AA2C9" w14:textId="77777777" w:rsidR="00614B46" w:rsidRPr="005115D7" w:rsidRDefault="00614B46" w:rsidP="00A56EB0">
      <w:pPr>
        <w:tabs>
          <w:tab w:val="left" w:pos="851"/>
          <w:tab w:val="left" w:pos="993"/>
        </w:tabs>
        <w:autoSpaceDE w:val="0"/>
        <w:autoSpaceDN w:val="0"/>
        <w:adjustRightInd w:val="0"/>
        <w:ind w:right="84"/>
        <w:rPr>
          <w:rFonts w:asciiTheme="minorHAnsi" w:hAnsiTheme="minorHAnsi" w:cstheme="minorHAnsi"/>
          <w:sz w:val="22"/>
          <w:szCs w:val="22"/>
        </w:rPr>
      </w:pPr>
    </w:p>
    <w:p w14:paraId="2C53C719" w14:textId="4D27BC11" w:rsidR="00BC5F6C" w:rsidRPr="005115D7" w:rsidRDefault="004E05B5" w:rsidP="00A56EB0">
      <w:pPr>
        <w:widowControl w:val="0"/>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E kötelezettség biztosítása céljából a</w:t>
      </w:r>
      <w:r w:rsidR="0031553A" w:rsidRPr="005115D7">
        <w:rPr>
          <w:rFonts w:asciiTheme="minorHAnsi" w:hAnsiTheme="minorHAnsi" w:cstheme="minorHAnsi"/>
          <w:sz w:val="22"/>
          <w:szCs w:val="22"/>
        </w:rPr>
        <w:t xml:space="preserve"> Pmt. 63. § (5) bekezdése szerinti </w:t>
      </w:r>
      <w:r w:rsidR="00C857BD" w:rsidRPr="005115D7">
        <w:rPr>
          <w:rFonts w:asciiTheme="minorHAnsi" w:hAnsiTheme="minorHAnsi" w:cstheme="minorHAnsi"/>
          <w:sz w:val="22"/>
          <w:szCs w:val="22"/>
        </w:rPr>
        <w:t>megfelelési</w:t>
      </w:r>
      <w:r w:rsidR="0031553A" w:rsidRPr="005115D7">
        <w:rPr>
          <w:rFonts w:asciiTheme="minorHAnsi" w:hAnsiTheme="minorHAnsi" w:cstheme="minorHAnsi"/>
          <w:sz w:val="22"/>
          <w:szCs w:val="22"/>
        </w:rPr>
        <w:t xml:space="preserve"> vezető</w:t>
      </w:r>
      <w:r w:rsidR="003A3B58" w:rsidRPr="005115D7">
        <w:rPr>
          <w:rFonts w:asciiTheme="minorHAnsi" w:hAnsiTheme="minorHAnsi" w:cstheme="minorHAnsi"/>
          <w:sz w:val="22"/>
          <w:szCs w:val="22"/>
        </w:rPr>
        <w:t xml:space="preserve"> </w:t>
      </w:r>
      <w:r w:rsidRPr="005115D7">
        <w:rPr>
          <w:rFonts w:asciiTheme="minorHAnsi" w:hAnsiTheme="minorHAnsi" w:cstheme="minorHAnsi"/>
          <w:sz w:val="22"/>
          <w:szCs w:val="22"/>
        </w:rPr>
        <w:t>gondoskodik arról, hogy az alkalmazottak az ebben a munkakörben történő alkalmazás</w:t>
      </w:r>
      <w:r w:rsidR="0037148C" w:rsidRPr="005115D7">
        <w:rPr>
          <w:rFonts w:asciiTheme="minorHAnsi" w:hAnsiTheme="minorHAnsi" w:cstheme="minorHAnsi"/>
          <w:sz w:val="22"/>
          <w:szCs w:val="22"/>
        </w:rPr>
        <w:t>ukat</w:t>
      </w:r>
      <w:r w:rsidRPr="005115D7">
        <w:rPr>
          <w:rFonts w:asciiTheme="minorHAnsi" w:hAnsiTheme="minorHAnsi" w:cstheme="minorHAnsi"/>
          <w:sz w:val="22"/>
          <w:szCs w:val="22"/>
        </w:rPr>
        <w:t xml:space="preserve"> megelőzően vagy a belépést követő 30 napon belül </w:t>
      </w:r>
      <w:r w:rsidR="004D187C" w:rsidRPr="005115D7">
        <w:rPr>
          <w:rFonts w:asciiTheme="minorHAnsi" w:hAnsiTheme="minorHAnsi" w:cstheme="minorHAnsi"/>
          <w:sz w:val="22"/>
          <w:szCs w:val="22"/>
        </w:rPr>
        <w:t>pénzmosás</w:t>
      </w:r>
      <w:r w:rsidR="00E864BB" w:rsidRPr="005115D7">
        <w:rPr>
          <w:rFonts w:asciiTheme="minorHAnsi" w:hAnsiTheme="minorHAnsi" w:cstheme="minorHAnsi"/>
          <w:sz w:val="22"/>
          <w:szCs w:val="22"/>
        </w:rPr>
        <w:t>- és proliferáció</w:t>
      </w:r>
      <w:r w:rsidR="004D187C" w:rsidRPr="005115D7">
        <w:rPr>
          <w:rFonts w:asciiTheme="minorHAnsi" w:hAnsiTheme="minorHAnsi" w:cstheme="minorHAnsi"/>
          <w:sz w:val="22"/>
          <w:szCs w:val="22"/>
        </w:rPr>
        <w:t xml:space="preserve"> </w:t>
      </w:r>
      <w:r w:rsidR="00BC5F6C" w:rsidRPr="005115D7">
        <w:rPr>
          <w:rFonts w:asciiTheme="minorHAnsi" w:hAnsiTheme="minorHAnsi" w:cstheme="minorHAnsi"/>
          <w:sz w:val="22"/>
          <w:szCs w:val="22"/>
        </w:rPr>
        <w:t xml:space="preserve">megelőzési </w:t>
      </w:r>
      <w:r w:rsidRPr="005115D7">
        <w:rPr>
          <w:rFonts w:asciiTheme="minorHAnsi" w:hAnsiTheme="minorHAnsi" w:cstheme="minorHAnsi"/>
          <w:sz w:val="22"/>
          <w:szCs w:val="22"/>
        </w:rPr>
        <w:t>képzésben, valamint a belépés évét követően évente legalább egy alkalommal továbbképzés</w:t>
      </w:r>
      <w:r w:rsidR="00786F94" w:rsidRPr="005115D7">
        <w:rPr>
          <w:rFonts w:asciiTheme="minorHAnsi" w:hAnsiTheme="minorHAnsi" w:cstheme="minorHAnsi"/>
          <w:sz w:val="22"/>
          <w:szCs w:val="22"/>
        </w:rPr>
        <w:t>ben</w:t>
      </w:r>
      <w:r w:rsidRPr="005115D7">
        <w:rPr>
          <w:rFonts w:asciiTheme="minorHAnsi" w:hAnsiTheme="minorHAnsi" w:cstheme="minorHAnsi"/>
          <w:sz w:val="22"/>
          <w:szCs w:val="22"/>
        </w:rPr>
        <w:t xml:space="preserve"> részesüljenek</w:t>
      </w:r>
      <w:r w:rsidR="00631227" w:rsidRPr="005115D7">
        <w:rPr>
          <w:rFonts w:asciiTheme="minorHAnsi" w:hAnsiTheme="minorHAnsi" w:cstheme="minorHAnsi"/>
          <w:sz w:val="22"/>
          <w:szCs w:val="22"/>
        </w:rPr>
        <w:t>, a jogszabályi környezet változásáról értesüljenek</w:t>
      </w:r>
      <w:r w:rsidRPr="005115D7">
        <w:rPr>
          <w:rFonts w:asciiTheme="minorHAnsi" w:hAnsiTheme="minorHAnsi" w:cstheme="minorHAnsi"/>
          <w:sz w:val="22"/>
          <w:szCs w:val="22"/>
        </w:rPr>
        <w:t>.</w:t>
      </w:r>
      <w:r w:rsidR="00BC5F6C" w:rsidRPr="005115D7">
        <w:rPr>
          <w:rFonts w:asciiTheme="minorHAnsi" w:hAnsiTheme="minorHAnsi" w:cstheme="minorHAnsi"/>
          <w:sz w:val="22"/>
          <w:szCs w:val="22"/>
        </w:rPr>
        <w:t xml:space="preserve"> A </w:t>
      </w:r>
      <w:r w:rsidR="004D187C" w:rsidRPr="005115D7">
        <w:rPr>
          <w:rFonts w:asciiTheme="minorHAnsi" w:hAnsiTheme="minorHAnsi" w:cstheme="minorHAnsi"/>
          <w:sz w:val="22"/>
          <w:szCs w:val="22"/>
        </w:rPr>
        <w:t>pénzmosás</w:t>
      </w:r>
      <w:r w:rsidR="00BC5F6C" w:rsidRPr="005115D7">
        <w:rPr>
          <w:rFonts w:asciiTheme="minorHAnsi" w:hAnsiTheme="minorHAnsi" w:cstheme="minorHAnsi"/>
          <w:sz w:val="22"/>
          <w:szCs w:val="22"/>
        </w:rPr>
        <w:t xml:space="preserve"> megelőzési képzés része a </w:t>
      </w:r>
      <w:r w:rsidR="00DC50F8" w:rsidRPr="005115D7">
        <w:rPr>
          <w:rFonts w:asciiTheme="minorHAnsi" w:hAnsiTheme="minorHAnsi" w:cstheme="minorHAnsi"/>
          <w:sz w:val="22"/>
          <w:szCs w:val="22"/>
        </w:rPr>
        <w:t>CASP</w:t>
      </w:r>
      <w:r w:rsidR="00AB0F41" w:rsidRPr="005115D7">
        <w:rPr>
          <w:rFonts w:asciiTheme="minorHAnsi" w:hAnsiTheme="minorHAnsi" w:cstheme="minorHAnsi"/>
          <w:sz w:val="22"/>
          <w:szCs w:val="22"/>
        </w:rPr>
        <w:t xml:space="preserve"> </w:t>
      </w:r>
      <w:r w:rsidR="00BC5F6C" w:rsidRPr="005115D7">
        <w:rPr>
          <w:rFonts w:asciiTheme="minorHAnsi" w:hAnsiTheme="minorHAnsi" w:cstheme="minorHAnsi"/>
          <w:sz w:val="22"/>
          <w:szCs w:val="22"/>
        </w:rPr>
        <w:t>által szervezett írásbeli vizsga, ideértve az elektronikus rendszereiben lebonyolított vizsgát is.</w:t>
      </w:r>
    </w:p>
    <w:p w14:paraId="2509C7E6" w14:textId="77777777" w:rsidR="004E05B5" w:rsidRPr="005115D7" w:rsidRDefault="004E05B5" w:rsidP="00A56EB0">
      <w:pPr>
        <w:autoSpaceDE w:val="0"/>
        <w:autoSpaceDN w:val="0"/>
        <w:adjustRightInd w:val="0"/>
        <w:rPr>
          <w:rFonts w:asciiTheme="minorHAnsi" w:hAnsiTheme="minorHAnsi" w:cstheme="minorHAnsi"/>
          <w:sz w:val="22"/>
          <w:szCs w:val="22"/>
        </w:rPr>
      </w:pPr>
    </w:p>
    <w:p w14:paraId="034696C7" w14:textId="620DBD47" w:rsidR="007007C6" w:rsidRPr="005115D7" w:rsidRDefault="00BC5F6C" w:rsidP="00A56EB0">
      <w:pPr>
        <w:pStyle w:val="Listaszerbekezds"/>
        <w:tabs>
          <w:tab w:val="left" w:pos="284"/>
          <w:tab w:val="left" w:pos="851"/>
        </w:tabs>
        <w:spacing w:after="0" w:line="240" w:lineRule="auto"/>
        <w:ind w:left="0"/>
        <w:jc w:val="both"/>
        <w:rPr>
          <w:rFonts w:asciiTheme="minorHAnsi" w:hAnsiTheme="minorHAnsi" w:cstheme="minorHAnsi"/>
        </w:rPr>
      </w:pPr>
      <w:r w:rsidRPr="005115D7">
        <w:rPr>
          <w:rFonts w:asciiTheme="minorHAnsi" w:hAnsiTheme="minorHAnsi" w:cstheme="minorHAnsi"/>
        </w:rPr>
        <w:t xml:space="preserve">A képzési program kidolgozása, a megelőzési képzés határidőben történő megszervezése, az alkalmazott részvételének biztosításának ellenőrzése, </w:t>
      </w:r>
      <w:r w:rsidR="0037148C" w:rsidRPr="005115D7">
        <w:rPr>
          <w:rFonts w:asciiTheme="minorHAnsi" w:hAnsiTheme="minorHAnsi" w:cstheme="minorHAnsi"/>
        </w:rPr>
        <w:t xml:space="preserve">valamint annak biztosítása, </w:t>
      </w:r>
      <w:r w:rsidRPr="005115D7">
        <w:rPr>
          <w:rFonts w:asciiTheme="minorHAnsi" w:hAnsiTheme="minorHAnsi" w:cstheme="minorHAnsi"/>
        </w:rPr>
        <w:t>hogy az alkalmazott sikeres vizsga nélkül önállóan nem dolgozhat az adott munkakörben</w:t>
      </w:r>
      <w:r w:rsidR="00927F46" w:rsidRPr="005115D7">
        <w:rPr>
          <w:rFonts w:asciiTheme="minorHAnsi" w:hAnsiTheme="minorHAnsi" w:cstheme="minorHAnsi"/>
        </w:rPr>
        <w:t>,</w:t>
      </w:r>
      <w:r w:rsidRPr="005115D7">
        <w:rPr>
          <w:rFonts w:asciiTheme="minorHAnsi" w:hAnsiTheme="minorHAnsi" w:cstheme="minorHAnsi"/>
        </w:rPr>
        <w:t xml:space="preserve"> </w:t>
      </w:r>
      <w:bookmarkStart w:id="368" w:name="_Hlk57899668"/>
      <w:r w:rsidR="00C91095" w:rsidRPr="005115D7">
        <w:rPr>
          <w:rFonts w:asciiTheme="minorHAnsi" w:hAnsiTheme="minorHAnsi" w:cstheme="minorHAnsi"/>
        </w:rPr>
        <w:t xml:space="preserve">továbbá ezen információk visszakereshető módon történő nyilvántartása </w:t>
      </w:r>
      <w:r w:rsidRPr="005115D7">
        <w:rPr>
          <w:rFonts w:asciiTheme="minorHAnsi" w:hAnsiTheme="minorHAnsi" w:cstheme="minorHAnsi"/>
        </w:rPr>
        <w:t xml:space="preserve">a </w:t>
      </w:r>
      <w:r w:rsidR="00D072C4" w:rsidRPr="005115D7">
        <w:rPr>
          <w:rFonts w:asciiTheme="minorHAnsi" w:hAnsiTheme="minorHAnsi" w:cstheme="minorHAnsi"/>
        </w:rPr>
        <w:t>megfelelési</w:t>
      </w:r>
      <w:r w:rsidRPr="005115D7">
        <w:rPr>
          <w:rFonts w:asciiTheme="minorHAnsi" w:hAnsiTheme="minorHAnsi" w:cstheme="minorHAnsi"/>
        </w:rPr>
        <w:t xml:space="preserve"> vezető </w:t>
      </w:r>
      <w:bookmarkEnd w:id="368"/>
      <w:r w:rsidRPr="005115D7">
        <w:rPr>
          <w:rFonts w:asciiTheme="minorHAnsi" w:hAnsiTheme="minorHAnsi" w:cstheme="minorHAnsi"/>
        </w:rPr>
        <w:t xml:space="preserve">kötelessége. </w:t>
      </w:r>
    </w:p>
    <w:p w14:paraId="46130A10" w14:textId="77777777" w:rsidR="007007C6" w:rsidRPr="005115D7" w:rsidRDefault="007007C6" w:rsidP="00A56EB0">
      <w:pPr>
        <w:pStyle w:val="Listaszerbekezds"/>
        <w:tabs>
          <w:tab w:val="left" w:pos="284"/>
          <w:tab w:val="left" w:pos="851"/>
        </w:tabs>
        <w:spacing w:after="0" w:line="240" w:lineRule="auto"/>
        <w:ind w:left="0"/>
        <w:jc w:val="both"/>
        <w:rPr>
          <w:rFonts w:asciiTheme="minorHAnsi" w:hAnsiTheme="minorHAnsi" w:cstheme="minorHAnsi"/>
        </w:rPr>
      </w:pPr>
    </w:p>
    <w:p w14:paraId="6375E360" w14:textId="356C8E28" w:rsidR="007007C6" w:rsidRPr="005115D7" w:rsidRDefault="007007C6" w:rsidP="00A56EB0">
      <w:pPr>
        <w:tabs>
          <w:tab w:val="left" w:pos="6237"/>
        </w:tabs>
        <w:suppressAutoHyphens/>
        <w:rPr>
          <w:rFonts w:asciiTheme="minorHAnsi" w:eastAsia="Calibri" w:hAnsiTheme="minorHAnsi" w:cstheme="minorHAnsi"/>
          <w:b/>
          <w:bCs/>
          <w:iCs/>
          <w:sz w:val="22"/>
          <w:szCs w:val="22"/>
        </w:rPr>
      </w:pPr>
      <w:r w:rsidRPr="005115D7">
        <w:rPr>
          <w:rFonts w:asciiTheme="minorHAnsi" w:eastAsia="Calibri" w:hAnsiTheme="minorHAnsi" w:cstheme="minorHAnsi"/>
          <w:iCs/>
          <w:sz w:val="22"/>
          <w:szCs w:val="22"/>
        </w:rPr>
        <w:t xml:space="preserve">A </w:t>
      </w:r>
      <w:r w:rsidR="00DC50F8" w:rsidRPr="005115D7">
        <w:rPr>
          <w:rFonts w:asciiTheme="minorHAnsi" w:eastAsia="Calibri" w:hAnsiTheme="minorHAnsi" w:cstheme="minorHAnsi"/>
          <w:iCs/>
          <w:sz w:val="22"/>
          <w:szCs w:val="22"/>
        </w:rPr>
        <w:t>CASP</w:t>
      </w:r>
      <w:r w:rsidRPr="005115D7">
        <w:rPr>
          <w:rFonts w:asciiTheme="minorHAnsi" w:eastAsia="Calibri" w:hAnsiTheme="minorHAnsi" w:cstheme="minorHAnsi"/>
          <w:iCs/>
          <w:sz w:val="22"/>
          <w:szCs w:val="22"/>
        </w:rPr>
        <w:t xml:space="preserve"> olyan képzési programot állít össze, amely az egyes munkakörök betöltéséhez szükséges témaköröket a megfelelő ismereti mélységben tartalmazza. </w:t>
      </w:r>
    </w:p>
    <w:p w14:paraId="3CA0C95E" w14:textId="77777777" w:rsidR="007007C6" w:rsidRPr="005115D7" w:rsidRDefault="007007C6" w:rsidP="00A56EB0">
      <w:pPr>
        <w:pStyle w:val="Listaszerbekezds"/>
        <w:tabs>
          <w:tab w:val="left" w:pos="284"/>
          <w:tab w:val="left" w:pos="851"/>
        </w:tabs>
        <w:spacing w:after="0" w:line="240" w:lineRule="auto"/>
        <w:ind w:left="0"/>
        <w:jc w:val="both"/>
        <w:rPr>
          <w:rFonts w:asciiTheme="minorHAnsi" w:hAnsiTheme="minorHAnsi" w:cstheme="minorHAnsi"/>
        </w:rPr>
      </w:pPr>
    </w:p>
    <w:p w14:paraId="7F59FFC6" w14:textId="0B97BA25" w:rsidR="007007C6" w:rsidRPr="005115D7" w:rsidRDefault="007007C6" w:rsidP="00A56EB0">
      <w:pPr>
        <w:pStyle w:val="Listaszerbekezds"/>
        <w:tabs>
          <w:tab w:val="left" w:pos="284"/>
          <w:tab w:val="left" w:pos="851"/>
        </w:tabs>
        <w:spacing w:after="0" w:line="240" w:lineRule="auto"/>
        <w:ind w:left="0"/>
        <w:jc w:val="both"/>
        <w:rPr>
          <w:rFonts w:asciiTheme="minorHAnsi" w:hAnsiTheme="minorHAnsi" w:cstheme="minorHAnsi"/>
        </w:rPr>
      </w:pPr>
      <w:r w:rsidRPr="005115D7">
        <w:rPr>
          <w:rFonts w:asciiTheme="minorHAnsi" w:eastAsia="Calibri" w:hAnsiTheme="minorHAnsi" w:cstheme="minorHAnsi"/>
          <w:iCs/>
        </w:rPr>
        <w:t xml:space="preserve">A </w:t>
      </w:r>
      <w:r w:rsidR="00DC50F8" w:rsidRPr="005115D7">
        <w:rPr>
          <w:rFonts w:asciiTheme="minorHAnsi" w:eastAsia="Calibri" w:hAnsiTheme="minorHAnsi" w:cstheme="minorHAnsi"/>
          <w:iCs/>
        </w:rPr>
        <w:t>CASP</w:t>
      </w:r>
      <w:r w:rsidRPr="005115D7">
        <w:rPr>
          <w:rFonts w:asciiTheme="minorHAnsi" w:eastAsia="Calibri" w:hAnsiTheme="minorHAnsi" w:cstheme="minorHAnsi"/>
          <w:iCs/>
        </w:rPr>
        <w:t xml:space="preserve"> </w:t>
      </w:r>
      <w:r w:rsidR="00E63E7E" w:rsidRPr="005115D7">
        <w:rPr>
          <w:rFonts w:asciiTheme="minorHAnsi" w:hAnsiTheme="minorHAnsi" w:cstheme="minorHAnsi"/>
        </w:rPr>
        <w:t xml:space="preserve">alkalmazottja </w:t>
      </w:r>
      <w:r w:rsidRPr="005115D7">
        <w:rPr>
          <w:rFonts w:asciiTheme="minorHAnsi" w:eastAsia="Calibri" w:hAnsiTheme="minorHAnsi" w:cstheme="minorHAnsi"/>
          <w:iCs/>
        </w:rPr>
        <w:t xml:space="preserve">a pénzmosás és a terrorizmus finanszírozása megelőzésével és megakadályozásával, valamint az Európai Unió és az ENSZ Biztonsági Tanácsa által elrendelt pénzügyi és vagyoni korlátozó intézkedésekkel összefüggő tevékenység ellátásban csak képzéssel összefüggő sikeres vizsgát tett munkatárs felügyelete mellett vehet részt mindaddig, amíg a megelőzési képzésen megszerzett ismeretekről a </w:t>
      </w:r>
      <w:r w:rsidR="00DC50F8" w:rsidRPr="005115D7">
        <w:rPr>
          <w:rFonts w:asciiTheme="minorHAnsi" w:eastAsia="Calibri" w:hAnsiTheme="minorHAnsi" w:cstheme="minorHAnsi"/>
          <w:iCs/>
        </w:rPr>
        <w:t>CASP</w:t>
      </w:r>
      <w:r w:rsidR="00AB0F41" w:rsidRPr="005115D7">
        <w:rPr>
          <w:rFonts w:asciiTheme="minorHAnsi" w:eastAsia="Calibri" w:hAnsiTheme="minorHAnsi" w:cstheme="minorHAnsi"/>
          <w:iCs/>
        </w:rPr>
        <w:t xml:space="preserve"> </w:t>
      </w:r>
      <w:r w:rsidRPr="005115D7">
        <w:rPr>
          <w:rFonts w:asciiTheme="minorHAnsi" w:eastAsia="Calibri" w:hAnsiTheme="minorHAnsi" w:cstheme="minorHAnsi"/>
          <w:iCs/>
        </w:rPr>
        <w:t>által szervezett vizsgát sikeresen nem teljesíti.</w:t>
      </w:r>
      <w:r w:rsidR="00C91095" w:rsidRPr="005115D7">
        <w:rPr>
          <w:rFonts w:asciiTheme="minorHAnsi" w:hAnsiTheme="minorHAnsi" w:cstheme="minorHAnsi"/>
        </w:rPr>
        <w:t xml:space="preserve"> A képzések során elsajátított ismeretet írásbeli vizsga zárja. </w:t>
      </w:r>
    </w:p>
    <w:p w14:paraId="3AB64CF6" w14:textId="77777777" w:rsidR="00BC5F6C" w:rsidRPr="005115D7" w:rsidRDefault="00BC5F6C" w:rsidP="00A56EB0">
      <w:pPr>
        <w:pStyle w:val="Listaszerbekezds"/>
        <w:tabs>
          <w:tab w:val="left" w:pos="284"/>
        </w:tabs>
        <w:spacing w:after="0" w:line="240" w:lineRule="auto"/>
        <w:ind w:left="0"/>
        <w:jc w:val="both"/>
        <w:rPr>
          <w:rFonts w:asciiTheme="minorHAnsi" w:hAnsiTheme="minorHAnsi" w:cstheme="minorHAnsi"/>
        </w:rPr>
      </w:pPr>
    </w:p>
    <w:p w14:paraId="7EB340EC" w14:textId="2BFBE3CF" w:rsidR="00C91095" w:rsidRPr="005115D7" w:rsidRDefault="00FC0AE3" w:rsidP="00A56EB0">
      <w:pPr>
        <w:pStyle w:val="Listaszerbekezds"/>
        <w:tabs>
          <w:tab w:val="left" w:pos="284"/>
        </w:tabs>
        <w:spacing w:after="0" w:line="240" w:lineRule="auto"/>
        <w:ind w:left="0"/>
        <w:jc w:val="both"/>
        <w:rPr>
          <w:rFonts w:asciiTheme="minorHAnsi" w:hAnsiTheme="minorHAnsi" w:cstheme="minorHAnsi"/>
        </w:rPr>
      </w:pPr>
      <w:r w:rsidRPr="005115D7">
        <w:rPr>
          <w:rFonts w:asciiTheme="minorHAnsi" w:hAnsiTheme="minorHAnsi" w:cstheme="minorHAnsi"/>
        </w:rPr>
        <w:t xml:space="preserve">A </w:t>
      </w:r>
      <w:r w:rsidR="00DC50F8" w:rsidRPr="005115D7">
        <w:rPr>
          <w:rFonts w:asciiTheme="minorHAnsi" w:hAnsiTheme="minorHAnsi" w:cstheme="minorHAnsi"/>
        </w:rPr>
        <w:t>CASP</w:t>
      </w:r>
      <w:r w:rsidR="00D46604" w:rsidRPr="005115D7">
        <w:rPr>
          <w:rFonts w:asciiTheme="minorHAnsi" w:hAnsiTheme="minorHAnsi" w:cstheme="minorHAnsi"/>
        </w:rPr>
        <w:t xml:space="preserve"> a </w:t>
      </w:r>
      <w:r w:rsidRPr="005115D7">
        <w:rPr>
          <w:rFonts w:asciiTheme="minorHAnsi" w:hAnsiTheme="minorHAnsi" w:cstheme="minorHAnsi"/>
        </w:rPr>
        <w:t>képzés, valamint az ezekhez kapcsolódó vizsga anyagát, a javítókulcsot, a vizsgázók névsorát</w:t>
      </w:r>
      <w:r w:rsidR="00FD3BCB" w:rsidRPr="005115D7">
        <w:rPr>
          <w:rFonts w:asciiTheme="minorHAnsi" w:hAnsiTheme="minorHAnsi" w:cstheme="minorHAnsi"/>
        </w:rPr>
        <w:t xml:space="preserve">, a képzések időpontját és a résztvevők névsorát, </w:t>
      </w:r>
      <w:r w:rsidRPr="005115D7">
        <w:rPr>
          <w:rFonts w:asciiTheme="minorHAnsi" w:hAnsiTheme="minorHAnsi" w:cstheme="minorHAnsi"/>
        </w:rPr>
        <w:t xml:space="preserve">és </w:t>
      </w:r>
      <w:r w:rsidR="00631227" w:rsidRPr="005115D7">
        <w:rPr>
          <w:rFonts w:asciiTheme="minorHAnsi" w:hAnsiTheme="minorHAnsi" w:cstheme="minorHAnsi"/>
        </w:rPr>
        <w:t xml:space="preserve">minden vizsgázó vonatkozásában </w:t>
      </w:r>
      <w:r w:rsidRPr="005115D7">
        <w:rPr>
          <w:rFonts w:asciiTheme="minorHAnsi" w:hAnsiTheme="minorHAnsi" w:cstheme="minorHAnsi"/>
        </w:rPr>
        <w:t xml:space="preserve">a vizsgaeredményeket </w:t>
      </w:r>
      <w:r w:rsidR="00FD3BCB" w:rsidRPr="005115D7">
        <w:rPr>
          <w:rFonts w:asciiTheme="minorHAnsi" w:hAnsiTheme="minorHAnsi" w:cstheme="minorHAnsi"/>
        </w:rPr>
        <w:t xml:space="preserve">visszakereshető módon nyilvántartja és </w:t>
      </w:r>
      <w:r w:rsidRPr="005115D7">
        <w:rPr>
          <w:rFonts w:asciiTheme="minorHAnsi" w:hAnsiTheme="minorHAnsi" w:cstheme="minorHAnsi"/>
        </w:rPr>
        <w:t xml:space="preserve">a vizsga napjától számított </w:t>
      </w:r>
      <w:r w:rsidR="00D46604" w:rsidRPr="005115D7">
        <w:rPr>
          <w:rFonts w:asciiTheme="minorHAnsi" w:hAnsiTheme="minorHAnsi" w:cstheme="minorHAnsi"/>
        </w:rPr>
        <w:t>5</w:t>
      </w:r>
      <w:r w:rsidRPr="005115D7">
        <w:rPr>
          <w:rFonts w:asciiTheme="minorHAnsi" w:hAnsiTheme="minorHAnsi" w:cstheme="minorHAnsi"/>
        </w:rPr>
        <w:t xml:space="preserve"> évig őrzi.</w:t>
      </w:r>
    </w:p>
    <w:p w14:paraId="172A6EA0" w14:textId="77777777" w:rsidR="001C6DFA" w:rsidRPr="005115D7" w:rsidRDefault="001C6DFA" w:rsidP="00FE033E">
      <w:pPr>
        <w:pStyle w:val="Jegyzetszveg"/>
        <w:rPr>
          <w:rFonts w:asciiTheme="minorHAnsi" w:hAnsiTheme="minorHAnsi" w:cstheme="minorHAnsi"/>
          <w:sz w:val="22"/>
          <w:szCs w:val="22"/>
        </w:rPr>
      </w:pPr>
    </w:p>
    <w:p w14:paraId="703E05F6" w14:textId="0546C905" w:rsidR="001C6DFA" w:rsidRPr="005115D7" w:rsidRDefault="001C6DFA" w:rsidP="00A56EB0">
      <w:pPr>
        <w:pStyle w:val="Cmsor1"/>
        <w:rPr>
          <w:rFonts w:asciiTheme="minorHAnsi" w:hAnsiTheme="minorHAnsi" w:cstheme="minorHAnsi"/>
          <w:szCs w:val="22"/>
        </w:rPr>
      </w:pPr>
      <w:bookmarkStart w:id="369" w:name="_Toc185068455"/>
      <w:r w:rsidRPr="005115D7">
        <w:rPr>
          <w:rFonts w:asciiTheme="minorHAnsi" w:hAnsiTheme="minorHAnsi" w:cstheme="minorHAnsi"/>
          <w:szCs w:val="22"/>
        </w:rPr>
        <w:t>X</w:t>
      </w:r>
      <w:r w:rsidR="008C5C71" w:rsidRPr="005115D7">
        <w:rPr>
          <w:rFonts w:asciiTheme="minorHAnsi" w:hAnsiTheme="minorHAnsi" w:cstheme="minorHAnsi"/>
          <w:szCs w:val="22"/>
        </w:rPr>
        <w:t>I</w:t>
      </w:r>
      <w:r w:rsidR="00B61F73" w:rsidRPr="005115D7">
        <w:rPr>
          <w:rFonts w:asciiTheme="minorHAnsi" w:hAnsiTheme="minorHAnsi" w:cstheme="minorHAnsi"/>
          <w:szCs w:val="22"/>
        </w:rPr>
        <w:t>V</w:t>
      </w:r>
      <w:r w:rsidRPr="005115D7">
        <w:rPr>
          <w:rFonts w:asciiTheme="minorHAnsi" w:hAnsiTheme="minorHAnsi" w:cstheme="minorHAnsi"/>
          <w:szCs w:val="22"/>
        </w:rPr>
        <w:t>. KIJELÖLT FELELŐS VEZETŐ ÉS MEGFELELÉSI VEZETŐ</w:t>
      </w:r>
      <w:bookmarkEnd w:id="369"/>
    </w:p>
    <w:p w14:paraId="417AF0BB" w14:textId="77777777" w:rsidR="001C6DFA" w:rsidRPr="005115D7" w:rsidRDefault="001C6DFA" w:rsidP="00A56EB0">
      <w:pPr>
        <w:rPr>
          <w:rFonts w:asciiTheme="minorHAnsi" w:hAnsiTheme="minorHAnsi" w:cstheme="minorHAnsi"/>
          <w:sz w:val="22"/>
          <w:szCs w:val="22"/>
        </w:rPr>
      </w:pPr>
    </w:p>
    <w:p w14:paraId="2C5F59D0" w14:textId="77777777" w:rsidR="007602FC" w:rsidRPr="005115D7" w:rsidRDefault="007602FC" w:rsidP="007602FC">
      <w:pPr>
        <w:widowControl w:val="0"/>
        <w:autoSpaceDE w:val="0"/>
        <w:autoSpaceDN w:val="0"/>
        <w:adjustRightInd w:val="0"/>
        <w:rPr>
          <w:rFonts w:asciiTheme="minorHAnsi" w:eastAsiaTheme="minorEastAsia" w:hAnsiTheme="minorHAnsi" w:cstheme="minorHAnsi"/>
          <w:b/>
          <w:bCs/>
          <w:sz w:val="22"/>
          <w:szCs w:val="22"/>
        </w:rPr>
      </w:pPr>
      <w:r w:rsidRPr="005115D7">
        <w:rPr>
          <w:rFonts w:asciiTheme="minorHAnsi" w:hAnsiTheme="minorHAnsi" w:cstheme="minorHAnsi"/>
          <w:b/>
          <w:color w:val="000000" w:themeColor="text1"/>
          <w:sz w:val="22"/>
          <w:szCs w:val="22"/>
        </w:rPr>
        <w:t>[</w:t>
      </w:r>
      <w:r w:rsidRPr="005115D7">
        <w:rPr>
          <w:rFonts w:asciiTheme="minorHAnsi" w:eastAsiaTheme="minorEastAsia" w:hAnsiTheme="minorHAnsi" w:cstheme="minorHAnsi"/>
          <w:b/>
          <w:bCs/>
          <w:sz w:val="22"/>
          <w:szCs w:val="22"/>
        </w:rPr>
        <w:t xml:space="preserve">A CASP köteles megfelelési vezetőt kijelölni. </w:t>
      </w:r>
      <w:r w:rsidRPr="005115D7">
        <w:rPr>
          <w:rFonts w:asciiTheme="minorHAnsi" w:hAnsiTheme="minorHAnsi" w:cstheme="minorHAnsi"/>
          <w:b/>
          <w:color w:val="000000" w:themeColor="text1"/>
          <w:sz w:val="22"/>
          <w:szCs w:val="22"/>
        </w:rPr>
        <w:t>Meg kell határozni, hogy a CASP-on belül</w:t>
      </w:r>
      <w:r w:rsidRPr="005115D7">
        <w:rPr>
          <w:rFonts w:asciiTheme="minorHAnsi" w:eastAsiaTheme="minorEastAsia" w:hAnsiTheme="minorHAnsi" w:cstheme="minorHAnsi"/>
          <w:b/>
          <w:sz w:val="22"/>
          <w:szCs w:val="22"/>
        </w:rPr>
        <w:t xml:space="preserve"> a szervezet sajátosságaitól, különösen annak méretétől és a vezetői szintek számától függően, hogy ki(k) az(ok) a kijelölt </w:t>
      </w:r>
      <w:bookmarkStart w:id="370" w:name="_Hlk158883289"/>
      <w:r w:rsidRPr="005115D7">
        <w:rPr>
          <w:rFonts w:asciiTheme="minorHAnsi" w:eastAsiaTheme="minorEastAsia" w:hAnsiTheme="minorHAnsi" w:cstheme="minorHAnsi"/>
          <w:b/>
          <w:sz w:val="22"/>
          <w:szCs w:val="22"/>
        </w:rPr>
        <w:t>vezető beosztású foglalkoztatott(ak), aki(k) a Pmt.-ből, az MNB rendeletből, valamint e Segédletben foglalt kötelezettségeknek és elvárásoknak a CASP foglalkoztatottjai általi végrehajtásáért felelősséggel tartozik/tartoznak.</w:t>
      </w:r>
    </w:p>
    <w:bookmarkEnd w:id="370"/>
    <w:p w14:paraId="61055B4D" w14:textId="77777777" w:rsidR="007602FC" w:rsidRPr="005115D7" w:rsidRDefault="007602FC" w:rsidP="007602FC">
      <w:pPr>
        <w:pStyle w:val="Jegyzetszveg"/>
        <w:rPr>
          <w:rFonts w:asciiTheme="minorHAnsi" w:eastAsiaTheme="minorEastAsia" w:hAnsiTheme="minorHAnsi" w:cstheme="minorHAnsi"/>
          <w:b/>
          <w:sz w:val="22"/>
          <w:szCs w:val="22"/>
          <w:lang w:val="hu-HU"/>
        </w:rPr>
      </w:pPr>
    </w:p>
    <w:p w14:paraId="258C718A" w14:textId="77777777" w:rsidR="007602FC" w:rsidRPr="005115D7" w:rsidRDefault="007602FC" w:rsidP="007602FC">
      <w:pPr>
        <w:pStyle w:val="Jegyzetszveg"/>
        <w:rPr>
          <w:rFonts w:asciiTheme="minorHAnsi" w:eastAsiaTheme="minorEastAsia" w:hAnsiTheme="minorHAnsi" w:cstheme="minorHAnsi"/>
          <w:b/>
          <w:bCs/>
          <w:sz w:val="22"/>
          <w:szCs w:val="22"/>
          <w:lang w:val="hu-HU"/>
        </w:rPr>
      </w:pPr>
      <w:r w:rsidRPr="005115D7">
        <w:rPr>
          <w:rFonts w:asciiTheme="minorHAnsi" w:eastAsiaTheme="minorEastAsia" w:hAnsiTheme="minorHAnsi" w:cstheme="minorHAnsi"/>
          <w:b/>
          <w:sz w:val="22"/>
          <w:szCs w:val="22"/>
        </w:rPr>
        <w:lastRenderedPageBreak/>
        <w:t xml:space="preserve">Hitelintézetek esetében a CASP szabályzatában meghatározott felelős vezető(k) a </w:t>
      </w:r>
      <w:r w:rsidRPr="005115D7">
        <w:rPr>
          <w:rFonts w:asciiTheme="minorHAnsi" w:eastAsiaTheme="minorEastAsia" w:hAnsiTheme="minorHAnsi" w:cstheme="minorHAnsi"/>
          <w:b/>
          <w:bCs/>
          <w:sz w:val="22"/>
          <w:szCs w:val="22"/>
        </w:rPr>
        <w:t>feladataik ellátásához szükséges megfelelő ismeretekkel rendelkezik/rendelkeznek, és az irányítási funkciót betöltő testületnek közvetlenül jelentési kötelezettséggel tartozik/tartoznak. Ezek a személyek hitelintézetek esetében e feladataikon túlmenően kizárólag jogszabály-megfelelőségi, illetve biztonsági feladatokat láthat(nak) el.</w:t>
      </w:r>
      <w:r w:rsidRPr="005115D7">
        <w:rPr>
          <w:rFonts w:asciiTheme="minorHAnsi" w:eastAsiaTheme="minorEastAsia" w:hAnsiTheme="minorHAnsi" w:cstheme="minorHAnsi"/>
          <w:b/>
          <w:bCs/>
          <w:sz w:val="22"/>
          <w:szCs w:val="22"/>
          <w:lang w:val="hu-HU"/>
        </w:rPr>
        <w:t>]</w:t>
      </w:r>
    </w:p>
    <w:p w14:paraId="53EBC4EF" w14:textId="77777777" w:rsidR="007602FC" w:rsidRPr="005115D7" w:rsidRDefault="007602FC" w:rsidP="007602FC">
      <w:pPr>
        <w:pStyle w:val="Jegyzetszveg"/>
        <w:rPr>
          <w:rFonts w:asciiTheme="minorHAnsi" w:eastAsiaTheme="minorEastAsia" w:hAnsiTheme="minorHAnsi" w:cstheme="minorHAnsi"/>
          <w:b/>
          <w:bCs/>
          <w:sz w:val="22"/>
          <w:szCs w:val="22"/>
          <w:lang w:val="hu-HU"/>
        </w:rPr>
      </w:pPr>
    </w:p>
    <w:p w14:paraId="7B75B709" w14:textId="6DEC3E53" w:rsidR="001C6DFA" w:rsidRPr="005115D7" w:rsidRDefault="001C6DFA"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A 11. melléklet tartalmazza, hogy a Pmt. 63. § (4a) bekezdés alapján</w:t>
      </w:r>
      <w:r w:rsidRPr="005115D7">
        <w:rPr>
          <w:rFonts w:asciiTheme="minorHAnsi" w:eastAsia="Calibri" w:hAnsiTheme="minorHAnsi" w:cstheme="minorHAnsi"/>
          <w:sz w:val="22"/>
          <w:szCs w:val="22"/>
        </w:rPr>
        <w:t xml:space="preserve"> ki az az </w:t>
      </w:r>
      <w:r w:rsidRPr="005115D7">
        <w:rPr>
          <w:rFonts w:asciiTheme="minorHAnsi" w:hAnsiTheme="minorHAnsi" w:cstheme="minorHAnsi"/>
          <w:sz w:val="22"/>
          <w:szCs w:val="22"/>
        </w:rPr>
        <w:t xml:space="preserve">egy vagy több kijelölt felelős vezető, </w:t>
      </w:r>
      <w:r w:rsidRPr="005115D7">
        <w:rPr>
          <w:rFonts w:asciiTheme="minorHAnsi" w:hAnsiTheme="minorHAnsi" w:cstheme="minorHAnsi"/>
          <w:bCs/>
          <w:sz w:val="22"/>
          <w:szCs w:val="22"/>
        </w:rPr>
        <w:t>aki(k) az irányítási funkciót betöltő testület tagja(i), vagy ilyen testület hiányában felsővezető(k),</w:t>
      </w:r>
      <w:r w:rsidRPr="005115D7">
        <w:rPr>
          <w:rFonts w:asciiTheme="minorHAnsi" w:hAnsiTheme="minorHAnsi" w:cstheme="minorHAnsi"/>
          <w:b/>
          <w:sz w:val="22"/>
          <w:szCs w:val="22"/>
        </w:rPr>
        <w:t xml:space="preserve"> </w:t>
      </w:r>
      <w:r w:rsidRPr="005115D7">
        <w:rPr>
          <w:rFonts w:asciiTheme="minorHAnsi" w:hAnsiTheme="minorHAnsi" w:cstheme="minorHAnsi"/>
          <w:sz w:val="22"/>
          <w:szCs w:val="22"/>
        </w:rPr>
        <w:t>aki</w:t>
      </w:r>
      <w:r w:rsidR="00CA53DA" w:rsidRPr="005115D7">
        <w:rPr>
          <w:rFonts w:asciiTheme="minorHAnsi" w:hAnsiTheme="minorHAnsi" w:cstheme="minorHAnsi"/>
          <w:sz w:val="22"/>
          <w:szCs w:val="22"/>
        </w:rPr>
        <w:t>(k)</w:t>
      </w:r>
      <w:r w:rsidRPr="005115D7">
        <w:rPr>
          <w:rFonts w:asciiTheme="minorHAnsi" w:hAnsiTheme="minorHAnsi" w:cstheme="minorHAnsi"/>
          <w:sz w:val="22"/>
          <w:szCs w:val="22"/>
        </w:rPr>
        <w:t xml:space="preserve"> a Pmt.-ből az MNB rendeletből, valamint e </w:t>
      </w:r>
      <w:r w:rsidR="00E363E1" w:rsidRPr="005115D7">
        <w:rPr>
          <w:rFonts w:asciiTheme="minorHAnsi" w:hAnsiTheme="minorHAnsi" w:cstheme="minorHAnsi"/>
          <w:sz w:val="22"/>
          <w:szCs w:val="22"/>
        </w:rPr>
        <w:t xml:space="preserve">Segédletből </w:t>
      </w:r>
      <w:r w:rsidRPr="005115D7">
        <w:rPr>
          <w:rFonts w:asciiTheme="minorHAnsi" w:hAnsiTheme="minorHAnsi" w:cstheme="minorHAnsi"/>
          <w:sz w:val="22"/>
          <w:szCs w:val="22"/>
        </w:rPr>
        <w:t xml:space="preserve">eredő kötelezettségeknek és elvárásoknak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általi végrehajtásáért felelősséggel tartozik</w:t>
      </w:r>
      <w:r w:rsidR="00CA53DA" w:rsidRPr="005115D7">
        <w:rPr>
          <w:rFonts w:asciiTheme="minorHAnsi" w:hAnsiTheme="minorHAnsi" w:cstheme="minorHAnsi"/>
          <w:sz w:val="22"/>
          <w:szCs w:val="22"/>
        </w:rPr>
        <w:t>/tartoznak</w:t>
      </w:r>
      <w:r w:rsidRPr="005115D7">
        <w:rPr>
          <w:rFonts w:asciiTheme="minorHAnsi" w:hAnsiTheme="minorHAnsi" w:cstheme="minorHAnsi"/>
          <w:sz w:val="22"/>
          <w:szCs w:val="22"/>
        </w:rPr>
        <w:t>.</w:t>
      </w:r>
    </w:p>
    <w:p w14:paraId="576BB1FA" w14:textId="77777777" w:rsidR="00FE033E" w:rsidRPr="005115D7" w:rsidRDefault="00FE033E" w:rsidP="00A56EB0">
      <w:pPr>
        <w:autoSpaceDE w:val="0"/>
        <w:autoSpaceDN w:val="0"/>
        <w:adjustRightInd w:val="0"/>
        <w:rPr>
          <w:rFonts w:asciiTheme="minorHAnsi" w:hAnsiTheme="minorHAnsi" w:cstheme="minorHAnsi"/>
          <w:sz w:val="22"/>
          <w:szCs w:val="22"/>
        </w:rPr>
      </w:pPr>
    </w:p>
    <w:p w14:paraId="533A9B5B" w14:textId="77777777" w:rsidR="007602FC" w:rsidRPr="005115D7" w:rsidRDefault="007602FC" w:rsidP="00A56EB0">
      <w:pPr>
        <w:pStyle w:val="Bekezds"/>
        <w:ind w:firstLine="0"/>
        <w:jc w:val="both"/>
        <w:rPr>
          <w:rFonts w:asciiTheme="minorHAnsi" w:hAnsiTheme="minorHAnsi" w:cstheme="minorHAnsi"/>
          <w:sz w:val="22"/>
          <w:szCs w:val="22"/>
        </w:rPr>
      </w:pPr>
    </w:p>
    <w:p w14:paraId="1A65963B" w14:textId="58EE90EC" w:rsidR="001C6DFA" w:rsidRPr="005115D7" w:rsidRDefault="001C6DFA" w:rsidP="00A56EB0">
      <w:pPr>
        <w:pStyle w:val="Bekezds"/>
        <w:ind w:firstLine="0"/>
        <w:jc w:val="both"/>
        <w:rPr>
          <w:rFonts w:asciiTheme="minorHAnsi" w:hAnsiTheme="minorHAnsi" w:cstheme="minorHAnsi"/>
          <w:sz w:val="22"/>
          <w:szCs w:val="22"/>
        </w:rPr>
      </w:pPr>
      <w:r w:rsidRPr="005115D7">
        <w:rPr>
          <w:rFonts w:asciiTheme="minorHAnsi" w:hAnsiTheme="minorHAnsi" w:cstheme="minorHAnsi"/>
          <w:sz w:val="22"/>
          <w:szCs w:val="22"/>
        </w:rPr>
        <w:t xml:space="preserve">Kijelölt felelős vezetőként kizárólag olyan személy jelölhető ki, aki esetében nem áll fenn összeférhetetlenség. A kijelölt felelős vezetőnek meg kell felelnie az alábbi szempontoknak is: </w:t>
      </w:r>
    </w:p>
    <w:p w14:paraId="46410DA1" w14:textId="50ADC26E" w:rsidR="001C6DFA" w:rsidRPr="005115D7" w:rsidRDefault="001C6DFA" w:rsidP="007F0DCE">
      <w:pPr>
        <w:pStyle w:val="Listaszerbekezds"/>
        <w:widowControl w:val="0"/>
        <w:numPr>
          <w:ilvl w:val="0"/>
          <w:numId w:val="52"/>
        </w:numPr>
        <w:autoSpaceDE w:val="0"/>
        <w:autoSpaceDN w:val="0"/>
        <w:adjustRightInd w:val="0"/>
        <w:spacing w:after="0" w:line="240" w:lineRule="auto"/>
        <w:jc w:val="both"/>
        <w:rPr>
          <w:rFonts w:asciiTheme="minorHAnsi" w:eastAsiaTheme="minorEastAsia" w:hAnsiTheme="minorHAnsi" w:cstheme="minorHAnsi"/>
        </w:rPr>
      </w:pPr>
      <w:r w:rsidRPr="005115D7">
        <w:rPr>
          <w:rFonts w:asciiTheme="minorHAnsi" w:eastAsiaTheme="minorEastAsia" w:hAnsiTheme="minorHAnsi" w:cstheme="minorHAnsi"/>
        </w:rPr>
        <w:t xml:space="preserve">megfelelő ismeretekkel rendelkezik arra vonatkozóan, hogy a </w:t>
      </w:r>
      <w:r w:rsidR="00DC50F8" w:rsidRPr="005115D7">
        <w:rPr>
          <w:rFonts w:asciiTheme="minorHAnsi" w:eastAsiaTheme="minorEastAsia" w:hAnsiTheme="minorHAnsi" w:cstheme="minorHAnsi"/>
        </w:rPr>
        <w:t>CASP</w:t>
      </w:r>
      <w:r w:rsidRPr="005115D7">
        <w:rPr>
          <w:rFonts w:asciiTheme="minorHAnsi" w:eastAsiaTheme="minorEastAsia" w:hAnsiTheme="minorHAnsi" w:cstheme="minorHAnsi"/>
        </w:rPr>
        <w:t xml:space="preserve"> milyen mértékben kitett a pénzmosás és a terrorizmusfinanszírozás jelentette kockázatoknak, valamint </w:t>
      </w:r>
    </w:p>
    <w:p w14:paraId="48B4BC2B" w14:textId="77777777" w:rsidR="001C6DFA" w:rsidRPr="005115D7" w:rsidRDefault="001C6DFA" w:rsidP="007F0DCE">
      <w:pPr>
        <w:pStyle w:val="Listaszerbekezds"/>
        <w:widowControl w:val="0"/>
        <w:numPr>
          <w:ilvl w:val="0"/>
          <w:numId w:val="52"/>
        </w:numPr>
        <w:autoSpaceDE w:val="0"/>
        <w:autoSpaceDN w:val="0"/>
        <w:adjustRightInd w:val="0"/>
        <w:spacing w:after="0" w:line="240" w:lineRule="auto"/>
        <w:jc w:val="both"/>
        <w:rPr>
          <w:rFonts w:asciiTheme="minorHAnsi" w:eastAsiaTheme="minorEastAsia" w:hAnsiTheme="minorHAnsi" w:cstheme="minorHAnsi"/>
        </w:rPr>
      </w:pPr>
      <w:r w:rsidRPr="005115D7">
        <w:rPr>
          <w:rFonts w:asciiTheme="minorHAnsi" w:eastAsiaTheme="minorEastAsia" w:hAnsiTheme="minorHAnsi" w:cstheme="minorHAnsi"/>
        </w:rPr>
        <w:t xml:space="preserve">megfelelő hatáskörrel rendelkezik ahhoz, hogy a kockázati kitettséget befolyásoló döntéseket kezdeményezzen vagy hozzon. </w:t>
      </w:r>
    </w:p>
    <w:p w14:paraId="4FA98C11" w14:textId="77777777" w:rsidR="001C6DFA" w:rsidRPr="005115D7" w:rsidRDefault="001C6DFA" w:rsidP="00A56EB0">
      <w:pPr>
        <w:autoSpaceDE w:val="0"/>
        <w:autoSpaceDN w:val="0"/>
        <w:adjustRightInd w:val="0"/>
        <w:rPr>
          <w:rFonts w:asciiTheme="minorHAnsi" w:hAnsiTheme="minorHAnsi" w:cstheme="minorHAnsi"/>
          <w:sz w:val="22"/>
          <w:szCs w:val="22"/>
        </w:rPr>
      </w:pPr>
    </w:p>
    <w:p w14:paraId="46DAF38E" w14:textId="26C1D45D" w:rsidR="00523DF5" w:rsidRPr="005115D7" w:rsidRDefault="00523DF5" w:rsidP="00073E90">
      <w:pPr>
        <w:pStyle w:val="Bekezds"/>
        <w:ind w:firstLine="0"/>
        <w:jc w:val="both"/>
        <w:rPr>
          <w:rFonts w:asciiTheme="minorHAnsi" w:hAnsiTheme="minorHAnsi" w:cstheme="minorHAnsi"/>
          <w:sz w:val="22"/>
          <w:szCs w:val="22"/>
        </w:rPr>
      </w:pPr>
      <w:r w:rsidRPr="005115D7">
        <w:rPr>
          <w:rFonts w:asciiTheme="minorHAnsi" w:hAnsiTheme="minorHAnsi" w:cstheme="minorHAnsi"/>
          <w:sz w:val="22"/>
          <w:szCs w:val="22"/>
        </w:rPr>
        <w:t xml:space="preserve">A </w:t>
      </w:r>
      <w:r w:rsidR="007216A1" w:rsidRPr="005115D7">
        <w:rPr>
          <w:rFonts w:asciiTheme="minorHAnsi" w:hAnsiTheme="minorHAnsi" w:cstheme="minorHAnsi"/>
          <w:bCs/>
          <w:sz w:val="22"/>
          <w:szCs w:val="22"/>
        </w:rPr>
        <w:t xml:space="preserve">14/2025 (VI. 16.) </w:t>
      </w:r>
      <w:r w:rsidRPr="005115D7">
        <w:rPr>
          <w:rFonts w:asciiTheme="minorHAnsi" w:hAnsiTheme="minorHAnsi" w:cstheme="minorHAnsi"/>
          <w:sz w:val="22"/>
          <w:szCs w:val="22"/>
        </w:rPr>
        <w:t xml:space="preserve">MNB rendelet </w:t>
      </w:r>
      <w:r w:rsidR="00D62AF8" w:rsidRPr="005115D7">
        <w:rPr>
          <w:rFonts w:asciiTheme="minorHAnsi" w:hAnsiTheme="minorHAnsi" w:cstheme="minorHAnsi"/>
          <w:sz w:val="22"/>
          <w:szCs w:val="22"/>
        </w:rPr>
        <w:t>18</w:t>
      </w:r>
      <w:r w:rsidRPr="005115D7">
        <w:rPr>
          <w:rFonts w:asciiTheme="minorHAnsi" w:hAnsiTheme="minorHAnsi" w:cstheme="minorHAnsi"/>
          <w:sz w:val="22"/>
          <w:szCs w:val="22"/>
        </w:rPr>
        <w:t>.</w:t>
      </w:r>
      <w:r w:rsidR="00073E90" w:rsidRPr="005115D7">
        <w:rPr>
          <w:rFonts w:asciiTheme="minorHAnsi" w:hAnsiTheme="minorHAnsi" w:cstheme="minorHAnsi"/>
          <w:sz w:val="22"/>
          <w:szCs w:val="22"/>
        </w:rPr>
        <w:t xml:space="preserve"> </w:t>
      </w:r>
      <w:r w:rsidRPr="005115D7">
        <w:rPr>
          <w:rFonts w:asciiTheme="minorHAnsi" w:hAnsiTheme="minorHAnsi" w:cstheme="minorHAnsi"/>
          <w:sz w:val="22"/>
          <w:szCs w:val="22"/>
        </w:rPr>
        <w:t>§-ában írtakat figyelembe véve a</w:t>
      </w:r>
      <w:r w:rsidRPr="005115D7">
        <w:rPr>
          <w:rFonts w:asciiTheme="minorHAnsi" w:hAnsiTheme="minorHAnsi" w:cstheme="minorHAnsi"/>
          <w:b/>
          <w:bCs/>
          <w:sz w:val="22"/>
          <w:szCs w:val="22"/>
        </w:rPr>
        <w:t xml:space="preserve"> </w:t>
      </w:r>
      <w:r w:rsidR="007B20E7"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rendelkezik a </w:t>
      </w:r>
      <w:hyperlink r:id="rId16" w:history="1">
        <w:r w:rsidRPr="005115D7">
          <w:rPr>
            <w:rFonts w:asciiTheme="minorHAnsi" w:hAnsiTheme="minorHAnsi" w:cstheme="minorHAnsi"/>
            <w:sz w:val="22"/>
            <w:szCs w:val="22"/>
          </w:rPr>
          <w:t>Pmt. 10. § (3) bekezdés</w:t>
        </w:r>
      </w:hyperlink>
      <w:r w:rsidRPr="005115D7">
        <w:rPr>
          <w:rFonts w:asciiTheme="minorHAnsi" w:hAnsiTheme="minorHAnsi" w:cstheme="minorHAnsi"/>
          <w:sz w:val="22"/>
          <w:szCs w:val="22"/>
        </w:rPr>
        <w:t xml:space="preserve">ében, </w:t>
      </w:r>
      <w:hyperlink r:id="rId17" w:history="1">
        <w:r w:rsidRPr="005115D7">
          <w:rPr>
            <w:rFonts w:asciiTheme="minorHAnsi" w:hAnsiTheme="minorHAnsi" w:cstheme="minorHAnsi"/>
            <w:sz w:val="22"/>
            <w:szCs w:val="22"/>
          </w:rPr>
          <w:t>14/A. § (4) bekezdés</w:t>
        </w:r>
      </w:hyperlink>
      <w:r w:rsidRPr="005115D7">
        <w:rPr>
          <w:rFonts w:asciiTheme="minorHAnsi" w:hAnsiTheme="minorHAnsi" w:cstheme="minorHAnsi"/>
          <w:sz w:val="22"/>
          <w:szCs w:val="22"/>
        </w:rPr>
        <w:t xml:space="preserve">ében, </w:t>
      </w:r>
      <w:hyperlink r:id="rId18" w:history="1">
        <w:r w:rsidRPr="005115D7">
          <w:rPr>
            <w:rFonts w:asciiTheme="minorHAnsi" w:hAnsiTheme="minorHAnsi" w:cstheme="minorHAnsi"/>
            <w:sz w:val="22"/>
            <w:szCs w:val="22"/>
          </w:rPr>
          <w:t>16. § (2) bekezdés a) pont</w:t>
        </w:r>
      </w:hyperlink>
      <w:r w:rsidRPr="005115D7">
        <w:rPr>
          <w:rFonts w:asciiTheme="minorHAnsi" w:hAnsiTheme="minorHAnsi" w:cstheme="minorHAnsi"/>
          <w:sz w:val="22"/>
          <w:szCs w:val="22"/>
        </w:rPr>
        <w:t xml:space="preserve">jában és </w:t>
      </w:r>
      <w:hyperlink r:id="rId19" w:history="1">
        <w:r w:rsidRPr="005115D7">
          <w:rPr>
            <w:rFonts w:asciiTheme="minorHAnsi" w:hAnsiTheme="minorHAnsi" w:cstheme="minorHAnsi"/>
            <w:sz w:val="22"/>
            <w:szCs w:val="22"/>
          </w:rPr>
          <w:t>16/A. § (1) bekezdés b) pont</w:t>
        </w:r>
      </w:hyperlink>
      <w:r w:rsidRPr="005115D7">
        <w:rPr>
          <w:rFonts w:asciiTheme="minorHAnsi" w:hAnsiTheme="minorHAnsi" w:cstheme="minorHAnsi"/>
          <w:sz w:val="22"/>
          <w:szCs w:val="22"/>
        </w:rPr>
        <w:t xml:space="preserve">jában, valamint </w:t>
      </w:r>
      <w:r w:rsidR="00073E90" w:rsidRPr="005115D7">
        <w:rPr>
          <w:rFonts w:asciiTheme="minorHAnsi" w:hAnsiTheme="minorHAnsi" w:cstheme="minorHAnsi"/>
          <w:sz w:val="22"/>
          <w:szCs w:val="22"/>
        </w:rPr>
        <w:t xml:space="preserve">a </w:t>
      </w:r>
      <w:r w:rsidR="007216A1" w:rsidRPr="005115D7">
        <w:rPr>
          <w:rFonts w:asciiTheme="minorHAnsi" w:hAnsiTheme="minorHAnsi" w:cstheme="minorHAnsi"/>
          <w:bCs/>
          <w:sz w:val="22"/>
          <w:szCs w:val="22"/>
        </w:rPr>
        <w:t xml:space="preserve">14/2025 (VI. 16.) </w:t>
      </w:r>
      <w:r w:rsidR="00073E90" w:rsidRPr="005115D7">
        <w:rPr>
          <w:rFonts w:asciiTheme="minorHAnsi" w:hAnsiTheme="minorHAnsi" w:cstheme="minorHAnsi"/>
          <w:sz w:val="22"/>
          <w:szCs w:val="22"/>
        </w:rPr>
        <w:t xml:space="preserve">MNB rendelet </w:t>
      </w:r>
      <w:r w:rsidR="00D62AF8" w:rsidRPr="005115D7">
        <w:rPr>
          <w:rFonts w:asciiTheme="minorHAnsi" w:hAnsiTheme="minorHAnsi" w:cstheme="minorHAnsi"/>
          <w:sz w:val="22"/>
          <w:szCs w:val="22"/>
        </w:rPr>
        <w:t>17</w:t>
      </w:r>
      <w:r w:rsidRPr="005115D7">
        <w:rPr>
          <w:rFonts w:asciiTheme="minorHAnsi" w:hAnsiTheme="minorHAnsi" w:cstheme="minorHAnsi"/>
          <w:sz w:val="22"/>
          <w:szCs w:val="22"/>
        </w:rPr>
        <w:t>. §-ában foglalt, az üzleti kapcsolat létesítéséhez vagy ügyleti megbízás teljesítéséhez a kijelölt felelős vezető döntését igénylő esetek teljes körű vagy részleges, állandó vagy a kijelölt felelős vezető eseti helyettesítését biztosító delegálásának szabályairól</w:t>
      </w:r>
      <w:r w:rsidR="00073E90" w:rsidRPr="005115D7">
        <w:rPr>
          <w:rFonts w:asciiTheme="minorHAnsi" w:hAnsiTheme="minorHAnsi" w:cstheme="minorHAnsi"/>
          <w:sz w:val="22"/>
          <w:szCs w:val="22"/>
        </w:rPr>
        <w:t xml:space="preserve">. A </w:t>
      </w:r>
      <w:r w:rsidR="007B20E7" w:rsidRPr="005115D7">
        <w:rPr>
          <w:rFonts w:asciiTheme="minorHAnsi" w:hAnsiTheme="minorHAnsi" w:cstheme="minorHAnsi"/>
          <w:sz w:val="22"/>
          <w:szCs w:val="22"/>
        </w:rPr>
        <w:t>CASP</w:t>
      </w:r>
      <w:r w:rsidR="00073E90" w:rsidRPr="005115D7">
        <w:rPr>
          <w:rFonts w:asciiTheme="minorHAnsi" w:hAnsiTheme="minorHAnsi" w:cstheme="minorHAnsi"/>
          <w:sz w:val="22"/>
          <w:szCs w:val="22"/>
        </w:rPr>
        <w:t xml:space="preserve"> ezen felül </w:t>
      </w:r>
      <w:r w:rsidRPr="005115D7">
        <w:rPr>
          <w:rFonts w:asciiTheme="minorHAnsi" w:hAnsiTheme="minorHAnsi" w:cstheme="minorHAnsi"/>
          <w:sz w:val="22"/>
          <w:szCs w:val="22"/>
        </w:rPr>
        <w:t>meghatározza az egyes döntési jogkörök delegálásnak mérlegelése során figyelembe veendő szempontokat is.</w:t>
      </w:r>
    </w:p>
    <w:p w14:paraId="0304E9E8" w14:textId="77777777" w:rsidR="00523DF5" w:rsidRPr="005115D7" w:rsidRDefault="00523DF5" w:rsidP="00A56EB0">
      <w:pPr>
        <w:widowControl w:val="0"/>
        <w:autoSpaceDE w:val="0"/>
        <w:autoSpaceDN w:val="0"/>
        <w:adjustRightInd w:val="0"/>
        <w:rPr>
          <w:rFonts w:asciiTheme="minorHAnsi" w:hAnsiTheme="minorHAnsi" w:cstheme="minorHAnsi"/>
          <w:sz w:val="22"/>
          <w:szCs w:val="22"/>
        </w:rPr>
      </w:pPr>
    </w:p>
    <w:p w14:paraId="3A5DF6AB" w14:textId="540B850E" w:rsidR="007602FC" w:rsidRPr="005115D7" w:rsidRDefault="001C6DFA" w:rsidP="007602FC">
      <w:pPr>
        <w:pStyle w:val="Jegyzetszveg"/>
        <w:rPr>
          <w:rFonts w:asciiTheme="minorHAnsi" w:eastAsiaTheme="minorEastAsia" w:hAnsiTheme="minorHAnsi" w:cstheme="minorHAnsi"/>
          <w:bCs/>
          <w:sz w:val="22"/>
          <w:szCs w:val="22"/>
          <w:lang w:val="hu-HU"/>
        </w:rPr>
      </w:pPr>
      <w:r w:rsidRPr="005115D7">
        <w:rPr>
          <w:rFonts w:asciiTheme="minorHAnsi" w:hAnsiTheme="minorHAnsi" w:cstheme="minorHAnsi"/>
          <w:sz w:val="22"/>
          <w:szCs w:val="22"/>
        </w:rPr>
        <w:t>A 11. melléklet tartalmazza, hogy a Pmt. 63. § (5) bekezdés alapján</w:t>
      </w:r>
      <w:r w:rsidRPr="005115D7">
        <w:rPr>
          <w:rFonts w:asciiTheme="minorHAnsi" w:eastAsia="Calibri" w:hAnsiTheme="minorHAnsi" w:cstheme="minorHAnsi"/>
          <w:sz w:val="22"/>
          <w:szCs w:val="22"/>
        </w:rPr>
        <w:t xml:space="preserve"> ki az </w:t>
      </w:r>
      <w:r w:rsidR="00D62AF8" w:rsidRPr="005115D7">
        <w:rPr>
          <w:rFonts w:asciiTheme="minorHAnsi" w:eastAsia="Calibri" w:hAnsiTheme="minorHAnsi" w:cstheme="minorHAnsi"/>
          <w:sz w:val="22"/>
          <w:szCs w:val="22"/>
        </w:rPr>
        <w:t>a</w:t>
      </w:r>
      <w:r w:rsidRPr="005115D7">
        <w:rPr>
          <w:rFonts w:asciiTheme="minorHAnsi" w:hAnsiTheme="minorHAnsi" w:cstheme="minorHAnsi"/>
          <w:sz w:val="22"/>
          <w:szCs w:val="22"/>
        </w:rPr>
        <w:t xml:space="preserve"> megfelelési vezető</w:t>
      </w:r>
      <w:r w:rsidR="003614BD" w:rsidRPr="005115D7">
        <w:rPr>
          <w:rFonts w:asciiTheme="minorHAnsi" w:hAnsiTheme="minorHAnsi" w:cstheme="minorHAnsi"/>
          <w:sz w:val="22"/>
          <w:szCs w:val="22"/>
        </w:rPr>
        <w:t xml:space="preserve"> (illetve helyettese)</w:t>
      </w:r>
      <w:r w:rsidRPr="005115D7">
        <w:rPr>
          <w:rFonts w:asciiTheme="minorHAnsi" w:hAnsiTheme="minorHAnsi" w:cstheme="minorHAnsi"/>
          <w:sz w:val="22"/>
          <w:szCs w:val="22"/>
        </w:rPr>
        <w:t>, aki</w:t>
      </w:r>
      <w:r w:rsidRPr="005115D7">
        <w:rPr>
          <w:rFonts w:asciiTheme="minorHAnsi" w:eastAsiaTheme="minorEastAsia" w:hAnsiTheme="minorHAnsi" w:cstheme="minorHAnsi"/>
          <w:sz w:val="22"/>
          <w:szCs w:val="22"/>
        </w:rPr>
        <w:t xml:space="preserve"> vezető beosztású foglalkoztatott, és aki a Pmt.-ből, az MNB rendeletből, valamint e </w:t>
      </w:r>
      <w:r w:rsidR="00E363E1" w:rsidRPr="005115D7">
        <w:rPr>
          <w:rFonts w:asciiTheme="minorHAnsi" w:eastAsiaTheme="minorEastAsia" w:hAnsiTheme="minorHAnsi" w:cstheme="minorHAnsi"/>
          <w:sz w:val="22"/>
          <w:szCs w:val="22"/>
        </w:rPr>
        <w:t xml:space="preserve">Segédletből </w:t>
      </w:r>
      <w:r w:rsidRPr="005115D7">
        <w:rPr>
          <w:rFonts w:asciiTheme="minorHAnsi" w:eastAsiaTheme="minorEastAsia" w:hAnsiTheme="minorHAnsi" w:cstheme="minorHAnsi"/>
          <w:sz w:val="22"/>
          <w:szCs w:val="22"/>
        </w:rPr>
        <w:t xml:space="preserve">eredő kötelezettségeknek és elvárásoknak a </w:t>
      </w:r>
      <w:r w:rsidR="00DC50F8" w:rsidRPr="005115D7">
        <w:rPr>
          <w:rFonts w:asciiTheme="minorHAnsi" w:eastAsiaTheme="minorEastAsia" w:hAnsiTheme="minorHAnsi" w:cstheme="minorHAnsi"/>
          <w:sz w:val="22"/>
          <w:szCs w:val="22"/>
        </w:rPr>
        <w:t>CASP</w:t>
      </w:r>
      <w:r w:rsidRPr="005115D7">
        <w:rPr>
          <w:rFonts w:asciiTheme="minorHAnsi" w:eastAsiaTheme="minorEastAsia" w:hAnsiTheme="minorHAnsi" w:cstheme="minorHAnsi"/>
          <w:sz w:val="22"/>
          <w:szCs w:val="22"/>
        </w:rPr>
        <w:t xml:space="preserve"> foglalkoztatottjai általi végrehajtásáért felelősséggel tartozik/tartoznak.</w:t>
      </w:r>
      <w:r w:rsidR="007602FC" w:rsidRPr="005115D7">
        <w:rPr>
          <w:rFonts w:asciiTheme="minorHAnsi" w:eastAsiaTheme="minorEastAsia" w:hAnsiTheme="minorHAnsi" w:cstheme="minorHAnsi"/>
          <w:b/>
          <w:sz w:val="22"/>
          <w:szCs w:val="22"/>
        </w:rPr>
        <w:t xml:space="preserve"> </w:t>
      </w:r>
      <w:r w:rsidR="007602FC" w:rsidRPr="005115D7">
        <w:rPr>
          <w:rFonts w:asciiTheme="minorHAnsi" w:eastAsiaTheme="minorEastAsia" w:hAnsiTheme="minorHAnsi" w:cstheme="minorHAnsi"/>
          <w:bCs/>
          <w:sz w:val="22"/>
          <w:szCs w:val="22"/>
          <w:lang w:val="hu-HU"/>
        </w:rPr>
        <w:t>A megfelelési vezető nevét és elérhetőségét a 11. melléklet tartalmazza.</w:t>
      </w:r>
    </w:p>
    <w:p w14:paraId="387AE28C" w14:textId="670F9179" w:rsidR="007602FC" w:rsidRPr="005115D7" w:rsidRDefault="007602FC" w:rsidP="007602FC">
      <w:pPr>
        <w:pStyle w:val="Jegyzetszveg"/>
        <w:rPr>
          <w:rFonts w:asciiTheme="minorHAnsi" w:eastAsiaTheme="minorEastAsia" w:hAnsiTheme="minorHAnsi" w:cstheme="minorHAnsi"/>
          <w:b/>
          <w:bCs/>
          <w:sz w:val="22"/>
          <w:szCs w:val="22"/>
          <w:lang w:val="hu-HU"/>
        </w:rPr>
      </w:pPr>
      <w:r w:rsidRPr="005115D7">
        <w:rPr>
          <w:rFonts w:asciiTheme="minorHAnsi" w:eastAsiaTheme="minorEastAsia" w:hAnsiTheme="minorHAnsi" w:cstheme="minorHAnsi"/>
          <w:sz w:val="22"/>
          <w:szCs w:val="22"/>
          <w:lang w:val="hu-HU" w:eastAsia="hu-HU"/>
        </w:rPr>
        <w:t xml:space="preserve">A megfelelési vezető </w:t>
      </w:r>
      <w:r w:rsidRPr="005115D7">
        <w:rPr>
          <w:rFonts w:asciiTheme="minorHAnsi" w:eastAsiaTheme="minorEastAsia" w:hAnsiTheme="minorHAnsi" w:cstheme="minorHAnsi"/>
          <w:sz w:val="22"/>
          <w:szCs w:val="22"/>
        </w:rPr>
        <w:t xml:space="preserve">köteles </w:t>
      </w:r>
      <w:r w:rsidRPr="005115D7">
        <w:rPr>
          <w:rFonts w:asciiTheme="minorHAnsi" w:eastAsiaTheme="minorEastAsia" w:hAnsiTheme="minorHAnsi" w:cstheme="minorHAnsi"/>
          <w:sz w:val="22"/>
          <w:szCs w:val="22"/>
          <w:lang w:val="hu-HU" w:eastAsia="hu-HU"/>
        </w:rPr>
        <w:t>az irányítási funkciót betöltő testületnek közvetlenül, személyesen, évente legalább két alkalommal jelenté</w:t>
      </w:r>
      <w:r w:rsidRPr="005115D7">
        <w:rPr>
          <w:rFonts w:asciiTheme="minorHAnsi" w:eastAsiaTheme="minorEastAsia" w:hAnsiTheme="minorHAnsi" w:cstheme="minorHAnsi"/>
          <w:sz w:val="22"/>
          <w:szCs w:val="22"/>
        </w:rPr>
        <w:t>st tenni</w:t>
      </w:r>
      <w:r w:rsidRPr="005115D7">
        <w:rPr>
          <w:rFonts w:asciiTheme="minorHAnsi" w:eastAsiaTheme="minorEastAsia" w:hAnsiTheme="minorHAnsi" w:cstheme="minorHAnsi"/>
          <w:sz w:val="22"/>
          <w:szCs w:val="22"/>
          <w:lang w:val="hu-HU" w:eastAsia="hu-HU"/>
        </w:rPr>
        <w:t>. A megfelelési vezető részt vesz a jelentést tárgyaló irányító testületi ülésen, a jelentést,</w:t>
      </w:r>
      <w:r w:rsidRPr="005115D7">
        <w:rPr>
          <w:rFonts w:asciiTheme="minorHAnsi" w:eastAsiaTheme="minorEastAsia" w:hAnsiTheme="minorHAnsi" w:cstheme="minorHAnsi"/>
          <w:sz w:val="22"/>
          <w:szCs w:val="22"/>
        </w:rPr>
        <w:t xml:space="preserve"> illetve a</w:t>
      </w:r>
      <w:r w:rsidRPr="005115D7">
        <w:rPr>
          <w:rFonts w:asciiTheme="minorHAnsi" w:eastAsiaTheme="minorEastAsia" w:hAnsiTheme="minorHAnsi" w:cstheme="minorHAnsi"/>
          <w:sz w:val="22"/>
          <w:szCs w:val="22"/>
          <w:lang w:val="hu-HU" w:eastAsia="hu-HU"/>
        </w:rPr>
        <w:t xml:space="preserve"> dokumentált testületi döntést ellenjegyzi. </w:t>
      </w:r>
      <w:r w:rsidRPr="005115D7">
        <w:rPr>
          <w:rFonts w:asciiTheme="minorHAnsi" w:eastAsiaTheme="minorEastAsia" w:hAnsiTheme="minorHAnsi" w:cstheme="minorHAnsi"/>
          <w:sz w:val="22"/>
          <w:szCs w:val="22"/>
        </w:rPr>
        <w:t xml:space="preserve">A jelentésnek tartalmaznia kell legalább </w:t>
      </w:r>
      <w:r w:rsidRPr="005115D7">
        <w:rPr>
          <w:rFonts w:asciiTheme="minorHAnsi" w:eastAsiaTheme="minorEastAsia" w:hAnsiTheme="minorHAnsi" w:cstheme="minorHAnsi"/>
          <w:sz w:val="22"/>
          <w:szCs w:val="22"/>
          <w:lang w:val="hu-HU" w:eastAsia="hu-HU"/>
        </w:rPr>
        <w:t xml:space="preserve">a </w:t>
      </w:r>
      <w:r w:rsidRPr="005115D7">
        <w:rPr>
          <w:rFonts w:asciiTheme="minorHAnsi" w:hAnsiTheme="minorHAnsi" w:cstheme="minorHAnsi"/>
          <w:iCs/>
          <w:sz w:val="22"/>
          <w:szCs w:val="22"/>
        </w:rPr>
        <w:t>CASP--</w:t>
      </w:r>
      <w:r w:rsidRPr="005115D7">
        <w:rPr>
          <w:rFonts w:asciiTheme="minorHAnsi" w:eastAsiaTheme="minorEastAsia" w:hAnsiTheme="minorHAnsi" w:cstheme="minorHAnsi"/>
          <w:sz w:val="22"/>
          <w:szCs w:val="22"/>
          <w:lang w:val="hu-HU" w:eastAsia="hu-HU"/>
        </w:rPr>
        <w:t xml:space="preserve">nál a tárgyidőszakban </w:t>
      </w:r>
      <w:r w:rsidRPr="005115D7">
        <w:rPr>
          <w:rFonts w:asciiTheme="minorHAnsi" w:eastAsiaTheme="minorEastAsia" w:hAnsiTheme="minorHAnsi" w:cstheme="minorHAnsi"/>
          <w:sz w:val="22"/>
          <w:szCs w:val="22"/>
        </w:rPr>
        <w:t>le</w:t>
      </w:r>
      <w:r w:rsidRPr="005115D7">
        <w:rPr>
          <w:rFonts w:asciiTheme="minorHAnsi" w:eastAsiaTheme="minorEastAsia" w:hAnsiTheme="minorHAnsi" w:cstheme="minorHAnsi"/>
          <w:sz w:val="22"/>
          <w:szCs w:val="22"/>
          <w:lang w:val="hu-HU" w:eastAsia="hu-HU"/>
        </w:rPr>
        <w:t xml:space="preserve">folytatott külső és belső vizsgálatok bemutatását, azok eredményét, </w:t>
      </w:r>
      <w:r w:rsidRPr="005115D7">
        <w:rPr>
          <w:rFonts w:asciiTheme="minorHAnsi" w:eastAsiaTheme="minorEastAsia" w:hAnsiTheme="minorHAnsi" w:cstheme="minorHAnsi"/>
          <w:sz w:val="22"/>
          <w:szCs w:val="22"/>
        </w:rPr>
        <w:t xml:space="preserve">illetve </w:t>
      </w:r>
      <w:r w:rsidRPr="005115D7">
        <w:rPr>
          <w:rFonts w:asciiTheme="minorHAnsi" w:eastAsiaTheme="minorEastAsia" w:hAnsiTheme="minorHAnsi" w:cstheme="minorHAnsi"/>
          <w:sz w:val="22"/>
          <w:szCs w:val="22"/>
          <w:lang w:val="hu-HU" w:eastAsia="hu-HU"/>
        </w:rPr>
        <w:t xml:space="preserve">a </w:t>
      </w:r>
      <w:r w:rsidRPr="005115D7">
        <w:rPr>
          <w:rFonts w:asciiTheme="minorHAnsi" w:hAnsiTheme="minorHAnsi" w:cstheme="minorHAnsi"/>
          <w:iCs/>
          <w:sz w:val="22"/>
          <w:szCs w:val="22"/>
        </w:rPr>
        <w:t>CASP</w:t>
      </w:r>
      <w:r w:rsidRPr="005115D7">
        <w:rPr>
          <w:rFonts w:asciiTheme="minorHAnsi" w:eastAsiaTheme="minorEastAsia" w:hAnsiTheme="minorHAnsi" w:cstheme="minorHAnsi"/>
          <w:sz w:val="22"/>
          <w:szCs w:val="22"/>
          <w:lang w:val="hu-HU" w:eastAsia="hu-HU"/>
        </w:rPr>
        <w:t xml:space="preserve"> szervezeti és működési kereteinek megfelelőségével kapcsolatban a </w:t>
      </w:r>
      <w:r w:rsidRPr="005115D7">
        <w:rPr>
          <w:rFonts w:asciiTheme="minorHAnsi" w:hAnsiTheme="minorHAnsi" w:cstheme="minorHAnsi"/>
          <w:iCs/>
          <w:sz w:val="22"/>
          <w:szCs w:val="22"/>
        </w:rPr>
        <w:t>CASP</w:t>
      </w:r>
      <w:r w:rsidRPr="005115D7">
        <w:rPr>
          <w:rFonts w:asciiTheme="minorHAnsi" w:eastAsiaTheme="minorEastAsia" w:hAnsiTheme="minorHAnsi" w:cstheme="minorHAnsi"/>
          <w:sz w:val="22"/>
          <w:szCs w:val="22"/>
          <w:lang w:val="hu-HU" w:eastAsia="hu-HU"/>
        </w:rPr>
        <w:t xml:space="preserve"> vagy a felügyeleti szerv által feltárt kockázatokat, valamint az azoknak való kitettségére vonatkozó legfontosabb adatokat, </w:t>
      </w:r>
      <w:r w:rsidRPr="005115D7">
        <w:rPr>
          <w:rFonts w:asciiTheme="minorHAnsi" w:eastAsiaTheme="minorEastAsia" w:hAnsiTheme="minorHAnsi" w:cstheme="minorHAnsi"/>
          <w:sz w:val="22"/>
          <w:szCs w:val="22"/>
        </w:rPr>
        <w:t>továbbá a kapcsolódó kockázatcsökkentő intézkedésekre irányuló javaslatokat</w:t>
      </w:r>
      <w:r w:rsidRPr="005115D7">
        <w:rPr>
          <w:rFonts w:asciiTheme="minorHAnsi" w:eastAsiaTheme="minorEastAsia" w:hAnsiTheme="minorHAnsi" w:cstheme="minorHAnsi"/>
          <w:sz w:val="22"/>
          <w:szCs w:val="22"/>
          <w:lang w:val="hu-HU" w:eastAsia="hu-HU"/>
        </w:rPr>
        <w:t xml:space="preserve">. Az irányítási funkciót betöltő testület </w:t>
      </w:r>
      <w:r w:rsidRPr="005115D7">
        <w:rPr>
          <w:rFonts w:asciiTheme="minorHAnsi" w:eastAsiaTheme="minorEastAsia" w:hAnsiTheme="minorHAnsi" w:cstheme="minorHAnsi"/>
          <w:sz w:val="22"/>
          <w:szCs w:val="22"/>
        </w:rPr>
        <w:t xml:space="preserve">köteles </w:t>
      </w:r>
      <w:r w:rsidRPr="005115D7">
        <w:rPr>
          <w:rFonts w:asciiTheme="minorHAnsi" w:eastAsiaTheme="minorEastAsia" w:hAnsiTheme="minorHAnsi" w:cstheme="minorHAnsi"/>
          <w:sz w:val="22"/>
          <w:szCs w:val="22"/>
          <w:lang w:val="hu-HU" w:eastAsia="hu-HU"/>
        </w:rPr>
        <w:t xml:space="preserve">a megfelelési vezető jelentésében foglalt javaslatokat a </w:t>
      </w:r>
      <w:r w:rsidRPr="005115D7">
        <w:rPr>
          <w:rFonts w:asciiTheme="minorHAnsi" w:eastAsiaTheme="minorEastAsia" w:hAnsiTheme="minorHAnsi" w:cstheme="minorHAnsi"/>
          <w:sz w:val="22"/>
          <w:szCs w:val="22"/>
        </w:rPr>
        <w:t xml:space="preserve">benyújtást </w:t>
      </w:r>
      <w:r w:rsidRPr="005115D7">
        <w:rPr>
          <w:rFonts w:asciiTheme="minorHAnsi" w:eastAsiaTheme="minorEastAsia" w:hAnsiTheme="minorHAnsi" w:cstheme="minorHAnsi"/>
          <w:sz w:val="22"/>
          <w:szCs w:val="22"/>
          <w:lang w:val="hu-HU" w:eastAsia="hu-HU"/>
        </w:rPr>
        <w:t>követő 30 napon belül dokumentált formában megvitat</w:t>
      </w:r>
      <w:r w:rsidRPr="005115D7">
        <w:rPr>
          <w:rFonts w:asciiTheme="minorHAnsi" w:eastAsiaTheme="minorEastAsia" w:hAnsiTheme="minorHAnsi" w:cstheme="minorHAnsi"/>
          <w:sz w:val="22"/>
          <w:szCs w:val="22"/>
        </w:rPr>
        <w:t>ni</w:t>
      </w:r>
      <w:r w:rsidRPr="005115D7">
        <w:rPr>
          <w:rFonts w:asciiTheme="minorHAnsi" w:eastAsiaTheme="minorEastAsia" w:hAnsiTheme="minorHAnsi" w:cstheme="minorHAnsi"/>
          <w:sz w:val="22"/>
          <w:szCs w:val="22"/>
          <w:lang w:val="hu-HU" w:eastAsia="hu-HU"/>
        </w:rPr>
        <w:t>, annak elfogadásáról vagy elutasításáról döntést hoz</w:t>
      </w:r>
      <w:r w:rsidRPr="005115D7">
        <w:rPr>
          <w:rFonts w:asciiTheme="minorHAnsi" w:eastAsiaTheme="minorEastAsia" w:hAnsiTheme="minorHAnsi" w:cstheme="minorHAnsi"/>
          <w:sz w:val="22"/>
          <w:szCs w:val="22"/>
        </w:rPr>
        <w:t>ni</w:t>
      </w:r>
      <w:r w:rsidRPr="005115D7">
        <w:rPr>
          <w:rFonts w:asciiTheme="minorHAnsi" w:eastAsiaTheme="minorEastAsia" w:hAnsiTheme="minorHAnsi" w:cstheme="minorHAnsi"/>
          <w:sz w:val="22"/>
          <w:szCs w:val="22"/>
          <w:lang w:val="hu-HU" w:eastAsia="hu-HU"/>
        </w:rPr>
        <w:t xml:space="preserve">. A jelentésben </w:t>
      </w:r>
      <w:r w:rsidRPr="005115D7">
        <w:rPr>
          <w:rFonts w:asciiTheme="minorHAnsi" w:eastAsiaTheme="minorEastAsia" w:hAnsiTheme="minorHAnsi" w:cstheme="minorHAnsi"/>
          <w:sz w:val="22"/>
          <w:szCs w:val="22"/>
        </w:rPr>
        <w:t xml:space="preserve">foglalt </w:t>
      </w:r>
      <w:r w:rsidRPr="005115D7">
        <w:rPr>
          <w:rFonts w:asciiTheme="minorHAnsi" w:eastAsiaTheme="minorEastAsia" w:hAnsiTheme="minorHAnsi" w:cstheme="minorHAnsi"/>
          <w:sz w:val="22"/>
          <w:szCs w:val="22"/>
          <w:lang w:val="hu-HU" w:eastAsia="hu-HU"/>
        </w:rPr>
        <w:t xml:space="preserve">javaslatok alapján végrehajtott </w:t>
      </w:r>
      <w:r w:rsidRPr="005115D7">
        <w:rPr>
          <w:rFonts w:asciiTheme="minorHAnsi" w:eastAsiaTheme="minorEastAsia" w:hAnsiTheme="minorHAnsi" w:cstheme="minorHAnsi"/>
          <w:sz w:val="22"/>
          <w:szCs w:val="22"/>
        </w:rPr>
        <w:t xml:space="preserve">intézkedéseket </w:t>
      </w:r>
      <w:r w:rsidRPr="005115D7">
        <w:rPr>
          <w:rFonts w:asciiTheme="minorHAnsi" w:eastAsiaTheme="minorEastAsia" w:hAnsiTheme="minorHAnsi" w:cstheme="minorHAnsi"/>
          <w:sz w:val="22"/>
          <w:szCs w:val="22"/>
          <w:lang w:val="hu-HU" w:eastAsia="hu-HU"/>
        </w:rPr>
        <w:t>visszakereshető módon</w:t>
      </w:r>
      <w:r w:rsidRPr="005115D7">
        <w:rPr>
          <w:rFonts w:asciiTheme="minorHAnsi" w:eastAsiaTheme="minorEastAsia" w:hAnsiTheme="minorHAnsi" w:cstheme="minorHAnsi"/>
          <w:sz w:val="22"/>
          <w:szCs w:val="22"/>
        </w:rPr>
        <w:t xml:space="preserve"> szükséges dokumentálni</w:t>
      </w:r>
      <w:r w:rsidRPr="005115D7">
        <w:rPr>
          <w:rFonts w:asciiTheme="minorHAnsi" w:eastAsiaTheme="minorEastAsia" w:hAnsiTheme="minorHAnsi" w:cstheme="minorHAnsi"/>
          <w:sz w:val="22"/>
          <w:szCs w:val="22"/>
          <w:lang w:val="hu-HU" w:eastAsia="hu-HU"/>
        </w:rPr>
        <w:t>.</w:t>
      </w:r>
      <w:r w:rsidRPr="005115D7">
        <w:rPr>
          <w:rFonts w:asciiTheme="minorHAnsi" w:hAnsiTheme="minorHAnsi" w:cstheme="minorHAnsi"/>
          <w:b/>
          <w:color w:val="000000" w:themeColor="text1"/>
          <w:sz w:val="22"/>
          <w:szCs w:val="22"/>
          <w:lang w:val="hu-HU"/>
        </w:rPr>
        <w:t xml:space="preserve"> [</w:t>
      </w:r>
      <w:r w:rsidRPr="005115D7">
        <w:rPr>
          <w:rFonts w:asciiTheme="minorHAnsi" w:hAnsiTheme="minorHAnsi" w:cstheme="minorHAnsi"/>
          <w:b/>
          <w:color w:val="000000" w:themeColor="text1"/>
          <w:sz w:val="22"/>
          <w:szCs w:val="22"/>
        </w:rPr>
        <w:t>E kötelességének ellátása érdekében a CASP szabályzatában rendelkezni kell</w:t>
      </w:r>
      <w:r w:rsidRPr="005115D7">
        <w:rPr>
          <w:rFonts w:asciiTheme="minorHAnsi" w:hAnsiTheme="minorHAnsi" w:cstheme="minorHAnsi"/>
          <w:b/>
          <w:color w:val="000000" w:themeColor="text1"/>
          <w:sz w:val="22"/>
          <w:szCs w:val="22"/>
          <w:lang w:val="hu-HU"/>
        </w:rPr>
        <w:t xml:space="preserve"> a vezető testület, a kijelölt felelős vezető, valamint a megfelelési vezető jogszabályban és a</w:t>
      </w:r>
      <w:r w:rsidR="00785E8E">
        <w:rPr>
          <w:rFonts w:asciiTheme="minorHAnsi" w:hAnsiTheme="minorHAnsi" w:cstheme="minorHAnsi"/>
          <w:b/>
          <w:color w:val="000000" w:themeColor="text1"/>
          <w:sz w:val="22"/>
          <w:szCs w:val="22"/>
          <w:lang w:val="hu-HU"/>
        </w:rPr>
        <w:t>z</w:t>
      </w:r>
      <w:r w:rsidRPr="005115D7">
        <w:rPr>
          <w:rFonts w:asciiTheme="minorHAnsi" w:hAnsiTheme="minorHAnsi" w:cstheme="minorHAnsi"/>
          <w:b/>
          <w:color w:val="000000" w:themeColor="text1"/>
          <w:sz w:val="22"/>
          <w:szCs w:val="22"/>
          <w:lang w:val="hu-HU"/>
        </w:rPr>
        <w:t xml:space="preserve"> </w:t>
      </w:r>
      <w:r w:rsidR="00785E8E">
        <w:rPr>
          <w:rFonts w:asciiTheme="minorHAnsi" w:hAnsiTheme="minorHAnsi" w:cstheme="minorHAnsi"/>
          <w:b/>
          <w:color w:val="000000" w:themeColor="text1"/>
          <w:sz w:val="22"/>
          <w:szCs w:val="22"/>
          <w:lang w:val="hu-HU"/>
        </w:rPr>
        <w:t>1</w:t>
      </w:r>
      <w:r w:rsidRPr="005115D7">
        <w:rPr>
          <w:rFonts w:asciiTheme="minorHAnsi" w:hAnsiTheme="minorHAnsi" w:cstheme="minorHAnsi"/>
          <w:b/>
          <w:color w:val="000000" w:themeColor="text1"/>
          <w:sz w:val="22"/>
          <w:szCs w:val="22"/>
          <w:lang w:val="hu-HU"/>
        </w:rPr>
        <w:t>/202</w:t>
      </w:r>
      <w:r w:rsidR="00785E8E">
        <w:rPr>
          <w:rFonts w:asciiTheme="minorHAnsi" w:hAnsiTheme="minorHAnsi" w:cstheme="minorHAnsi"/>
          <w:b/>
          <w:color w:val="000000" w:themeColor="text1"/>
          <w:sz w:val="22"/>
          <w:szCs w:val="22"/>
          <w:lang w:val="hu-HU"/>
        </w:rPr>
        <w:t>6</w:t>
      </w:r>
      <w:r w:rsidRPr="005115D7">
        <w:rPr>
          <w:rFonts w:asciiTheme="minorHAnsi" w:hAnsiTheme="minorHAnsi" w:cstheme="minorHAnsi"/>
          <w:b/>
          <w:color w:val="000000" w:themeColor="text1"/>
          <w:sz w:val="22"/>
          <w:szCs w:val="22"/>
          <w:lang w:val="hu-HU"/>
        </w:rPr>
        <w:t>. (</w:t>
      </w:r>
      <w:r w:rsidR="00785E8E">
        <w:rPr>
          <w:rFonts w:asciiTheme="minorHAnsi" w:hAnsiTheme="minorHAnsi" w:cstheme="minorHAnsi"/>
          <w:b/>
          <w:color w:val="000000" w:themeColor="text1"/>
          <w:sz w:val="22"/>
          <w:szCs w:val="22"/>
          <w:lang w:val="hu-HU"/>
        </w:rPr>
        <w:t>II.</w:t>
      </w:r>
      <w:r w:rsidRPr="005115D7">
        <w:rPr>
          <w:rFonts w:asciiTheme="minorHAnsi" w:hAnsiTheme="minorHAnsi" w:cstheme="minorHAnsi"/>
          <w:b/>
          <w:color w:val="000000" w:themeColor="text1"/>
          <w:sz w:val="22"/>
          <w:szCs w:val="22"/>
          <w:lang w:val="hu-HU"/>
        </w:rPr>
        <w:t>24.) számú MNB ajánlásban foglalt feladatai ellátásához szükséges eljárásokról, beleértve többek között a jelentéstételi kötelezettséget, a jelentésben foglaltak megvitatásáról szóló döntések dokumentálását is.</w:t>
      </w:r>
      <w:r w:rsidRPr="005115D7">
        <w:rPr>
          <w:rFonts w:asciiTheme="minorHAnsi" w:hAnsiTheme="minorHAnsi" w:cstheme="minorHAnsi"/>
          <w:b/>
          <w:color w:val="000000" w:themeColor="text1"/>
          <w:sz w:val="22"/>
          <w:szCs w:val="22"/>
        </w:rPr>
        <w:t xml:space="preserve"> E kötelezettségeken kívül javasolt </w:t>
      </w:r>
      <w:r w:rsidRPr="005115D7">
        <w:rPr>
          <w:rFonts w:asciiTheme="minorHAnsi" w:hAnsiTheme="minorHAnsi" w:cstheme="minorHAnsi"/>
          <w:b/>
          <w:color w:val="000000" w:themeColor="text1"/>
          <w:sz w:val="22"/>
          <w:szCs w:val="22"/>
          <w:lang w:val="hu-HU"/>
        </w:rPr>
        <w:t>a</w:t>
      </w:r>
      <w:r w:rsidR="00785E8E">
        <w:rPr>
          <w:rFonts w:asciiTheme="minorHAnsi" w:hAnsiTheme="minorHAnsi" w:cstheme="minorHAnsi"/>
          <w:b/>
          <w:color w:val="000000" w:themeColor="text1"/>
          <w:sz w:val="22"/>
          <w:szCs w:val="22"/>
          <w:lang w:val="hu-HU"/>
        </w:rPr>
        <w:t>z 1</w:t>
      </w:r>
      <w:r w:rsidR="00785E8E" w:rsidRPr="005115D7">
        <w:rPr>
          <w:rFonts w:asciiTheme="minorHAnsi" w:hAnsiTheme="minorHAnsi" w:cstheme="minorHAnsi"/>
          <w:b/>
          <w:color w:val="000000" w:themeColor="text1"/>
          <w:sz w:val="22"/>
          <w:szCs w:val="22"/>
          <w:lang w:val="hu-HU"/>
        </w:rPr>
        <w:t>/202</w:t>
      </w:r>
      <w:r w:rsidR="00785E8E">
        <w:rPr>
          <w:rFonts w:asciiTheme="minorHAnsi" w:hAnsiTheme="minorHAnsi" w:cstheme="minorHAnsi"/>
          <w:b/>
          <w:color w:val="000000" w:themeColor="text1"/>
          <w:sz w:val="22"/>
          <w:szCs w:val="22"/>
          <w:lang w:val="hu-HU"/>
        </w:rPr>
        <w:t>6</w:t>
      </w:r>
      <w:r w:rsidR="00785E8E" w:rsidRPr="005115D7">
        <w:rPr>
          <w:rFonts w:asciiTheme="minorHAnsi" w:hAnsiTheme="minorHAnsi" w:cstheme="minorHAnsi"/>
          <w:b/>
          <w:color w:val="000000" w:themeColor="text1"/>
          <w:sz w:val="22"/>
          <w:szCs w:val="22"/>
          <w:lang w:val="hu-HU"/>
        </w:rPr>
        <w:t>. (</w:t>
      </w:r>
      <w:r w:rsidR="00785E8E">
        <w:rPr>
          <w:rFonts w:asciiTheme="minorHAnsi" w:hAnsiTheme="minorHAnsi" w:cstheme="minorHAnsi"/>
          <w:b/>
          <w:color w:val="000000" w:themeColor="text1"/>
          <w:sz w:val="22"/>
          <w:szCs w:val="22"/>
          <w:lang w:val="hu-HU"/>
        </w:rPr>
        <w:t>II.</w:t>
      </w:r>
      <w:r w:rsidR="00785E8E" w:rsidRPr="005115D7">
        <w:rPr>
          <w:rFonts w:asciiTheme="minorHAnsi" w:hAnsiTheme="minorHAnsi" w:cstheme="minorHAnsi"/>
          <w:b/>
          <w:color w:val="000000" w:themeColor="text1"/>
          <w:sz w:val="22"/>
          <w:szCs w:val="22"/>
          <w:lang w:val="hu-HU"/>
        </w:rPr>
        <w:t xml:space="preserve">24.) </w:t>
      </w:r>
      <w:r w:rsidRPr="005115D7">
        <w:rPr>
          <w:rFonts w:asciiTheme="minorHAnsi" w:hAnsiTheme="minorHAnsi" w:cstheme="minorHAnsi"/>
          <w:b/>
          <w:color w:val="000000" w:themeColor="text1"/>
          <w:sz w:val="22"/>
          <w:szCs w:val="22"/>
          <w:lang w:val="hu-HU"/>
        </w:rPr>
        <w:t xml:space="preserve">számú MNB </w:t>
      </w:r>
      <w:r w:rsidRPr="005115D7">
        <w:rPr>
          <w:rFonts w:asciiTheme="minorHAnsi" w:hAnsiTheme="minorHAnsi" w:cstheme="minorHAnsi"/>
          <w:b/>
          <w:color w:val="000000" w:themeColor="text1"/>
          <w:sz w:val="22"/>
          <w:szCs w:val="22"/>
        </w:rPr>
        <w:t xml:space="preserve">ajánlásban foglalt rendelkezések alkalmazása </w:t>
      </w:r>
      <w:r w:rsidRPr="005115D7">
        <w:rPr>
          <w:rFonts w:asciiTheme="minorHAnsi" w:hAnsiTheme="minorHAnsi" w:cstheme="minorHAnsi"/>
          <w:b/>
          <w:color w:val="000000" w:themeColor="text1"/>
          <w:sz w:val="22"/>
          <w:szCs w:val="22"/>
          <w:lang w:val="hu-HU"/>
        </w:rPr>
        <w:t xml:space="preserve">a kötelezettségek teljesítése </w:t>
      </w:r>
      <w:r w:rsidRPr="005115D7">
        <w:rPr>
          <w:rFonts w:asciiTheme="minorHAnsi" w:hAnsiTheme="minorHAnsi" w:cstheme="minorHAnsi"/>
          <w:b/>
          <w:color w:val="000000" w:themeColor="text1"/>
          <w:sz w:val="22"/>
          <w:szCs w:val="22"/>
        </w:rPr>
        <w:t>vonatkozóan</w:t>
      </w:r>
      <w:r w:rsidRPr="005115D7">
        <w:rPr>
          <w:rFonts w:asciiTheme="minorHAnsi" w:hAnsiTheme="minorHAnsi" w:cstheme="minorHAnsi"/>
          <w:b/>
          <w:color w:val="000000" w:themeColor="text1"/>
          <w:sz w:val="22"/>
          <w:szCs w:val="22"/>
          <w:lang w:val="hu-HU"/>
        </w:rPr>
        <w:t>.]</w:t>
      </w:r>
    </w:p>
    <w:p w14:paraId="5D51E4CE" w14:textId="77777777" w:rsidR="007602FC" w:rsidRPr="005115D7" w:rsidRDefault="007602FC" w:rsidP="007602FC">
      <w:pPr>
        <w:pStyle w:val="Jegyzetszveg"/>
        <w:rPr>
          <w:rFonts w:asciiTheme="minorHAnsi" w:eastAsiaTheme="minorEastAsia" w:hAnsiTheme="minorHAnsi" w:cstheme="minorHAnsi"/>
          <w:b/>
          <w:bCs/>
          <w:sz w:val="22"/>
          <w:szCs w:val="22"/>
        </w:rPr>
      </w:pPr>
    </w:p>
    <w:p w14:paraId="29C3ABC6" w14:textId="14BA5103" w:rsidR="007602FC" w:rsidRPr="005115D7" w:rsidRDefault="007602FC" w:rsidP="007602FC">
      <w:pPr>
        <w:pStyle w:val="Jegyzetszveg"/>
        <w:rPr>
          <w:rFonts w:asciiTheme="minorHAnsi" w:hAnsiTheme="minorHAnsi" w:cstheme="minorHAnsi"/>
          <w:b/>
          <w:bCs/>
          <w:sz w:val="22"/>
          <w:szCs w:val="22"/>
          <w:lang w:val="hu-HU"/>
        </w:rPr>
      </w:pPr>
      <w:r w:rsidRPr="005115D7">
        <w:rPr>
          <w:rFonts w:asciiTheme="minorHAnsi" w:hAnsiTheme="minorHAnsi" w:cstheme="minorHAnsi"/>
          <w:b/>
          <w:bCs/>
          <w:sz w:val="22"/>
          <w:szCs w:val="22"/>
          <w:lang w:val="hu-HU"/>
        </w:rPr>
        <w:t>[</w:t>
      </w:r>
      <w:bookmarkStart w:id="371" w:name="_Hlk224551865"/>
      <w:r w:rsidRPr="005115D7">
        <w:rPr>
          <w:rFonts w:asciiTheme="minorHAnsi" w:hAnsiTheme="minorHAnsi" w:cstheme="minorHAnsi"/>
          <w:b/>
          <w:bCs/>
          <w:sz w:val="22"/>
          <w:szCs w:val="22"/>
          <w:lang w:val="hu-HU"/>
        </w:rPr>
        <w:t xml:space="preserve">A kijelölt személy, az AML/CFT &lt;amennyiben releváns: illetve szankciós&gt; megfelelési vezető </w:t>
      </w:r>
      <w:bookmarkEnd w:id="371"/>
      <w:r w:rsidRPr="005115D7">
        <w:rPr>
          <w:rFonts w:asciiTheme="minorHAnsi" w:hAnsiTheme="minorHAnsi" w:cstheme="minorHAnsi"/>
          <w:b/>
          <w:bCs/>
          <w:sz w:val="22"/>
          <w:szCs w:val="22"/>
          <w:lang w:val="hu-HU"/>
        </w:rPr>
        <w:t xml:space="preserve">és a kijelölt felelős vezető kiválasztásánál a CASP különösen legyen arra figyelemmel, hogy a </w:t>
      </w:r>
      <w:r w:rsidRPr="005115D7">
        <w:rPr>
          <w:rFonts w:asciiTheme="minorHAnsi" w:hAnsiTheme="minorHAnsi" w:cstheme="minorHAnsi"/>
          <w:b/>
          <w:bCs/>
          <w:sz w:val="22"/>
          <w:szCs w:val="22"/>
        </w:rPr>
        <w:t xml:space="preserve">Pmt. 31. §-a alapján </w:t>
      </w:r>
      <w:r w:rsidRPr="005115D7">
        <w:rPr>
          <w:rFonts w:asciiTheme="minorHAnsi" w:hAnsiTheme="minorHAnsi" w:cstheme="minorHAnsi"/>
          <w:b/>
          <w:bCs/>
          <w:sz w:val="22"/>
          <w:szCs w:val="22"/>
          <w:lang w:val="hu-HU"/>
        </w:rPr>
        <w:t xml:space="preserve">kijelöltszemély felelőssége csak a bejelentések haladéktalan továbbítására míg </w:t>
      </w:r>
      <w:bookmarkStart w:id="372" w:name="_Hlk158883580"/>
      <w:r w:rsidRPr="005115D7">
        <w:rPr>
          <w:rFonts w:asciiTheme="minorHAnsi" w:hAnsiTheme="minorHAnsi" w:cstheme="minorHAnsi"/>
          <w:b/>
          <w:bCs/>
          <w:sz w:val="22"/>
          <w:szCs w:val="22"/>
          <w:lang w:val="hu-HU"/>
        </w:rPr>
        <w:t>a megfelelési vezető és a kijelölt felelős vezető felelőssége a jogszabályi kötelezettségek, valamint a</w:t>
      </w:r>
      <w:r w:rsidR="00785E8E">
        <w:rPr>
          <w:rFonts w:asciiTheme="minorHAnsi" w:hAnsiTheme="minorHAnsi" w:cstheme="minorHAnsi"/>
          <w:b/>
          <w:bCs/>
          <w:sz w:val="22"/>
          <w:szCs w:val="22"/>
          <w:lang w:val="hu-HU"/>
        </w:rPr>
        <w:t>z</w:t>
      </w:r>
      <w:r w:rsidRPr="005115D7">
        <w:rPr>
          <w:rFonts w:asciiTheme="minorHAnsi" w:hAnsiTheme="minorHAnsi" w:cstheme="minorHAnsi"/>
          <w:b/>
          <w:bCs/>
          <w:sz w:val="22"/>
          <w:szCs w:val="22"/>
          <w:lang w:val="hu-HU"/>
        </w:rPr>
        <w:t xml:space="preserve"> foglalt elvárások – az előbbi esetében a CASP foglalkoztatottjai általi, az utóbbi esetében a CASP általi – teljeskörű végrehajtására vonatkozik</w:t>
      </w:r>
      <w:bookmarkEnd w:id="372"/>
      <w:r w:rsidRPr="005115D7">
        <w:rPr>
          <w:rFonts w:asciiTheme="minorHAnsi" w:hAnsiTheme="minorHAnsi" w:cstheme="minorHAnsi"/>
          <w:b/>
          <w:bCs/>
          <w:sz w:val="22"/>
          <w:szCs w:val="22"/>
          <w:lang w:val="hu-HU"/>
        </w:rPr>
        <w:t>.]</w:t>
      </w:r>
    </w:p>
    <w:p w14:paraId="74CD314D" w14:textId="77777777" w:rsidR="006F1C95" w:rsidRPr="005115D7" w:rsidRDefault="006F1C95" w:rsidP="006F1C95">
      <w:pPr>
        <w:pStyle w:val="Jegyzetszveg"/>
        <w:rPr>
          <w:rFonts w:asciiTheme="minorHAnsi" w:hAnsiTheme="minorHAnsi" w:cstheme="minorHAnsi"/>
          <w:color w:val="000000" w:themeColor="text1"/>
          <w:sz w:val="22"/>
          <w:szCs w:val="22"/>
        </w:rPr>
      </w:pPr>
    </w:p>
    <w:p w14:paraId="7EE94962" w14:textId="20AD6AD2" w:rsidR="006F1C95" w:rsidRPr="005115D7" w:rsidRDefault="006F1C95" w:rsidP="006F1C95">
      <w:pPr>
        <w:pStyle w:val="Jegyzetszveg"/>
        <w:jc w:val="center"/>
        <w:outlineLvl w:val="0"/>
        <w:rPr>
          <w:rFonts w:asciiTheme="minorHAnsi" w:hAnsiTheme="minorHAnsi" w:cstheme="minorHAnsi"/>
          <w:b/>
          <w:bCs/>
          <w:color w:val="000000" w:themeColor="text1"/>
          <w:sz w:val="22"/>
          <w:szCs w:val="22"/>
          <w:lang w:val="hu-HU"/>
        </w:rPr>
      </w:pPr>
      <w:bookmarkStart w:id="373" w:name="_Toc221004375"/>
      <w:bookmarkStart w:id="374" w:name="_Toc185066170"/>
      <w:r w:rsidRPr="005115D7">
        <w:rPr>
          <w:rFonts w:asciiTheme="minorHAnsi" w:hAnsiTheme="minorHAnsi" w:cstheme="minorHAnsi"/>
          <w:b/>
          <w:bCs/>
          <w:color w:val="000000" w:themeColor="text1"/>
          <w:sz w:val="22"/>
          <w:szCs w:val="22"/>
          <w:lang w:val="hu-HU"/>
        </w:rPr>
        <w:t>XV. KÜLSŐ ELLENŐRZÉSI FUNKCIÓ</w:t>
      </w:r>
      <w:bookmarkEnd w:id="373"/>
      <w:bookmarkEnd w:id="374"/>
      <w:r w:rsidRPr="005115D7">
        <w:rPr>
          <w:rFonts w:asciiTheme="minorHAnsi" w:hAnsiTheme="minorHAnsi" w:cstheme="minorHAnsi"/>
          <w:b/>
          <w:bCs/>
          <w:color w:val="000000" w:themeColor="text1"/>
          <w:sz w:val="22"/>
          <w:szCs w:val="22"/>
          <w:lang w:val="hu-HU"/>
        </w:rPr>
        <w:t xml:space="preserve"> </w:t>
      </w:r>
    </w:p>
    <w:p w14:paraId="56B142E4" w14:textId="77777777" w:rsidR="006F1C95" w:rsidRPr="005115D7" w:rsidRDefault="006F1C95" w:rsidP="006F1C95">
      <w:pPr>
        <w:pStyle w:val="Jegyzetszveg"/>
        <w:rPr>
          <w:rFonts w:asciiTheme="minorHAnsi" w:hAnsiTheme="minorHAnsi" w:cstheme="minorHAnsi"/>
          <w:color w:val="000000" w:themeColor="text1"/>
          <w:sz w:val="22"/>
          <w:szCs w:val="22"/>
        </w:rPr>
      </w:pPr>
    </w:p>
    <w:p w14:paraId="695FFC44" w14:textId="1BBE202F" w:rsidR="006F1C95" w:rsidRPr="005115D7" w:rsidRDefault="006F1C95" w:rsidP="006F1C95">
      <w:pPr>
        <w:rPr>
          <w:rFonts w:asciiTheme="minorHAnsi" w:hAnsiTheme="minorHAnsi" w:cstheme="minorHAnsi"/>
          <w:b/>
          <w:color w:val="000000" w:themeColor="text1"/>
          <w:sz w:val="22"/>
          <w:szCs w:val="22"/>
        </w:rPr>
      </w:pPr>
      <w:r w:rsidRPr="005115D7">
        <w:rPr>
          <w:rFonts w:asciiTheme="minorHAnsi" w:hAnsiTheme="minorHAnsi" w:cstheme="minorHAnsi"/>
          <w:b/>
          <w:color w:val="000000" w:themeColor="text1"/>
          <w:sz w:val="22"/>
          <w:szCs w:val="22"/>
        </w:rPr>
        <w:t xml:space="preserve">[A </w:t>
      </w:r>
      <w:r w:rsidR="00AC41C9" w:rsidRPr="005115D7">
        <w:rPr>
          <w:rFonts w:asciiTheme="minorHAnsi" w:hAnsiTheme="minorHAnsi" w:cstheme="minorHAnsi"/>
          <w:b/>
          <w:color w:val="000000" w:themeColor="text1"/>
          <w:sz w:val="22"/>
          <w:szCs w:val="22"/>
        </w:rPr>
        <w:t>CASP</w:t>
      </w:r>
      <w:r w:rsidRPr="005115D7">
        <w:rPr>
          <w:rFonts w:asciiTheme="minorHAnsi" w:hAnsiTheme="minorHAnsi" w:cstheme="minorHAnsi"/>
          <w:b/>
          <w:color w:val="000000" w:themeColor="text1"/>
          <w:sz w:val="22"/>
          <w:szCs w:val="22"/>
        </w:rPr>
        <w:t xml:space="preserve"> belső </w:t>
      </w:r>
      <w:r w:rsidR="00E126B6" w:rsidRPr="005115D7">
        <w:rPr>
          <w:rFonts w:asciiTheme="minorHAnsi" w:hAnsiTheme="minorHAnsi" w:cstheme="minorHAnsi"/>
          <w:b/>
          <w:bCs/>
          <w:sz w:val="22"/>
          <w:szCs w:val="22"/>
        </w:rPr>
        <w:t>szabályzatában</w:t>
      </w:r>
      <w:r w:rsidR="00E126B6" w:rsidRPr="005115D7">
        <w:rPr>
          <w:rFonts w:asciiTheme="minorHAnsi" w:hAnsiTheme="minorHAnsi" w:cstheme="minorHAnsi"/>
          <w:b/>
          <w:color w:val="000000" w:themeColor="text1"/>
          <w:sz w:val="22"/>
          <w:szCs w:val="22"/>
        </w:rPr>
        <w:t xml:space="preserve"> </w:t>
      </w:r>
      <w:r w:rsidRPr="005115D7">
        <w:rPr>
          <w:rFonts w:asciiTheme="minorHAnsi" w:hAnsiTheme="minorHAnsi" w:cstheme="minorHAnsi"/>
          <w:b/>
          <w:color w:val="000000" w:themeColor="text1"/>
          <w:sz w:val="22"/>
          <w:szCs w:val="22"/>
        </w:rPr>
        <w:t>rögzíti a külső ellenőrzési funkció igénybevételére vonatkozó megközelítést és eljárását.]</w:t>
      </w:r>
    </w:p>
    <w:p w14:paraId="225DBBEF" w14:textId="77777777" w:rsidR="006F1C95" w:rsidRPr="005115D7" w:rsidRDefault="006F1C95" w:rsidP="006F1C95">
      <w:pPr>
        <w:rPr>
          <w:rFonts w:asciiTheme="minorHAnsi" w:hAnsiTheme="minorHAnsi" w:cstheme="minorHAnsi"/>
          <w:b/>
          <w:color w:val="000000" w:themeColor="text1"/>
          <w:sz w:val="22"/>
          <w:szCs w:val="22"/>
        </w:rPr>
      </w:pPr>
    </w:p>
    <w:p w14:paraId="00FF83A3" w14:textId="47593512" w:rsidR="006F1C95" w:rsidRPr="005115D7" w:rsidRDefault="006F1C95" w:rsidP="006F1C95">
      <w:pPr>
        <w:rPr>
          <w:rFonts w:asciiTheme="minorHAnsi" w:hAnsiTheme="minorHAnsi" w:cstheme="minorHAnsi"/>
          <w:bCs/>
          <w:color w:val="000000" w:themeColor="text1"/>
          <w:sz w:val="22"/>
          <w:szCs w:val="22"/>
        </w:rPr>
      </w:pPr>
      <w:r w:rsidRPr="005115D7">
        <w:rPr>
          <w:rFonts w:asciiTheme="minorHAnsi" w:hAnsiTheme="minorHAnsi" w:cstheme="minorHAnsi"/>
          <w:bCs/>
          <w:color w:val="000000" w:themeColor="text1"/>
          <w:sz w:val="22"/>
          <w:szCs w:val="22"/>
        </w:rPr>
        <w:t xml:space="preserve">Külső ellenőrzési funkciót kizárólag olyan személy láthat el, aki legalább 5 éves igazolt szakmai tapasztalattal rendelkezik a </w:t>
      </w:r>
      <w:r w:rsidR="00AC41C9" w:rsidRPr="005115D7">
        <w:rPr>
          <w:rFonts w:asciiTheme="minorHAnsi" w:hAnsiTheme="minorHAnsi" w:cstheme="minorHAnsi"/>
          <w:bCs/>
          <w:color w:val="000000" w:themeColor="text1"/>
          <w:sz w:val="22"/>
          <w:szCs w:val="22"/>
        </w:rPr>
        <w:t>CASP</w:t>
      </w:r>
      <w:r w:rsidRPr="005115D7">
        <w:rPr>
          <w:rFonts w:asciiTheme="minorHAnsi" w:hAnsiTheme="minorHAnsi" w:cstheme="minorHAnsi"/>
          <w:bCs/>
          <w:color w:val="000000" w:themeColor="text1"/>
          <w:sz w:val="22"/>
          <w:szCs w:val="22"/>
        </w:rPr>
        <w:t xml:space="preserve"> által nyújtott szolgáltatások ellenőrzése vagy az azokkal kapcsolatos tanácsadás tekintetében. </w:t>
      </w:r>
    </w:p>
    <w:p w14:paraId="6569C673" w14:textId="77777777" w:rsidR="006F1C95" w:rsidRPr="005115D7" w:rsidRDefault="006F1C95" w:rsidP="006F1C95">
      <w:pPr>
        <w:rPr>
          <w:rFonts w:asciiTheme="minorHAnsi" w:hAnsiTheme="minorHAnsi" w:cstheme="minorHAnsi"/>
          <w:bCs/>
          <w:color w:val="000000" w:themeColor="text1"/>
          <w:sz w:val="22"/>
          <w:szCs w:val="22"/>
        </w:rPr>
      </w:pPr>
    </w:p>
    <w:p w14:paraId="25EF1980" w14:textId="2C5C0BFE" w:rsidR="006F1C95" w:rsidRPr="005115D7" w:rsidRDefault="006F1C95" w:rsidP="006F1C95">
      <w:pPr>
        <w:rPr>
          <w:rFonts w:asciiTheme="minorHAnsi" w:hAnsiTheme="minorHAnsi" w:cstheme="minorHAnsi"/>
          <w:bCs/>
          <w:color w:val="000000" w:themeColor="text1"/>
          <w:sz w:val="22"/>
          <w:szCs w:val="22"/>
        </w:rPr>
      </w:pPr>
      <w:r w:rsidRPr="005115D7">
        <w:rPr>
          <w:rFonts w:asciiTheme="minorHAnsi" w:hAnsiTheme="minorHAnsi" w:cstheme="minorHAnsi"/>
          <w:bCs/>
          <w:color w:val="000000" w:themeColor="text1"/>
          <w:sz w:val="22"/>
          <w:szCs w:val="22"/>
        </w:rPr>
        <w:t xml:space="preserve">A </w:t>
      </w:r>
      <w:r w:rsidR="00AC41C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bCs/>
          <w:color w:val="000000" w:themeColor="text1"/>
          <w:sz w:val="22"/>
          <w:szCs w:val="22"/>
        </w:rPr>
        <w:t>az MNB felhívására</w:t>
      </w:r>
      <w:r w:rsidR="00AC41C9" w:rsidRPr="005115D7">
        <w:rPr>
          <w:rFonts w:asciiTheme="minorHAnsi" w:hAnsiTheme="minorHAnsi" w:cstheme="minorHAnsi"/>
          <w:bCs/>
          <w:color w:val="000000" w:themeColor="text1"/>
          <w:sz w:val="22"/>
          <w:szCs w:val="22"/>
        </w:rPr>
        <w:t xml:space="preserve"> bizonyítja</w:t>
      </w:r>
      <w:r w:rsidRPr="005115D7">
        <w:rPr>
          <w:rFonts w:asciiTheme="minorHAnsi" w:hAnsiTheme="minorHAnsi" w:cstheme="minorHAnsi"/>
          <w:bCs/>
          <w:color w:val="000000" w:themeColor="text1"/>
          <w:sz w:val="22"/>
          <w:szCs w:val="22"/>
        </w:rPr>
        <w:t>, hogy az általa kijelölt külső ellenőrzési funkciót ellátó fél és annak a külső ellenőrzési funkciót ténylegesen ellátó foglakoztatottja megfelelő ismeretekkel rendelkezik az alábbiak tekintetében:</w:t>
      </w:r>
    </w:p>
    <w:p w14:paraId="60B1FBC5" w14:textId="61DC8A83"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 xml:space="preserve">a </w:t>
      </w:r>
      <w:r w:rsidR="00AC41C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szektorára irányadó jogszabályi követelmények,</w:t>
      </w:r>
    </w:p>
    <w:p w14:paraId="27149E38" w14:textId="7777777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az alkalmazott rendszerek,</w:t>
      </w:r>
    </w:p>
    <w:p w14:paraId="5D06822A" w14:textId="7777777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bevezetett szabályzatok és eljárásrendek, valamint</w:t>
      </w:r>
    </w:p>
    <w:p w14:paraId="5DBC6B75" w14:textId="10DF879D"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 xml:space="preserve">nyújtott </w:t>
      </w:r>
      <w:r w:rsidR="00AC41C9" w:rsidRPr="005115D7">
        <w:rPr>
          <w:rFonts w:asciiTheme="minorHAnsi" w:hAnsiTheme="minorHAnsi" w:cstheme="minorHAnsi"/>
          <w:sz w:val="22"/>
          <w:szCs w:val="22"/>
        </w:rPr>
        <w:t>szolgálatások</w:t>
      </w:r>
      <w:r w:rsidRPr="005115D7">
        <w:rPr>
          <w:rFonts w:asciiTheme="minorHAnsi" w:hAnsiTheme="minorHAnsi" w:cstheme="minorHAnsi"/>
          <w:sz w:val="22"/>
          <w:szCs w:val="22"/>
        </w:rPr>
        <w:t>.</w:t>
      </w:r>
    </w:p>
    <w:p w14:paraId="20735E6B" w14:textId="47EC764B" w:rsidR="006F1C95" w:rsidRPr="005115D7" w:rsidRDefault="006F1C95" w:rsidP="006F1C95">
      <w:pPr>
        <w:tabs>
          <w:tab w:val="left" w:pos="1134"/>
        </w:tabs>
        <w:autoSpaceDE w:val="0"/>
        <w:autoSpaceDN w:val="0"/>
        <w:adjustRightInd w:val="0"/>
        <w:ind w:right="84"/>
        <w:rPr>
          <w:rFonts w:asciiTheme="minorHAnsi" w:hAnsiTheme="minorHAnsi" w:cstheme="minorHAnsi"/>
          <w:b/>
          <w:bCs/>
          <w:sz w:val="22"/>
          <w:szCs w:val="22"/>
        </w:rPr>
      </w:pPr>
      <w:r w:rsidRPr="005115D7">
        <w:rPr>
          <w:rFonts w:asciiTheme="minorHAnsi" w:hAnsiTheme="minorHAnsi" w:cstheme="minorHAnsi"/>
          <w:b/>
          <w:bCs/>
          <w:sz w:val="22"/>
          <w:szCs w:val="22"/>
        </w:rPr>
        <w:t xml:space="preserve">[A </w:t>
      </w:r>
      <w:r w:rsidR="00AC41C9" w:rsidRPr="005115D7">
        <w:rPr>
          <w:rFonts w:asciiTheme="minorHAnsi" w:hAnsiTheme="minorHAnsi" w:cstheme="minorHAnsi"/>
          <w:b/>
          <w:color w:val="000000" w:themeColor="text1"/>
          <w:sz w:val="22"/>
          <w:szCs w:val="22"/>
        </w:rPr>
        <w:t>CASP</w:t>
      </w:r>
      <w:r w:rsidR="00AC41C9" w:rsidRPr="005115D7">
        <w:rPr>
          <w:rFonts w:asciiTheme="minorHAnsi" w:hAnsiTheme="minorHAnsi" w:cstheme="minorHAnsi"/>
          <w:bCs/>
          <w:color w:val="000000" w:themeColor="text1"/>
          <w:sz w:val="22"/>
          <w:szCs w:val="22"/>
        </w:rPr>
        <w:t xml:space="preserve"> </w:t>
      </w:r>
      <w:r w:rsidRPr="005115D7">
        <w:rPr>
          <w:rFonts w:asciiTheme="minorHAnsi" w:hAnsiTheme="minorHAnsi" w:cstheme="minorHAnsi"/>
          <w:b/>
          <w:bCs/>
          <w:sz w:val="22"/>
          <w:szCs w:val="22"/>
        </w:rPr>
        <w:t>itt rögzíti a bizonyításra vonatkozó eljárást, megközelítést.]</w:t>
      </w:r>
    </w:p>
    <w:p w14:paraId="04F9EC77" w14:textId="77777777" w:rsidR="006F1C95" w:rsidRPr="005115D7" w:rsidRDefault="006F1C95" w:rsidP="006F1C95">
      <w:pPr>
        <w:tabs>
          <w:tab w:val="left" w:pos="1134"/>
        </w:tabs>
        <w:autoSpaceDE w:val="0"/>
        <w:autoSpaceDN w:val="0"/>
        <w:adjustRightInd w:val="0"/>
        <w:ind w:right="84"/>
        <w:rPr>
          <w:rFonts w:asciiTheme="minorHAnsi" w:hAnsiTheme="minorHAnsi" w:cstheme="minorHAnsi"/>
          <w:b/>
          <w:bCs/>
          <w:sz w:val="22"/>
          <w:szCs w:val="22"/>
        </w:rPr>
      </w:pPr>
    </w:p>
    <w:p w14:paraId="02F1508D" w14:textId="45905B27" w:rsidR="006F1C95" w:rsidRPr="005115D7" w:rsidRDefault="006F1C95" w:rsidP="006F1C95">
      <w:pPr>
        <w:rPr>
          <w:rFonts w:asciiTheme="minorHAnsi" w:hAnsiTheme="minorHAnsi" w:cstheme="minorHAnsi"/>
          <w:b/>
          <w:bCs/>
          <w:color w:val="000000" w:themeColor="text1"/>
          <w:sz w:val="22"/>
          <w:szCs w:val="22"/>
        </w:rPr>
      </w:pPr>
      <w:r w:rsidRPr="005115D7">
        <w:rPr>
          <w:rFonts w:asciiTheme="minorHAnsi" w:hAnsiTheme="minorHAnsi" w:cstheme="minorHAnsi"/>
          <w:b/>
          <w:bCs/>
          <w:color w:val="000000" w:themeColor="text1"/>
          <w:sz w:val="22"/>
          <w:szCs w:val="22"/>
        </w:rPr>
        <w:t xml:space="preserve">[A </w:t>
      </w:r>
      <w:r w:rsidR="00D33B49" w:rsidRPr="005115D7">
        <w:rPr>
          <w:rFonts w:asciiTheme="minorHAnsi" w:hAnsiTheme="minorHAnsi" w:cstheme="minorHAnsi"/>
          <w:b/>
          <w:color w:val="000000" w:themeColor="text1"/>
          <w:sz w:val="22"/>
          <w:szCs w:val="22"/>
        </w:rPr>
        <w:t>CASP</w:t>
      </w:r>
      <w:r w:rsidR="00D33B49" w:rsidRPr="005115D7">
        <w:rPr>
          <w:rFonts w:asciiTheme="minorHAnsi" w:hAnsiTheme="minorHAnsi" w:cstheme="minorHAnsi"/>
          <w:bCs/>
          <w:color w:val="000000" w:themeColor="text1"/>
          <w:sz w:val="22"/>
          <w:szCs w:val="22"/>
        </w:rPr>
        <w:t xml:space="preserve"> </w:t>
      </w:r>
      <w:r w:rsidRPr="005115D7">
        <w:rPr>
          <w:rFonts w:asciiTheme="minorHAnsi" w:hAnsiTheme="minorHAnsi" w:cstheme="minorHAnsi"/>
          <w:b/>
          <w:bCs/>
          <w:color w:val="000000" w:themeColor="text1"/>
          <w:sz w:val="22"/>
          <w:szCs w:val="22"/>
        </w:rPr>
        <w:t>meghatározza, hogy milyen esetekben alkalmaz külső ellenőrzési funkciót, amely alkalmazása legalább az alábbi esetekben kötelező:</w:t>
      </w:r>
    </w:p>
    <w:p w14:paraId="7EABD0FD" w14:textId="774208F8"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 xml:space="preserve">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a belső kockázatértékelésében beazonosítottak alapján külső ellenőrzési funkció igénybevételéről dönt, vagy</w:t>
      </w:r>
    </w:p>
    <w:p w14:paraId="207D7AB7" w14:textId="77503D2F"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 xml:space="preserve">az MNB 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annak belső kockázatértékelésében foglaltak figyelembevételével külső ellenőr igénybevételére kötelezi, vagy</w:t>
      </w:r>
    </w:p>
    <w:p w14:paraId="08D9922E" w14:textId="7B2583D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 xml:space="preserve">éves átlagban legalább százezer, a </w:t>
      </w:r>
      <w:r w:rsidR="00D33B49" w:rsidRPr="005115D7">
        <w:rPr>
          <w:rFonts w:asciiTheme="minorHAnsi" w:hAnsiTheme="minorHAnsi" w:cstheme="minorHAnsi"/>
          <w:bCs/>
          <w:color w:val="000000" w:themeColor="text1"/>
          <w:sz w:val="22"/>
          <w:szCs w:val="22"/>
        </w:rPr>
        <w:t xml:space="preserve">CASP-al </w:t>
      </w:r>
      <w:r w:rsidRPr="005115D7">
        <w:rPr>
          <w:rFonts w:asciiTheme="minorHAnsi" w:hAnsiTheme="minorHAnsi" w:cstheme="minorHAnsi"/>
          <w:sz w:val="22"/>
          <w:szCs w:val="22"/>
        </w:rPr>
        <w:t xml:space="preserve">üzleti kapcsolatot létesítő ügyféllel rendelkezik, és 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szűrőrendszere által generált kockázati intézkedést igénylő jelzések éves száma eléri a tízezer darabot, vagy szűréseihez mesterséges intelligenciára épített megoldást alkalmaz, és a pénzmosás és terrorizmusfinanszírozás megelőzése és megakadályozása érdekében használt szűrő-, bejelentési és az ügyfelek kockázati besorolását támogató rendszerek külső ellenőrzési funkció által történő vizsgálatára 5 éven belül nem került sor.</w:t>
      </w:r>
    </w:p>
    <w:p w14:paraId="1DC99E11" w14:textId="77777777" w:rsidR="006F1C95" w:rsidRPr="005115D7" w:rsidRDefault="006F1C95" w:rsidP="006F1C95">
      <w:pPr>
        <w:tabs>
          <w:tab w:val="left" w:pos="1134"/>
        </w:tabs>
        <w:autoSpaceDE w:val="0"/>
        <w:autoSpaceDN w:val="0"/>
        <w:adjustRightInd w:val="0"/>
        <w:ind w:right="84"/>
        <w:rPr>
          <w:rFonts w:asciiTheme="minorHAnsi" w:hAnsiTheme="minorHAnsi" w:cstheme="minorHAnsi"/>
          <w:sz w:val="22"/>
          <w:szCs w:val="22"/>
        </w:rPr>
      </w:pPr>
    </w:p>
    <w:p w14:paraId="5AC1C439" w14:textId="55395AF0" w:rsidR="006F1C95" w:rsidRPr="005115D7" w:rsidRDefault="006F1C95" w:rsidP="006F1C95">
      <w:pPr>
        <w:tabs>
          <w:tab w:val="left" w:pos="1134"/>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az MNB felhívására a felhívásban szereplő szempontok értékelése érdekében külső ellenőrzési vizsgálatot rendel el.</w:t>
      </w:r>
    </w:p>
    <w:p w14:paraId="56919493" w14:textId="77777777" w:rsidR="006F1C95" w:rsidRPr="005115D7" w:rsidRDefault="006F1C95" w:rsidP="006F1C95">
      <w:pPr>
        <w:rPr>
          <w:rFonts w:asciiTheme="minorHAnsi" w:hAnsiTheme="minorHAnsi" w:cstheme="minorHAnsi"/>
          <w:b/>
          <w:bCs/>
          <w:color w:val="000000" w:themeColor="text1"/>
          <w:sz w:val="22"/>
          <w:szCs w:val="22"/>
        </w:rPr>
      </w:pPr>
    </w:p>
    <w:p w14:paraId="29FDAB63" w14:textId="63BAD6A7" w:rsidR="006F1C95" w:rsidRPr="005115D7" w:rsidRDefault="006F1C95" w:rsidP="006F1C95">
      <w:pPr>
        <w:rPr>
          <w:rFonts w:asciiTheme="minorHAnsi" w:hAnsiTheme="minorHAnsi" w:cstheme="minorHAnsi"/>
          <w:b/>
          <w:bCs/>
          <w:sz w:val="22"/>
          <w:szCs w:val="22"/>
        </w:rPr>
      </w:pPr>
      <w:r w:rsidRPr="005115D7">
        <w:rPr>
          <w:rFonts w:asciiTheme="minorHAnsi" w:hAnsiTheme="minorHAnsi" w:cstheme="minorHAnsi"/>
          <w:b/>
          <w:bCs/>
          <w:sz w:val="22"/>
          <w:szCs w:val="22"/>
        </w:rPr>
        <w:t xml:space="preserve">[Külső ellenőrzési funkció igénybevétele esetén a belső kockázatértékelés alapján a belső </w:t>
      </w:r>
      <w:r w:rsidR="00E126B6" w:rsidRPr="005115D7">
        <w:rPr>
          <w:rFonts w:asciiTheme="minorHAnsi" w:hAnsiTheme="minorHAnsi" w:cstheme="minorHAnsi"/>
          <w:b/>
          <w:bCs/>
          <w:sz w:val="22"/>
          <w:szCs w:val="22"/>
        </w:rPr>
        <w:t xml:space="preserve">szabályzatában </w:t>
      </w:r>
      <w:r w:rsidRPr="005115D7">
        <w:rPr>
          <w:rFonts w:asciiTheme="minorHAnsi" w:hAnsiTheme="minorHAnsi" w:cstheme="minorHAnsi"/>
          <w:b/>
          <w:bCs/>
          <w:sz w:val="22"/>
          <w:szCs w:val="22"/>
        </w:rPr>
        <w:t xml:space="preserve">a </w:t>
      </w:r>
      <w:r w:rsidR="00D33B49" w:rsidRPr="005115D7">
        <w:rPr>
          <w:rFonts w:asciiTheme="minorHAnsi" w:hAnsiTheme="minorHAnsi" w:cstheme="minorHAnsi"/>
          <w:b/>
          <w:color w:val="000000" w:themeColor="text1"/>
          <w:sz w:val="22"/>
          <w:szCs w:val="22"/>
        </w:rPr>
        <w:t>CASP</w:t>
      </w:r>
      <w:r w:rsidR="00D33B49" w:rsidRPr="005115D7">
        <w:rPr>
          <w:rFonts w:asciiTheme="minorHAnsi" w:hAnsiTheme="minorHAnsi" w:cstheme="minorHAnsi"/>
          <w:bCs/>
          <w:color w:val="000000" w:themeColor="text1"/>
          <w:sz w:val="22"/>
          <w:szCs w:val="22"/>
        </w:rPr>
        <w:t xml:space="preserve"> </w:t>
      </w:r>
      <w:r w:rsidRPr="005115D7">
        <w:rPr>
          <w:rFonts w:asciiTheme="minorHAnsi" w:hAnsiTheme="minorHAnsi" w:cstheme="minorHAnsi"/>
          <w:b/>
          <w:bCs/>
          <w:sz w:val="22"/>
          <w:szCs w:val="22"/>
        </w:rPr>
        <w:t xml:space="preserve">naprakészen meghatározza mindazon vizsgálandó témaköröket, amelyekre a külső ellenőr által készített ellenőrzési jelentésnek ki kell terjednie. Határozott idejű megbízás esetén a belső </w:t>
      </w:r>
      <w:r w:rsidR="00E126B6" w:rsidRPr="005115D7">
        <w:rPr>
          <w:rFonts w:asciiTheme="minorHAnsi" w:hAnsiTheme="minorHAnsi" w:cstheme="minorHAnsi"/>
          <w:b/>
          <w:bCs/>
          <w:sz w:val="22"/>
          <w:szCs w:val="22"/>
        </w:rPr>
        <w:t xml:space="preserve">szabályzatában </w:t>
      </w:r>
      <w:r w:rsidRPr="005115D7">
        <w:rPr>
          <w:rFonts w:asciiTheme="minorHAnsi" w:hAnsiTheme="minorHAnsi" w:cstheme="minorHAnsi"/>
          <w:b/>
          <w:bCs/>
          <w:sz w:val="22"/>
          <w:szCs w:val="22"/>
        </w:rPr>
        <w:t xml:space="preserve">rögzített, vizsgálandó területek kiterjednek legalább a </w:t>
      </w:r>
      <w:r w:rsidR="00D33B49" w:rsidRPr="005115D7">
        <w:rPr>
          <w:rFonts w:asciiTheme="minorHAnsi" w:hAnsiTheme="minorHAnsi" w:cstheme="minorHAnsi"/>
          <w:b/>
          <w:color w:val="000000" w:themeColor="text1"/>
          <w:sz w:val="22"/>
          <w:szCs w:val="22"/>
        </w:rPr>
        <w:t>CASP</w:t>
      </w:r>
      <w:r w:rsidR="00D33B49" w:rsidRPr="005115D7">
        <w:rPr>
          <w:rFonts w:asciiTheme="minorHAnsi" w:hAnsiTheme="minorHAnsi" w:cstheme="minorHAnsi"/>
          <w:bCs/>
          <w:color w:val="000000" w:themeColor="text1"/>
          <w:sz w:val="22"/>
          <w:szCs w:val="22"/>
        </w:rPr>
        <w:t xml:space="preserve"> </w:t>
      </w:r>
      <w:r w:rsidRPr="005115D7">
        <w:rPr>
          <w:rFonts w:asciiTheme="minorHAnsi" w:hAnsiTheme="minorHAnsi" w:cstheme="minorHAnsi"/>
          <w:b/>
          <w:bCs/>
          <w:sz w:val="22"/>
          <w:szCs w:val="22"/>
        </w:rPr>
        <w:t xml:space="preserve">által a pénzmosás és terrorizmusfinanszírozás megelőzése és megakadályozása érdekében használt szűrő-, bejelentési és az ügyfelek kockázati besorolását támogató rendszerek megfelelésének vizsgálatára. A csoportpolitikában a külső ellenőr kiválasztására vonatkozó eljárásrendet a </w:t>
      </w:r>
      <w:r w:rsidR="00D33B49" w:rsidRPr="005115D7">
        <w:rPr>
          <w:rFonts w:asciiTheme="minorHAnsi" w:hAnsiTheme="minorHAnsi" w:cstheme="minorHAnsi"/>
          <w:b/>
          <w:color w:val="000000" w:themeColor="text1"/>
          <w:sz w:val="22"/>
          <w:szCs w:val="22"/>
        </w:rPr>
        <w:t>CASP</w:t>
      </w:r>
      <w:r w:rsidR="00D33B49" w:rsidRPr="005115D7">
        <w:rPr>
          <w:rFonts w:asciiTheme="minorHAnsi" w:hAnsiTheme="minorHAnsi" w:cstheme="minorHAnsi"/>
          <w:bCs/>
          <w:color w:val="000000" w:themeColor="text1"/>
          <w:sz w:val="22"/>
          <w:szCs w:val="22"/>
        </w:rPr>
        <w:t xml:space="preserve"> </w:t>
      </w:r>
      <w:r w:rsidRPr="005115D7">
        <w:rPr>
          <w:rFonts w:asciiTheme="minorHAnsi" w:hAnsiTheme="minorHAnsi" w:cstheme="minorHAnsi"/>
          <w:b/>
          <w:bCs/>
          <w:sz w:val="22"/>
          <w:szCs w:val="22"/>
        </w:rPr>
        <w:t xml:space="preserve">belső </w:t>
      </w:r>
      <w:r w:rsidR="00E126B6" w:rsidRPr="005115D7">
        <w:rPr>
          <w:rFonts w:asciiTheme="minorHAnsi" w:hAnsiTheme="minorHAnsi" w:cstheme="minorHAnsi"/>
          <w:b/>
          <w:bCs/>
          <w:sz w:val="22"/>
          <w:szCs w:val="22"/>
        </w:rPr>
        <w:t xml:space="preserve">szabályzatában </w:t>
      </w:r>
      <w:r w:rsidRPr="005115D7">
        <w:rPr>
          <w:rFonts w:asciiTheme="minorHAnsi" w:hAnsiTheme="minorHAnsi" w:cstheme="minorHAnsi"/>
          <w:b/>
          <w:bCs/>
          <w:sz w:val="22"/>
          <w:szCs w:val="22"/>
        </w:rPr>
        <w:t>rögzíti.]</w:t>
      </w:r>
    </w:p>
    <w:p w14:paraId="03A4C298" w14:textId="77777777" w:rsidR="006F1C95" w:rsidRPr="005115D7" w:rsidRDefault="006F1C95" w:rsidP="006F1C95">
      <w:pPr>
        <w:tabs>
          <w:tab w:val="left" w:pos="1134"/>
        </w:tabs>
        <w:autoSpaceDE w:val="0"/>
        <w:autoSpaceDN w:val="0"/>
        <w:adjustRightInd w:val="0"/>
        <w:ind w:right="84"/>
        <w:rPr>
          <w:rFonts w:asciiTheme="minorHAnsi" w:hAnsiTheme="minorHAnsi" w:cstheme="minorHAnsi"/>
          <w:b/>
          <w:bCs/>
          <w:sz w:val="22"/>
          <w:szCs w:val="22"/>
        </w:rPr>
      </w:pPr>
    </w:p>
    <w:p w14:paraId="79C5966F" w14:textId="77777777" w:rsidR="006F1C95" w:rsidRPr="005115D7" w:rsidRDefault="006F1C95" w:rsidP="006F1C95">
      <w:pPr>
        <w:tabs>
          <w:tab w:val="left" w:pos="1134"/>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 külső ellenőr nem lehet azonos</w:t>
      </w:r>
    </w:p>
    <w:p w14:paraId="2C292493" w14:textId="1BFEB8D2"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 xml:space="preserve">a könyvvizsgálatot a külső ellenőrzési vizsgálat időpontját megelőző három évben ellátó könyvvizsgálóval vagy könyvvizsgáló céggel, sem 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által a külső ellenőrzési vizsgálat időpontját megelőző három évben a pénzmosás és terrorizmusfinanszírozás megelőzésével kapcsolatos rendelkezéseknek való megfelelés érdekében igénybe vett jogi tanácsadóval vagy jogi képviselővel,</w:t>
      </w:r>
    </w:p>
    <w:p w14:paraId="416CE5CE" w14:textId="4C9E049C"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 xml:space="preserve">az alkalmazott rendszereket szállító vagy azokat működtető szolgáltatóval, 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 xml:space="preserve">hatályos belső </w:t>
      </w:r>
      <w:r w:rsidR="00E126B6" w:rsidRPr="005115D7">
        <w:rPr>
          <w:rFonts w:asciiTheme="minorHAnsi" w:hAnsiTheme="minorHAnsi" w:cstheme="minorHAnsi"/>
          <w:sz w:val="22"/>
          <w:szCs w:val="22"/>
        </w:rPr>
        <w:t>szabályzatát</w:t>
      </w:r>
      <w:r w:rsidR="00E126B6" w:rsidRPr="005115D7">
        <w:rPr>
          <w:rFonts w:asciiTheme="minorHAnsi" w:hAnsiTheme="minorHAnsi" w:cstheme="minorHAnsi"/>
          <w:b/>
          <w:bCs/>
          <w:sz w:val="22"/>
          <w:szCs w:val="22"/>
        </w:rPr>
        <w:t xml:space="preserve"> </w:t>
      </w:r>
      <w:r w:rsidRPr="005115D7">
        <w:rPr>
          <w:rFonts w:asciiTheme="minorHAnsi" w:hAnsiTheme="minorHAnsi" w:cstheme="minorHAnsi"/>
          <w:sz w:val="22"/>
          <w:szCs w:val="22"/>
        </w:rPr>
        <w:t>kidolgozó külső szolgáltatóval, illetve az ilyen rendszerek beszerzése vagy az eljárásrendek kidolgozása során tanácsadói feladatkört betöltő szolgáltatóval, valamint</w:t>
      </w:r>
    </w:p>
    <w:p w14:paraId="09B8F7D7" w14:textId="020DD47F"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 xml:space="preserve">a </w:t>
      </w:r>
      <w:r w:rsidR="00D33B49" w:rsidRPr="005115D7">
        <w:rPr>
          <w:rFonts w:asciiTheme="minorHAnsi" w:hAnsiTheme="minorHAnsi" w:cstheme="minorHAnsi"/>
          <w:bCs/>
          <w:color w:val="000000" w:themeColor="text1"/>
          <w:sz w:val="22"/>
          <w:szCs w:val="22"/>
        </w:rPr>
        <w:t>CASP</w:t>
      </w:r>
      <w:r w:rsidRPr="005115D7">
        <w:rPr>
          <w:rFonts w:asciiTheme="minorHAnsi" w:hAnsiTheme="minorHAnsi" w:cstheme="minorHAnsi"/>
          <w:sz w:val="22"/>
          <w:szCs w:val="22"/>
        </w:rPr>
        <w:t xml:space="preserve">, 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leányvállalata vagy az adott személyek - foglalkoztatott, vezető tisztséget betöltő foglalkoztatott, audit bizottsági tag, vagy egyéb auditot ellátó testület tagja, vezető testületi tag -tulajdonában álló vállalkozással.</w:t>
      </w:r>
    </w:p>
    <w:p w14:paraId="1808AB14" w14:textId="77777777" w:rsidR="006F1C95" w:rsidRPr="005115D7" w:rsidRDefault="006F1C95" w:rsidP="006F1C95">
      <w:pPr>
        <w:tabs>
          <w:tab w:val="left" w:pos="1134"/>
        </w:tabs>
        <w:autoSpaceDE w:val="0"/>
        <w:autoSpaceDN w:val="0"/>
        <w:adjustRightInd w:val="0"/>
        <w:ind w:right="84"/>
        <w:rPr>
          <w:rFonts w:asciiTheme="minorHAnsi" w:hAnsiTheme="minorHAnsi" w:cstheme="minorHAnsi"/>
          <w:sz w:val="22"/>
          <w:szCs w:val="22"/>
        </w:rPr>
      </w:pPr>
    </w:p>
    <w:p w14:paraId="1F97EC0B" w14:textId="1733D434" w:rsidR="006F1C95" w:rsidRPr="005115D7" w:rsidRDefault="006F1C95" w:rsidP="006F1C95">
      <w:pPr>
        <w:tabs>
          <w:tab w:val="left" w:pos="1134"/>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Nem tölthet be külső ellenőrzési funkciót az, aki a megbízást megelőző három évben a </w:t>
      </w:r>
      <w:r w:rsidR="00D33B49" w:rsidRPr="005115D7">
        <w:rPr>
          <w:rFonts w:asciiTheme="minorHAnsi" w:hAnsiTheme="minorHAnsi" w:cstheme="minorHAnsi"/>
          <w:bCs/>
          <w:color w:val="000000" w:themeColor="text1"/>
          <w:sz w:val="22"/>
          <w:szCs w:val="22"/>
        </w:rPr>
        <w:t xml:space="preserve">CASP-nál </w:t>
      </w:r>
      <w:r w:rsidRPr="005115D7">
        <w:rPr>
          <w:rFonts w:asciiTheme="minorHAnsi" w:hAnsiTheme="minorHAnsi" w:cstheme="minorHAnsi"/>
          <w:sz w:val="22"/>
          <w:szCs w:val="22"/>
        </w:rPr>
        <w:t>az alábbi funkciókat töltötte be:</w:t>
      </w:r>
    </w:p>
    <w:p w14:paraId="22472A4E" w14:textId="07CC4F36" w:rsidR="006F1C95" w:rsidRPr="005115D7" w:rsidRDefault="00D33B49"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alkalmazott vagy foglalkoztatott</w:t>
      </w:r>
      <w:r w:rsidR="006F1C95" w:rsidRPr="005115D7">
        <w:rPr>
          <w:rFonts w:asciiTheme="minorHAnsi" w:hAnsiTheme="minorHAnsi" w:cstheme="minorHAnsi"/>
          <w:sz w:val="22"/>
          <w:szCs w:val="22"/>
        </w:rPr>
        <w:t>,</w:t>
      </w:r>
    </w:p>
    <w:p w14:paraId="1F2EB0AE" w14:textId="361054F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vezető tisztséget betöltő</w:t>
      </w:r>
      <w:r w:rsidR="00D33B49" w:rsidRPr="005115D7">
        <w:rPr>
          <w:rFonts w:asciiTheme="minorHAnsi" w:hAnsiTheme="minorHAnsi" w:cstheme="minorHAnsi"/>
          <w:sz w:val="22"/>
          <w:szCs w:val="22"/>
        </w:rPr>
        <w:t xml:space="preserve"> </w:t>
      </w:r>
      <w:r w:rsidRPr="005115D7">
        <w:rPr>
          <w:rFonts w:asciiTheme="minorHAnsi" w:hAnsiTheme="minorHAnsi" w:cstheme="minorHAnsi"/>
          <w:sz w:val="22"/>
          <w:szCs w:val="22"/>
        </w:rPr>
        <w:t>foglalkoztatott,</w:t>
      </w:r>
    </w:p>
    <w:p w14:paraId="5D3CBB7B" w14:textId="7777777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az audit bizottság tagja, vagy ilyen bizottság hiányában az audit bizottság feladatainak megfelelő feladatokat ellátó testület tagja vagy</w:t>
      </w:r>
    </w:p>
    <w:p w14:paraId="7DF14754" w14:textId="7777777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vezető testületi tag.</w:t>
      </w:r>
    </w:p>
    <w:p w14:paraId="2C4A6611" w14:textId="77777777" w:rsidR="006F1C95" w:rsidRPr="005115D7" w:rsidRDefault="006F1C95" w:rsidP="006F1C95">
      <w:pPr>
        <w:tabs>
          <w:tab w:val="left" w:pos="1134"/>
        </w:tabs>
        <w:autoSpaceDE w:val="0"/>
        <w:autoSpaceDN w:val="0"/>
        <w:adjustRightInd w:val="0"/>
        <w:ind w:right="84"/>
        <w:rPr>
          <w:rFonts w:asciiTheme="minorHAnsi" w:hAnsiTheme="minorHAnsi" w:cstheme="minorHAnsi"/>
          <w:sz w:val="22"/>
          <w:szCs w:val="22"/>
        </w:rPr>
      </w:pPr>
    </w:p>
    <w:p w14:paraId="3D3A5A17" w14:textId="55EEF118" w:rsidR="006F1C95" w:rsidRPr="005115D7" w:rsidRDefault="006F1C95" w:rsidP="006F1C95">
      <w:pPr>
        <w:rPr>
          <w:rFonts w:asciiTheme="minorHAnsi" w:hAnsiTheme="minorHAnsi" w:cstheme="minorHAnsi"/>
          <w:sz w:val="22"/>
          <w:szCs w:val="22"/>
        </w:rPr>
      </w:pPr>
      <w:r w:rsidRPr="005115D7">
        <w:rPr>
          <w:rFonts w:asciiTheme="minorHAnsi" w:hAnsiTheme="minorHAnsi" w:cstheme="minorHAnsi"/>
          <w:sz w:val="22"/>
          <w:szCs w:val="22"/>
        </w:rPr>
        <w:t xml:space="preserve">A külső ellenőr megbízatása eseti jellegű vagy határozott idejű lehet. A határozott idejű megbízás legfeljebb két évre szólhat. A megbízás lejártát követően az eredeti megbízás időtartamának kétszereséig terjedő időszakban a külső ellenőr </w:t>
      </w:r>
      <w:r w:rsidRPr="005115D7">
        <w:rPr>
          <w:rFonts w:asciiTheme="minorHAnsi" w:hAnsiTheme="minorHAnsi" w:cstheme="minorHAnsi"/>
          <w:sz w:val="22"/>
          <w:szCs w:val="22"/>
        </w:rPr>
        <w:lastRenderedPageBreak/>
        <w:t xml:space="preserve">számára a </w:t>
      </w:r>
      <w:r w:rsidR="00DE7292" w:rsidRPr="005115D7">
        <w:rPr>
          <w:rFonts w:asciiTheme="minorHAnsi" w:hAnsiTheme="minorHAnsi" w:cstheme="minorHAnsi"/>
          <w:sz w:val="22"/>
          <w:szCs w:val="22"/>
        </w:rPr>
        <w:t xml:space="preserve">CASP </w:t>
      </w:r>
      <w:r w:rsidRPr="005115D7">
        <w:rPr>
          <w:rFonts w:asciiTheme="minorHAnsi" w:hAnsiTheme="minorHAnsi" w:cstheme="minorHAnsi"/>
          <w:sz w:val="22"/>
          <w:szCs w:val="22"/>
        </w:rPr>
        <w:t>újabb külső ellenőrzési megbízást nem adhat. A rendszeresen ismétlődő eseti jellegű megbízásokat e bekezdés alkalmazásában egy összefüggő, határozott idejű megbízásnak kell tekinteni.</w:t>
      </w:r>
    </w:p>
    <w:p w14:paraId="029EFBE0" w14:textId="77777777" w:rsidR="006F1C95" w:rsidRPr="005115D7" w:rsidRDefault="006F1C95" w:rsidP="006F1C95">
      <w:pPr>
        <w:rPr>
          <w:rFonts w:asciiTheme="minorHAnsi" w:hAnsiTheme="minorHAnsi" w:cstheme="minorHAnsi"/>
          <w:sz w:val="22"/>
          <w:szCs w:val="22"/>
        </w:rPr>
      </w:pPr>
    </w:p>
    <w:p w14:paraId="283179D9" w14:textId="0C7DB3A3" w:rsidR="006F1C95" w:rsidRPr="005115D7" w:rsidRDefault="006F1C95" w:rsidP="006F1C95">
      <w:pPr>
        <w:rPr>
          <w:rFonts w:asciiTheme="minorHAnsi" w:hAnsiTheme="minorHAnsi" w:cstheme="minorHAnsi"/>
          <w:b/>
          <w:bCs/>
          <w:sz w:val="22"/>
          <w:szCs w:val="22"/>
        </w:rPr>
      </w:pPr>
      <w:r w:rsidRPr="005115D7">
        <w:rPr>
          <w:rFonts w:asciiTheme="minorHAnsi" w:hAnsiTheme="minorHAnsi" w:cstheme="minorHAnsi"/>
          <w:b/>
          <w:bCs/>
          <w:sz w:val="22"/>
          <w:szCs w:val="22"/>
        </w:rPr>
        <w:t>XV.1. A külső ellenőr működésére vonatkozó szabályok</w:t>
      </w:r>
    </w:p>
    <w:p w14:paraId="0D1C3987" w14:textId="77777777" w:rsidR="006F1C95" w:rsidRPr="005115D7" w:rsidRDefault="006F1C95" w:rsidP="006F1C95">
      <w:pPr>
        <w:rPr>
          <w:rFonts w:asciiTheme="minorHAnsi" w:hAnsiTheme="minorHAnsi" w:cstheme="minorHAnsi"/>
          <w:sz w:val="22"/>
          <w:szCs w:val="22"/>
        </w:rPr>
      </w:pPr>
    </w:p>
    <w:p w14:paraId="0ED7A34C" w14:textId="77777777" w:rsidR="006F1C95" w:rsidRPr="005115D7" w:rsidRDefault="006F1C95" w:rsidP="006F1C95">
      <w:pPr>
        <w:rPr>
          <w:rFonts w:asciiTheme="minorHAnsi" w:hAnsiTheme="minorHAnsi" w:cstheme="minorHAnsi"/>
          <w:sz w:val="22"/>
          <w:szCs w:val="22"/>
        </w:rPr>
      </w:pPr>
      <w:r w:rsidRPr="005115D7">
        <w:rPr>
          <w:rFonts w:asciiTheme="minorHAnsi" w:hAnsiTheme="minorHAnsi" w:cstheme="minorHAnsi"/>
          <w:sz w:val="22"/>
          <w:szCs w:val="22"/>
        </w:rPr>
        <w:t>A külső ellenőr a feladata ellátása során nem utasítható és senki által nem befolyásolható.</w:t>
      </w:r>
    </w:p>
    <w:p w14:paraId="01A05761" w14:textId="77777777" w:rsidR="006F1C95" w:rsidRPr="005115D7" w:rsidRDefault="006F1C95" w:rsidP="006F1C95">
      <w:pPr>
        <w:rPr>
          <w:rFonts w:asciiTheme="minorHAnsi" w:hAnsiTheme="minorHAnsi" w:cstheme="minorHAnsi"/>
          <w:sz w:val="22"/>
          <w:szCs w:val="22"/>
        </w:rPr>
      </w:pPr>
    </w:p>
    <w:p w14:paraId="7F44E3A0" w14:textId="4AA40481" w:rsidR="006F1C95" w:rsidRPr="005115D7" w:rsidRDefault="006F1C95" w:rsidP="006F1C95">
      <w:pPr>
        <w:rPr>
          <w:rFonts w:asciiTheme="minorHAnsi" w:hAnsiTheme="minorHAnsi" w:cstheme="minorHAnsi"/>
          <w:sz w:val="22"/>
          <w:szCs w:val="22"/>
        </w:rPr>
      </w:pPr>
      <w:r w:rsidRPr="005115D7">
        <w:rPr>
          <w:rFonts w:asciiTheme="minorHAnsi" w:hAnsiTheme="minorHAnsi" w:cstheme="minorHAnsi"/>
          <w:sz w:val="22"/>
          <w:szCs w:val="22"/>
        </w:rPr>
        <w:t xml:space="preserve">A külső ellenőr a </w:t>
      </w:r>
      <w:r w:rsidR="00D33B49" w:rsidRPr="005115D7">
        <w:rPr>
          <w:rFonts w:asciiTheme="minorHAnsi" w:hAnsiTheme="minorHAnsi" w:cstheme="minorHAnsi"/>
          <w:bCs/>
          <w:color w:val="000000" w:themeColor="text1"/>
          <w:sz w:val="22"/>
          <w:szCs w:val="22"/>
        </w:rPr>
        <w:t xml:space="preserve">CASP-nál </w:t>
      </w:r>
      <w:r w:rsidRPr="005115D7">
        <w:rPr>
          <w:rFonts w:asciiTheme="minorHAnsi" w:hAnsiTheme="minorHAnsi" w:cstheme="minorHAnsi"/>
          <w:sz w:val="22"/>
          <w:szCs w:val="22"/>
        </w:rPr>
        <w:t xml:space="preserve">végzett vizsgálatról az eseti megbízás lejáratakor, határozott idejű megbízás esetén pedig legalább naptári évenként ellenőrzési jelentést készít, amelyben gyakorlati példákkal alátámasztott megállapításokat és észrevételeket tesz annak értékelése érdekében, hogy a </w:t>
      </w:r>
      <w:r w:rsidR="00DE7292" w:rsidRPr="005115D7">
        <w:rPr>
          <w:rFonts w:asciiTheme="minorHAnsi" w:hAnsiTheme="minorHAnsi" w:cstheme="minorHAnsi"/>
          <w:sz w:val="22"/>
          <w:szCs w:val="22"/>
        </w:rPr>
        <w:t xml:space="preserve">CASP </w:t>
      </w:r>
      <w:r w:rsidRPr="005115D7">
        <w:rPr>
          <w:rFonts w:asciiTheme="minorHAnsi" w:hAnsiTheme="minorHAnsi" w:cstheme="minorHAnsi"/>
          <w:sz w:val="22"/>
          <w:szCs w:val="22"/>
        </w:rPr>
        <w:t xml:space="preserve">képes-e a Pmt.-ben, valamint az annak felhatalmazásán alapuló jogszabályban foglalt kötelezettségek teljesítésére, és hogy az ehhez szükséges eljárásrendjei, az általa alkalmazott rendszerek, valamint a belső és külső erőforrásai megfelelők és elégségesek-e. A külső ellenőr szükség szerint soron kívüli jelentést is készíthet. A jelentés tartalmazza továbbá a jogszabályi megfelelés érdekében a szükségesnek ítélt intézkedésekre vonatkozó javaslatokat is. Az ellenőrzési jelentését közvetlenül 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 xml:space="preserve">vezető testületének szükséges megküldeni. 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 xml:space="preserve">vezető testülete a külső ellenőr ellenőrzési jelentését testületi ülésén megvitatja, amely során a külső ellenőr meghívottként jelen lehet. A jelentéseket haladéktalanul az MNB és 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megfelelési vezetője rendelkezésére kell bocsátani.</w:t>
      </w:r>
    </w:p>
    <w:p w14:paraId="10DD6498" w14:textId="77777777" w:rsidR="006F1C95" w:rsidRPr="005115D7" w:rsidRDefault="006F1C95" w:rsidP="006F1C95">
      <w:pPr>
        <w:rPr>
          <w:rFonts w:asciiTheme="minorHAnsi" w:hAnsiTheme="minorHAnsi" w:cstheme="minorHAnsi"/>
          <w:sz w:val="22"/>
          <w:szCs w:val="22"/>
        </w:rPr>
      </w:pPr>
    </w:p>
    <w:p w14:paraId="1868D6CA" w14:textId="338CA3EC" w:rsidR="006F1C95" w:rsidRPr="005115D7" w:rsidRDefault="006F1C95" w:rsidP="006F1C95">
      <w:pPr>
        <w:rPr>
          <w:rFonts w:asciiTheme="minorHAnsi" w:hAnsiTheme="minorHAnsi" w:cstheme="minorHAnsi"/>
          <w:sz w:val="22"/>
          <w:szCs w:val="22"/>
        </w:rPr>
      </w:pPr>
      <w:r w:rsidRPr="005115D7">
        <w:rPr>
          <w:rFonts w:asciiTheme="minorHAnsi" w:hAnsiTheme="minorHAnsi" w:cstheme="minorHAnsi"/>
          <w:sz w:val="22"/>
          <w:szCs w:val="22"/>
        </w:rPr>
        <w:t xml:space="preserve">A külső ellenőr az általa 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 xml:space="preserve">okozott kár megtérítése érdekében felelősségbiztosítással rendelkezik. </w:t>
      </w:r>
    </w:p>
    <w:p w14:paraId="0904C65F" w14:textId="77777777" w:rsidR="006F1C95" w:rsidRPr="005115D7" w:rsidRDefault="006F1C95" w:rsidP="006F1C95">
      <w:pPr>
        <w:rPr>
          <w:rFonts w:asciiTheme="minorHAnsi" w:hAnsiTheme="minorHAnsi" w:cstheme="minorHAnsi"/>
          <w:sz w:val="22"/>
          <w:szCs w:val="22"/>
        </w:rPr>
      </w:pPr>
    </w:p>
    <w:p w14:paraId="173AECD3" w14:textId="114D9A17" w:rsidR="006F1C95" w:rsidRPr="005115D7" w:rsidRDefault="006F1C95" w:rsidP="006F1C95">
      <w:pPr>
        <w:rPr>
          <w:rFonts w:asciiTheme="minorHAnsi" w:hAnsiTheme="minorHAnsi" w:cstheme="minorHAnsi"/>
          <w:sz w:val="22"/>
          <w:szCs w:val="22"/>
        </w:rPr>
      </w:pPr>
      <w:r w:rsidRPr="005115D7">
        <w:rPr>
          <w:rFonts w:asciiTheme="minorHAnsi" w:hAnsiTheme="minorHAnsi" w:cstheme="minorHAnsi"/>
          <w:sz w:val="22"/>
          <w:szCs w:val="22"/>
        </w:rPr>
        <w:t xml:space="preserve">A </w:t>
      </w:r>
      <w:r w:rsidR="00DE7292" w:rsidRPr="005115D7">
        <w:rPr>
          <w:rFonts w:asciiTheme="minorHAnsi" w:hAnsiTheme="minorHAnsi" w:cstheme="minorHAnsi"/>
          <w:sz w:val="22"/>
          <w:szCs w:val="22"/>
        </w:rPr>
        <w:t xml:space="preserve">CASP </w:t>
      </w:r>
      <w:r w:rsidRPr="005115D7">
        <w:rPr>
          <w:rFonts w:asciiTheme="minorHAnsi" w:hAnsiTheme="minorHAnsi" w:cstheme="minorHAnsi"/>
          <w:sz w:val="22"/>
          <w:szCs w:val="22"/>
        </w:rPr>
        <w:t>és a külső ellenőr között létrejött megbízási szerződésnek ki kell terjednie:</w:t>
      </w:r>
    </w:p>
    <w:p w14:paraId="4A9C2AFA" w14:textId="7777777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a külső ellenőr alkalmasságának szakmai ismertetését és az alkalmassági követelményeknek való megfelelésre vonatkozó nyilatkozatára,</w:t>
      </w:r>
    </w:p>
    <w:p w14:paraId="642987DE" w14:textId="7777777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a feladat ellátáshoz szükséges tárgyi feltételek és jogosultságok meghatározására,</w:t>
      </w:r>
    </w:p>
    <w:p w14:paraId="284E41B1" w14:textId="7777777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a felelősség biztosításával feltételekre,</w:t>
      </w:r>
    </w:p>
    <w:p w14:paraId="5D3AE84F" w14:textId="7777777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arra vonatkozó kötelezettséget, hogy a külső ellenőr részt vett az MNB által megfelelőnek ítélt képzésen,</w:t>
      </w:r>
    </w:p>
    <w:p w14:paraId="37EF03B4" w14:textId="77777777" w:rsidR="006F1C95" w:rsidRPr="005115D7" w:rsidRDefault="006F1C95" w:rsidP="006F1C95">
      <w:pPr>
        <w:numPr>
          <w:ilvl w:val="0"/>
          <w:numId w:val="17"/>
        </w:numPr>
        <w:tabs>
          <w:tab w:val="left" w:pos="1134"/>
        </w:tabs>
        <w:autoSpaceDE w:val="0"/>
        <w:autoSpaceDN w:val="0"/>
        <w:adjustRightInd w:val="0"/>
        <w:ind w:left="1134" w:right="84" w:hanging="567"/>
        <w:rPr>
          <w:rFonts w:asciiTheme="minorHAnsi" w:hAnsiTheme="minorHAnsi" w:cstheme="minorHAnsi"/>
          <w:sz w:val="22"/>
          <w:szCs w:val="22"/>
        </w:rPr>
      </w:pPr>
      <w:r w:rsidRPr="005115D7">
        <w:rPr>
          <w:rFonts w:asciiTheme="minorHAnsi" w:hAnsiTheme="minorHAnsi" w:cstheme="minorHAnsi"/>
          <w:sz w:val="22"/>
          <w:szCs w:val="22"/>
        </w:rPr>
        <w:t>az igénybevételt megalapozó tények ismertetését.</w:t>
      </w:r>
    </w:p>
    <w:p w14:paraId="676DE488" w14:textId="77777777" w:rsidR="006F1C95" w:rsidRPr="005115D7" w:rsidRDefault="006F1C95" w:rsidP="006F1C95">
      <w:pPr>
        <w:tabs>
          <w:tab w:val="left" w:pos="1134"/>
        </w:tabs>
        <w:autoSpaceDE w:val="0"/>
        <w:autoSpaceDN w:val="0"/>
        <w:adjustRightInd w:val="0"/>
        <w:ind w:right="84"/>
        <w:rPr>
          <w:rFonts w:asciiTheme="minorHAnsi" w:hAnsiTheme="minorHAnsi" w:cstheme="minorHAnsi"/>
          <w:sz w:val="22"/>
          <w:szCs w:val="22"/>
        </w:rPr>
      </w:pPr>
    </w:p>
    <w:p w14:paraId="7DE534EE" w14:textId="7F8E33A1" w:rsidR="006F1C95" w:rsidRPr="005115D7" w:rsidRDefault="006F1C95" w:rsidP="006F1C95">
      <w:pPr>
        <w:tabs>
          <w:tab w:val="left" w:pos="1134"/>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 xml:space="preserve">A </w:t>
      </w:r>
      <w:r w:rsidR="00D33B49" w:rsidRPr="005115D7">
        <w:rPr>
          <w:rFonts w:asciiTheme="minorHAnsi" w:hAnsiTheme="minorHAnsi" w:cstheme="minorHAnsi"/>
          <w:bCs/>
          <w:color w:val="000000" w:themeColor="text1"/>
          <w:sz w:val="22"/>
          <w:szCs w:val="22"/>
        </w:rPr>
        <w:t xml:space="preserve">CASP </w:t>
      </w:r>
      <w:r w:rsidRPr="005115D7">
        <w:rPr>
          <w:rFonts w:asciiTheme="minorHAnsi" w:hAnsiTheme="minorHAnsi" w:cstheme="minorHAnsi"/>
          <w:sz w:val="22"/>
          <w:szCs w:val="22"/>
        </w:rPr>
        <w:t>az MNB felhívására bemutatja, hogy milyen intézkedéseket tett a megbízási szerződésben foglalt, a külső ellenőrt terhelő kötelezettségek szerződésszerű teljesítésének betartatása érdekében.</w:t>
      </w:r>
    </w:p>
    <w:p w14:paraId="06090832" w14:textId="77777777" w:rsidR="006F1C95" w:rsidRPr="005115D7" w:rsidRDefault="006F1C95" w:rsidP="00A56EB0">
      <w:pPr>
        <w:pStyle w:val="Jegyzetszveg"/>
        <w:rPr>
          <w:rFonts w:asciiTheme="minorHAnsi" w:hAnsiTheme="minorHAnsi" w:cstheme="minorHAnsi"/>
          <w:sz w:val="22"/>
          <w:szCs w:val="22"/>
          <w:lang w:val="hu-HU"/>
        </w:rPr>
      </w:pPr>
    </w:p>
    <w:p w14:paraId="32AF1055" w14:textId="77777777" w:rsidR="001E5B19" w:rsidRPr="005115D7" w:rsidRDefault="001E5B19" w:rsidP="00A56EB0">
      <w:pPr>
        <w:pStyle w:val="Jegyzetszveg"/>
        <w:rPr>
          <w:rFonts w:asciiTheme="minorHAnsi" w:hAnsiTheme="minorHAnsi" w:cstheme="minorHAnsi"/>
          <w:sz w:val="22"/>
          <w:szCs w:val="22"/>
          <w:lang w:val="hu-HU"/>
        </w:rPr>
      </w:pPr>
    </w:p>
    <w:p w14:paraId="01124A8D" w14:textId="4EF8767C" w:rsidR="001E5B19" w:rsidRPr="005115D7" w:rsidRDefault="001E5B19" w:rsidP="00A56EB0">
      <w:pPr>
        <w:pStyle w:val="Cmsor1"/>
        <w:rPr>
          <w:rFonts w:asciiTheme="minorHAnsi" w:hAnsiTheme="minorHAnsi" w:cstheme="minorHAnsi"/>
          <w:szCs w:val="22"/>
        </w:rPr>
      </w:pPr>
      <w:bookmarkStart w:id="375" w:name="_Toc79651819"/>
      <w:bookmarkStart w:id="376" w:name="_Toc185068456"/>
      <w:r w:rsidRPr="005115D7">
        <w:rPr>
          <w:rFonts w:asciiTheme="minorHAnsi" w:hAnsiTheme="minorHAnsi" w:cstheme="minorHAnsi"/>
          <w:bCs/>
          <w:szCs w:val="22"/>
        </w:rPr>
        <w:t>X</w:t>
      </w:r>
      <w:r w:rsidR="00B61F73" w:rsidRPr="005115D7">
        <w:rPr>
          <w:rFonts w:asciiTheme="minorHAnsi" w:hAnsiTheme="minorHAnsi" w:cstheme="minorHAnsi"/>
          <w:bCs/>
          <w:szCs w:val="22"/>
        </w:rPr>
        <w:t>V</w:t>
      </w:r>
      <w:r w:rsidRPr="005115D7">
        <w:rPr>
          <w:rFonts w:asciiTheme="minorHAnsi" w:hAnsiTheme="minorHAnsi" w:cstheme="minorHAnsi"/>
          <w:bCs/>
          <w:szCs w:val="22"/>
        </w:rPr>
        <w:t xml:space="preserve">I. </w:t>
      </w:r>
      <w:r w:rsidR="006F1C95" w:rsidRPr="005115D7">
        <w:rPr>
          <w:rFonts w:asciiTheme="minorHAnsi" w:hAnsiTheme="minorHAnsi" w:cstheme="minorHAnsi"/>
          <w:bCs/>
          <w:szCs w:val="22"/>
        </w:rPr>
        <w:t xml:space="preserve">A </w:t>
      </w:r>
      <w:r w:rsidR="00DC50F8" w:rsidRPr="005115D7">
        <w:rPr>
          <w:rFonts w:asciiTheme="minorHAnsi" w:hAnsiTheme="minorHAnsi" w:cstheme="minorHAnsi"/>
          <w:szCs w:val="22"/>
        </w:rPr>
        <w:t>CASP</w:t>
      </w:r>
      <w:r w:rsidRPr="005115D7">
        <w:rPr>
          <w:rFonts w:asciiTheme="minorHAnsi" w:hAnsiTheme="minorHAnsi" w:cstheme="minorHAnsi"/>
          <w:szCs w:val="22"/>
        </w:rPr>
        <w:t xml:space="preserve"> AFAD-TÖRVÉNY SZERINTI TOVÁBBI KÖTELEZETTSÉGEI</w:t>
      </w:r>
      <w:bookmarkEnd w:id="375"/>
      <w:bookmarkEnd w:id="376"/>
      <w:r w:rsidRPr="005115D7">
        <w:rPr>
          <w:rFonts w:asciiTheme="minorHAnsi" w:hAnsiTheme="minorHAnsi" w:cstheme="minorHAnsi"/>
          <w:szCs w:val="22"/>
        </w:rPr>
        <w:t xml:space="preserve"> </w:t>
      </w:r>
    </w:p>
    <w:p w14:paraId="35C2A325" w14:textId="77777777" w:rsidR="001E5B19" w:rsidRPr="005115D7" w:rsidRDefault="001E5B19" w:rsidP="00A56EB0">
      <w:pPr>
        <w:rPr>
          <w:rFonts w:asciiTheme="minorHAnsi" w:hAnsiTheme="minorHAnsi" w:cstheme="minorHAnsi"/>
          <w:sz w:val="22"/>
          <w:szCs w:val="22"/>
        </w:rPr>
      </w:pPr>
    </w:p>
    <w:p w14:paraId="7239E146" w14:textId="63A76A40" w:rsidR="008B6299" w:rsidRPr="005115D7" w:rsidRDefault="000E410F" w:rsidP="00A56EB0">
      <w:pPr>
        <w:rPr>
          <w:rFonts w:asciiTheme="minorHAnsi" w:hAnsiTheme="minorHAnsi" w:cstheme="minorHAnsi"/>
          <w:b/>
          <w:bCs/>
          <w:sz w:val="22"/>
          <w:szCs w:val="22"/>
          <w:lang w:eastAsia="x-none"/>
        </w:rPr>
      </w:pPr>
      <w:r w:rsidRPr="005115D7">
        <w:rPr>
          <w:rFonts w:asciiTheme="minorHAnsi" w:hAnsiTheme="minorHAnsi" w:cstheme="minorHAnsi"/>
          <w:b/>
          <w:bCs/>
          <w:sz w:val="22"/>
          <w:szCs w:val="22"/>
          <w:lang w:eastAsia="x-none"/>
        </w:rPr>
        <w:t>[</w:t>
      </w:r>
      <w:r w:rsidR="001E5B19" w:rsidRPr="005115D7">
        <w:rPr>
          <w:rFonts w:asciiTheme="minorHAnsi" w:hAnsiTheme="minorHAnsi" w:cstheme="minorHAnsi"/>
          <w:b/>
          <w:bCs/>
          <w:sz w:val="22"/>
          <w:szCs w:val="22"/>
          <w:lang w:eastAsia="x-none"/>
        </w:rPr>
        <w:t xml:space="preserve">A </w:t>
      </w:r>
      <w:r w:rsidR="00DC50F8" w:rsidRPr="005115D7">
        <w:rPr>
          <w:rFonts w:asciiTheme="minorHAnsi" w:hAnsiTheme="minorHAnsi" w:cstheme="minorHAnsi"/>
          <w:b/>
          <w:bCs/>
          <w:sz w:val="22"/>
          <w:szCs w:val="22"/>
          <w:lang w:eastAsia="x-none"/>
        </w:rPr>
        <w:t>CASP</w:t>
      </w:r>
      <w:r w:rsidR="001E5B19" w:rsidRPr="005115D7">
        <w:rPr>
          <w:rFonts w:asciiTheme="minorHAnsi" w:hAnsiTheme="minorHAnsi" w:cstheme="minorHAnsi"/>
          <w:b/>
          <w:bCs/>
          <w:sz w:val="22"/>
          <w:szCs w:val="22"/>
          <w:lang w:eastAsia="x-none"/>
        </w:rPr>
        <w:t xml:space="preserve"> köteles – a jelen </w:t>
      </w:r>
      <w:r w:rsidRPr="005115D7">
        <w:rPr>
          <w:rFonts w:asciiTheme="minorHAnsi" w:hAnsiTheme="minorHAnsi" w:cstheme="minorHAnsi"/>
          <w:b/>
          <w:bCs/>
          <w:sz w:val="22"/>
          <w:szCs w:val="22"/>
          <w:lang w:eastAsia="x-none"/>
        </w:rPr>
        <w:t>Segédlet</w:t>
      </w:r>
      <w:r w:rsidR="009A5A5B" w:rsidRPr="005115D7">
        <w:rPr>
          <w:rFonts w:asciiTheme="minorHAnsi" w:hAnsiTheme="minorHAnsi" w:cstheme="minorHAnsi"/>
          <w:b/>
          <w:bCs/>
          <w:sz w:val="22"/>
          <w:szCs w:val="22"/>
          <w:lang w:eastAsia="x-none"/>
        </w:rPr>
        <w:t>ben nem részletezett</w:t>
      </w:r>
      <w:r w:rsidR="0031167F" w:rsidRPr="005115D7">
        <w:rPr>
          <w:rFonts w:asciiTheme="minorHAnsi" w:hAnsiTheme="minorHAnsi" w:cstheme="minorHAnsi"/>
          <w:b/>
          <w:bCs/>
          <w:sz w:val="22"/>
          <w:szCs w:val="22"/>
          <w:lang w:eastAsia="x-none"/>
        </w:rPr>
        <w:t xml:space="preserve"> </w:t>
      </w:r>
      <w:r w:rsidR="001E5B19" w:rsidRPr="005115D7">
        <w:rPr>
          <w:rFonts w:asciiTheme="minorHAnsi" w:hAnsiTheme="minorHAnsi" w:cstheme="minorHAnsi"/>
          <w:b/>
          <w:bCs/>
          <w:sz w:val="22"/>
          <w:szCs w:val="22"/>
          <w:lang w:eastAsia="x-none"/>
        </w:rPr>
        <w:t xml:space="preserve">– az Afad-törvényből eredő egyéb kötelezettségeknek is megfelelni, így különösen a </w:t>
      </w:r>
      <w:r w:rsidR="00DC50F8" w:rsidRPr="005115D7">
        <w:rPr>
          <w:rFonts w:asciiTheme="minorHAnsi" w:hAnsiTheme="minorHAnsi" w:cstheme="minorHAnsi"/>
          <w:b/>
          <w:bCs/>
          <w:sz w:val="22"/>
          <w:szCs w:val="22"/>
          <w:lang w:eastAsia="x-none"/>
        </w:rPr>
        <w:t>CASP</w:t>
      </w:r>
      <w:r w:rsidR="00C62E50" w:rsidRPr="005115D7">
        <w:rPr>
          <w:rFonts w:asciiTheme="minorHAnsi" w:hAnsiTheme="minorHAnsi" w:cstheme="minorHAnsi"/>
          <w:b/>
          <w:bCs/>
          <w:sz w:val="22"/>
          <w:szCs w:val="22"/>
          <w:lang w:eastAsia="x-none"/>
        </w:rPr>
        <w:t xml:space="preserve"> </w:t>
      </w:r>
      <w:r w:rsidR="001E5B19" w:rsidRPr="005115D7">
        <w:rPr>
          <w:rFonts w:asciiTheme="minorHAnsi" w:hAnsiTheme="minorHAnsi" w:cstheme="minorHAnsi"/>
          <w:b/>
          <w:bCs/>
          <w:sz w:val="22"/>
          <w:szCs w:val="22"/>
          <w:lang w:eastAsia="x-none"/>
        </w:rPr>
        <w:t>tényleges tulajdonosainak adat</w:t>
      </w:r>
      <w:r w:rsidR="00BB5997" w:rsidRPr="005115D7">
        <w:rPr>
          <w:rFonts w:asciiTheme="minorHAnsi" w:hAnsiTheme="minorHAnsi" w:cstheme="minorHAnsi"/>
          <w:b/>
          <w:bCs/>
          <w:sz w:val="22"/>
          <w:szCs w:val="22"/>
          <w:lang w:eastAsia="x-none"/>
        </w:rPr>
        <w:t>a</w:t>
      </w:r>
      <w:r w:rsidR="001E5B19" w:rsidRPr="005115D7">
        <w:rPr>
          <w:rFonts w:asciiTheme="minorHAnsi" w:hAnsiTheme="minorHAnsi" w:cstheme="minorHAnsi"/>
          <w:b/>
          <w:bCs/>
          <w:sz w:val="22"/>
          <w:szCs w:val="22"/>
          <w:lang w:eastAsia="x-none"/>
        </w:rPr>
        <w:t xml:space="preserve">it érintő nyilvántartási, valamint a számlavezető felé történő </w:t>
      </w:r>
      <w:bookmarkStart w:id="377" w:name="OLE_LINK48"/>
      <w:r w:rsidR="001E5B19" w:rsidRPr="005115D7">
        <w:rPr>
          <w:rFonts w:asciiTheme="minorHAnsi" w:hAnsiTheme="minorHAnsi" w:cstheme="minorHAnsi"/>
          <w:b/>
          <w:bCs/>
          <w:sz w:val="22"/>
          <w:szCs w:val="22"/>
          <w:lang w:eastAsia="x-none"/>
        </w:rPr>
        <w:t>bejelentési</w:t>
      </w:r>
      <w:bookmarkEnd w:id="377"/>
      <w:r w:rsidR="0027207E" w:rsidRPr="005115D7">
        <w:rPr>
          <w:rFonts w:asciiTheme="minorHAnsi" w:hAnsiTheme="minorHAnsi" w:cstheme="minorHAnsi"/>
          <w:b/>
          <w:bCs/>
          <w:sz w:val="22"/>
          <w:szCs w:val="22"/>
          <w:lang w:eastAsia="x-none"/>
        </w:rPr>
        <w:t xml:space="preserve"> </w:t>
      </w:r>
      <w:r w:rsidR="001E5B19" w:rsidRPr="005115D7">
        <w:rPr>
          <w:rFonts w:asciiTheme="minorHAnsi" w:hAnsiTheme="minorHAnsi" w:cstheme="minorHAnsi"/>
          <w:b/>
          <w:bCs/>
          <w:sz w:val="22"/>
          <w:szCs w:val="22"/>
          <w:lang w:eastAsia="x-none"/>
        </w:rPr>
        <w:t>kötelezettség</w:t>
      </w:r>
      <w:r w:rsidR="00C62E50" w:rsidRPr="005115D7">
        <w:rPr>
          <w:rFonts w:asciiTheme="minorHAnsi" w:hAnsiTheme="minorHAnsi" w:cstheme="minorHAnsi"/>
          <w:b/>
          <w:bCs/>
          <w:sz w:val="22"/>
          <w:szCs w:val="22"/>
          <w:lang w:eastAsia="x-none"/>
        </w:rPr>
        <w:t>ét</w:t>
      </w:r>
      <w:r w:rsidR="001E5B19" w:rsidRPr="005115D7">
        <w:rPr>
          <w:rFonts w:asciiTheme="minorHAnsi" w:hAnsiTheme="minorHAnsi" w:cstheme="minorHAnsi"/>
          <w:b/>
          <w:bCs/>
          <w:sz w:val="22"/>
          <w:szCs w:val="22"/>
          <w:lang w:eastAsia="x-none"/>
        </w:rPr>
        <w:t xml:space="preserve"> teljesíteni. Jelen </w:t>
      </w:r>
      <w:r w:rsidRPr="005115D7">
        <w:rPr>
          <w:rFonts w:asciiTheme="minorHAnsi" w:hAnsiTheme="minorHAnsi" w:cstheme="minorHAnsi"/>
          <w:b/>
          <w:bCs/>
          <w:sz w:val="22"/>
          <w:szCs w:val="22"/>
          <w:lang w:eastAsia="x-none"/>
        </w:rPr>
        <w:t xml:space="preserve">Segédletnek </w:t>
      </w:r>
      <w:r w:rsidR="001E5B19" w:rsidRPr="005115D7">
        <w:rPr>
          <w:rFonts w:asciiTheme="minorHAnsi" w:hAnsiTheme="minorHAnsi" w:cstheme="minorHAnsi"/>
          <w:b/>
          <w:bCs/>
          <w:sz w:val="22"/>
          <w:szCs w:val="22"/>
          <w:lang w:eastAsia="x-none"/>
        </w:rPr>
        <w:t xml:space="preserve">nem célja a </w:t>
      </w:r>
      <w:r w:rsidR="00DC50F8" w:rsidRPr="005115D7">
        <w:rPr>
          <w:rFonts w:asciiTheme="minorHAnsi" w:hAnsiTheme="minorHAnsi" w:cstheme="minorHAnsi"/>
          <w:b/>
          <w:bCs/>
          <w:sz w:val="22"/>
          <w:szCs w:val="22"/>
          <w:lang w:eastAsia="x-none"/>
        </w:rPr>
        <w:t>CASP</w:t>
      </w:r>
      <w:r w:rsidR="001E5B19" w:rsidRPr="005115D7">
        <w:rPr>
          <w:rFonts w:asciiTheme="minorHAnsi" w:hAnsiTheme="minorHAnsi" w:cstheme="minorHAnsi"/>
          <w:b/>
          <w:bCs/>
          <w:sz w:val="22"/>
          <w:szCs w:val="22"/>
          <w:lang w:eastAsia="x-none"/>
        </w:rPr>
        <w:t xml:space="preserve"> Afad-törvény szerinti, jelen </w:t>
      </w:r>
      <w:r w:rsidRPr="005115D7">
        <w:rPr>
          <w:rFonts w:asciiTheme="minorHAnsi" w:hAnsiTheme="minorHAnsi" w:cstheme="minorHAnsi"/>
          <w:b/>
          <w:bCs/>
          <w:sz w:val="22"/>
          <w:szCs w:val="22"/>
          <w:lang w:eastAsia="x-none"/>
        </w:rPr>
        <w:t xml:space="preserve">Segédletben </w:t>
      </w:r>
      <w:r w:rsidR="001E5B19" w:rsidRPr="005115D7">
        <w:rPr>
          <w:rFonts w:asciiTheme="minorHAnsi" w:hAnsiTheme="minorHAnsi" w:cstheme="minorHAnsi"/>
          <w:b/>
          <w:bCs/>
          <w:sz w:val="22"/>
          <w:szCs w:val="22"/>
          <w:lang w:eastAsia="x-none"/>
        </w:rPr>
        <w:t>nem részletezett további kötelezettségeinek a meghatározása</w:t>
      </w:r>
      <w:r w:rsidR="00E864BB" w:rsidRPr="005115D7">
        <w:rPr>
          <w:rFonts w:asciiTheme="minorHAnsi" w:hAnsiTheme="minorHAnsi" w:cstheme="minorHAnsi"/>
          <w:b/>
          <w:bCs/>
          <w:sz w:val="22"/>
          <w:szCs w:val="22"/>
          <w:lang w:eastAsia="x-none"/>
        </w:rPr>
        <w:t>. A</w:t>
      </w:r>
      <w:r w:rsidR="001E5B19" w:rsidRPr="005115D7">
        <w:rPr>
          <w:rFonts w:asciiTheme="minorHAnsi" w:hAnsiTheme="minorHAnsi" w:cstheme="minorHAnsi"/>
          <w:b/>
          <w:bCs/>
          <w:sz w:val="22"/>
          <w:szCs w:val="22"/>
          <w:lang w:eastAsia="x-none"/>
        </w:rPr>
        <w:t xml:space="preserve">z Afad-törvénynek történő teljes körű megfelelés érdekében a belső eljárási szabályok meghatározása a </w:t>
      </w:r>
      <w:r w:rsidR="00DC50F8" w:rsidRPr="005115D7">
        <w:rPr>
          <w:rFonts w:asciiTheme="minorHAnsi" w:hAnsiTheme="minorHAnsi" w:cstheme="minorHAnsi"/>
          <w:b/>
          <w:bCs/>
          <w:sz w:val="22"/>
          <w:szCs w:val="22"/>
          <w:lang w:eastAsia="x-none"/>
        </w:rPr>
        <w:t>CASP</w:t>
      </w:r>
      <w:r w:rsidR="001E5B19" w:rsidRPr="005115D7">
        <w:rPr>
          <w:rFonts w:asciiTheme="minorHAnsi" w:hAnsiTheme="minorHAnsi" w:cstheme="minorHAnsi"/>
          <w:b/>
          <w:bCs/>
          <w:sz w:val="22"/>
          <w:szCs w:val="22"/>
          <w:lang w:eastAsia="x-none"/>
        </w:rPr>
        <w:t xml:space="preserve"> feladata.</w:t>
      </w:r>
      <w:r w:rsidRPr="005115D7">
        <w:rPr>
          <w:rFonts w:asciiTheme="minorHAnsi" w:hAnsiTheme="minorHAnsi" w:cstheme="minorHAnsi"/>
          <w:b/>
          <w:bCs/>
          <w:sz w:val="22"/>
          <w:szCs w:val="22"/>
          <w:lang w:eastAsia="x-none"/>
        </w:rPr>
        <w:t>]</w:t>
      </w:r>
    </w:p>
    <w:p w14:paraId="41F39E18" w14:textId="560114C3" w:rsidR="00A56EB0" w:rsidRPr="005115D7" w:rsidRDefault="00A56EB0" w:rsidP="00A56EB0">
      <w:pPr>
        <w:jc w:val="left"/>
        <w:rPr>
          <w:rFonts w:asciiTheme="minorHAnsi" w:hAnsiTheme="minorHAnsi" w:cstheme="minorHAnsi"/>
          <w:b/>
          <w:sz w:val="22"/>
          <w:szCs w:val="22"/>
        </w:rPr>
      </w:pPr>
      <w:bookmarkStart w:id="378" w:name="A018"/>
      <w:bookmarkStart w:id="379" w:name="_Toc487790470"/>
      <w:bookmarkStart w:id="380" w:name="_Toc487790536"/>
      <w:bookmarkStart w:id="381" w:name="_Toc2687756"/>
      <w:bookmarkEnd w:id="378"/>
      <w:r w:rsidRPr="005115D7">
        <w:rPr>
          <w:rFonts w:asciiTheme="minorHAnsi" w:hAnsiTheme="minorHAnsi" w:cstheme="minorHAnsi"/>
          <w:b/>
          <w:sz w:val="22"/>
          <w:szCs w:val="22"/>
        </w:rPr>
        <w:br w:type="page"/>
      </w:r>
    </w:p>
    <w:p w14:paraId="69CE4529" w14:textId="6899A1D4" w:rsidR="00E8598A" w:rsidRPr="005115D7" w:rsidRDefault="007C74B5" w:rsidP="00A56EB0">
      <w:pPr>
        <w:pStyle w:val="Cmsor1"/>
        <w:rPr>
          <w:rFonts w:asciiTheme="minorHAnsi" w:hAnsiTheme="minorHAnsi" w:cstheme="minorHAnsi"/>
          <w:szCs w:val="22"/>
        </w:rPr>
      </w:pPr>
      <w:bookmarkStart w:id="382" w:name="_Toc79651820"/>
      <w:bookmarkStart w:id="383" w:name="_Toc185068457"/>
      <w:r w:rsidRPr="005115D7">
        <w:rPr>
          <w:rFonts w:asciiTheme="minorHAnsi" w:hAnsiTheme="minorHAnsi" w:cstheme="minorHAnsi"/>
          <w:szCs w:val="22"/>
        </w:rPr>
        <w:lastRenderedPageBreak/>
        <w:t>1. melléklet</w:t>
      </w:r>
      <w:r w:rsidR="00915A0A" w:rsidRPr="005115D7">
        <w:rPr>
          <w:rFonts w:asciiTheme="minorHAnsi" w:hAnsiTheme="minorHAnsi" w:cstheme="minorHAnsi"/>
          <w:szCs w:val="22"/>
        </w:rPr>
        <w:t xml:space="preserve"> -</w:t>
      </w:r>
      <w:r w:rsidR="00E8598A" w:rsidRPr="005115D7">
        <w:rPr>
          <w:rFonts w:asciiTheme="minorHAnsi" w:hAnsiTheme="minorHAnsi" w:cstheme="minorHAnsi"/>
          <w:szCs w:val="22"/>
        </w:rPr>
        <w:t xml:space="preserve"> </w:t>
      </w:r>
      <w:bookmarkStart w:id="384" w:name="_Toc487034725"/>
      <w:r w:rsidR="00A71878" w:rsidRPr="005115D7">
        <w:rPr>
          <w:rFonts w:asciiTheme="minorHAnsi" w:hAnsiTheme="minorHAnsi" w:cstheme="minorHAnsi"/>
          <w:szCs w:val="22"/>
        </w:rPr>
        <w:t>AZONOSÍTÁSI ADATLAP</w:t>
      </w:r>
      <w:bookmarkEnd w:id="379"/>
      <w:bookmarkEnd w:id="380"/>
      <w:bookmarkEnd w:id="381"/>
      <w:bookmarkEnd w:id="382"/>
      <w:bookmarkEnd w:id="383"/>
    </w:p>
    <w:p w14:paraId="29401F05" w14:textId="34579811" w:rsidR="00A71878" w:rsidRPr="005115D7" w:rsidRDefault="00A71878" w:rsidP="00A56EB0">
      <w:pPr>
        <w:jc w:val="center"/>
        <w:rPr>
          <w:rFonts w:asciiTheme="minorHAnsi" w:hAnsiTheme="minorHAnsi" w:cstheme="minorHAnsi"/>
          <w:b/>
          <w:sz w:val="22"/>
          <w:szCs w:val="22"/>
        </w:rPr>
      </w:pPr>
      <w:r w:rsidRPr="005115D7">
        <w:rPr>
          <w:rFonts w:asciiTheme="minorHAnsi" w:hAnsiTheme="minorHAnsi" w:cstheme="minorHAnsi"/>
          <w:b/>
          <w:sz w:val="22"/>
          <w:szCs w:val="22"/>
        </w:rPr>
        <w:t xml:space="preserve">KIZÁRÓLAG A </w:t>
      </w:r>
      <w:r w:rsidR="00DC50F8" w:rsidRPr="005115D7">
        <w:rPr>
          <w:rFonts w:asciiTheme="minorHAnsi" w:hAnsiTheme="minorHAnsi" w:cstheme="minorHAnsi"/>
          <w:b/>
          <w:sz w:val="22"/>
          <w:szCs w:val="22"/>
        </w:rPr>
        <w:t>CASP</w:t>
      </w:r>
      <w:r w:rsidR="002D553C" w:rsidRPr="005115D7">
        <w:rPr>
          <w:rFonts w:asciiTheme="minorHAnsi" w:hAnsiTheme="minorHAnsi" w:cstheme="minorHAnsi"/>
          <w:b/>
          <w:sz w:val="22"/>
          <w:szCs w:val="22"/>
        </w:rPr>
        <w:t xml:space="preserve"> </w:t>
      </w:r>
      <w:r w:rsidR="005B7BAF" w:rsidRPr="005115D7">
        <w:rPr>
          <w:rFonts w:asciiTheme="minorHAnsi" w:hAnsiTheme="minorHAnsi" w:cstheme="minorHAnsi"/>
          <w:b/>
          <w:sz w:val="22"/>
          <w:szCs w:val="22"/>
        </w:rPr>
        <w:t xml:space="preserve">ALKALMAZOTTJA </w:t>
      </w:r>
      <w:r w:rsidRPr="005115D7">
        <w:rPr>
          <w:rFonts w:asciiTheme="minorHAnsi" w:hAnsiTheme="minorHAnsi" w:cstheme="minorHAnsi"/>
          <w:b/>
          <w:sz w:val="22"/>
          <w:szCs w:val="22"/>
        </w:rPr>
        <w:t>TÖLTHETI KI!</w:t>
      </w:r>
      <w:bookmarkEnd w:id="384"/>
      <w:r w:rsidR="00E8598A" w:rsidRPr="005115D7">
        <w:rPr>
          <w:rFonts w:asciiTheme="minorHAnsi" w:hAnsiTheme="minorHAnsi" w:cstheme="minorHAnsi"/>
          <w:b/>
          <w:sz w:val="22"/>
          <w:szCs w:val="22"/>
        </w:rPr>
        <w:t xml:space="preserve"> - A</w:t>
      </w:r>
      <w:r w:rsidRPr="005115D7">
        <w:rPr>
          <w:rFonts w:asciiTheme="minorHAnsi" w:hAnsiTheme="minorHAnsi" w:cstheme="minorHAnsi"/>
          <w:b/>
          <w:sz w:val="22"/>
          <w:szCs w:val="22"/>
        </w:rPr>
        <w:t xml:space="preserve"> Pmt. 7. §-ban előírt kötelezettség végrehajtásához</w:t>
      </w:r>
    </w:p>
    <w:p w14:paraId="1BF2D697" w14:textId="77777777" w:rsidR="00A71878" w:rsidRPr="005115D7" w:rsidRDefault="00A71878" w:rsidP="00A56EB0">
      <w:pPr>
        <w:ind w:right="-1"/>
        <w:rPr>
          <w:rFonts w:asciiTheme="minorHAnsi" w:hAnsiTheme="minorHAnsi" w:cstheme="minorHAnsi"/>
          <w:b/>
          <w:sz w:val="22"/>
          <w:szCs w:val="22"/>
        </w:rPr>
      </w:pPr>
    </w:p>
    <w:p w14:paraId="4E1F152E" w14:textId="77777777" w:rsidR="00A71878" w:rsidRPr="005115D7" w:rsidRDefault="00A71878" w:rsidP="007F0DCE">
      <w:pPr>
        <w:numPr>
          <w:ilvl w:val="3"/>
          <w:numId w:val="11"/>
        </w:numPr>
        <w:ind w:left="284" w:hanging="284"/>
        <w:rPr>
          <w:rFonts w:asciiTheme="minorHAnsi" w:hAnsiTheme="minorHAnsi" w:cstheme="minorHAnsi"/>
          <w:sz w:val="22"/>
          <w:szCs w:val="22"/>
        </w:rPr>
      </w:pPr>
      <w:r w:rsidRPr="005115D7">
        <w:rPr>
          <w:rFonts w:asciiTheme="minorHAnsi" w:hAnsiTheme="minorHAnsi" w:cstheme="minorHAnsi"/>
          <w:sz w:val="22"/>
          <w:szCs w:val="22"/>
        </w:rPr>
        <w:t xml:space="preserve">Természetes személy adatai (A megfelelő rubrikákba X-et kell tenni): </w:t>
      </w:r>
    </w:p>
    <w:tbl>
      <w:tblPr>
        <w:tblW w:w="10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42"/>
        <w:gridCol w:w="242"/>
        <w:gridCol w:w="243"/>
        <w:gridCol w:w="242"/>
        <w:gridCol w:w="242"/>
        <w:gridCol w:w="54"/>
        <w:gridCol w:w="189"/>
        <w:gridCol w:w="94"/>
        <w:gridCol w:w="148"/>
        <w:gridCol w:w="242"/>
        <w:gridCol w:w="243"/>
        <w:gridCol w:w="242"/>
        <w:gridCol w:w="242"/>
        <w:gridCol w:w="17"/>
        <w:gridCol w:w="226"/>
        <w:gridCol w:w="58"/>
        <w:gridCol w:w="184"/>
        <w:gridCol w:w="242"/>
        <w:gridCol w:w="16"/>
        <w:gridCol w:w="227"/>
        <w:gridCol w:w="196"/>
        <w:gridCol w:w="46"/>
        <w:gridCol w:w="81"/>
        <w:gridCol w:w="162"/>
        <w:gridCol w:w="122"/>
        <w:gridCol w:w="12"/>
        <w:gridCol w:w="108"/>
        <w:gridCol w:w="242"/>
        <w:gridCol w:w="73"/>
        <w:gridCol w:w="170"/>
        <w:gridCol w:w="220"/>
        <w:gridCol w:w="22"/>
        <w:gridCol w:w="11"/>
        <w:gridCol w:w="231"/>
        <w:gridCol w:w="45"/>
        <w:gridCol w:w="147"/>
        <w:gridCol w:w="51"/>
        <w:gridCol w:w="242"/>
        <w:gridCol w:w="130"/>
        <w:gridCol w:w="112"/>
        <w:gridCol w:w="243"/>
        <w:gridCol w:w="68"/>
        <w:gridCol w:w="288"/>
        <w:gridCol w:w="41"/>
        <w:gridCol w:w="242"/>
        <w:gridCol w:w="8"/>
        <w:gridCol w:w="235"/>
        <w:gridCol w:w="188"/>
        <w:gridCol w:w="54"/>
        <w:gridCol w:w="242"/>
        <w:gridCol w:w="127"/>
        <w:gridCol w:w="116"/>
        <w:gridCol w:w="165"/>
        <w:gridCol w:w="77"/>
        <w:gridCol w:w="217"/>
        <w:gridCol w:w="8"/>
      </w:tblGrid>
      <w:tr w:rsidR="00AE2EB8" w:rsidRPr="005115D7" w14:paraId="5112711D" w14:textId="77777777" w:rsidTr="00E864BB">
        <w:tc>
          <w:tcPr>
            <w:tcW w:w="2127" w:type="dxa"/>
          </w:tcPr>
          <w:p w14:paraId="51A16A75" w14:textId="391EEE58" w:rsidR="00CD07F6" w:rsidRPr="005115D7" w:rsidRDefault="00B90EE8" w:rsidP="00A56EB0">
            <w:pPr>
              <w:jc w:val="left"/>
              <w:rPr>
                <w:rFonts w:asciiTheme="minorHAnsi" w:hAnsiTheme="minorHAnsi" w:cstheme="minorHAnsi"/>
                <w:sz w:val="22"/>
                <w:szCs w:val="22"/>
              </w:rPr>
            </w:pPr>
            <w:r w:rsidRPr="005115D7">
              <w:rPr>
                <w:rFonts w:asciiTheme="minorHAnsi" w:hAnsiTheme="minorHAnsi" w:cstheme="minorHAnsi"/>
                <w:sz w:val="22"/>
                <w:szCs w:val="22"/>
              </w:rPr>
              <w:t>C</w:t>
            </w:r>
            <w:r w:rsidR="00CD07F6" w:rsidRPr="005115D7">
              <w:rPr>
                <w:rFonts w:asciiTheme="minorHAnsi" w:hAnsiTheme="minorHAnsi" w:cstheme="minorHAnsi"/>
                <w:sz w:val="22"/>
                <w:szCs w:val="22"/>
              </w:rPr>
              <w:t>saládi és utónév:</w:t>
            </w:r>
          </w:p>
        </w:tc>
        <w:tc>
          <w:tcPr>
            <w:tcW w:w="8377" w:type="dxa"/>
            <w:gridSpan w:val="56"/>
          </w:tcPr>
          <w:p w14:paraId="387DE6F7" w14:textId="77777777" w:rsidR="00CD07F6" w:rsidRPr="005115D7" w:rsidRDefault="00CD07F6" w:rsidP="00A56EB0">
            <w:pPr>
              <w:rPr>
                <w:rFonts w:asciiTheme="minorHAnsi" w:hAnsiTheme="minorHAnsi" w:cstheme="minorHAnsi"/>
                <w:sz w:val="22"/>
                <w:szCs w:val="22"/>
              </w:rPr>
            </w:pPr>
          </w:p>
        </w:tc>
      </w:tr>
      <w:tr w:rsidR="00AE2EB8" w:rsidRPr="005115D7" w14:paraId="44F89475" w14:textId="77777777" w:rsidTr="00E864BB">
        <w:tc>
          <w:tcPr>
            <w:tcW w:w="2127" w:type="dxa"/>
          </w:tcPr>
          <w:p w14:paraId="4B8A4824" w14:textId="72AA74F1" w:rsidR="00CD07F6" w:rsidRPr="005115D7" w:rsidRDefault="00B90EE8" w:rsidP="00A56EB0">
            <w:pPr>
              <w:jc w:val="left"/>
              <w:rPr>
                <w:rFonts w:asciiTheme="minorHAnsi" w:hAnsiTheme="minorHAnsi" w:cstheme="minorHAnsi"/>
                <w:sz w:val="22"/>
                <w:szCs w:val="22"/>
              </w:rPr>
            </w:pPr>
            <w:r w:rsidRPr="005115D7">
              <w:rPr>
                <w:rFonts w:asciiTheme="minorHAnsi" w:hAnsiTheme="minorHAnsi" w:cstheme="minorHAnsi"/>
                <w:sz w:val="22"/>
                <w:szCs w:val="22"/>
              </w:rPr>
              <w:t>S</w:t>
            </w:r>
            <w:r w:rsidR="00CD07F6" w:rsidRPr="005115D7">
              <w:rPr>
                <w:rFonts w:asciiTheme="minorHAnsi" w:hAnsiTheme="minorHAnsi" w:cstheme="minorHAnsi"/>
                <w:sz w:val="22"/>
                <w:szCs w:val="22"/>
              </w:rPr>
              <w:t>zületési családi és utónév:</w:t>
            </w:r>
            <w:r w:rsidR="005316FD" w:rsidRPr="005115D7">
              <w:rPr>
                <w:rFonts w:asciiTheme="minorHAnsi" w:hAnsiTheme="minorHAnsi" w:cstheme="minorHAnsi"/>
                <w:sz w:val="22"/>
                <w:szCs w:val="22"/>
              </w:rPr>
              <w:t>*</w:t>
            </w:r>
          </w:p>
        </w:tc>
        <w:tc>
          <w:tcPr>
            <w:tcW w:w="8377" w:type="dxa"/>
            <w:gridSpan w:val="56"/>
          </w:tcPr>
          <w:p w14:paraId="12FE686B" w14:textId="77777777" w:rsidR="00CD07F6" w:rsidRPr="005115D7" w:rsidRDefault="00CD07F6" w:rsidP="00A56EB0">
            <w:pPr>
              <w:rPr>
                <w:rFonts w:asciiTheme="minorHAnsi" w:hAnsiTheme="minorHAnsi" w:cstheme="minorHAnsi"/>
                <w:sz w:val="22"/>
                <w:szCs w:val="22"/>
              </w:rPr>
            </w:pPr>
          </w:p>
        </w:tc>
      </w:tr>
      <w:tr w:rsidR="00B90EE8" w:rsidRPr="005115D7" w14:paraId="604AA625" w14:textId="77777777" w:rsidTr="00CB1AC4">
        <w:tc>
          <w:tcPr>
            <w:tcW w:w="2127" w:type="dxa"/>
          </w:tcPr>
          <w:p w14:paraId="0F642034" w14:textId="10552CA0" w:rsidR="00B90EE8" w:rsidRPr="005115D7" w:rsidRDefault="00B90EE8" w:rsidP="00A56EB0">
            <w:pPr>
              <w:rPr>
                <w:rFonts w:asciiTheme="minorHAnsi" w:hAnsiTheme="minorHAnsi" w:cstheme="minorHAnsi"/>
                <w:sz w:val="22"/>
                <w:szCs w:val="22"/>
              </w:rPr>
            </w:pPr>
            <w:r w:rsidRPr="005115D7">
              <w:rPr>
                <w:rFonts w:asciiTheme="minorHAnsi" w:hAnsiTheme="minorHAnsi" w:cstheme="minorHAnsi"/>
                <w:sz w:val="22"/>
                <w:szCs w:val="22"/>
              </w:rPr>
              <w:t>Állampolgárság:*</w:t>
            </w:r>
          </w:p>
        </w:tc>
        <w:tc>
          <w:tcPr>
            <w:tcW w:w="8377" w:type="dxa"/>
            <w:gridSpan w:val="56"/>
          </w:tcPr>
          <w:p w14:paraId="5C4BD04C" w14:textId="2E9DBF55" w:rsidR="00B90EE8" w:rsidRPr="005115D7" w:rsidRDefault="00B90EE8" w:rsidP="00A56EB0">
            <w:pPr>
              <w:rPr>
                <w:rFonts w:asciiTheme="minorHAnsi" w:hAnsiTheme="minorHAnsi" w:cstheme="minorHAnsi"/>
                <w:sz w:val="22"/>
                <w:szCs w:val="22"/>
              </w:rPr>
            </w:pPr>
          </w:p>
          <w:p w14:paraId="14000849" w14:textId="74C1E51C" w:rsidR="00B90EE8" w:rsidRPr="005115D7" w:rsidRDefault="00B90EE8" w:rsidP="00A56EB0">
            <w:pPr>
              <w:rPr>
                <w:rFonts w:asciiTheme="minorHAnsi" w:hAnsiTheme="minorHAnsi" w:cstheme="minorHAnsi"/>
                <w:sz w:val="22"/>
                <w:szCs w:val="22"/>
              </w:rPr>
            </w:pPr>
          </w:p>
        </w:tc>
      </w:tr>
      <w:tr w:rsidR="00AE2EB8" w:rsidRPr="005115D7" w14:paraId="5194A081" w14:textId="77777777" w:rsidTr="00E864BB">
        <w:trPr>
          <w:trHeight w:val="298"/>
        </w:trPr>
        <w:tc>
          <w:tcPr>
            <w:tcW w:w="2127" w:type="dxa"/>
          </w:tcPr>
          <w:p w14:paraId="2AD4BA2D" w14:textId="4D7F5D14" w:rsidR="00CD07F6" w:rsidRPr="005115D7" w:rsidRDefault="00B90EE8" w:rsidP="00A56EB0">
            <w:pPr>
              <w:rPr>
                <w:rFonts w:asciiTheme="minorHAnsi" w:hAnsiTheme="minorHAnsi" w:cstheme="minorHAnsi"/>
                <w:sz w:val="22"/>
                <w:szCs w:val="22"/>
              </w:rPr>
            </w:pPr>
            <w:r w:rsidRPr="005115D7">
              <w:rPr>
                <w:rFonts w:asciiTheme="minorHAnsi" w:hAnsiTheme="minorHAnsi" w:cstheme="minorHAnsi"/>
                <w:sz w:val="22"/>
                <w:szCs w:val="22"/>
              </w:rPr>
              <w:t>S</w:t>
            </w:r>
            <w:r w:rsidR="00CD07F6" w:rsidRPr="005115D7">
              <w:rPr>
                <w:rFonts w:asciiTheme="minorHAnsi" w:hAnsiTheme="minorHAnsi" w:cstheme="minorHAnsi"/>
                <w:sz w:val="22"/>
                <w:szCs w:val="22"/>
              </w:rPr>
              <w:t>zületési hely/idő:</w:t>
            </w:r>
          </w:p>
        </w:tc>
        <w:tc>
          <w:tcPr>
            <w:tcW w:w="3408" w:type="dxa"/>
            <w:gridSpan w:val="19"/>
          </w:tcPr>
          <w:p w14:paraId="3DF716EE" w14:textId="77777777" w:rsidR="00CD07F6" w:rsidRPr="005115D7" w:rsidRDefault="00CD07F6" w:rsidP="00A56EB0">
            <w:pPr>
              <w:rPr>
                <w:rFonts w:asciiTheme="minorHAnsi" w:hAnsiTheme="minorHAnsi" w:cstheme="minorHAnsi"/>
                <w:sz w:val="22"/>
                <w:szCs w:val="22"/>
              </w:rPr>
            </w:pPr>
          </w:p>
        </w:tc>
        <w:tc>
          <w:tcPr>
            <w:tcW w:w="423" w:type="dxa"/>
            <w:gridSpan w:val="2"/>
          </w:tcPr>
          <w:p w14:paraId="4B378659" w14:textId="77777777" w:rsidR="00CD07F6" w:rsidRPr="005115D7" w:rsidRDefault="00CD07F6" w:rsidP="00A56EB0">
            <w:pPr>
              <w:rPr>
                <w:rFonts w:asciiTheme="minorHAnsi" w:hAnsiTheme="minorHAnsi" w:cstheme="minorHAnsi"/>
                <w:sz w:val="22"/>
                <w:szCs w:val="22"/>
              </w:rPr>
            </w:pPr>
          </w:p>
        </w:tc>
        <w:tc>
          <w:tcPr>
            <w:tcW w:w="423" w:type="dxa"/>
            <w:gridSpan w:val="5"/>
          </w:tcPr>
          <w:p w14:paraId="2C29CEAA" w14:textId="77777777" w:rsidR="00CD07F6" w:rsidRPr="005115D7" w:rsidRDefault="00CD07F6" w:rsidP="00A56EB0">
            <w:pPr>
              <w:rPr>
                <w:rFonts w:asciiTheme="minorHAnsi" w:hAnsiTheme="minorHAnsi" w:cstheme="minorHAnsi"/>
                <w:sz w:val="22"/>
                <w:szCs w:val="22"/>
              </w:rPr>
            </w:pPr>
          </w:p>
        </w:tc>
        <w:tc>
          <w:tcPr>
            <w:tcW w:w="423" w:type="dxa"/>
            <w:gridSpan w:val="3"/>
          </w:tcPr>
          <w:p w14:paraId="5AEA0A6D" w14:textId="77777777" w:rsidR="00CD07F6" w:rsidRPr="005115D7" w:rsidRDefault="00CD07F6" w:rsidP="00A56EB0">
            <w:pPr>
              <w:rPr>
                <w:rFonts w:asciiTheme="minorHAnsi" w:hAnsiTheme="minorHAnsi" w:cstheme="minorHAnsi"/>
                <w:sz w:val="22"/>
                <w:szCs w:val="22"/>
              </w:rPr>
            </w:pPr>
          </w:p>
        </w:tc>
        <w:tc>
          <w:tcPr>
            <w:tcW w:w="423" w:type="dxa"/>
            <w:gridSpan w:val="4"/>
          </w:tcPr>
          <w:p w14:paraId="5F9EDA0D" w14:textId="77777777" w:rsidR="00CD07F6" w:rsidRPr="005115D7" w:rsidRDefault="00CD07F6" w:rsidP="00A56EB0">
            <w:pPr>
              <w:rPr>
                <w:rFonts w:asciiTheme="minorHAnsi" w:hAnsiTheme="minorHAnsi" w:cstheme="minorHAnsi"/>
                <w:sz w:val="22"/>
                <w:szCs w:val="22"/>
              </w:rPr>
            </w:pPr>
          </w:p>
        </w:tc>
        <w:tc>
          <w:tcPr>
            <w:tcW w:w="423" w:type="dxa"/>
            <w:gridSpan w:val="3"/>
          </w:tcPr>
          <w:p w14:paraId="6C20187C" w14:textId="77777777" w:rsidR="00CD07F6" w:rsidRPr="005115D7" w:rsidRDefault="00CD07F6" w:rsidP="00A56EB0">
            <w:pPr>
              <w:rPr>
                <w:rFonts w:asciiTheme="minorHAnsi" w:hAnsiTheme="minorHAnsi" w:cstheme="minorHAnsi"/>
                <w:b/>
                <w:sz w:val="22"/>
                <w:szCs w:val="22"/>
              </w:rPr>
            </w:pPr>
            <w:r w:rsidRPr="005115D7">
              <w:rPr>
                <w:rFonts w:asciiTheme="minorHAnsi" w:hAnsiTheme="minorHAnsi" w:cstheme="minorHAnsi"/>
                <w:b/>
                <w:sz w:val="22"/>
                <w:szCs w:val="22"/>
              </w:rPr>
              <w:t>év</w:t>
            </w:r>
          </w:p>
        </w:tc>
        <w:tc>
          <w:tcPr>
            <w:tcW w:w="423" w:type="dxa"/>
            <w:gridSpan w:val="3"/>
          </w:tcPr>
          <w:p w14:paraId="26583F3D" w14:textId="77777777" w:rsidR="00CD07F6" w:rsidRPr="005115D7" w:rsidRDefault="00CD07F6" w:rsidP="00A56EB0">
            <w:pPr>
              <w:rPr>
                <w:rFonts w:asciiTheme="minorHAnsi" w:hAnsiTheme="minorHAnsi" w:cstheme="minorHAnsi"/>
                <w:sz w:val="22"/>
                <w:szCs w:val="22"/>
              </w:rPr>
            </w:pPr>
          </w:p>
        </w:tc>
        <w:tc>
          <w:tcPr>
            <w:tcW w:w="423" w:type="dxa"/>
            <w:gridSpan w:val="3"/>
          </w:tcPr>
          <w:p w14:paraId="227EDA1C" w14:textId="77777777" w:rsidR="00CD07F6" w:rsidRPr="005115D7" w:rsidRDefault="00CD07F6" w:rsidP="00A56EB0">
            <w:pPr>
              <w:rPr>
                <w:rFonts w:asciiTheme="minorHAnsi" w:hAnsiTheme="minorHAnsi" w:cstheme="minorHAnsi"/>
                <w:sz w:val="22"/>
                <w:szCs w:val="22"/>
              </w:rPr>
            </w:pPr>
          </w:p>
        </w:tc>
        <w:tc>
          <w:tcPr>
            <w:tcW w:w="579" w:type="dxa"/>
            <w:gridSpan w:val="4"/>
          </w:tcPr>
          <w:p w14:paraId="77821A91" w14:textId="77777777" w:rsidR="00CD07F6" w:rsidRPr="005115D7" w:rsidRDefault="00CD07F6" w:rsidP="00A56EB0">
            <w:pPr>
              <w:rPr>
                <w:rFonts w:asciiTheme="minorHAnsi" w:hAnsiTheme="minorHAnsi" w:cstheme="minorHAnsi"/>
                <w:b/>
                <w:sz w:val="22"/>
                <w:szCs w:val="22"/>
              </w:rPr>
            </w:pPr>
            <w:r w:rsidRPr="005115D7">
              <w:rPr>
                <w:rFonts w:asciiTheme="minorHAnsi" w:hAnsiTheme="minorHAnsi" w:cstheme="minorHAnsi"/>
                <w:b/>
                <w:sz w:val="22"/>
                <w:szCs w:val="22"/>
              </w:rPr>
              <w:t>hó</w:t>
            </w:r>
          </w:p>
        </w:tc>
        <w:tc>
          <w:tcPr>
            <w:tcW w:w="423" w:type="dxa"/>
            <w:gridSpan w:val="2"/>
          </w:tcPr>
          <w:p w14:paraId="554227EF" w14:textId="77777777" w:rsidR="00CD07F6" w:rsidRPr="005115D7" w:rsidRDefault="00CD07F6" w:rsidP="00A56EB0">
            <w:pPr>
              <w:rPr>
                <w:rFonts w:asciiTheme="minorHAnsi" w:hAnsiTheme="minorHAnsi" w:cstheme="minorHAnsi"/>
                <w:sz w:val="22"/>
                <w:szCs w:val="22"/>
              </w:rPr>
            </w:pPr>
          </w:p>
        </w:tc>
        <w:tc>
          <w:tcPr>
            <w:tcW w:w="423" w:type="dxa"/>
            <w:gridSpan w:val="3"/>
          </w:tcPr>
          <w:p w14:paraId="6602CE05" w14:textId="77777777" w:rsidR="00CD07F6" w:rsidRPr="005115D7" w:rsidRDefault="00CD07F6" w:rsidP="00A56EB0">
            <w:pPr>
              <w:rPr>
                <w:rFonts w:asciiTheme="minorHAnsi" w:hAnsiTheme="minorHAnsi" w:cstheme="minorHAnsi"/>
                <w:sz w:val="22"/>
                <w:szCs w:val="22"/>
              </w:rPr>
            </w:pPr>
          </w:p>
        </w:tc>
        <w:tc>
          <w:tcPr>
            <w:tcW w:w="583" w:type="dxa"/>
            <w:gridSpan w:val="5"/>
          </w:tcPr>
          <w:p w14:paraId="14A679A0" w14:textId="77777777" w:rsidR="00CD07F6" w:rsidRPr="005115D7" w:rsidRDefault="00CD07F6" w:rsidP="00A56EB0">
            <w:pPr>
              <w:rPr>
                <w:rFonts w:asciiTheme="minorHAnsi" w:hAnsiTheme="minorHAnsi" w:cstheme="minorHAnsi"/>
                <w:b/>
                <w:sz w:val="22"/>
                <w:szCs w:val="22"/>
              </w:rPr>
            </w:pPr>
            <w:r w:rsidRPr="005115D7">
              <w:rPr>
                <w:rFonts w:asciiTheme="minorHAnsi" w:hAnsiTheme="minorHAnsi" w:cstheme="minorHAnsi"/>
                <w:b/>
                <w:sz w:val="22"/>
                <w:szCs w:val="22"/>
              </w:rPr>
              <w:t>nap</w:t>
            </w:r>
          </w:p>
        </w:tc>
      </w:tr>
      <w:tr w:rsidR="00AE2EB8" w:rsidRPr="005115D7" w14:paraId="6DB1F2EE" w14:textId="77777777" w:rsidTr="00E864BB">
        <w:trPr>
          <w:cantSplit/>
          <w:trHeight w:val="298"/>
        </w:trPr>
        <w:tc>
          <w:tcPr>
            <w:tcW w:w="2127" w:type="dxa"/>
          </w:tcPr>
          <w:p w14:paraId="4DDE433D" w14:textId="2A22B67D" w:rsidR="00CD07F6" w:rsidRPr="005115D7" w:rsidRDefault="00B90EE8" w:rsidP="00A56EB0">
            <w:pPr>
              <w:jc w:val="left"/>
              <w:rPr>
                <w:rFonts w:asciiTheme="minorHAnsi" w:hAnsiTheme="minorHAnsi" w:cstheme="minorHAnsi"/>
                <w:sz w:val="22"/>
                <w:szCs w:val="22"/>
              </w:rPr>
            </w:pPr>
            <w:r w:rsidRPr="005115D7">
              <w:rPr>
                <w:rFonts w:asciiTheme="minorHAnsi" w:hAnsiTheme="minorHAnsi" w:cstheme="minorHAnsi"/>
                <w:sz w:val="22"/>
                <w:szCs w:val="22"/>
              </w:rPr>
              <w:t>A</w:t>
            </w:r>
            <w:r w:rsidR="00CD07F6" w:rsidRPr="005115D7">
              <w:rPr>
                <w:rFonts w:asciiTheme="minorHAnsi" w:hAnsiTheme="minorHAnsi" w:cstheme="minorHAnsi"/>
                <w:sz w:val="22"/>
                <w:szCs w:val="22"/>
              </w:rPr>
              <w:t>nyja születési neve:</w:t>
            </w:r>
            <w:r w:rsidR="005316FD" w:rsidRPr="005115D7">
              <w:rPr>
                <w:rFonts w:asciiTheme="minorHAnsi" w:hAnsiTheme="minorHAnsi" w:cstheme="minorHAnsi"/>
                <w:sz w:val="22"/>
                <w:szCs w:val="22"/>
              </w:rPr>
              <w:t>*</w:t>
            </w:r>
          </w:p>
        </w:tc>
        <w:tc>
          <w:tcPr>
            <w:tcW w:w="8377" w:type="dxa"/>
            <w:gridSpan w:val="56"/>
          </w:tcPr>
          <w:p w14:paraId="62C654D9" w14:textId="77777777" w:rsidR="00CD07F6" w:rsidRPr="005115D7" w:rsidRDefault="00CD07F6" w:rsidP="00A56EB0">
            <w:pPr>
              <w:rPr>
                <w:rFonts w:asciiTheme="minorHAnsi" w:hAnsiTheme="minorHAnsi" w:cstheme="minorHAnsi"/>
                <w:sz w:val="22"/>
                <w:szCs w:val="22"/>
              </w:rPr>
            </w:pPr>
          </w:p>
        </w:tc>
      </w:tr>
      <w:tr w:rsidR="00AE2EB8" w:rsidRPr="005115D7" w14:paraId="2333E4D5" w14:textId="77777777" w:rsidTr="00E864BB">
        <w:tc>
          <w:tcPr>
            <w:tcW w:w="2127" w:type="dxa"/>
          </w:tcPr>
          <w:p w14:paraId="5EC17617" w14:textId="20A94556" w:rsidR="00CD07F6" w:rsidRPr="005115D7" w:rsidRDefault="00DA228C" w:rsidP="00A56EB0">
            <w:pPr>
              <w:jc w:val="left"/>
              <w:rPr>
                <w:rFonts w:asciiTheme="minorHAnsi" w:hAnsiTheme="minorHAnsi" w:cstheme="minorHAnsi"/>
                <w:sz w:val="22"/>
                <w:szCs w:val="22"/>
              </w:rPr>
            </w:pPr>
            <w:r w:rsidRPr="005115D7">
              <w:rPr>
                <w:rFonts w:asciiTheme="minorHAnsi" w:hAnsiTheme="minorHAnsi" w:cstheme="minorHAnsi"/>
                <w:sz w:val="22"/>
                <w:szCs w:val="22"/>
              </w:rPr>
              <w:t>Lakóhely</w:t>
            </w:r>
            <w:r w:rsidR="00CD07F6" w:rsidRPr="005115D7">
              <w:rPr>
                <w:rFonts w:asciiTheme="minorHAnsi" w:hAnsiTheme="minorHAnsi" w:cstheme="minorHAnsi"/>
                <w:sz w:val="22"/>
                <w:szCs w:val="22"/>
              </w:rPr>
              <w:t>, annak hiányában tartózkodási hely:</w:t>
            </w:r>
          </w:p>
        </w:tc>
        <w:tc>
          <w:tcPr>
            <w:tcW w:w="8377" w:type="dxa"/>
            <w:gridSpan w:val="56"/>
          </w:tcPr>
          <w:p w14:paraId="3EDC4445" w14:textId="77777777" w:rsidR="00CD07F6" w:rsidRPr="005115D7" w:rsidRDefault="00CD07F6" w:rsidP="00A56EB0">
            <w:pPr>
              <w:rPr>
                <w:rFonts w:asciiTheme="minorHAnsi" w:hAnsiTheme="minorHAnsi" w:cstheme="minorHAnsi"/>
                <w:sz w:val="22"/>
                <w:szCs w:val="22"/>
              </w:rPr>
            </w:pPr>
          </w:p>
        </w:tc>
      </w:tr>
      <w:tr w:rsidR="00AE2EB8" w:rsidRPr="005115D7" w14:paraId="5F07E5CA" w14:textId="77777777" w:rsidTr="00E864BB">
        <w:trPr>
          <w:gridAfter w:val="1"/>
          <w:wAfter w:w="8" w:type="dxa"/>
          <w:trHeight w:val="1503"/>
        </w:trPr>
        <w:tc>
          <w:tcPr>
            <w:tcW w:w="2127" w:type="dxa"/>
          </w:tcPr>
          <w:p w14:paraId="18DE8A16" w14:textId="18D5B548" w:rsidR="00CD07F6" w:rsidRPr="005115D7" w:rsidRDefault="00B90EE8" w:rsidP="00A56EB0">
            <w:pPr>
              <w:jc w:val="left"/>
              <w:rPr>
                <w:rFonts w:asciiTheme="minorHAnsi" w:hAnsiTheme="minorHAnsi" w:cstheme="minorHAnsi"/>
                <w:sz w:val="22"/>
                <w:szCs w:val="22"/>
              </w:rPr>
            </w:pPr>
            <w:r w:rsidRPr="005115D7">
              <w:rPr>
                <w:rFonts w:asciiTheme="minorHAnsi" w:hAnsiTheme="minorHAnsi" w:cstheme="minorHAnsi"/>
                <w:sz w:val="22"/>
                <w:szCs w:val="22"/>
              </w:rPr>
              <w:t>A</w:t>
            </w:r>
            <w:r w:rsidR="00CD07F6" w:rsidRPr="005115D7">
              <w:rPr>
                <w:rFonts w:asciiTheme="minorHAnsi" w:hAnsiTheme="minorHAnsi" w:cstheme="minorHAnsi"/>
                <w:sz w:val="22"/>
                <w:szCs w:val="22"/>
              </w:rPr>
              <w:t>zonosító okmány típusa</w:t>
            </w:r>
          </w:p>
        </w:tc>
        <w:tc>
          <w:tcPr>
            <w:tcW w:w="1265" w:type="dxa"/>
            <w:gridSpan w:val="6"/>
            <w:vAlign w:val="center"/>
          </w:tcPr>
          <w:p w14:paraId="2C642524" w14:textId="77777777" w:rsidR="00CD07F6" w:rsidRPr="005115D7" w:rsidRDefault="00CD07F6" w:rsidP="00A56EB0">
            <w:pPr>
              <w:rPr>
                <w:rFonts w:asciiTheme="minorHAnsi" w:hAnsiTheme="minorHAnsi" w:cstheme="minorHAnsi"/>
                <w:b/>
                <w:bCs/>
                <w:sz w:val="22"/>
                <w:szCs w:val="22"/>
              </w:rPr>
            </w:pPr>
            <w:r w:rsidRPr="005115D7">
              <w:rPr>
                <w:rFonts w:asciiTheme="minorHAnsi" w:hAnsiTheme="minorHAnsi" w:cstheme="minorHAnsi"/>
                <w:b/>
                <w:bCs/>
                <w:sz w:val="22"/>
                <w:szCs w:val="22"/>
              </w:rPr>
              <w:t>Személy-azonosító igazolvány</w:t>
            </w:r>
          </w:p>
        </w:tc>
        <w:tc>
          <w:tcPr>
            <w:tcW w:w="283" w:type="dxa"/>
            <w:gridSpan w:val="2"/>
            <w:vAlign w:val="center"/>
          </w:tcPr>
          <w:p w14:paraId="18F1A3EE" w14:textId="77777777" w:rsidR="00CD07F6" w:rsidRPr="005115D7" w:rsidRDefault="00CD07F6" w:rsidP="00A56EB0">
            <w:pPr>
              <w:rPr>
                <w:rFonts w:asciiTheme="minorHAnsi" w:hAnsiTheme="minorHAnsi" w:cstheme="minorHAnsi"/>
                <w:b/>
                <w:bCs/>
                <w:sz w:val="22"/>
                <w:szCs w:val="22"/>
              </w:rPr>
            </w:pPr>
          </w:p>
        </w:tc>
        <w:tc>
          <w:tcPr>
            <w:tcW w:w="1134" w:type="dxa"/>
            <w:gridSpan w:val="6"/>
            <w:vAlign w:val="center"/>
          </w:tcPr>
          <w:p w14:paraId="092AB0BD" w14:textId="77777777" w:rsidR="00CD07F6" w:rsidRPr="005115D7" w:rsidRDefault="00CD07F6" w:rsidP="00A56EB0">
            <w:pPr>
              <w:rPr>
                <w:rFonts w:asciiTheme="minorHAnsi" w:hAnsiTheme="minorHAnsi" w:cstheme="minorHAnsi"/>
                <w:b/>
                <w:bCs/>
                <w:sz w:val="22"/>
                <w:szCs w:val="22"/>
              </w:rPr>
            </w:pPr>
            <w:r w:rsidRPr="005115D7">
              <w:rPr>
                <w:rFonts w:asciiTheme="minorHAnsi" w:hAnsiTheme="minorHAnsi" w:cstheme="minorHAnsi"/>
                <w:b/>
                <w:bCs/>
                <w:sz w:val="22"/>
                <w:szCs w:val="22"/>
              </w:rPr>
              <w:t>Lakcím-igazolvány</w:t>
            </w:r>
          </w:p>
        </w:tc>
        <w:tc>
          <w:tcPr>
            <w:tcW w:w="284" w:type="dxa"/>
            <w:gridSpan w:val="2"/>
            <w:vAlign w:val="center"/>
          </w:tcPr>
          <w:p w14:paraId="45CAFCE1" w14:textId="77777777" w:rsidR="00CD07F6" w:rsidRPr="005115D7" w:rsidRDefault="00CD07F6" w:rsidP="00A56EB0">
            <w:pPr>
              <w:rPr>
                <w:rFonts w:asciiTheme="minorHAnsi" w:hAnsiTheme="minorHAnsi" w:cstheme="minorHAnsi"/>
                <w:b/>
                <w:bCs/>
                <w:sz w:val="22"/>
                <w:szCs w:val="22"/>
              </w:rPr>
            </w:pPr>
          </w:p>
        </w:tc>
        <w:tc>
          <w:tcPr>
            <w:tcW w:w="992" w:type="dxa"/>
            <w:gridSpan w:val="7"/>
            <w:vAlign w:val="center"/>
          </w:tcPr>
          <w:p w14:paraId="175422C0" w14:textId="77777777" w:rsidR="00CD07F6" w:rsidRPr="005115D7" w:rsidRDefault="00CD07F6" w:rsidP="00A56EB0">
            <w:pPr>
              <w:rPr>
                <w:rFonts w:asciiTheme="minorHAnsi" w:hAnsiTheme="minorHAnsi" w:cstheme="minorHAnsi"/>
                <w:b/>
                <w:bCs/>
                <w:sz w:val="22"/>
                <w:szCs w:val="22"/>
              </w:rPr>
            </w:pPr>
            <w:r w:rsidRPr="005115D7">
              <w:rPr>
                <w:rFonts w:asciiTheme="minorHAnsi" w:hAnsiTheme="minorHAnsi" w:cstheme="minorHAnsi"/>
                <w:b/>
                <w:bCs/>
                <w:sz w:val="22"/>
                <w:szCs w:val="22"/>
              </w:rPr>
              <w:t>Vezetői engedély</w:t>
            </w:r>
          </w:p>
        </w:tc>
        <w:tc>
          <w:tcPr>
            <w:tcW w:w="284" w:type="dxa"/>
            <w:gridSpan w:val="2"/>
            <w:vAlign w:val="center"/>
          </w:tcPr>
          <w:p w14:paraId="11C5DF84" w14:textId="77777777" w:rsidR="00CD07F6" w:rsidRPr="005115D7" w:rsidRDefault="00CD07F6" w:rsidP="00A56EB0">
            <w:pPr>
              <w:rPr>
                <w:rFonts w:asciiTheme="minorHAnsi" w:hAnsiTheme="minorHAnsi" w:cstheme="minorHAnsi"/>
                <w:b/>
                <w:bCs/>
                <w:sz w:val="22"/>
                <w:szCs w:val="22"/>
              </w:rPr>
            </w:pPr>
          </w:p>
        </w:tc>
        <w:tc>
          <w:tcPr>
            <w:tcW w:w="825" w:type="dxa"/>
            <w:gridSpan w:val="6"/>
            <w:vAlign w:val="center"/>
          </w:tcPr>
          <w:p w14:paraId="6F1C9488" w14:textId="77777777" w:rsidR="00CD07F6" w:rsidRPr="005115D7" w:rsidRDefault="00CD07F6" w:rsidP="00A56EB0">
            <w:pPr>
              <w:rPr>
                <w:rFonts w:asciiTheme="minorHAnsi" w:hAnsiTheme="minorHAnsi" w:cstheme="minorHAnsi"/>
                <w:b/>
                <w:bCs/>
                <w:sz w:val="22"/>
                <w:szCs w:val="22"/>
              </w:rPr>
            </w:pPr>
            <w:r w:rsidRPr="005115D7">
              <w:rPr>
                <w:rFonts w:asciiTheme="minorHAnsi" w:hAnsiTheme="minorHAnsi" w:cstheme="minorHAnsi"/>
                <w:b/>
                <w:bCs/>
                <w:sz w:val="22"/>
                <w:szCs w:val="22"/>
              </w:rPr>
              <w:t>Útlevél</w:t>
            </w:r>
          </w:p>
        </w:tc>
        <w:tc>
          <w:tcPr>
            <w:tcW w:w="309" w:type="dxa"/>
            <w:gridSpan w:val="4"/>
            <w:vAlign w:val="center"/>
          </w:tcPr>
          <w:p w14:paraId="367B0D7C" w14:textId="77777777" w:rsidR="00CD07F6" w:rsidRPr="005115D7" w:rsidRDefault="00CD07F6" w:rsidP="00A56EB0">
            <w:pPr>
              <w:rPr>
                <w:rFonts w:asciiTheme="minorHAnsi" w:hAnsiTheme="minorHAnsi" w:cstheme="minorHAnsi"/>
                <w:b/>
                <w:bCs/>
                <w:sz w:val="22"/>
                <w:szCs w:val="22"/>
              </w:rPr>
            </w:pPr>
          </w:p>
        </w:tc>
        <w:tc>
          <w:tcPr>
            <w:tcW w:w="1281" w:type="dxa"/>
            <w:gridSpan w:val="8"/>
            <w:vAlign w:val="center"/>
          </w:tcPr>
          <w:p w14:paraId="29C10D10" w14:textId="1FF589B5" w:rsidR="00CD07F6" w:rsidRPr="005115D7" w:rsidRDefault="00CD07F6" w:rsidP="00A56EB0">
            <w:pPr>
              <w:rPr>
                <w:rFonts w:asciiTheme="minorHAnsi" w:hAnsiTheme="minorHAnsi" w:cstheme="minorHAnsi"/>
                <w:b/>
                <w:bCs/>
                <w:sz w:val="22"/>
                <w:szCs w:val="22"/>
              </w:rPr>
            </w:pPr>
            <w:r w:rsidRPr="005115D7">
              <w:rPr>
                <w:rFonts w:asciiTheme="minorHAnsi" w:hAnsiTheme="minorHAnsi" w:cstheme="minorHAnsi"/>
                <w:b/>
                <w:bCs/>
                <w:sz w:val="22"/>
                <w:szCs w:val="22"/>
              </w:rPr>
              <w:t xml:space="preserve">Személyi </w:t>
            </w:r>
            <w:r w:rsidR="00024591" w:rsidRPr="005115D7">
              <w:rPr>
                <w:rFonts w:asciiTheme="minorHAnsi" w:hAnsiTheme="minorHAnsi" w:cstheme="minorHAnsi"/>
                <w:b/>
                <w:bCs/>
                <w:sz w:val="22"/>
                <w:szCs w:val="22"/>
              </w:rPr>
              <w:t>a</w:t>
            </w:r>
            <w:r w:rsidRPr="005115D7">
              <w:rPr>
                <w:rFonts w:asciiTheme="minorHAnsi" w:hAnsiTheme="minorHAnsi" w:cstheme="minorHAnsi"/>
                <w:b/>
                <w:bCs/>
                <w:sz w:val="22"/>
                <w:szCs w:val="22"/>
              </w:rPr>
              <w:t xml:space="preserve">zonosítót </w:t>
            </w:r>
            <w:r w:rsidR="00024591" w:rsidRPr="005115D7">
              <w:rPr>
                <w:rFonts w:asciiTheme="minorHAnsi" w:hAnsiTheme="minorHAnsi" w:cstheme="minorHAnsi"/>
                <w:b/>
                <w:bCs/>
                <w:sz w:val="22"/>
                <w:szCs w:val="22"/>
              </w:rPr>
              <w:t>i</w:t>
            </w:r>
            <w:r w:rsidRPr="005115D7">
              <w:rPr>
                <w:rFonts w:asciiTheme="minorHAnsi" w:hAnsiTheme="minorHAnsi" w:cstheme="minorHAnsi"/>
                <w:b/>
                <w:bCs/>
                <w:sz w:val="22"/>
                <w:szCs w:val="22"/>
              </w:rPr>
              <w:t xml:space="preserve">gazoló </w:t>
            </w:r>
            <w:r w:rsidR="00024591" w:rsidRPr="005115D7">
              <w:rPr>
                <w:rFonts w:asciiTheme="minorHAnsi" w:hAnsiTheme="minorHAnsi" w:cstheme="minorHAnsi"/>
                <w:b/>
                <w:bCs/>
                <w:sz w:val="22"/>
                <w:szCs w:val="22"/>
              </w:rPr>
              <w:t>h</w:t>
            </w:r>
            <w:r w:rsidRPr="005115D7">
              <w:rPr>
                <w:rFonts w:asciiTheme="minorHAnsi" w:hAnsiTheme="minorHAnsi" w:cstheme="minorHAnsi"/>
                <w:b/>
                <w:bCs/>
                <w:sz w:val="22"/>
                <w:szCs w:val="22"/>
              </w:rPr>
              <w:t xml:space="preserve">atósági </w:t>
            </w:r>
            <w:r w:rsidR="00024591" w:rsidRPr="005115D7">
              <w:rPr>
                <w:rFonts w:asciiTheme="minorHAnsi" w:hAnsiTheme="minorHAnsi" w:cstheme="minorHAnsi"/>
                <w:b/>
                <w:bCs/>
                <w:sz w:val="22"/>
                <w:szCs w:val="22"/>
              </w:rPr>
              <w:t>i</w:t>
            </w:r>
            <w:r w:rsidRPr="005115D7">
              <w:rPr>
                <w:rFonts w:asciiTheme="minorHAnsi" w:hAnsiTheme="minorHAnsi" w:cstheme="minorHAnsi"/>
                <w:b/>
                <w:bCs/>
                <w:sz w:val="22"/>
                <w:szCs w:val="22"/>
              </w:rPr>
              <w:t>gazolvány</w:t>
            </w:r>
          </w:p>
        </w:tc>
        <w:tc>
          <w:tcPr>
            <w:tcW w:w="283" w:type="dxa"/>
            <w:gridSpan w:val="2"/>
            <w:vAlign w:val="center"/>
          </w:tcPr>
          <w:p w14:paraId="6E1EEF6F" w14:textId="77777777" w:rsidR="00CD07F6" w:rsidRPr="005115D7" w:rsidRDefault="00CD07F6" w:rsidP="00A56EB0">
            <w:pPr>
              <w:rPr>
                <w:rFonts w:asciiTheme="minorHAnsi" w:hAnsiTheme="minorHAnsi" w:cstheme="minorHAnsi"/>
                <w:b/>
                <w:bCs/>
                <w:sz w:val="22"/>
                <w:szCs w:val="22"/>
              </w:rPr>
            </w:pPr>
          </w:p>
        </w:tc>
        <w:tc>
          <w:tcPr>
            <w:tcW w:w="1135" w:type="dxa"/>
            <w:gridSpan w:val="8"/>
            <w:vAlign w:val="center"/>
          </w:tcPr>
          <w:p w14:paraId="33D4603F" w14:textId="77777777" w:rsidR="00CD07F6" w:rsidRPr="005115D7" w:rsidRDefault="00CD07F6" w:rsidP="00A56EB0">
            <w:pPr>
              <w:rPr>
                <w:rFonts w:asciiTheme="minorHAnsi" w:hAnsiTheme="minorHAnsi" w:cstheme="minorHAnsi"/>
                <w:b/>
                <w:bCs/>
                <w:sz w:val="22"/>
                <w:szCs w:val="22"/>
              </w:rPr>
            </w:pPr>
            <w:r w:rsidRPr="005115D7">
              <w:rPr>
                <w:rFonts w:asciiTheme="minorHAnsi" w:hAnsiTheme="minorHAnsi" w:cstheme="minorHAnsi"/>
                <w:b/>
                <w:bCs/>
                <w:sz w:val="22"/>
                <w:szCs w:val="22"/>
              </w:rPr>
              <w:t>Egyéb</w:t>
            </w:r>
          </w:p>
        </w:tc>
        <w:tc>
          <w:tcPr>
            <w:tcW w:w="294" w:type="dxa"/>
            <w:gridSpan w:val="2"/>
            <w:vAlign w:val="center"/>
          </w:tcPr>
          <w:p w14:paraId="757D3284" w14:textId="77777777" w:rsidR="00CD07F6" w:rsidRPr="005115D7" w:rsidRDefault="00CD07F6" w:rsidP="00A56EB0">
            <w:pPr>
              <w:rPr>
                <w:rFonts w:asciiTheme="minorHAnsi" w:hAnsiTheme="minorHAnsi" w:cstheme="minorHAnsi"/>
                <w:b/>
                <w:bCs/>
                <w:sz w:val="22"/>
                <w:szCs w:val="22"/>
              </w:rPr>
            </w:pPr>
          </w:p>
        </w:tc>
      </w:tr>
      <w:tr w:rsidR="00AE2EB8" w:rsidRPr="005115D7" w14:paraId="19D958B5" w14:textId="77777777" w:rsidTr="00E864BB">
        <w:trPr>
          <w:trHeight w:val="298"/>
        </w:trPr>
        <w:tc>
          <w:tcPr>
            <w:tcW w:w="2127" w:type="dxa"/>
            <w:shd w:val="clear" w:color="auto" w:fill="auto"/>
          </w:tcPr>
          <w:p w14:paraId="4D076FB1" w14:textId="29B0A86A" w:rsidR="00CD07F6" w:rsidRPr="005115D7" w:rsidRDefault="00B90EE8" w:rsidP="00A56EB0">
            <w:pPr>
              <w:jc w:val="left"/>
              <w:rPr>
                <w:rFonts w:asciiTheme="minorHAnsi" w:hAnsiTheme="minorHAnsi" w:cstheme="minorHAnsi"/>
                <w:sz w:val="22"/>
                <w:szCs w:val="22"/>
              </w:rPr>
            </w:pPr>
            <w:r w:rsidRPr="005115D7">
              <w:rPr>
                <w:rFonts w:asciiTheme="minorHAnsi" w:hAnsiTheme="minorHAnsi" w:cstheme="minorHAnsi"/>
                <w:sz w:val="22"/>
                <w:szCs w:val="22"/>
              </w:rPr>
              <w:t>E</w:t>
            </w:r>
            <w:r w:rsidR="00CD07F6" w:rsidRPr="005115D7">
              <w:rPr>
                <w:rFonts w:asciiTheme="minorHAnsi" w:hAnsiTheme="minorHAnsi" w:cstheme="minorHAnsi"/>
                <w:sz w:val="22"/>
                <w:szCs w:val="22"/>
              </w:rPr>
              <w:t>gyéb okmány megnevezése</w:t>
            </w:r>
          </w:p>
        </w:tc>
        <w:tc>
          <w:tcPr>
            <w:tcW w:w="8377" w:type="dxa"/>
            <w:gridSpan w:val="56"/>
            <w:shd w:val="clear" w:color="auto" w:fill="auto"/>
          </w:tcPr>
          <w:p w14:paraId="3154B610" w14:textId="77777777" w:rsidR="00CD07F6" w:rsidRPr="005115D7" w:rsidRDefault="00CD07F6" w:rsidP="00A56EB0">
            <w:pPr>
              <w:rPr>
                <w:rFonts w:asciiTheme="minorHAnsi" w:hAnsiTheme="minorHAnsi" w:cstheme="minorHAnsi"/>
                <w:sz w:val="22"/>
                <w:szCs w:val="22"/>
              </w:rPr>
            </w:pPr>
          </w:p>
        </w:tc>
      </w:tr>
      <w:tr w:rsidR="00CD07F6" w:rsidRPr="005115D7" w14:paraId="5D476E7F" w14:textId="77777777" w:rsidTr="00E864BB">
        <w:trPr>
          <w:trHeight w:val="298"/>
        </w:trPr>
        <w:tc>
          <w:tcPr>
            <w:tcW w:w="2127" w:type="dxa"/>
          </w:tcPr>
          <w:p w14:paraId="422CE9E0" w14:textId="384DFA95" w:rsidR="00CD07F6" w:rsidRPr="005115D7" w:rsidRDefault="00B90EE8" w:rsidP="00A56EB0">
            <w:pPr>
              <w:rPr>
                <w:rFonts w:asciiTheme="minorHAnsi" w:hAnsiTheme="minorHAnsi" w:cstheme="minorHAnsi"/>
                <w:sz w:val="22"/>
                <w:szCs w:val="22"/>
              </w:rPr>
            </w:pPr>
            <w:r w:rsidRPr="005115D7">
              <w:rPr>
                <w:rFonts w:asciiTheme="minorHAnsi" w:hAnsiTheme="minorHAnsi" w:cstheme="minorHAnsi"/>
                <w:sz w:val="22"/>
                <w:szCs w:val="22"/>
              </w:rPr>
              <w:t>Sors</w:t>
            </w:r>
            <w:r w:rsidR="00CD07F6" w:rsidRPr="005115D7">
              <w:rPr>
                <w:rFonts w:asciiTheme="minorHAnsi" w:hAnsiTheme="minorHAnsi" w:cstheme="minorHAnsi"/>
                <w:sz w:val="22"/>
                <w:szCs w:val="22"/>
              </w:rPr>
              <w:t>záma:</w:t>
            </w:r>
          </w:p>
        </w:tc>
        <w:tc>
          <w:tcPr>
            <w:tcW w:w="242" w:type="dxa"/>
          </w:tcPr>
          <w:p w14:paraId="50151336" w14:textId="77777777" w:rsidR="00CD07F6" w:rsidRPr="005115D7" w:rsidRDefault="00CD07F6" w:rsidP="00A56EB0">
            <w:pPr>
              <w:rPr>
                <w:rFonts w:asciiTheme="minorHAnsi" w:hAnsiTheme="minorHAnsi" w:cstheme="minorHAnsi"/>
                <w:sz w:val="22"/>
                <w:szCs w:val="22"/>
              </w:rPr>
            </w:pPr>
          </w:p>
        </w:tc>
        <w:tc>
          <w:tcPr>
            <w:tcW w:w="242" w:type="dxa"/>
          </w:tcPr>
          <w:p w14:paraId="538EDA7A" w14:textId="77777777" w:rsidR="00CD07F6" w:rsidRPr="005115D7" w:rsidRDefault="00CD07F6" w:rsidP="00A56EB0">
            <w:pPr>
              <w:rPr>
                <w:rFonts w:asciiTheme="minorHAnsi" w:hAnsiTheme="minorHAnsi" w:cstheme="minorHAnsi"/>
                <w:sz w:val="22"/>
                <w:szCs w:val="22"/>
              </w:rPr>
            </w:pPr>
          </w:p>
        </w:tc>
        <w:tc>
          <w:tcPr>
            <w:tcW w:w="243" w:type="dxa"/>
          </w:tcPr>
          <w:p w14:paraId="2A606EB0" w14:textId="77777777" w:rsidR="00CD07F6" w:rsidRPr="005115D7" w:rsidRDefault="00CD07F6" w:rsidP="00A56EB0">
            <w:pPr>
              <w:rPr>
                <w:rFonts w:asciiTheme="minorHAnsi" w:hAnsiTheme="minorHAnsi" w:cstheme="minorHAnsi"/>
                <w:sz w:val="22"/>
                <w:szCs w:val="22"/>
              </w:rPr>
            </w:pPr>
          </w:p>
        </w:tc>
        <w:tc>
          <w:tcPr>
            <w:tcW w:w="242" w:type="dxa"/>
          </w:tcPr>
          <w:p w14:paraId="50830CC9" w14:textId="77777777" w:rsidR="00CD07F6" w:rsidRPr="005115D7" w:rsidRDefault="00CD07F6" w:rsidP="00A56EB0">
            <w:pPr>
              <w:rPr>
                <w:rFonts w:asciiTheme="minorHAnsi" w:hAnsiTheme="minorHAnsi" w:cstheme="minorHAnsi"/>
                <w:sz w:val="22"/>
                <w:szCs w:val="22"/>
              </w:rPr>
            </w:pPr>
          </w:p>
        </w:tc>
        <w:tc>
          <w:tcPr>
            <w:tcW w:w="242" w:type="dxa"/>
          </w:tcPr>
          <w:p w14:paraId="4E8E535C" w14:textId="77777777" w:rsidR="00CD07F6" w:rsidRPr="005115D7" w:rsidRDefault="00CD07F6" w:rsidP="00A56EB0">
            <w:pPr>
              <w:rPr>
                <w:rFonts w:asciiTheme="minorHAnsi" w:hAnsiTheme="minorHAnsi" w:cstheme="minorHAnsi"/>
                <w:sz w:val="22"/>
                <w:szCs w:val="22"/>
              </w:rPr>
            </w:pPr>
          </w:p>
        </w:tc>
        <w:tc>
          <w:tcPr>
            <w:tcW w:w="243" w:type="dxa"/>
            <w:gridSpan w:val="2"/>
          </w:tcPr>
          <w:p w14:paraId="4520D02E" w14:textId="77777777" w:rsidR="00CD07F6" w:rsidRPr="005115D7" w:rsidRDefault="00CD07F6" w:rsidP="00A56EB0">
            <w:pPr>
              <w:rPr>
                <w:rFonts w:asciiTheme="minorHAnsi" w:hAnsiTheme="minorHAnsi" w:cstheme="minorHAnsi"/>
                <w:sz w:val="22"/>
                <w:szCs w:val="22"/>
              </w:rPr>
            </w:pPr>
          </w:p>
        </w:tc>
        <w:tc>
          <w:tcPr>
            <w:tcW w:w="242" w:type="dxa"/>
            <w:gridSpan w:val="2"/>
          </w:tcPr>
          <w:p w14:paraId="16DF53CC" w14:textId="77777777" w:rsidR="00CD07F6" w:rsidRPr="005115D7" w:rsidRDefault="00CD07F6" w:rsidP="00A56EB0">
            <w:pPr>
              <w:rPr>
                <w:rFonts w:asciiTheme="minorHAnsi" w:hAnsiTheme="minorHAnsi" w:cstheme="minorHAnsi"/>
                <w:sz w:val="22"/>
                <w:szCs w:val="22"/>
              </w:rPr>
            </w:pPr>
          </w:p>
        </w:tc>
        <w:tc>
          <w:tcPr>
            <w:tcW w:w="242" w:type="dxa"/>
          </w:tcPr>
          <w:p w14:paraId="109E7FD8" w14:textId="77777777" w:rsidR="00CD07F6" w:rsidRPr="005115D7" w:rsidRDefault="00CD07F6" w:rsidP="00A56EB0">
            <w:pPr>
              <w:rPr>
                <w:rFonts w:asciiTheme="minorHAnsi" w:hAnsiTheme="minorHAnsi" w:cstheme="minorHAnsi"/>
                <w:sz w:val="22"/>
                <w:szCs w:val="22"/>
              </w:rPr>
            </w:pPr>
          </w:p>
        </w:tc>
        <w:tc>
          <w:tcPr>
            <w:tcW w:w="243" w:type="dxa"/>
          </w:tcPr>
          <w:p w14:paraId="2B9B46EE" w14:textId="77777777" w:rsidR="00CD07F6" w:rsidRPr="005115D7" w:rsidRDefault="00CD07F6" w:rsidP="00A56EB0">
            <w:pPr>
              <w:rPr>
                <w:rFonts w:asciiTheme="minorHAnsi" w:hAnsiTheme="minorHAnsi" w:cstheme="minorHAnsi"/>
                <w:sz w:val="22"/>
                <w:szCs w:val="22"/>
              </w:rPr>
            </w:pPr>
          </w:p>
        </w:tc>
        <w:tc>
          <w:tcPr>
            <w:tcW w:w="242" w:type="dxa"/>
          </w:tcPr>
          <w:p w14:paraId="7EFCDA8B" w14:textId="77777777" w:rsidR="00CD07F6" w:rsidRPr="005115D7" w:rsidRDefault="00CD07F6" w:rsidP="00A56EB0">
            <w:pPr>
              <w:rPr>
                <w:rFonts w:asciiTheme="minorHAnsi" w:hAnsiTheme="minorHAnsi" w:cstheme="minorHAnsi"/>
                <w:sz w:val="22"/>
                <w:szCs w:val="22"/>
              </w:rPr>
            </w:pPr>
          </w:p>
        </w:tc>
        <w:tc>
          <w:tcPr>
            <w:tcW w:w="242" w:type="dxa"/>
          </w:tcPr>
          <w:p w14:paraId="45590EA4" w14:textId="77777777" w:rsidR="00CD07F6" w:rsidRPr="005115D7" w:rsidRDefault="00CD07F6" w:rsidP="00A56EB0">
            <w:pPr>
              <w:rPr>
                <w:rFonts w:asciiTheme="minorHAnsi" w:hAnsiTheme="minorHAnsi" w:cstheme="minorHAnsi"/>
                <w:sz w:val="22"/>
                <w:szCs w:val="22"/>
              </w:rPr>
            </w:pPr>
          </w:p>
        </w:tc>
        <w:tc>
          <w:tcPr>
            <w:tcW w:w="243" w:type="dxa"/>
            <w:gridSpan w:val="2"/>
          </w:tcPr>
          <w:p w14:paraId="04938512" w14:textId="77777777" w:rsidR="00CD07F6" w:rsidRPr="005115D7" w:rsidRDefault="00CD07F6" w:rsidP="00A56EB0">
            <w:pPr>
              <w:rPr>
                <w:rFonts w:asciiTheme="minorHAnsi" w:hAnsiTheme="minorHAnsi" w:cstheme="minorHAnsi"/>
                <w:sz w:val="22"/>
                <w:szCs w:val="22"/>
              </w:rPr>
            </w:pPr>
          </w:p>
        </w:tc>
        <w:tc>
          <w:tcPr>
            <w:tcW w:w="242" w:type="dxa"/>
            <w:gridSpan w:val="2"/>
          </w:tcPr>
          <w:p w14:paraId="2A64AEB3" w14:textId="77777777" w:rsidR="00CD07F6" w:rsidRPr="005115D7" w:rsidRDefault="00CD07F6" w:rsidP="00A56EB0">
            <w:pPr>
              <w:rPr>
                <w:rFonts w:asciiTheme="minorHAnsi" w:hAnsiTheme="minorHAnsi" w:cstheme="minorHAnsi"/>
                <w:sz w:val="22"/>
                <w:szCs w:val="22"/>
              </w:rPr>
            </w:pPr>
          </w:p>
        </w:tc>
        <w:tc>
          <w:tcPr>
            <w:tcW w:w="242" w:type="dxa"/>
          </w:tcPr>
          <w:p w14:paraId="738ED47A" w14:textId="77777777" w:rsidR="00CD07F6" w:rsidRPr="005115D7" w:rsidRDefault="00CD07F6" w:rsidP="00A56EB0">
            <w:pPr>
              <w:rPr>
                <w:rFonts w:asciiTheme="minorHAnsi" w:hAnsiTheme="minorHAnsi" w:cstheme="minorHAnsi"/>
                <w:sz w:val="22"/>
                <w:szCs w:val="22"/>
              </w:rPr>
            </w:pPr>
          </w:p>
        </w:tc>
        <w:tc>
          <w:tcPr>
            <w:tcW w:w="243" w:type="dxa"/>
            <w:gridSpan w:val="2"/>
          </w:tcPr>
          <w:p w14:paraId="497A4927" w14:textId="77777777" w:rsidR="00CD07F6" w:rsidRPr="005115D7" w:rsidRDefault="00CD07F6" w:rsidP="00A56EB0">
            <w:pPr>
              <w:rPr>
                <w:rFonts w:asciiTheme="minorHAnsi" w:hAnsiTheme="minorHAnsi" w:cstheme="minorHAnsi"/>
                <w:sz w:val="22"/>
                <w:szCs w:val="22"/>
              </w:rPr>
            </w:pPr>
          </w:p>
        </w:tc>
        <w:tc>
          <w:tcPr>
            <w:tcW w:w="242" w:type="dxa"/>
            <w:gridSpan w:val="2"/>
          </w:tcPr>
          <w:p w14:paraId="73552851" w14:textId="77777777" w:rsidR="00CD07F6" w:rsidRPr="005115D7" w:rsidRDefault="00CD07F6" w:rsidP="00A56EB0">
            <w:pPr>
              <w:rPr>
                <w:rFonts w:asciiTheme="minorHAnsi" w:hAnsiTheme="minorHAnsi" w:cstheme="minorHAnsi"/>
                <w:sz w:val="22"/>
                <w:szCs w:val="22"/>
              </w:rPr>
            </w:pPr>
          </w:p>
        </w:tc>
        <w:tc>
          <w:tcPr>
            <w:tcW w:w="243" w:type="dxa"/>
            <w:gridSpan w:val="2"/>
          </w:tcPr>
          <w:p w14:paraId="24F8B2C0" w14:textId="77777777" w:rsidR="00CD07F6" w:rsidRPr="005115D7" w:rsidRDefault="00CD07F6" w:rsidP="00A56EB0">
            <w:pPr>
              <w:rPr>
                <w:rFonts w:asciiTheme="minorHAnsi" w:hAnsiTheme="minorHAnsi" w:cstheme="minorHAnsi"/>
                <w:sz w:val="22"/>
                <w:szCs w:val="22"/>
              </w:rPr>
            </w:pPr>
          </w:p>
        </w:tc>
        <w:tc>
          <w:tcPr>
            <w:tcW w:w="242" w:type="dxa"/>
            <w:gridSpan w:val="3"/>
          </w:tcPr>
          <w:p w14:paraId="73EE2505" w14:textId="77777777" w:rsidR="00CD07F6" w:rsidRPr="005115D7" w:rsidRDefault="00CD07F6" w:rsidP="00A56EB0">
            <w:pPr>
              <w:rPr>
                <w:rFonts w:asciiTheme="minorHAnsi" w:hAnsiTheme="minorHAnsi" w:cstheme="minorHAnsi"/>
                <w:sz w:val="22"/>
                <w:szCs w:val="22"/>
              </w:rPr>
            </w:pPr>
          </w:p>
        </w:tc>
        <w:tc>
          <w:tcPr>
            <w:tcW w:w="242" w:type="dxa"/>
          </w:tcPr>
          <w:p w14:paraId="120F36A4" w14:textId="77777777" w:rsidR="00CD07F6" w:rsidRPr="005115D7" w:rsidRDefault="00CD07F6" w:rsidP="00A56EB0">
            <w:pPr>
              <w:rPr>
                <w:rFonts w:asciiTheme="minorHAnsi" w:hAnsiTheme="minorHAnsi" w:cstheme="minorHAnsi"/>
                <w:sz w:val="22"/>
                <w:szCs w:val="22"/>
              </w:rPr>
            </w:pPr>
          </w:p>
        </w:tc>
        <w:tc>
          <w:tcPr>
            <w:tcW w:w="243" w:type="dxa"/>
            <w:gridSpan w:val="2"/>
          </w:tcPr>
          <w:p w14:paraId="6CAFF4F0" w14:textId="77777777" w:rsidR="00CD07F6" w:rsidRPr="005115D7" w:rsidRDefault="00CD07F6" w:rsidP="00A56EB0">
            <w:pPr>
              <w:rPr>
                <w:rFonts w:asciiTheme="minorHAnsi" w:hAnsiTheme="minorHAnsi" w:cstheme="minorHAnsi"/>
                <w:sz w:val="22"/>
                <w:szCs w:val="22"/>
              </w:rPr>
            </w:pPr>
          </w:p>
        </w:tc>
        <w:tc>
          <w:tcPr>
            <w:tcW w:w="242" w:type="dxa"/>
            <w:gridSpan w:val="2"/>
          </w:tcPr>
          <w:p w14:paraId="35548057" w14:textId="77777777" w:rsidR="00CD07F6" w:rsidRPr="005115D7" w:rsidRDefault="00CD07F6" w:rsidP="00A56EB0">
            <w:pPr>
              <w:rPr>
                <w:rFonts w:asciiTheme="minorHAnsi" w:hAnsiTheme="minorHAnsi" w:cstheme="minorHAnsi"/>
                <w:sz w:val="22"/>
                <w:szCs w:val="22"/>
              </w:rPr>
            </w:pPr>
          </w:p>
        </w:tc>
        <w:tc>
          <w:tcPr>
            <w:tcW w:w="242" w:type="dxa"/>
            <w:gridSpan w:val="2"/>
          </w:tcPr>
          <w:p w14:paraId="05CC6BD7" w14:textId="77777777" w:rsidR="00CD07F6" w:rsidRPr="005115D7" w:rsidRDefault="00CD07F6" w:rsidP="00A56EB0">
            <w:pPr>
              <w:rPr>
                <w:rFonts w:asciiTheme="minorHAnsi" w:hAnsiTheme="minorHAnsi" w:cstheme="minorHAnsi"/>
                <w:sz w:val="22"/>
                <w:szCs w:val="22"/>
              </w:rPr>
            </w:pPr>
          </w:p>
        </w:tc>
        <w:tc>
          <w:tcPr>
            <w:tcW w:w="243" w:type="dxa"/>
            <w:gridSpan w:val="3"/>
          </w:tcPr>
          <w:p w14:paraId="0E51CF9B" w14:textId="77777777" w:rsidR="00CD07F6" w:rsidRPr="005115D7" w:rsidRDefault="00CD07F6" w:rsidP="00A56EB0">
            <w:pPr>
              <w:rPr>
                <w:rFonts w:asciiTheme="minorHAnsi" w:hAnsiTheme="minorHAnsi" w:cstheme="minorHAnsi"/>
                <w:sz w:val="22"/>
                <w:szCs w:val="22"/>
              </w:rPr>
            </w:pPr>
          </w:p>
        </w:tc>
        <w:tc>
          <w:tcPr>
            <w:tcW w:w="242" w:type="dxa"/>
          </w:tcPr>
          <w:p w14:paraId="73961F22" w14:textId="77777777" w:rsidR="00CD07F6" w:rsidRPr="005115D7" w:rsidRDefault="00CD07F6" w:rsidP="00A56EB0">
            <w:pPr>
              <w:rPr>
                <w:rFonts w:asciiTheme="minorHAnsi" w:hAnsiTheme="minorHAnsi" w:cstheme="minorHAnsi"/>
                <w:sz w:val="22"/>
                <w:szCs w:val="22"/>
              </w:rPr>
            </w:pPr>
          </w:p>
        </w:tc>
        <w:tc>
          <w:tcPr>
            <w:tcW w:w="242" w:type="dxa"/>
            <w:gridSpan w:val="2"/>
          </w:tcPr>
          <w:p w14:paraId="61355389" w14:textId="77777777" w:rsidR="00CD07F6" w:rsidRPr="005115D7" w:rsidRDefault="00CD07F6" w:rsidP="00A56EB0">
            <w:pPr>
              <w:rPr>
                <w:rFonts w:asciiTheme="minorHAnsi" w:hAnsiTheme="minorHAnsi" w:cstheme="minorHAnsi"/>
                <w:sz w:val="22"/>
                <w:szCs w:val="22"/>
              </w:rPr>
            </w:pPr>
          </w:p>
        </w:tc>
        <w:tc>
          <w:tcPr>
            <w:tcW w:w="243" w:type="dxa"/>
          </w:tcPr>
          <w:p w14:paraId="55D29618" w14:textId="77777777" w:rsidR="00CD07F6" w:rsidRPr="005115D7" w:rsidRDefault="00CD07F6" w:rsidP="00A56EB0">
            <w:pPr>
              <w:rPr>
                <w:rFonts w:asciiTheme="minorHAnsi" w:hAnsiTheme="minorHAnsi" w:cstheme="minorHAnsi"/>
                <w:sz w:val="22"/>
                <w:szCs w:val="22"/>
              </w:rPr>
            </w:pPr>
          </w:p>
        </w:tc>
        <w:tc>
          <w:tcPr>
            <w:tcW w:w="397" w:type="dxa"/>
            <w:gridSpan w:val="3"/>
          </w:tcPr>
          <w:p w14:paraId="0AD50312" w14:textId="77777777" w:rsidR="00CD07F6" w:rsidRPr="005115D7" w:rsidRDefault="00CD07F6" w:rsidP="00A56EB0">
            <w:pPr>
              <w:rPr>
                <w:rFonts w:asciiTheme="minorHAnsi" w:hAnsiTheme="minorHAnsi" w:cstheme="minorHAnsi"/>
                <w:sz w:val="22"/>
                <w:szCs w:val="22"/>
              </w:rPr>
            </w:pPr>
          </w:p>
        </w:tc>
        <w:tc>
          <w:tcPr>
            <w:tcW w:w="242" w:type="dxa"/>
          </w:tcPr>
          <w:p w14:paraId="28E36FAE" w14:textId="77777777" w:rsidR="00CD07F6" w:rsidRPr="005115D7" w:rsidRDefault="00CD07F6" w:rsidP="00A56EB0">
            <w:pPr>
              <w:rPr>
                <w:rFonts w:asciiTheme="minorHAnsi" w:hAnsiTheme="minorHAnsi" w:cstheme="minorHAnsi"/>
                <w:sz w:val="22"/>
                <w:szCs w:val="22"/>
              </w:rPr>
            </w:pPr>
          </w:p>
        </w:tc>
        <w:tc>
          <w:tcPr>
            <w:tcW w:w="243" w:type="dxa"/>
            <w:gridSpan w:val="2"/>
          </w:tcPr>
          <w:p w14:paraId="38402B25" w14:textId="77777777" w:rsidR="00CD07F6" w:rsidRPr="005115D7" w:rsidRDefault="00CD07F6" w:rsidP="00A56EB0">
            <w:pPr>
              <w:rPr>
                <w:rFonts w:asciiTheme="minorHAnsi" w:hAnsiTheme="minorHAnsi" w:cstheme="minorHAnsi"/>
                <w:sz w:val="22"/>
                <w:szCs w:val="22"/>
              </w:rPr>
            </w:pPr>
          </w:p>
        </w:tc>
        <w:tc>
          <w:tcPr>
            <w:tcW w:w="242" w:type="dxa"/>
            <w:gridSpan w:val="2"/>
          </w:tcPr>
          <w:p w14:paraId="10C4087B" w14:textId="77777777" w:rsidR="00CD07F6" w:rsidRPr="005115D7" w:rsidRDefault="00CD07F6" w:rsidP="00A56EB0">
            <w:pPr>
              <w:rPr>
                <w:rFonts w:asciiTheme="minorHAnsi" w:hAnsiTheme="minorHAnsi" w:cstheme="minorHAnsi"/>
                <w:sz w:val="22"/>
                <w:szCs w:val="22"/>
              </w:rPr>
            </w:pPr>
          </w:p>
        </w:tc>
        <w:tc>
          <w:tcPr>
            <w:tcW w:w="242" w:type="dxa"/>
          </w:tcPr>
          <w:p w14:paraId="4B860896" w14:textId="77777777" w:rsidR="00CD07F6" w:rsidRPr="005115D7" w:rsidRDefault="00CD07F6" w:rsidP="00A56EB0">
            <w:pPr>
              <w:rPr>
                <w:rFonts w:asciiTheme="minorHAnsi" w:hAnsiTheme="minorHAnsi" w:cstheme="minorHAnsi"/>
                <w:sz w:val="22"/>
                <w:szCs w:val="22"/>
              </w:rPr>
            </w:pPr>
          </w:p>
        </w:tc>
        <w:tc>
          <w:tcPr>
            <w:tcW w:w="243" w:type="dxa"/>
            <w:gridSpan w:val="2"/>
          </w:tcPr>
          <w:p w14:paraId="70043B48" w14:textId="77777777" w:rsidR="00CD07F6" w:rsidRPr="005115D7" w:rsidRDefault="00CD07F6" w:rsidP="00A56EB0">
            <w:pPr>
              <w:rPr>
                <w:rFonts w:asciiTheme="minorHAnsi" w:hAnsiTheme="minorHAnsi" w:cstheme="minorHAnsi"/>
                <w:sz w:val="22"/>
                <w:szCs w:val="22"/>
              </w:rPr>
            </w:pPr>
          </w:p>
        </w:tc>
        <w:tc>
          <w:tcPr>
            <w:tcW w:w="242" w:type="dxa"/>
            <w:gridSpan w:val="2"/>
          </w:tcPr>
          <w:p w14:paraId="6D631C5C" w14:textId="77777777" w:rsidR="00CD07F6" w:rsidRPr="005115D7" w:rsidRDefault="00CD07F6" w:rsidP="00A56EB0">
            <w:pPr>
              <w:rPr>
                <w:rFonts w:asciiTheme="minorHAnsi" w:hAnsiTheme="minorHAnsi" w:cstheme="minorHAnsi"/>
                <w:sz w:val="22"/>
                <w:szCs w:val="22"/>
              </w:rPr>
            </w:pPr>
          </w:p>
        </w:tc>
        <w:tc>
          <w:tcPr>
            <w:tcW w:w="225" w:type="dxa"/>
            <w:gridSpan w:val="2"/>
          </w:tcPr>
          <w:p w14:paraId="0E43E225" w14:textId="77777777" w:rsidR="00CD07F6" w:rsidRPr="005115D7" w:rsidRDefault="00CD07F6" w:rsidP="00A56EB0">
            <w:pPr>
              <w:rPr>
                <w:rFonts w:asciiTheme="minorHAnsi" w:hAnsiTheme="minorHAnsi" w:cstheme="minorHAnsi"/>
                <w:sz w:val="22"/>
                <w:szCs w:val="22"/>
              </w:rPr>
            </w:pPr>
          </w:p>
        </w:tc>
      </w:tr>
    </w:tbl>
    <w:p w14:paraId="3D0AFCE6" w14:textId="77777777" w:rsidR="00CD07F6" w:rsidRPr="005115D7" w:rsidRDefault="00CD07F6" w:rsidP="00A56EB0">
      <w:pPr>
        <w:ind w:left="-284"/>
        <w:rPr>
          <w:rFonts w:asciiTheme="minorHAnsi" w:hAnsiTheme="minorHAnsi" w:cstheme="minorHAnsi"/>
          <w:sz w:val="22"/>
          <w:szCs w:val="22"/>
        </w:rPr>
      </w:pPr>
    </w:p>
    <w:p w14:paraId="6994CA96" w14:textId="77777777" w:rsidR="00CD07F6" w:rsidRPr="005115D7" w:rsidRDefault="00CD07F6" w:rsidP="007F0DCE">
      <w:pPr>
        <w:numPr>
          <w:ilvl w:val="3"/>
          <w:numId w:val="11"/>
        </w:numPr>
        <w:ind w:left="-284" w:firstLine="0"/>
        <w:rPr>
          <w:rFonts w:asciiTheme="minorHAnsi" w:hAnsiTheme="minorHAnsi" w:cstheme="minorHAnsi"/>
          <w:sz w:val="22"/>
          <w:szCs w:val="22"/>
        </w:rPr>
      </w:pPr>
      <w:r w:rsidRPr="005115D7">
        <w:rPr>
          <w:rFonts w:asciiTheme="minorHAnsi" w:hAnsiTheme="minorHAnsi" w:cstheme="minorHAnsi"/>
          <w:sz w:val="22"/>
          <w:szCs w:val="22"/>
        </w:rPr>
        <w:t>Jogi személy vagy jogi személyiséggel nem rendelkező szervezet adatai (e. vállalkozónál is ki kell tölteni):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E2EB8" w:rsidRPr="005115D7" w14:paraId="2D78D3AE" w14:textId="77777777" w:rsidTr="00771F1A">
        <w:tc>
          <w:tcPr>
            <w:tcW w:w="3828" w:type="dxa"/>
          </w:tcPr>
          <w:p w14:paraId="0C2CBDD4" w14:textId="7B58EB70" w:rsidR="00CD07F6" w:rsidRPr="005115D7" w:rsidRDefault="00B90EE8" w:rsidP="00A56EB0">
            <w:pPr>
              <w:rPr>
                <w:rFonts w:asciiTheme="minorHAnsi" w:hAnsiTheme="minorHAnsi" w:cstheme="minorHAnsi"/>
                <w:sz w:val="22"/>
                <w:szCs w:val="22"/>
              </w:rPr>
            </w:pPr>
            <w:r w:rsidRPr="005115D7">
              <w:rPr>
                <w:rFonts w:asciiTheme="minorHAnsi" w:hAnsiTheme="minorHAnsi" w:cstheme="minorHAnsi"/>
                <w:sz w:val="22"/>
                <w:szCs w:val="22"/>
              </w:rPr>
              <w:t>N</w:t>
            </w:r>
            <w:r w:rsidR="00CD07F6" w:rsidRPr="005115D7">
              <w:rPr>
                <w:rFonts w:asciiTheme="minorHAnsi" w:hAnsiTheme="minorHAnsi" w:cstheme="minorHAnsi"/>
                <w:sz w:val="22"/>
                <w:szCs w:val="22"/>
              </w:rPr>
              <w:t xml:space="preserve">év, </w:t>
            </w:r>
            <w:r w:rsidRPr="005115D7">
              <w:rPr>
                <w:rFonts w:asciiTheme="minorHAnsi" w:hAnsiTheme="minorHAnsi" w:cstheme="minorHAnsi"/>
                <w:sz w:val="22"/>
                <w:szCs w:val="22"/>
              </w:rPr>
              <w:t>r</w:t>
            </w:r>
            <w:r w:rsidR="00CD07F6" w:rsidRPr="005115D7">
              <w:rPr>
                <w:rFonts w:asciiTheme="minorHAnsi" w:hAnsiTheme="minorHAnsi" w:cstheme="minorHAnsi"/>
                <w:sz w:val="22"/>
                <w:szCs w:val="22"/>
              </w:rPr>
              <w:t>övidített név:</w:t>
            </w:r>
          </w:p>
        </w:tc>
        <w:tc>
          <w:tcPr>
            <w:tcW w:w="6532" w:type="dxa"/>
            <w:gridSpan w:val="23"/>
          </w:tcPr>
          <w:p w14:paraId="2B7B1F9F" w14:textId="77777777" w:rsidR="00CD07F6" w:rsidRPr="005115D7" w:rsidRDefault="00CD07F6" w:rsidP="00A56EB0">
            <w:pPr>
              <w:rPr>
                <w:rFonts w:asciiTheme="minorHAnsi" w:hAnsiTheme="minorHAnsi" w:cstheme="minorHAnsi"/>
                <w:sz w:val="22"/>
                <w:szCs w:val="22"/>
              </w:rPr>
            </w:pPr>
          </w:p>
        </w:tc>
      </w:tr>
      <w:tr w:rsidR="00AE2EB8" w:rsidRPr="005115D7" w14:paraId="435F5057" w14:textId="77777777" w:rsidTr="00771F1A">
        <w:tc>
          <w:tcPr>
            <w:tcW w:w="3828" w:type="dxa"/>
          </w:tcPr>
          <w:p w14:paraId="0F5D878A" w14:textId="1D4D154F" w:rsidR="00CD07F6" w:rsidRPr="005115D7" w:rsidRDefault="00B90EE8" w:rsidP="00A56EB0">
            <w:pPr>
              <w:rPr>
                <w:rFonts w:asciiTheme="minorHAnsi" w:hAnsiTheme="minorHAnsi" w:cstheme="minorHAnsi"/>
                <w:iCs/>
                <w:sz w:val="22"/>
                <w:szCs w:val="22"/>
                <w:vertAlign w:val="superscript"/>
              </w:rPr>
            </w:pPr>
            <w:r w:rsidRPr="005115D7">
              <w:rPr>
                <w:rFonts w:asciiTheme="minorHAnsi" w:hAnsiTheme="minorHAnsi" w:cstheme="minorHAnsi"/>
                <w:iCs/>
                <w:sz w:val="22"/>
                <w:szCs w:val="22"/>
              </w:rPr>
              <w:t>S</w:t>
            </w:r>
            <w:r w:rsidR="00CD07F6" w:rsidRPr="005115D7">
              <w:rPr>
                <w:rFonts w:asciiTheme="minorHAnsi" w:hAnsiTheme="minorHAnsi" w:cstheme="minorHAnsi"/>
                <w:iCs/>
                <w:sz w:val="22"/>
                <w:szCs w:val="22"/>
              </w:rPr>
              <w:t>zékhely / magyarországi fióktelep címe:</w:t>
            </w:r>
          </w:p>
        </w:tc>
        <w:tc>
          <w:tcPr>
            <w:tcW w:w="6532" w:type="dxa"/>
            <w:gridSpan w:val="23"/>
          </w:tcPr>
          <w:p w14:paraId="12257DFF" w14:textId="77777777" w:rsidR="00CD07F6" w:rsidRPr="005115D7" w:rsidRDefault="00CD07F6" w:rsidP="00A56EB0">
            <w:pPr>
              <w:rPr>
                <w:rFonts w:asciiTheme="minorHAnsi" w:hAnsiTheme="minorHAnsi" w:cstheme="minorHAnsi"/>
                <w:sz w:val="22"/>
                <w:szCs w:val="22"/>
              </w:rPr>
            </w:pPr>
          </w:p>
        </w:tc>
      </w:tr>
      <w:tr w:rsidR="00AE2EB8" w:rsidRPr="005115D7" w14:paraId="02D7EBAB" w14:textId="77777777" w:rsidTr="00771F1A">
        <w:tc>
          <w:tcPr>
            <w:tcW w:w="3828" w:type="dxa"/>
          </w:tcPr>
          <w:p w14:paraId="3A99F5FE" w14:textId="313747A6" w:rsidR="00CD07F6" w:rsidRPr="005115D7" w:rsidRDefault="00B90EE8" w:rsidP="00A56EB0">
            <w:pPr>
              <w:rPr>
                <w:rFonts w:asciiTheme="minorHAnsi" w:hAnsiTheme="minorHAnsi" w:cstheme="minorHAnsi"/>
                <w:sz w:val="22"/>
                <w:szCs w:val="22"/>
              </w:rPr>
            </w:pPr>
            <w:r w:rsidRPr="005115D7">
              <w:rPr>
                <w:rFonts w:asciiTheme="minorHAnsi" w:hAnsiTheme="minorHAnsi" w:cstheme="minorHAnsi"/>
                <w:sz w:val="22"/>
                <w:szCs w:val="22"/>
              </w:rPr>
              <w:t>F</w:t>
            </w:r>
            <w:r w:rsidR="00CD07F6" w:rsidRPr="005115D7">
              <w:rPr>
                <w:rFonts w:asciiTheme="minorHAnsi" w:hAnsiTheme="minorHAnsi" w:cstheme="minorHAnsi"/>
                <w:sz w:val="22"/>
                <w:szCs w:val="22"/>
              </w:rPr>
              <w:t>ő tevékenységi kör:</w:t>
            </w:r>
          </w:p>
        </w:tc>
        <w:tc>
          <w:tcPr>
            <w:tcW w:w="6532" w:type="dxa"/>
            <w:gridSpan w:val="23"/>
          </w:tcPr>
          <w:p w14:paraId="3F7EE9B0" w14:textId="77777777" w:rsidR="00CD07F6" w:rsidRPr="005115D7" w:rsidRDefault="00CD07F6" w:rsidP="00A56EB0">
            <w:pPr>
              <w:rPr>
                <w:rFonts w:asciiTheme="minorHAnsi" w:hAnsiTheme="minorHAnsi" w:cstheme="minorHAnsi"/>
                <w:sz w:val="22"/>
                <w:szCs w:val="22"/>
              </w:rPr>
            </w:pPr>
          </w:p>
        </w:tc>
      </w:tr>
      <w:tr w:rsidR="00AE2EB8" w:rsidRPr="005115D7" w14:paraId="33BB075E" w14:textId="77777777" w:rsidTr="00771F1A">
        <w:tc>
          <w:tcPr>
            <w:tcW w:w="3828" w:type="dxa"/>
          </w:tcPr>
          <w:p w14:paraId="3078B3B9" w14:textId="30C47DE0" w:rsidR="00CD07F6" w:rsidRPr="005115D7" w:rsidRDefault="00B90EE8" w:rsidP="00A56EB0">
            <w:pPr>
              <w:rPr>
                <w:rFonts w:asciiTheme="minorHAnsi" w:hAnsiTheme="minorHAnsi" w:cstheme="minorHAnsi"/>
                <w:sz w:val="22"/>
                <w:szCs w:val="22"/>
              </w:rPr>
            </w:pPr>
            <w:r w:rsidRPr="005115D7">
              <w:rPr>
                <w:rFonts w:asciiTheme="minorHAnsi" w:hAnsiTheme="minorHAnsi" w:cstheme="minorHAnsi"/>
                <w:sz w:val="22"/>
                <w:szCs w:val="22"/>
              </w:rPr>
              <w:t>K</w:t>
            </w:r>
            <w:r w:rsidR="00CD07F6" w:rsidRPr="005115D7">
              <w:rPr>
                <w:rFonts w:asciiTheme="minorHAnsi" w:hAnsiTheme="minorHAnsi" w:cstheme="minorHAnsi"/>
                <w:sz w:val="22"/>
                <w:szCs w:val="22"/>
              </w:rPr>
              <w:t>épviseletre jogosult neve, beosztása:</w:t>
            </w:r>
          </w:p>
        </w:tc>
        <w:tc>
          <w:tcPr>
            <w:tcW w:w="6532" w:type="dxa"/>
            <w:gridSpan w:val="23"/>
          </w:tcPr>
          <w:p w14:paraId="21938752" w14:textId="77777777" w:rsidR="00CD07F6" w:rsidRPr="005115D7" w:rsidRDefault="00CD07F6" w:rsidP="00A56EB0">
            <w:pPr>
              <w:rPr>
                <w:rFonts w:asciiTheme="minorHAnsi" w:hAnsiTheme="minorHAnsi" w:cstheme="minorHAnsi"/>
                <w:sz w:val="22"/>
                <w:szCs w:val="22"/>
              </w:rPr>
            </w:pPr>
          </w:p>
        </w:tc>
      </w:tr>
      <w:tr w:rsidR="00AE2EB8" w:rsidRPr="005115D7" w14:paraId="4FC1C27F" w14:textId="77777777" w:rsidTr="00771F1A">
        <w:tc>
          <w:tcPr>
            <w:tcW w:w="3828" w:type="dxa"/>
          </w:tcPr>
          <w:p w14:paraId="29166BEE" w14:textId="7D5A4887" w:rsidR="00CD07F6" w:rsidRPr="005115D7" w:rsidRDefault="00B90EE8" w:rsidP="00A56EB0">
            <w:pPr>
              <w:rPr>
                <w:rFonts w:asciiTheme="minorHAnsi" w:hAnsiTheme="minorHAnsi" w:cstheme="minorHAnsi"/>
                <w:sz w:val="22"/>
                <w:szCs w:val="22"/>
              </w:rPr>
            </w:pPr>
            <w:r w:rsidRPr="005115D7">
              <w:rPr>
                <w:rFonts w:asciiTheme="minorHAnsi" w:hAnsiTheme="minorHAnsi" w:cstheme="minorHAnsi"/>
                <w:sz w:val="22"/>
                <w:szCs w:val="22"/>
              </w:rPr>
              <w:t>K</w:t>
            </w:r>
            <w:r w:rsidR="00CD07F6" w:rsidRPr="005115D7">
              <w:rPr>
                <w:rFonts w:asciiTheme="minorHAnsi" w:hAnsiTheme="minorHAnsi" w:cstheme="minorHAnsi"/>
                <w:sz w:val="22"/>
                <w:szCs w:val="22"/>
              </w:rPr>
              <w:t xml:space="preserve">ézbesítési megbízott </w:t>
            </w:r>
            <w:r w:rsidR="00BF5355" w:rsidRPr="005115D7">
              <w:rPr>
                <w:rFonts w:asciiTheme="minorHAnsi" w:hAnsiTheme="minorHAnsi" w:cstheme="minorHAnsi"/>
                <w:sz w:val="22"/>
                <w:szCs w:val="22"/>
              </w:rPr>
              <w:t xml:space="preserve">családi és utóneve, valamint </w:t>
            </w:r>
            <w:r w:rsidR="00DA228C" w:rsidRPr="005115D7">
              <w:rPr>
                <w:rFonts w:asciiTheme="minorHAnsi" w:hAnsiTheme="minorHAnsi" w:cstheme="minorHAnsi"/>
                <w:sz w:val="22"/>
                <w:szCs w:val="22"/>
              </w:rPr>
              <w:t>lakóhelye</w:t>
            </w:r>
            <w:r w:rsidR="00BF5355" w:rsidRPr="005115D7">
              <w:rPr>
                <w:rFonts w:asciiTheme="minorHAnsi" w:hAnsiTheme="minorHAnsi" w:cstheme="minorHAnsi"/>
                <w:sz w:val="22"/>
                <w:szCs w:val="22"/>
              </w:rPr>
              <w:t>, ennek hiányában tartózkodási helye</w:t>
            </w:r>
          </w:p>
        </w:tc>
        <w:tc>
          <w:tcPr>
            <w:tcW w:w="6532" w:type="dxa"/>
            <w:gridSpan w:val="23"/>
          </w:tcPr>
          <w:p w14:paraId="5C374793" w14:textId="77777777" w:rsidR="00CD07F6" w:rsidRPr="005115D7" w:rsidRDefault="00CD07F6" w:rsidP="00A56EB0">
            <w:pPr>
              <w:rPr>
                <w:rFonts w:asciiTheme="minorHAnsi" w:hAnsiTheme="minorHAnsi" w:cstheme="minorHAnsi"/>
                <w:sz w:val="22"/>
                <w:szCs w:val="22"/>
              </w:rPr>
            </w:pPr>
          </w:p>
        </w:tc>
      </w:tr>
      <w:tr w:rsidR="00AE2EB8" w:rsidRPr="005115D7" w14:paraId="4CB07629" w14:textId="77777777" w:rsidTr="00771F1A">
        <w:tc>
          <w:tcPr>
            <w:tcW w:w="3828" w:type="dxa"/>
          </w:tcPr>
          <w:p w14:paraId="574F51C9" w14:textId="0B9D59A8" w:rsidR="00CD07F6" w:rsidRPr="005115D7" w:rsidRDefault="00B90EE8" w:rsidP="00A56EB0">
            <w:pPr>
              <w:rPr>
                <w:rFonts w:asciiTheme="minorHAnsi" w:hAnsiTheme="minorHAnsi" w:cstheme="minorHAnsi"/>
                <w:sz w:val="22"/>
                <w:szCs w:val="22"/>
              </w:rPr>
            </w:pPr>
            <w:r w:rsidRPr="005115D7">
              <w:rPr>
                <w:rFonts w:asciiTheme="minorHAnsi" w:hAnsiTheme="minorHAnsi" w:cstheme="minorHAnsi"/>
                <w:sz w:val="22"/>
                <w:szCs w:val="22"/>
              </w:rPr>
              <w:t>C</w:t>
            </w:r>
            <w:r w:rsidR="00CD07F6" w:rsidRPr="005115D7">
              <w:rPr>
                <w:rFonts w:asciiTheme="minorHAnsi" w:hAnsiTheme="minorHAnsi" w:cstheme="minorHAnsi"/>
                <w:sz w:val="22"/>
                <w:szCs w:val="22"/>
              </w:rPr>
              <w:t>égjegyzékszám/határozati, nyilvántartási szám:</w:t>
            </w:r>
          </w:p>
        </w:tc>
        <w:tc>
          <w:tcPr>
            <w:tcW w:w="284" w:type="dxa"/>
          </w:tcPr>
          <w:p w14:paraId="19016915" w14:textId="77777777" w:rsidR="00CD07F6" w:rsidRPr="005115D7" w:rsidRDefault="00CD07F6" w:rsidP="00A56EB0">
            <w:pPr>
              <w:rPr>
                <w:rFonts w:asciiTheme="minorHAnsi" w:hAnsiTheme="minorHAnsi" w:cstheme="minorHAnsi"/>
                <w:sz w:val="22"/>
                <w:szCs w:val="22"/>
              </w:rPr>
            </w:pPr>
          </w:p>
        </w:tc>
        <w:tc>
          <w:tcPr>
            <w:tcW w:w="284" w:type="dxa"/>
          </w:tcPr>
          <w:p w14:paraId="66291508" w14:textId="77777777" w:rsidR="00CD07F6" w:rsidRPr="005115D7" w:rsidRDefault="00CD07F6" w:rsidP="00A56EB0">
            <w:pPr>
              <w:rPr>
                <w:rFonts w:asciiTheme="minorHAnsi" w:hAnsiTheme="minorHAnsi" w:cstheme="minorHAnsi"/>
                <w:sz w:val="22"/>
                <w:szCs w:val="22"/>
              </w:rPr>
            </w:pPr>
          </w:p>
        </w:tc>
        <w:tc>
          <w:tcPr>
            <w:tcW w:w="284" w:type="dxa"/>
          </w:tcPr>
          <w:p w14:paraId="5118BBE8" w14:textId="77777777" w:rsidR="00CD07F6" w:rsidRPr="005115D7" w:rsidRDefault="00CD07F6" w:rsidP="00A56EB0">
            <w:pPr>
              <w:rPr>
                <w:rFonts w:asciiTheme="minorHAnsi" w:hAnsiTheme="minorHAnsi" w:cstheme="minorHAnsi"/>
                <w:sz w:val="22"/>
                <w:szCs w:val="22"/>
              </w:rPr>
            </w:pPr>
          </w:p>
        </w:tc>
        <w:tc>
          <w:tcPr>
            <w:tcW w:w="284" w:type="dxa"/>
          </w:tcPr>
          <w:p w14:paraId="3CED919E" w14:textId="77777777" w:rsidR="00CD07F6" w:rsidRPr="005115D7" w:rsidRDefault="00CD07F6" w:rsidP="00A56EB0">
            <w:pPr>
              <w:rPr>
                <w:rFonts w:asciiTheme="minorHAnsi" w:hAnsiTheme="minorHAnsi" w:cstheme="minorHAnsi"/>
                <w:sz w:val="22"/>
                <w:szCs w:val="22"/>
              </w:rPr>
            </w:pPr>
          </w:p>
        </w:tc>
        <w:tc>
          <w:tcPr>
            <w:tcW w:w="284" w:type="dxa"/>
          </w:tcPr>
          <w:p w14:paraId="00F8282E" w14:textId="77777777" w:rsidR="00CD07F6" w:rsidRPr="005115D7" w:rsidRDefault="00CD07F6" w:rsidP="00A56EB0">
            <w:pPr>
              <w:rPr>
                <w:rFonts w:asciiTheme="minorHAnsi" w:hAnsiTheme="minorHAnsi" w:cstheme="minorHAnsi"/>
                <w:sz w:val="22"/>
                <w:szCs w:val="22"/>
              </w:rPr>
            </w:pPr>
          </w:p>
        </w:tc>
        <w:tc>
          <w:tcPr>
            <w:tcW w:w="284" w:type="dxa"/>
          </w:tcPr>
          <w:p w14:paraId="4B2A0EA7" w14:textId="77777777" w:rsidR="00CD07F6" w:rsidRPr="005115D7" w:rsidRDefault="00CD07F6" w:rsidP="00A56EB0">
            <w:pPr>
              <w:rPr>
                <w:rFonts w:asciiTheme="minorHAnsi" w:hAnsiTheme="minorHAnsi" w:cstheme="minorHAnsi"/>
                <w:sz w:val="22"/>
                <w:szCs w:val="22"/>
              </w:rPr>
            </w:pPr>
          </w:p>
        </w:tc>
        <w:tc>
          <w:tcPr>
            <w:tcW w:w="284" w:type="dxa"/>
          </w:tcPr>
          <w:p w14:paraId="27810160" w14:textId="77777777" w:rsidR="00CD07F6" w:rsidRPr="005115D7" w:rsidRDefault="00CD07F6" w:rsidP="00A56EB0">
            <w:pPr>
              <w:rPr>
                <w:rFonts w:asciiTheme="minorHAnsi" w:hAnsiTheme="minorHAnsi" w:cstheme="minorHAnsi"/>
                <w:sz w:val="22"/>
                <w:szCs w:val="22"/>
              </w:rPr>
            </w:pPr>
          </w:p>
        </w:tc>
        <w:tc>
          <w:tcPr>
            <w:tcW w:w="284" w:type="dxa"/>
          </w:tcPr>
          <w:p w14:paraId="1B1E839D" w14:textId="77777777" w:rsidR="00CD07F6" w:rsidRPr="005115D7" w:rsidRDefault="00CD07F6" w:rsidP="00A56EB0">
            <w:pPr>
              <w:rPr>
                <w:rFonts w:asciiTheme="minorHAnsi" w:hAnsiTheme="minorHAnsi" w:cstheme="minorHAnsi"/>
                <w:sz w:val="22"/>
                <w:szCs w:val="22"/>
              </w:rPr>
            </w:pPr>
          </w:p>
        </w:tc>
        <w:tc>
          <w:tcPr>
            <w:tcW w:w="284" w:type="dxa"/>
          </w:tcPr>
          <w:p w14:paraId="7CABD94D" w14:textId="77777777" w:rsidR="00CD07F6" w:rsidRPr="005115D7" w:rsidRDefault="00CD07F6" w:rsidP="00A56EB0">
            <w:pPr>
              <w:rPr>
                <w:rFonts w:asciiTheme="minorHAnsi" w:hAnsiTheme="minorHAnsi" w:cstheme="minorHAnsi"/>
                <w:sz w:val="22"/>
                <w:szCs w:val="22"/>
              </w:rPr>
            </w:pPr>
          </w:p>
        </w:tc>
        <w:tc>
          <w:tcPr>
            <w:tcW w:w="284" w:type="dxa"/>
          </w:tcPr>
          <w:p w14:paraId="67BC52CF" w14:textId="77777777" w:rsidR="00CD07F6" w:rsidRPr="005115D7" w:rsidRDefault="00CD07F6" w:rsidP="00A56EB0">
            <w:pPr>
              <w:rPr>
                <w:rFonts w:asciiTheme="minorHAnsi" w:hAnsiTheme="minorHAnsi" w:cstheme="minorHAnsi"/>
                <w:sz w:val="22"/>
                <w:szCs w:val="22"/>
              </w:rPr>
            </w:pPr>
          </w:p>
        </w:tc>
        <w:tc>
          <w:tcPr>
            <w:tcW w:w="284" w:type="dxa"/>
          </w:tcPr>
          <w:p w14:paraId="3EC1C882" w14:textId="77777777" w:rsidR="00CD07F6" w:rsidRPr="005115D7" w:rsidRDefault="00CD07F6" w:rsidP="00A56EB0">
            <w:pPr>
              <w:rPr>
                <w:rFonts w:asciiTheme="minorHAnsi" w:hAnsiTheme="minorHAnsi" w:cstheme="minorHAnsi"/>
                <w:sz w:val="22"/>
                <w:szCs w:val="22"/>
              </w:rPr>
            </w:pPr>
          </w:p>
        </w:tc>
        <w:tc>
          <w:tcPr>
            <w:tcW w:w="284" w:type="dxa"/>
          </w:tcPr>
          <w:p w14:paraId="2B35FFFD" w14:textId="77777777" w:rsidR="00CD07F6" w:rsidRPr="005115D7" w:rsidRDefault="00CD07F6" w:rsidP="00A56EB0">
            <w:pPr>
              <w:rPr>
                <w:rFonts w:asciiTheme="minorHAnsi" w:hAnsiTheme="minorHAnsi" w:cstheme="minorHAnsi"/>
                <w:sz w:val="22"/>
                <w:szCs w:val="22"/>
              </w:rPr>
            </w:pPr>
          </w:p>
        </w:tc>
        <w:tc>
          <w:tcPr>
            <w:tcW w:w="284" w:type="dxa"/>
          </w:tcPr>
          <w:p w14:paraId="51AA61CE" w14:textId="77777777" w:rsidR="00CD07F6" w:rsidRPr="005115D7" w:rsidRDefault="00CD07F6" w:rsidP="00A56EB0">
            <w:pPr>
              <w:rPr>
                <w:rFonts w:asciiTheme="minorHAnsi" w:hAnsiTheme="minorHAnsi" w:cstheme="minorHAnsi"/>
                <w:sz w:val="22"/>
                <w:szCs w:val="22"/>
              </w:rPr>
            </w:pPr>
          </w:p>
        </w:tc>
        <w:tc>
          <w:tcPr>
            <w:tcW w:w="284" w:type="dxa"/>
          </w:tcPr>
          <w:p w14:paraId="1076EDF6" w14:textId="77777777" w:rsidR="00CD07F6" w:rsidRPr="005115D7" w:rsidRDefault="00CD07F6" w:rsidP="00A56EB0">
            <w:pPr>
              <w:rPr>
                <w:rFonts w:asciiTheme="minorHAnsi" w:hAnsiTheme="minorHAnsi" w:cstheme="minorHAnsi"/>
                <w:sz w:val="22"/>
                <w:szCs w:val="22"/>
              </w:rPr>
            </w:pPr>
          </w:p>
        </w:tc>
        <w:tc>
          <w:tcPr>
            <w:tcW w:w="284" w:type="dxa"/>
          </w:tcPr>
          <w:p w14:paraId="3D93ACD7" w14:textId="77777777" w:rsidR="00CD07F6" w:rsidRPr="005115D7" w:rsidRDefault="00CD07F6" w:rsidP="00A56EB0">
            <w:pPr>
              <w:rPr>
                <w:rFonts w:asciiTheme="minorHAnsi" w:hAnsiTheme="minorHAnsi" w:cstheme="minorHAnsi"/>
                <w:sz w:val="22"/>
                <w:szCs w:val="22"/>
              </w:rPr>
            </w:pPr>
          </w:p>
        </w:tc>
        <w:tc>
          <w:tcPr>
            <w:tcW w:w="284" w:type="dxa"/>
          </w:tcPr>
          <w:p w14:paraId="655A8FF7" w14:textId="77777777" w:rsidR="00CD07F6" w:rsidRPr="005115D7" w:rsidRDefault="00CD07F6" w:rsidP="00A56EB0">
            <w:pPr>
              <w:rPr>
                <w:rFonts w:asciiTheme="minorHAnsi" w:hAnsiTheme="minorHAnsi" w:cstheme="minorHAnsi"/>
                <w:sz w:val="22"/>
                <w:szCs w:val="22"/>
              </w:rPr>
            </w:pPr>
          </w:p>
        </w:tc>
        <w:tc>
          <w:tcPr>
            <w:tcW w:w="284" w:type="dxa"/>
          </w:tcPr>
          <w:p w14:paraId="5E51EB18" w14:textId="77777777" w:rsidR="00CD07F6" w:rsidRPr="005115D7" w:rsidRDefault="00CD07F6" w:rsidP="00A56EB0">
            <w:pPr>
              <w:rPr>
                <w:rFonts w:asciiTheme="minorHAnsi" w:hAnsiTheme="minorHAnsi" w:cstheme="minorHAnsi"/>
                <w:sz w:val="22"/>
                <w:szCs w:val="22"/>
              </w:rPr>
            </w:pPr>
          </w:p>
        </w:tc>
        <w:tc>
          <w:tcPr>
            <w:tcW w:w="284" w:type="dxa"/>
          </w:tcPr>
          <w:p w14:paraId="07B4D4EF" w14:textId="77777777" w:rsidR="00CD07F6" w:rsidRPr="005115D7" w:rsidRDefault="00CD07F6" w:rsidP="00A56EB0">
            <w:pPr>
              <w:rPr>
                <w:rFonts w:asciiTheme="minorHAnsi" w:hAnsiTheme="minorHAnsi" w:cstheme="minorHAnsi"/>
                <w:sz w:val="22"/>
                <w:szCs w:val="22"/>
              </w:rPr>
            </w:pPr>
          </w:p>
        </w:tc>
        <w:tc>
          <w:tcPr>
            <w:tcW w:w="284" w:type="dxa"/>
          </w:tcPr>
          <w:p w14:paraId="3F5986CD" w14:textId="77777777" w:rsidR="00CD07F6" w:rsidRPr="005115D7" w:rsidRDefault="00CD07F6" w:rsidP="00A56EB0">
            <w:pPr>
              <w:rPr>
                <w:rFonts w:asciiTheme="minorHAnsi" w:hAnsiTheme="minorHAnsi" w:cstheme="minorHAnsi"/>
                <w:sz w:val="22"/>
                <w:szCs w:val="22"/>
              </w:rPr>
            </w:pPr>
          </w:p>
        </w:tc>
        <w:tc>
          <w:tcPr>
            <w:tcW w:w="284" w:type="dxa"/>
          </w:tcPr>
          <w:p w14:paraId="6895463B" w14:textId="77777777" w:rsidR="00CD07F6" w:rsidRPr="005115D7" w:rsidRDefault="00CD07F6" w:rsidP="00A56EB0">
            <w:pPr>
              <w:rPr>
                <w:rFonts w:asciiTheme="minorHAnsi" w:hAnsiTheme="minorHAnsi" w:cstheme="minorHAnsi"/>
                <w:sz w:val="22"/>
                <w:szCs w:val="22"/>
              </w:rPr>
            </w:pPr>
          </w:p>
        </w:tc>
        <w:tc>
          <w:tcPr>
            <w:tcW w:w="284" w:type="dxa"/>
          </w:tcPr>
          <w:p w14:paraId="41B42485" w14:textId="77777777" w:rsidR="00CD07F6" w:rsidRPr="005115D7" w:rsidRDefault="00CD07F6" w:rsidP="00A56EB0">
            <w:pPr>
              <w:rPr>
                <w:rFonts w:asciiTheme="minorHAnsi" w:hAnsiTheme="minorHAnsi" w:cstheme="minorHAnsi"/>
                <w:sz w:val="22"/>
                <w:szCs w:val="22"/>
              </w:rPr>
            </w:pPr>
          </w:p>
        </w:tc>
        <w:tc>
          <w:tcPr>
            <w:tcW w:w="284" w:type="dxa"/>
          </w:tcPr>
          <w:p w14:paraId="36E9C90D" w14:textId="77777777" w:rsidR="00CD07F6" w:rsidRPr="005115D7" w:rsidRDefault="00CD07F6" w:rsidP="00A56EB0">
            <w:pPr>
              <w:rPr>
                <w:rFonts w:asciiTheme="minorHAnsi" w:hAnsiTheme="minorHAnsi" w:cstheme="minorHAnsi"/>
                <w:sz w:val="22"/>
                <w:szCs w:val="22"/>
              </w:rPr>
            </w:pPr>
          </w:p>
        </w:tc>
        <w:tc>
          <w:tcPr>
            <w:tcW w:w="284" w:type="dxa"/>
          </w:tcPr>
          <w:p w14:paraId="41D2BD2E" w14:textId="77777777" w:rsidR="00CD07F6" w:rsidRPr="005115D7" w:rsidRDefault="00CD07F6" w:rsidP="00A56EB0">
            <w:pPr>
              <w:rPr>
                <w:rFonts w:asciiTheme="minorHAnsi" w:hAnsiTheme="minorHAnsi" w:cstheme="minorHAnsi"/>
                <w:sz w:val="22"/>
                <w:szCs w:val="22"/>
              </w:rPr>
            </w:pPr>
          </w:p>
        </w:tc>
      </w:tr>
      <w:tr w:rsidR="00CD07F6" w:rsidRPr="005115D7" w14:paraId="63FEFAA5" w14:textId="77777777" w:rsidTr="00771F1A">
        <w:tc>
          <w:tcPr>
            <w:tcW w:w="3828" w:type="dxa"/>
          </w:tcPr>
          <w:p w14:paraId="28B1E4AD" w14:textId="2E854A30" w:rsidR="00CD07F6" w:rsidRPr="005115D7" w:rsidRDefault="00B90EE8" w:rsidP="00A56EB0">
            <w:pPr>
              <w:rPr>
                <w:rFonts w:asciiTheme="minorHAnsi" w:hAnsiTheme="minorHAnsi" w:cstheme="minorHAnsi"/>
                <w:sz w:val="22"/>
                <w:szCs w:val="22"/>
              </w:rPr>
            </w:pPr>
            <w:r w:rsidRPr="005115D7">
              <w:rPr>
                <w:rFonts w:asciiTheme="minorHAnsi" w:hAnsiTheme="minorHAnsi" w:cstheme="minorHAnsi"/>
                <w:sz w:val="22"/>
                <w:szCs w:val="22"/>
              </w:rPr>
              <w:t>A</w:t>
            </w:r>
            <w:r w:rsidR="00CD07F6" w:rsidRPr="005115D7">
              <w:rPr>
                <w:rFonts w:asciiTheme="minorHAnsi" w:hAnsiTheme="minorHAnsi" w:cstheme="minorHAnsi"/>
                <w:sz w:val="22"/>
                <w:szCs w:val="22"/>
              </w:rPr>
              <w:t>dószám:</w:t>
            </w:r>
          </w:p>
        </w:tc>
        <w:tc>
          <w:tcPr>
            <w:tcW w:w="284" w:type="dxa"/>
          </w:tcPr>
          <w:p w14:paraId="4B9E9C43" w14:textId="77777777" w:rsidR="00CD07F6" w:rsidRPr="005115D7" w:rsidRDefault="00CD07F6" w:rsidP="00A56EB0">
            <w:pPr>
              <w:rPr>
                <w:rFonts w:asciiTheme="minorHAnsi" w:hAnsiTheme="minorHAnsi" w:cstheme="minorHAnsi"/>
                <w:sz w:val="22"/>
                <w:szCs w:val="22"/>
              </w:rPr>
            </w:pPr>
          </w:p>
        </w:tc>
        <w:tc>
          <w:tcPr>
            <w:tcW w:w="284" w:type="dxa"/>
          </w:tcPr>
          <w:p w14:paraId="1EDD80E5" w14:textId="77777777" w:rsidR="00CD07F6" w:rsidRPr="005115D7" w:rsidRDefault="00CD07F6" w:rsidP="00A56EB0">
            <w:pPr>
              <w:rPr>
                <w:rFonts w:asciiTheme="minorHAnsi" w:hAnsiTheme="minorHAnsi" w:cstheme="minorHAnsi"/>
                <w:sz w:val="22"/>
                <w:szCs w:val="22"/>
              </w:rPr>
            </w:pPr>
          </w:p>
        </w:tc>
        <w:tc>
          <w:tcPr>
            <w:tcW w:w="284" w:type="dxa"/>
          </w:tcPr>
          <w:p w14:paraId="32A6A0C4" w14:textId="77777777" w:rsidR="00CD07F6" w:rsidRPr="005115D7" w:rsidRDefault="00CD07F6" w:rsidP="00A56EB0">
            <w:pPr>
              <w:rPr>
                <w:rFonts w:asciiTheme="minorHAnsi" w:hAnsiTheme="minorHAnsi" w:cstheme="minorHAnsi"/>
                <w:sz w:val="22"/>
                <w:szCs w:val="22"/>
              </w:rPr>
            </w:pPr>
          </w:p>
        </w:tc>
        <w:tc>
          <w:tcPr>
            <w:tcW w:w="284" w:type="dxa"/>
          </w:tcPr>
          <w:p w14:paraId="3D72554C" w14:textId="77777777" w:rsidR="00CD07F6" w:rsidRPr="005115D7" w:rsidRDefault="00CD07F6" w:rsidP="00A56EB0">
            <w:pPr>
              <w:rPr>
                <w:rFonts w:asciiTheme="minorHAnsi" w:hAnsiTheme="minorHAnsi" w:cstheme="minorHAnsi"/>
                <w:sz w:val="22"/>
                <w:szCs w:val="22"/>
              </w:rPr>
            </w:pPr>
          </w:p>
        </w:tc>
        <w:tc>
          <w:tcPr>
            <w:tcW w:w="284" w:type="dxa"/>
          </w:tcPr>
          <w:p w14:paraId="663F1322" w14:textId="77777777" w:rsidR="00CD07F6" w:rsidRPr="005115D7" w:rsidRDefault="00CD07F6" w:rsidP="00A56EB0">
            <w:pPr>
              <w:rPr>
                <w:rFonts w:asciiTheme="minorHAnsi" w:hAnsiTheme="minorHAnsi" w:cstheme="minorHAnsi"/>
                <w:sz w:val="22"/>
                <w:szCs w:val="22"/>
              </w:rPr>
            </w:pPr>
          </w:p>
        </w:tc>
        <w:tc>
          <w:tcPr>
            <w:tcW w:w="284" w:type="dxa"/>
          </w:tcPr>
          <w:p w14:paraId="1CCDE6FB" w14:textId="77777777" w:rsidR="00CD07F6" w:rsidRPr="005115D7" w:rsidRDefault="00CD07F6" w:rsidP="00A56EB0">
            <w:pPr>
              <w:rPr>
                <w:rFonts w:asciiTheme="minorHAnsi" w:hAnsiTheme="minorHAnsi" w:cstheme="minorHAnsi"/>
                <w:sz w:val="22"/>
                <w:szCs w:val="22"/>
              </w:rPr>
            </w:pPr>
          </w:p>
        </w:tc>
        <w:tc>
          <w:tcPr>
            <w:tcW w:w="284" w:type="dxa"/>
          </w:tcPr>
          <w:p w14:paraId="2222E6AE" w14:textId="77777777" w:rsidR="00CD07F6" w:rsidRPr="005115D7" w:rsidRDefault="00CD07F6" w:rsidP="00A56EB0">
            <w:pPr>
              <w:rPr>
                <w:rFonts w:asciiTheme="minorHAnsi" w:hAnsiTheme="minorHAnsi" w:cstheme="minorHAnsi"/>
                <w:sz w:val="22"/>
                <w:szCs w:val="22"/>
              </w:rPr>
            </w:pPr>
          </w:p>
        </w:tc>
        <w:tc>
          <w:tcPr>
            <w:tcW w:w="284" w:type="dxa"/>
          </w:tcPr>
          <w:p w14:paraId="2FF85D3B" w14:textId="77777777" w:rsidR="00CD07F6" w:rsidRPr="005115D7" w:rsidRDefault="00CD07F6" w:rsidP="00A56EB0">
            <w:pPr>
              <w:rPr>
                <w:rFonts w:asciiTheme="minorHAnsi" w:hAnsiTheme="minorHAnsi" w:cstheme="minorHAnsi"/>
                <w:sz w:val="22"/>
                <w:szCs w:val="22"/>
              </w:rPr>
            </w:pPr>
          </w:p>
        </w:tc>
        <w:tc>
          <w:tcPr>
            <w:tcW w:w="284" w:type="dxa"/>
          </w:tcPr>
          <w:p w14:paraId="661D66DD" w14:textId="77777777" w:rsidR="00CD07F6" w:rsidRPr="005115D7" w:rsidRDefault="00CD07F6" w:rsidP="00A56EB0">
            <w:pPr>
              <w:rPr>
                <w:rFonts w:asciiTheme="minorHAnsi" w:hAnsiTheme="minorHAnsi" w:cstheme="minorHAnsi"/>
                <w:sz w:val="22"/>
                <w:szCs w:val="22"/>
              </w:rPr>
            </w:pPr>
          </w:p>
        </w:tc>
        <w:tc>
          <w:tcPr>
            <w:tcW w:w="284" w:type="dxa"/>
          </w:tcPr>
          <w:p w14:paraId="1100229A" w14:textId="77777777" w:rsidR="00CD07F6" w:rsidRPr="005115D7" w:rsidRDefault="00CD07F6" w:rsidP="00A56EB0">
            <w:pPr>
              <w:rPr>
                <w:rFonts w:asciiTheme="minorHAnsi" w:hAnsiTheme="minorHAnsi" w:cstheme="minorHAnsi"/>
                <w:sz w:val="22"/>
                <w:szCs w:val="22"/>
              </w:rPr>
            </w:pPr>
          </w:p>
        </w:tc>
        <w:tc>
          <w:tcPr>
            <w:tcW w:w="284" w:type="dxa"/>
          </w:tcPr>
          <w:p w14:paraId="4D3C1A27" w14:textId="77777777" w:rsidR="00CD07F6" w:rsidRPr="005115D7" w:rsidRDefault="00CD07F6" w:rsidP="00A56EB0">
            <w:pPr>
              <w:rPr>
                <w:rFonts w:asciiTheme="minorHAnsi" w:hAnsiTheme="minorHAnsi" w:cstheme="minorHAnsi"/>
                <w:sz w:val="22"/>
                <w:szCs w:val="22"/>
              </w:rPr>
            </w:pPr>
          </w:p>
        </w:tc>
        <w:tc>
          <w:tcPr>
            <w:tcW w:w="284" w:type="dxa"/>
          </w:tcPr>
          <w:p w14:paraId="15C42A74" w14:textId="77777777" w:rsidR="00CD07F6" w:rsidRPr="005115D7" w:rsidRDefault="00CD07F6" w:rsidP="00A56EB0">
            <w:pPr>
              <w:rPr>
                <w:rFonts w:asciiTheme="minorHAnsi" w:hAnsiTheme="minorHAnsi" w:cstheme="minorHAnsi"/>
                <w:sz w:val="22"/>
                <w:szCs w:val="22"/>
              </w:rPr>
            </w:pPr>
          </w:p>
        </w:tc>
        <w:tc>
          <w:tcPr>
            <w:tcW w:w="284" w:type="dxa"/>
          </w:tcPr>
          <w:p w14:paraId="219D6747" w14:textId="77777777" w:rsidR="00CD07F6" w:rsidRPr="005115D7" w:rsidRDefault="00CD07F6" w:rsidP="00A56EB0">
            <w:pPr>
              <w:rPr>
                <w:rFonts w:asciiTheme="minorHAnsi" w:hAnsiTheme="minorHAnsi" w:cstheme="minorHAnsi"/>
                <w:sz w:val="22"/>
                <w:szCs w:val="22"/>
              </w:rPr>
            </w:pPr>
          </w:p>
        </w:tc>
        <w:tc>
          <w:tcPr>
            <w:tcW w:w="284" w:type="dxa"/>
          </w:tcPr>
          <w:p w14:paraId="2E8FDF0B" w14:textId="77777777" w:rsidR="00CD07F6" w:rsidRPr="005115D7" w:rsidRDefault="00CD07F6" w:rsidP="00A56EB0">
            <w:pPr>
              <w:rPr>
                <w:rFonts w:asciiTheme="minorHAnsi" w:hAnsiTheme="minorHAnsi" w:cstheme="minorHAnsi"/>
                <w:sz w:val="22"/>
                <w:szCs w:val="22"/>
              </w:rPr>
            </w:pPr>
          </w:p>
        </w:tc>
        <w:tc>
          <w:tcPr>
            <w:tcW w:w="284" w:type="dxa"/>
          </w:tcPr>
          <w:p w14:paraId="606C7113" w14:textId="77777777" w:rsidR="00CD07F6" w:rsidRPr="005115D7" w:rsidRDefault="00CD07F6" w:rsidP="00A56EB0">
            <w:pPr>
              <w:rPr>
                <w:rFonts w:asciiTheme="minorHAnsi" w:hAnsiTheme="minorHAnsi" w:cstheme="minorHAnsi"/>
                <w:sz w:val="22"/>
                <w:szCs w:val="22"/>
              </w:rPr>
            </w:pPr>
          </w:p>
        </w:tc>
        <w:tc>
          <w:tcPr>
            <w:tcW w:w="284" w:type="dxa"/>
          </w:tcPr>
          <w:p w14:paraId="3B3ADC11" w14:textId="77777777" w:rsidR="00CD07F6" w:rsidRPr="005115D7" w:rsidRDefault="00CD07F6" w:rsidP="00A56EB0">
            <w:pPr>
              <w:rPr>
                <w:rFonts w:asciiTheme="minorHAnsi" w:hAnsiTheme="minorHAnsi" w:cstheme="minorHAnsi"/>
                <w:sz w:val="22"/>
                <w:szCs w:val="22"/>
              </w:rPr>
            </w:pPr>
          </w:p>
        </w:tc>
        <w:tc>
          <w:tcPr>
            <w:tcW w:w="284" w:type="dxa"/>
          </w:tcPr>
          <w:p w14:paraId="5C193CCF" w14:textId="77777777" w:rsidR="00CD07F6" w:rsidRPr="005115D7" w:rsidRDefault="00CD07F6" w:rsidP="00A56EB0">
            <w:pPr>
              <w:rPr>
                <w:rFonts w:asciiTheme="minorHAnsi" w:hAnsiTheme="minorHAnsi" w:cstheme="minorHAnsi"/>
                <w:sz w:val="22"/>
                <w:szCs w:val="22"/>
              </w:rPr>
            </w:pPr>
          </w:p>
        </w:tc>
        <w:tc>
          <w:tcPr>
            <w:tcW w:w="284" w:type="dxa"/>
          </w:tcPr>
          <w:p w14:paraId="4F3EB9B9" w14:textId="77777777" w:rsidR="00CD07F6" w:rsidRPr="005115D7" w:rsidRDefault="00CD07F6" w:rsidP="00A56EB0">
            <w:pPr>
              <w:rPr>
                <w:rFonts w:asciiTheme="minorHAnsi" w:hAnsiTheme="minorHAnsi" w:cstheme="minorHAnsi"/>
                <w:sz w:val="22"/>
                <w:szCs w:val="22"/>
              </w:rPr>
            </w:pPr>
          </w:p>
        </w:tc>
        <w:tc>
          <w:tcPr>
            <w:tcW w:w="284" w:type="dxa"/>
          </w:tcPr>
          <w:p w14:paraId="3467D6F5" w14:textId="77777777" w:rsidR="00CD07F6" w:rsidRPr="005115D7" w:rsidRDefault="00CD07F6" w:rsidP="00A56EB0">
            <w:pPr>
              <w:rPr>
                <w:rFonts w:asciiTheme="minorHAnsi" w:hAnsiTheme="minorHAnsi" w:cstheme="minorHAnsi"/>
                <w:sz w:val="22"/>
                <w:szCs w:val="22"/>
              </w:rPr>
            </w:pPr>
          </w:p>
        </w:tc>
        <w:tc>
          <w:tcPr>
            <w:tcW w:w="284" w:type="dxa"/>
          </w:tcPr>
          <w:p w14:paraId="0EAE4C4C" w14:textId="77777777" w:rsidR="00CD07F6" w:rsidRPr="005115D7" w:rsidRDefault="00CD07F6" w:rsidP="00A56EB0">
            <w:pPr>
              <w:rPr>
                <w:rFonts w:asciiTheme="minorHAnsi" w:hAnsiTheme="minorHAnsi" w:cstheme="minorHAnsi"/>
                <w:sz w:val="22"/>
                <w:szCs w:val="22"/>
              </w:rPr>
            </w:pPr>
          </w:p>
        </w:tc>
        <w:tc>
          <w:tcPr>
            <w:tcW w:w="284" w:type="dxa"/>
          </w:tcPr>
          <w:p w14:paraId="4FB1CA89" w14:textId="77777777" w:rsidR="00CD07F6" w:rsidRPr="005115D7" w:rsidRDefault="00CD07F6" w:rsidP="00A56EB0">
            <w:pPr>
              <w:rPr>
                <w:rFonts w:asciiTheme="minorHAnsi" w:hAnsiTheme="minorHAnsi" w:cstheme="minorHAnsi"/>
                <w:sz w:val="22"/>
                <w:szCs w:val="22"/>
              </w:rPr>
            </w:pPr>
          </w:p>
        </w:tc>
        <w:tc>
          <w:tcPr>
            <w:tcW w:w="284" w:type="dxa"/>
          </w:tcPr>
          <w:p w14:paraId="72B3DC2F" w14:textId="77777777" w:rsidR="00CD07F6" w:rsidRPr="005115D7" w:rsidRDefault="00CD07F6" w:rsidP="00A56EB0">
            <w:pPr>
              <w:rPr>
                <w:rFonts w:asciiTheme="minorHAnsi" w:hAnsiTheme="minorHAnsi" w:cstheme="minorHAnsi"/>
                <w:sz w:val="22"/>
                <w:szCs w:val="22"/>
              </w:rPr>
            </w:pPr>
          </w:p>
        </w:tc>
        <w:tc>
          <w:tcPr>
            <w:tcW w:w="284" w:type="dxa"/>
          </w:tcPr>
          <w:p w14:paraId="7912DEEC" w14:textId="77777777" w:rsidR="00CD07F6" w:rsidRPr="005115D7" w:rsidRDefault="00CD07F6" w:rsidP="00A56EB0">
            <w:pPr>
              <w:rPr>
                <w:rFonts w:asciiTheme="minorHAnsi" w:hAnsiTheme="minorHAnsi" w:cstheme="minorHAnsi"/>
                <w:sz w:val="22"/>
                <w:szCs w:val="22"/>
              </w:rPr>
            </w:pPr>
          </w:p>
        </w:tc>
      </w:tr>
    </w:tbl>
    <w:p w14:paraId="54EE69BD" w14:textId="77777777" w:rsidR="00CD07F6" w:rsidRPr="005115D7" w:rsidRDefault="00CD07F6" w:rsidP="00A56EB0">
      <w:pPr>
        <w:rPr>
          <w:rFonts w:asciiTheme="minorHAnsi" w:hAnsiTheme="minorHAnsi" w:cstheme="minorHAnsi"/>
          <w:sz w:val="22"/>
          <w:szCs w:val="2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080"/>
      </w:tblGrid>
      <w:tr w:rsidR="00BF5355" w:rsidRPr="005115D7" w14:paraId="498F492A" w14:textId="77777777" w:rsidTr="00771F1A">
        <w:trPr>
          <w:trHeight w:val="936"/>
        </w:trPr>
        <w:tc>
          <w:tcPr>
            <w:tcW w:w="2268" w:type="dxa"/>
            <w:shd w:val="clear" w:color="auto" w:fill="auto"/>
          </w:tcPr>
          <w:p w14:paraId="595B6009" w14:textId="77777777" w:rsidR="00BF5355" w:rsidRPr="005115D7" w:rsidRDefault="00BF5355" w:rsidP="00A56EB0">
            <w:pPr>
              <w:ind w:right="-1"/>
              <w:rPr>
                <w:rFonts w:asciiTheme="minorHAnsi" w:hAnsiTheme="minorHAnsi" w:cstheme="minorHAnsi"/>
                <w:sz w:val="22"/>
                <w:szCs w:val="22"/>
              </w:rPr>
            </w:pPr>
            <w:r w:rsidRPr="005115D7">
              <w:rPr>
                <w:rFonts w:asciiTheme="minorHAnsi" w:hAnsiTheme="minorHAnsi" w:cstheme="minorHAnsi"/>
                <w:sz w:val="22"/>
                <w:szCs w:val="22"/>
              </w:rPr>
              <w:t>A pénzeszköz forrása</w:t>
            </w:r>
          </w:p>
        </w:tc>
        <w:tc>
          <w:tcPr>
            <w:tcW w:w="8080" w:type="dxa"/>
            <w:shd w:val="clear" w:color="auto" w:fill="auto"/>
          </w:tcPr>
          <w:p w14:paraId="21801416" w14:textId="77777777" w:rsidR="00BF5355" w:rsidRPr="005115D7" w:rsidRDefault="00BF5355" w:rsidP="00A56EB0">
            <w:pPr>
              <w:ind w:right="-1"/>
              <w:rPr>
                <w:rFonts w:asciiTheme="minorHAnsi" w:hAnsiTheme="minorHAnsi" w:cstheme="minorHAnsi"/>
                <w:sz w:val="22"/>
                <w:szCs w:val="22"/>
              </w:rPr>
            </w:pPr>
          </w:p>
        </w:tc>
      </w:tr>
    </w:tbl>
    <w:p w14:paraId="478F8DC8" w14:textId="77777777" w:rsidR="00BF5355" w:rsidRPr="005115D7" w:rsidRDefault="00BF5355" w:rsidP="00A56EB0">
      <w:pPr>
        <w:rPr>
          <w:rFonts w:asciiTheme="minorHAnsi" w:hAnsiTheme="minorHAnsi" w:cstheme="minorHAnsi"/>
          <w:sz w:val="22"/>
          <w:szCs w:val="22"/>
        </w:rPr>
      </w:pPr>
    </w:p>
    <w:p w14:paraId="693F1C5A" w14:textId="77777777" w:rsidR="00A71878" w:rsidRPr="005115D7" w:rsidRDefault="00A71878" w:rsidP="00A56EB0">
      <w:pPr>
        <w:rPr>
          <w:rFonts w:asciiTheme="minorHAnsi" w:hAnsiTheme="minorHAnsi" w:cstheme="minorHAnsi"/>
          <w:sz w:val="22"/>
          <w:szCs w:val="22"/>
        </w:rPr>
      </w:pPr>
      <w:r w:rsidRPr="005115D7">
        <w:rPr>
          <w:rFonts w:asciiTheme="minorHAnsi" w:hAnsiTheme="minorHAnsi" w:cstheme="minorHAnsi"/>
          <w:sz w:val="22"/>
          <w:szCs w:val="22"/>
        </w:rPr>
        <w:t xml:space="preserve">Az adatokat rögzítette: </w:t>
      </w:r>
    </w:p>
    <w:p w14:paraId="49509605" w14:textId="77777777" w:rsidR="00EA4228" w:rsidRPr="005115D7" w:rsidRDefault="00EA4228" w:rsidP="00A56EB0">
      <w:pPr>
        <w:ind w:left="720" w:firstLine="720"/>
        <w:rPr>
          <w:rFonts w:asciiTheme="minorHAnsi" w:hAnsiTheme="minorHAnsi" w:cstheme="minorHAnsi"/>
          <w:sz w:val="22"/>
          <w:szCs w:val="22"/>
        </w:rPr>
      </w:pPr>
    </w:p>
    <w:p w14:paraId="552A147B" w14:textId="1B2DDBA9" w:rsidR="00A71878" w:rsidRPr="005115D7" w:rsidRDefault="00A71878" w:rsidP="00A56EB0">
      <w:pPr>
        <w:ind w:left="720" w:firstLine="720"/>
        <w:rPr>
          <w:rFonts w:asciiTheme="minorHAnsi" w:hAnsiTheme="minorHAnsi" w:cstheme="minorHAnsi"/>
          <w:sz w:val="22"/>
          <w:szCs w:val="22"/>
        </w:rPr>
      </w:pPr>
      <w:r w:rsidRPr="005115D7">
        <w:rPr>
          <w:rFonts w:asciiTheme="minorHAnsi" w:hAnsiTheme="minorHAnsi" w:cstheme="minorHAnsi"/>
          <w:sz w:val="22"/>
          <w:szCs w:val="22"/>
        </w:rPr>
        <w:t>név</w:t>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tab/>
      </w:r>
      <w:r w:rsidRPr="005115D7">
        <w:rPr>
          <w:rFonts w:asciiTheme="minorHAnsi" w:hAnsiTheme="minorHAnsi" w:cstheme="minorHAnsi"/>
          <w:sz w:val="22"/>
          <w:szCs w:val="22"/>
        </w:rPr>
        <w:tab/>
      </w:r>
      <w:r w:rsidR="007938AC" w:rsidRPr="005115D7">
        <w:rPr>
          <w:rFonts w:asciiTheme="minorHAnsi" w:hAnsiTheme="minorHAnsi" w:cstheme="minorHAnsi"/>
          <w:sz w:val="22"/>
          <w:szCs w:val="22"/>
        </w:rPr>
        <w:t xml:space="preserve"> </w:t>
      </w:r>
      <w:r w:rsidR="00373B80" w:rsidRPr="005115D7">
        <w:rPr>
          <w:rFonts w:asciiTheme="minorHAnsi" w:hAnsiTheme="minorHAnsi" w:cstheme="minorHAnsi"/>
          <w:sz w:val="22"/>
          <w:szCs w:val="22"/>
        </w:rPr>
        <w:tab/>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t>dátum</w:t>
      </w:r>
    </w:p>
    <w:p w14:paraId="4A608B79" w14:textId="77777777" w:rsidR="005316FD" w:rsidRPr="005115D7" w:rsidRDefault="005316FD" w:rsidP="00A56EB0">
      <w:pPr>
        <w:ind w:right="-1"/>
        <w:jc w:val="center"/>
        <w:rPr>
          <w:rFonts w:asciiTheme="minorHAnsi" w:hAnsiTheme="minorHAnsi" w:cstheme="minorHAnsi"/>
          <w:sz w:val="22"/>
          <w:szCs w:val="22"/>
        </w:rPr>
      </w:pPr>
    </w:p>
    <w:p w14:paraId="7182059D" w14:textId="77777777" w:rsidR="005316FD" w:rsidRPr="005115D7" w:rsidRDefault="00221739" w:rsidP="00A56EB0">
      <w:pPr>
        <w:tabs>
          <w:tab w:val="left" w:pos="567"/>
        </w:tabs>
        <w:ind w:left="567" w:right="-1"/>
        <w:rPr>
          <w:rFonts w:asciiTheme="minorHAnsi" w:hAnsiTheme="minorHAnsi" w:cstheme="minorHAnsi"/>
          <w:sz w:val="22"/>
          <w:szCs w:val="22"/>
        </w:rPr>
      </w:pPr>
      <w:r w:rsidRPr="005115D7">
        <w:rPr>
          <w:rFonts w:asciiTheme="minorHAnsi" w:hAnsiTheme="minorHAnsi" w:cstheme="minorHAnsi"/>
          <w:sz w:val="22"/>
          <w:szCs w:val="22"/>
        </w:rPr>
        <w:t>*</w:t>
      </w:r>
      <w:r w:rsidR="005316FD" w:rsidRPr="005115D7">
        <w:rPr>
          <w:rFonts w:asciiTheme="minorHAnsi" w:hAnsiTheme="minorHAnsi" w:cstheme="minorHAnsi"/>
          <w:sz w:val="22"/>
          <w:szCs w:val="22"/>
        </w:rPr>
        <w:t xml:space="preserve">ha a személyazonosság igazoló ellenőrzése érdekében bemutatott okirat ezt nem tartalmazza, az adatok ellenőrzése mellőzhető, </w:t>
      </w:r>
      <w:r w:rsidR="0093025D" w:rsidRPr="005115D7">
        <w:rPr>
          <w:rFonts w:asciiTheme="minorHAnsi" w:hAnsiTheme="minorHAnsi" w:cstheme="minorHAnsi"/>
          <w:sz w:val="22"/>
          <w:szCs w:val="22"/>
        </w:rPr>
        <w:t>e</w:t>
      </w:r>
      <w:r w:rsidR="005316FD" w:rsidRPr="005115D7">
        <w:rPr>
          <w:rFonts w:asciiTheme="minorHAnsi" w:hAnsiTheme="minorHAnsi" w:cstheme="minorHAnsi"/>
          <w:sz w:val="22"/>
          <w:szCs w:val="22"/>
        </w:rPr>
        <w:t>bben az esetben a rögzítendő szöveg: Rögzítésére a Pmt. 7.§ (3a) bekezdése alapján az ellenőrzés mellőzésével került sor.</w:t>
      </w:r>
    </w:p>
    <w:p w14:paraId="241E4775" w14:textId="77777777" w:rsidR="00A71878" w:rsidRPr="005115D7" w:rsidRDefault="00A71878" w:rsidP="00A56EB0">
      <w:pPr>
        <w:ind w:right="-1"/>
        <w:jc w:val="center"/>
        <w:rPr>
          <w:rFonts w:asciiTheme="minorHAnsi" w:hAnsiTheme="minorHAnsi" w:cstheme="minorHAnsi"/>
          <w:b/>
          <w:sz w:val="22"/>
          <w:szCs w:val="22"/>
        </w:rPr>
      </w:pPr>
      <w:r w:rsidRPr="005115D7">
        <w:rPr>
          <w:rFonts w:asciiTheme="minorHAnsi" w:hAnsiTheme="minorHAnsi" w:cstheme="minorHAnsi"/>
          <w:sz w:val="22"/>
          <w:szCs w:val="22"/>
        </w:rPr>
        <w:br w:type="page"/>
      </w:r>
    </w:p>
    <w:p w14:paraId="38A80AE0" w14:textId="77777777" w:rsidR="006247DE" w:rsidRPr="005115D7" w:rsidRDefault="00E03008" w:rsidP="00A56EB0">
      <w:pPr>
        <w:pStyle w:val="Cmsor1"/>
        <w:rPr>
          <w:rFonts w:asciiTheme="minorHAnsi" w:hAnsiTheme="minorHAnsi" w:cstheme="minorHAnsi"/>
          <w:szCs w:val="22"/>
        </w:rPr>
      </w:pPr>
      <w:bookmarkStart w:id="385" w:name="_Toc2687757"/>
      <w:bookmarkStart w:id="386" w:name="_Toc79651821"/>
      <w:bookmarkStart w:id="387" w:name="_Toc185068458"/>
      <w:r w:rsidRPr="005115D7">
        <w:rPr>
          <w:rFonts w:asciiTheme="minorHAnsi" w:hAnsiTheme="minorHAnsi" w:cstheme="minorHAnsi"/>
          <w:szCs w:val="22"/>
        </w:rPr>
        <w:lastRenderedPageBreak/>
        <w:t>2</w:t>
      </w:r>
      <w:bookmarkStart w:id="388" w:name="_Toc487790473"/>
      <w:bookmarkStart w:id="389" w:name="_Toc487790539"/>
      <w:bookmarkStart w:id="390" w:name="_Toc487034727"/>
      <w:r w:rsidR="006247DE" w:rsidRPr="005115D7">
        <w:rPr>
          <w:rFonts w:asciiTheme="minorHAnsi" w:hAnsiTheme="minorHAnsi" w:cstheme="minorHAnsi"/>
          <w:szCs w:val="22"/>
        </w:rPr>
        <w:t>. melléklet -</w:t>
      </w:r>
      <w:r w:rsidR="006247DE" w:rsidRPr="005115D7">
        <w:rPr>
          <w:rFonts w:asciiTheme="minorHAnsi" w:hAnsiTheme="minorHAnsi" w:cstheme="minorHAnsi"/>
          <w:i/>
          <w:szCs w:val="22"/>
        </w:rPr>
        <w:t xml:space="preserve"> </w:t>
      </w:r>
      <w:r w:rsidR="00A71878" w:rsidRPr="005115D7">
        <w:rPr>
          <w:rFonts w:asciiTheme="minorHAnsi" w:hAnsiTheme="minorHAnsi" w:cstheme="minorHAnsi"/>
          <w:szCs w:val="22"/>
        </w:rPr>
        <w:t>ÜGYFÉL TÉNYLEGES TULAJDONOSI NYILATKOZATA</w:t>
      </w:r>
      <w:bookmarkEnd w:id="385"/>
      <w:bookmarkEnd w:id="386"/>
      <w:bookmarkEnd w:id="387"/>
      <w:bookmarkEnd w:id="388"/>
      <w:bookmarkEnd w:id="389"/>
      <w:r w:rsidR="00A71878" w:rsidRPr="005115D7">
        <w:rPr>
          <w:rFonts w:asciiTheme="minorHAnsi" w:hAnsiTheme="minorHAnsi" w:cstheme="minorHAnsi"/>
          <w:szCs w:val="22"/>
        </w:rPr>
        <w:t xml:space="preserve"> </w:t>
      </w:r>
    </w:p>
    <w:p w14:paraId="21B61622" w14:textId="77777777" w:rsidR="00A71878" w:rsidRPr="005115D7" w:rsidRDefault="00A71878" w:rsidP="00A56EB0">
      <w:pPr>
        <w:jc w:val="center"/>
        <w:rPr>
          <w:rFonts w:asciiTheme="minorHAnsi" w:hAnsiTheme="minorHAnsi" w:cstheme="minorHAnsi"/>
          <w:b/>
          <w:sz w:val="22"/>
          <w:szCs w:val="22"/>
        </w:rPr>
      </w:pPr>
      <w:r w:rsidRPr="005115D7">
        <w:rPr>
          <w:rFonts w:asciiTheme="minorHAnsi" w:hAnsiTheme="minorHAnsi" w:cstheme="minorHAnsi"/>
          <w:b/>
          <w:sz w:val="22"/>
          <w:szCs w:val="22"/>
        </w:rPr>
        <w:t>TERMÉSZETES SZEMÉLY ÜGYFÉL TÖLTI KI!</w:t>
      </w:r>
      <w:bookmarkEnd w:id="390"/>
      <w:r w:rsidR="006247DE" w:rsidRPr="005115D7">
        <w:rPr>
          <w:rFonts w:asciiTheme="minorHAnsi" w:hAnsiTheme="minorHAnsi" w:cstheme="minorHAnsi"/>
          <w:b/>
          <w:sz w:val="22"/>
          <w:szCs w:val="22"/>
        </w:rPr>
        <w:t xml:space="preserve"> – A Pmt. 8. §- ban előírt kötelezettség végrehajtásához</w:t>
      </w:r>
    </w:p>
    <w:p w14:paraId="617BD943" w14:textId="77777777" w:rsidR="00A71878" w:rsidRPr="005115D7" w:rsidRDefault="00A71878" w:rsidP="00A56EB0">
      <w:pPr>
        <w:ind w:right="-1"/>
        <w:rPr>
          <w:rFonts w:asciiTheme="minorHAnsi" w:hAnsiTheme="minorHAnsi" w:cstheme="minorHAnsi"/>
          <w:b/>
          <w:bCs/>
          <w:sz w:val="22"/>
          <w:szCs w:val="22"/>
        </w:rPr>
      </w:pPr>
    </w:p>
    <w:p w14:paraId="674AC10B" w14:textId="77777777" w:rsidR="00686136" w:rsidRPr="005115D7" w:rsidRDefault="00686136"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Üzleti kapcsolat esetén: </w:t>
      </w:r>
    </w:p>
    <w:p w14:paraId="39DCBDCE" w14:textId="77777777" w:rsidR="00B90F56" w:rsidRPr="005115D7" w:rsidRDefault="00686136" w:rsidP="00A56EB0">
      <w:pPr>
        <w:ind w:right="-1"/>
        <w:rPr>
          <w:rFonts w:asciiTheme="minorHAnsi" w:hAnsiTheme="minorHAnsi" w:cstheme="minorHAnsi"/>
          <w:sz w:val="22"/>
          <w:szCs w:val="22"/>
        </w:rPr>
      </w:pPr>
      <w:r w:rsidRPr="005115D7">
        <w:rPr>
          <w:rFonts w:asciiTheme="minorHAnsi" w:hAnsiTheme="minorHAnsi" w:cstheme="minorHAnsi"/>
          <w:sz w:val="22"/>
          <w:szCs w:val="22"/>
        </w:rPr>
        <w:t>Al</w:t>
      </w:r>
      <w:r w:rsidR="00A71878" w:rsidRPr="005115D7">
        <w:rPr>
          <w:rFonts w:asciiTheme="minorHAnsi" w:hAnsiTheme="minorHAnsi" w:cstheme="minorHAnsi"/>
          <w:sz w:val="22"/>
          <w:szCs w:val="22"/>
        </w:rPr>
        <w:t>ulírott …….………….……………………………</w:t>
      </w:r>
      <w:r w:rsidRPr="005115D7">
        <w:rPr>
          <w:rFonts w:asciiTheme="minorHAnsi" w:hAnsiTheme="minorHAnsi" w:cstheme="minorHAnsi"/>
          <w:sz w:val="22"/>
          <w:szCs w:val="22"/>
        </w:rPr>
        <w:t>………….</w:t>
      </w:r>
      <w:r w:rsidR="00A71878" w:rsidRPr="005115D7">
        <w:rPr>
          <w:rFonts w:asciiTheme="minorHAnsi" w:hAnsiTheme="minorHAnsi" w:cstheme="minorHAnsi"/>
          <w:sz w:val="22"/>
          <w:szCs w:val="22"/>
        </w:rPr>
        <w:t xml:space="preserve"> nyilatkozom, hogy</w:t>
      </w:r>
      <w:r w:rsidRPr="005115D7">
        <w:rPr>
          <w:rFonts w:asciiTheme="minorHAnsi" w:hAnsiTheme="minorHAnsi" w:cstheme="minorHAnsi"/>
          <w:sz w:val="22"/>
          <w:szCs w:val="22"/>
        </w:rPr>
        <w:t xml:space="preserve"> </w:t>
      </w:r>
      <w:r w:rsidR="00A71878" w:rsidRPr="005115D7">
        <w:rPr>
          <w:rFonts w:asciiTheme="minorHAnsi" w:hAnsiTheme="minorHAnsi" w:cstheme="minorHAnsi"/>
          <w:sz w:val="22"/>
          <w:szCs w:val="22"/>
        </w:rPr>
        <w:t>természetes személyként az alábbi személy(ek) nevében járok el:*</w:t>
      </w:r>
    </w:p>
    <w:p w14:paraId="646A5682" w14:textId="77777777" w:rsidR="006E437F" w:rsidRPr="005115D7" w:rsidRDefault="006E437F" w:rsidP="00A56EB0">
      <w:pPr>
        <w:ind w:right="-1"/>
        <w:rPr>
          <w:rFonts w:asciiTheme="minorHAnsi" w:hAnsiTheme="minorHAnsi" w:cstheme="minorHAnsi"/>
          <w:sz w:val="22"/>
          <w:szCs w:val="22"/>
        </w:rPr>
      </w:pPr>
    </w:p>
    <w:p w14:paraId="5E85AECA" w14:textId="77777777" w:rsidR="006E437F" w:rsidRPr="005115D7" w:rsidRDefault="00686136" w:rsidP="00A56EB0">
      <w:pPr>
        <w:ind w:right="-1"/>
        <w:rPr>
          <w:rFonts w:asciiTheme="minorHAnsi" w:hAnsiTheme="minorHAnsi" w:cstheme="minorHAnsi"/>
          <w:sz w:val="22"/>
          <w:szCs w:val="22"/>
        </w:rPr>
      </w:pPr>
      <w:r w:rsidRPr="005115D7">
        <w:rPr>
          <w:rFonts w:asciiTheme="minorHAnsi" w:hAnsiTheme="minorHAnsi" w:cstheme="minorHAnsi"/>
          <w:sz w:val="22"/>
          <w:szCs w:val="22"/>
        </w:rPr>
        <w:t>Ü</w:t>
      </w:r>
      <w:r w:rsidR="006E437F" w:rsidRPr="005115D7">
        <w:rPr>
          <w:rFonts w:asciiTheme="minorHAnsi" w:hAnsiTheme="minorHAnsi" w:cstheme="minorHAnsi"/>
          <w:sz w:val="22"/>
          <w:szCs w:val="22"/>
        </w:rPr>
        <w:t xml:space="preserve">gyleti megbízás esetén: </w:t>
      </w:r>
    </w:p>
    <w:p w14:paraId="498F54FF" w14:textId="77777777" w:rsidR="00A71878" w:rsidRPr="005115D7" w:rsidRDefault="00686136"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Alulírott …….………….…………………………………..….., (mint a ……..……………………………………. képviselője) nyilatkozom, hogy </w:t>
      </w:r>
      <w:r w:rsidR="00A71878" w:rsidRPr="005115D7">
        <w:rPr>
          <w:rFonts w:asciiTheme="minorHAnsi" w:hAnsiTheme="minorHAnsi" w:cstheme="minorHAnsi"/>
          <w:sz w:val="22"/>
          <w:szCs w:val="22"/>
        </w:rPr>
        <w:t>meghatalmazottként, rendelkezésre jogosultként, képviselőként az alábbi személy(ek) nevében járok el*:</w:t>
      </w:r>
    </w:p>
    <w:tbl>
      <w:tblPr>
        <w:tblW w:w="10967" w:type="dxa"/>
        <w:tblInd w:w="80" w:type="dxa"/>
        <w:tblLayout w:type="fixed"/>
        <w:tblCellMar>
          <w:top w:w="15" w:type="dxa"/>
          <w:left w:w="70" w:type="dxa"/>
          <w:bottom w:w="15" w:type="dxa"/>
          <w:right w:w="70" w:type="dxa"/>
        </w:tblCellMar>
        <w:tblLook w:val="04A0" w:firstRow="1" w:lastRow="0" w:firstColumn="1" w:lastColumn="0" w:noHBand="0" w:noVBand="1"/>
      </w:tblPr>
      <w:tblGrid>
        <w:gridCol w:w="394"/>
        <w:gridCol w:w="354"/>
        <w:gridCol w:w="425"/>
        <w:gridCol w:w="1995"/>
        <w:gridCol w:w="283"/>
        <w:gridCol w:w="284"/>
        <w:gridCol w:w="283"/>
        <w:gridCol w:w="142"/>
        <w:gridCol w:w="18"/>
        <w:gridCol w:w="410"/>
        <w:gridCol w:w="294"/>
        <w:gridCol w:w="291"/>
        <w:gridCol w:w="397"/>
        <w:gridCol w:w="11"/>
        <w:gridCol w:w="414"/>
        <w:gridCol w:w="11"/>
        <w:gridCol w:w="405"/>
        <w:gridCol w:w="434"/>
        <w:gridCol w:w="1842"/>
        <w:gridCol w:w="284"/>
        <w:gridCol w:w="283"/>
        <w:gridCol w:w="284"/>
        <w:gridCol w:w="153"/>
        <w:gridCol w:w="7"/>
        <w:gridCol w:w="419"/>
        <w:gridCol w:w="273"/>
        <w:gridCol w:w="284"/>
        <w:gridCol w:w="282"/>
        <w:gridCol w:w="11"/>
      </w:tblGrid>
      <w:tr w:rsidR="00AE2EB8" w:rsidRPr="005115D7" w14:paraId="116F6A5A" w14:textId="77777777" w:rsidTr="00C12220">
        <w:trPr>
          <w:trHeight w:val="162"/>
        </w:trPr>
        <w:tc>
          <w:tcPr>
            <w:tcW w:w="394" w:type="dxa"/>
            <w:tcBorders>
              <w:top w:val="single" w:sz="18" w:space="0" w:color="auto"/>
              <w:left w:val="single" w:sz="18" w:space="0" w:color="auto"/>
              <w:bottom w:val="single" w:sz="4" w:space="0" w:color="auto"/>
              <w:right w:val="single" w:sz="4" w:space="0" w:color="auto"/>
            </w:tcBorders>
            <w:noWrap/>
            <w:vAlign w:val="bottom"/>
            <w:hideMark/>
          </w:tcPr>
          <w:p w14:paraId="50FD4DF4" w14:textId="77777777" w:rsidR="000E0944" w:rsidRPr="005115D7" w:rsidRDefault="000E0944" w:rsidP="00A56EB0">
            <w:pPr>
              <w:jc w:val="left"/>
              <w:rPr>
                <w:rFonts w:asciiTheme="minorHAnsi" w:hAnsiTheme="minorHAnsi" w:cstheme="minorHAnsi"/>
                <w:sz w:val="22"/>
                <w:szCs w:val="22"/>
              </w:rPr>
            </w:pPr>
            <w:bookmarkStart w:id="391" w:name="_Hlk3281765"/>
            <w:r w:rsidRPr="005115D7">
              <w:rPr>
                <w:rFonts w:asciiTheme="minorHAnsi" w:hAnsiTheme="minorHAnsi" w:cstheme="minorHAnsi"/>
                <w:sz w:val="22"/>
                <w:szCs w:val="22"/>
              </w:rPr>
              <w:t>1.</w:t>
            </w:r>
          </w:p>
        </w:tc>
        <w:tc>
          <w:tcPr>
            <w:tcW w:w="5187" w:type="dxa"/>
            <w:gridSpan w:val="13"/>
            <w:tcBorders>
              <w:top w:val="single" w:sz="18" w:space="0" w:color="auto"/>
              <w:left w:val="single" w:sz="4" w:space="0" w:color="auto"/>
              <w:bottom w:val="single" w:sz="4" w:space="0" w:color="auto"/>
              <w:right w:val="single" w:sz="18" w:space="0" w:color="auto"/>
            </w:tcBorders>
            <w:noWrap/>
            <w:vAlign w:val="bottom"/>
            <w:hideMark/>
          </w:tcPr>
          <w:p w14:paraId="20A47D1B" w14:textId="77777777" w:rsidR="000E0944" w:rsidRPr="005115D7" w:rsidRDefault="000E0944" w:rsidP="00A56EB0">
            <w:pPr>
              <w:jc w:val="left"/>
              <w:rPr>
                <w:rFonts w:asciiTheme="minorHAnsi" w:hAnsiTheme="minorHAnsi" w:cstheme="minorHAnsi"/>
                <w:sz w:val="22"/>
                <w:szCs w:val="22"/>
              </w:rPr>
            </w:pPr>
          </w:p>
        </w:tc>
        <w:tc>
          <w:tcPr>
            <w:tcW w:w="425" w:type="dxa"/>
            <w:gridSpan w:val="2"/>
            <w:tcBorders>
              <w:top w:val="single" w:sz="18" w:space="0" w:color="auto"/>
              <w:left w:val="single" w:sz="18" w:space="0" w:color="auto"/>
              <w:bottom w:val="single" w:sz="4" w:space="0" w:color="auto"/>
              <w:right w:val="single" w:sz="4" w:space="0" w:color="auto"/>
            </w:tcBorders>
            <w:noWrap/>
            <w:vAlign w:val="bottom"/>
            <w:hideMark/>
          </w:tcPr>
          <w:p w14:paraId="61604B20"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1.</w:t>
            </w:r>
          </w:p>
        </w:tc>
        <w:tc>
          <w:tcPr>
            <w:tcW w:w="4961" w:type="dxa"/>
            <w:gridSpan w:val="13"/>
            <w:tcBorders>
              <w:top w:val="single" w:sz="18" w:space="0" w:color="auto"/>
              <w:left w:val="single" w:sz="4" w:space="0" w:color="auto"/>
              <w:bottom w:val="single" w:sz="4" w:space="0" w:color="auto"/>
              <w:right w:val="single" w:sz="18" w:space="0" w:color="auto"/>
            </w:tcBorders>
            <w:noWrap/>
            <w:vAlign w:val="bottom"/>
            <w:hideMark/>
          </w:tcPr>
          <w:p w14:paraId="462EEE0E" w14:textId="77777777" w:rsidR="000E0944" w:rsidRPr="005115D7" w:rsidRDefault="000E0944" w:rsidP="00A56EB0">
            <w:pPr>
              <w:jc w:val="left"/>
              <w:rPr>
                <w:rFonts w:asciiTheme="minorHAnsi" w:hAnsiTheme="minorHAnsi" w:cstheme="minorHAnsi"/>
                <w:sz w:val="22"/>
                <w:szCs w:val="22"/>
              </w:rPr>
            </w:pPr>
          </w:p>
        </w:tc>
      </w:tr>
      <w:tr w:rsidR="00AE2EB8" w:rsidRPr="005115D7" w14:paraId="303B1BA3" w14:textId="77777777" w:rsidTr="00C12220">
        <w:trPr>
          <w:trHeight w:val="252"/>
        </w:trPr>
        <w:tc>
          <w:tcPr>
            <w:tcW w:w="394" w:type="dxa"/>
            <w:tcBorders>
              <w:top w:val="single" w:sz="4" w:space="0" w:color="auto"/>
              <w:left w:val="single" w:sz="18" w:space="0" w:color="auto"/>
              <w:bottom w:val="single" w:sz="4" w:space="0" w:color="auto"/>
              <w:right w:val="single" w:sz="4" w:space="0" w:color="auto"/>
            </w:tcBorders>
            <w:noWrap/>
            <w:vAlign w:val="bottom"/>
            <w:hideMark/>
          </w:tcPr>
          <w:p w14:paraId="7A4FBB4F"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2.</w:t>
            </w:r>
          </w:p>
        </w:tc>
        <w:tc>
          <w:tcPr>
            <w:tcW w:w="5187" w:type="dxa"/>
            <w:gridSpan w:val="13"/>
            <w:tcBorders>
              <w:top w:val="single" w:sz="4" w:space="0" w:color="auto"/>
              <w:left w:val="single" w:sz="4" w:space="0" w:color="auto"/>
              <w:bottom w:val="single" w:sz="4" w:space="0" w:color="auto"/>
              <w:right w:val="single" w:sz="18" w:space="0" w:color="auto"/>
            </w:tcBorders>
            <w:noWrap/>
            <w:vAlign w:val="bottom"/>
            <w:hideMark/>
          </w:tcPr>
          <w:p w14:paraId="5FD1C3E0" w14:textId="77777777" w:rsidR="000E0944" w:rsidRPr="005115D7" w:rsidRDefault="000E0944" w:rsidP="00A56EB0">
            <w:pPr>
              <w:jc w:val="left"/>
              <w:rPr>
                <w:rFonts w:asciiTheme="minorHAnsi" w:hAnsiTheme="minorHAnsi" w:cstheme="minorHAnsi"/>
                <w:sz w:val="22"/>
                <w:szCs w:val="22"/>
              </w:rPr>
            </w:pPr>
          </w:p>
        </w:tc>
        <w:tc>
          <w:tcPr>
            <w:tcW w:w="425" w:type="dxa"/>
            <w:gridSpan w:val="2"/>
            <w:tcBorders>
              <w:top w:val="single" w:sz="4" w:space="0" w:color="auto"/>
              <w:left w:val="single" w:sz="18" w:space="0" w:color="auto"/>
              <w:bottom w:val="single" w:sz="4" w:space="0" w:color="auto"/>
              <w:right w:val="single" w:sz="4" w:space="0" w:color="auto"/>
            </w:tcBorders>
            <w:noWrap/>
            <w:vAlign w:val="bottom"/>
            <w:hideMark/>
          </w:tcPr>
          <w:p w14:paraId="0D546416"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2.</w:t>
            </w:r>
          </w:p>
        </w:tc>
        <w:tc>
          <w:tcPr>
            <w:tcW w:w="4961" w:type="dxa"/>
            <w:gridSpan w:val="13"/>
            <w:tcBorders>
              <w:top w:val="single" w:sz="4" w:space="0" w:color="auto"/>
              <w:left w:val="single" w:sz="4" w:space="0" w:color="auto"/>
              <w:bottom w:val="single" w:sz="4" w:space="0" w:color="auto"/>
              <w:right w:val="single" w:sz="18" w:space="0" w:color="auto"/>
            </w:tcBorders>
            <w:noWrap/>
            <w:vAlign w:val="bottom"/>
            <w:hideMark/>
          </w:tcPr>
          <w:p w14:paraId="79904F32" w14:textId="77777777" w:rsidR="000E0944" w:rsidRPr="005115D7" w:rsidRDefault="000E0944" w:rsidP="00A56EB0">
            <w:pPr>
              <w:jc w:val="left"/>
              <w:rPr>
                <w:rFonts w:asciiTheme="minorHAnsi" w:hAnsiTheme="minorHAnsi" w:cstheme="minorHAnsi"/>
                <w:sz w:val="22"/>
                <w:szCs w:val="22"/>
              </w:rPr>
            </w:pPr>
          </w:p>
        </w:tc>
      </w:tr>
      <w:tr w:rsidR="00AE2EB8" w:rsidRPr="005115D7" w14:paraId="6B16BD87" w14:textId="77777777" w:rsidTr="00C12220">
        <w:trPr>
          <w:trHeight w:val="228"/>
        </w:trPr>
        <w:tc>
          <w:tcPr>
            <w:tcW w:w="394" w:type="dxa"/>
            <w:tcBorders>
              <w:top w:val="single" w:sz="4" w:space="0" w:color="auto"/>
              <w:left w:val="single" w:sz="18" w:space="0" w:color="auto"/>
              <w:bottom w:val="single" w:sz="4" w:space="0" w:color="auto"/>
              <w:right w:val="single" w:sz="4" w:space="0" w:color="auto"/>
            </w:tcBorders>
            <w:noWrap/>
            <w:vAlign w:val="bottom"/>
            <w:hideMark/>
          </w:tcPr>
          <w:p w14:paraId="66A01A66"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3.</w:t>
            </w:r>
          </w:p>
        </w:tc>
        <w:tc>
          <w:tcPr>
            <w:tcW w:w="5187" w:type="dxa"/>
            <w:gridSpan w:val="13"/>
            <w:tcBorders>
              <w:top w:val="single" w:sz="4" w:space="0" w:color="auto"/>
              <w:left w:val="single" w:sz="4" w:space="0" w:color="auto"/>
              <w:bottom w:val="single" w:sz="4" w:space="0" w:color="auto"/>
              <w:right w:val="single" w:sz="18" w:space="0" w:color="auto"/>
            </w:tcBorders>
            <w:noWrap/>
            <w:vAlign w:val="bottom"/>
            <w:hideMark/>
          </w:tcPr>
          <w:p w14:paraId="2721A142" w14:textId="77777777" w:rsidR="000E0944" w:rsidRPr="005115D7" w:rsidRDefault="000E0944" w:rsidP="00A56EB0">
            <w:pPr>
              <w:jc w:val="left"/>
              <w:rPr>
                <w:rFonts w:asciiTheme="minorHAnsi" w:hAnsiTheme="minorHAnsi" w:cstheme="minorHAnsi"/>
                <w:sz w:val="22"/>
                <w:szCs w:val="22"/>
              </w:rPr>
            </w:pPr>
          </w:p>
        </w:tc>
        <w:tc>
          <w:tcPr>
            <w:tcW w:w="425" w:type="dxa"/>
            <w:gridSpan w:val="2"/>
            <w:tcBorders>
              <w:top w:val="single" w:sz="4" w:space="0" w:color="auto"/>
              <w:left w:val="single" w:sz="18" w:space="0" w:color="auto"/>
              <w:bottom w:val="single" w:sz="4" w:space="0" w:color="auto"/>
              <w:right w:val="single" w:sz="4" w:space="0" w:color="auto"/>
            </w:tcBorders>
            <w:noWrap/>
            <w:vAlign w:val="bottom"/>
            <w:hideMark/>
          </w:tcPr>
          <w:p w14:paraId="50343186"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3.</w:t>
            </w:r>
          </w:p>
        </w:tc>
        <w:tc>
          <w:tcPr>
            <w:tcW w:w="4961" w:type="dxa"/>
            <w:gridSpan w:val="13"/>
            <w:tcBorders>
              <w:top w:val="single" w:sz="4" w:space="0" w:color="auto"/>
              <w:left w:val="single" w:sz="4" w:space="0" w:color="auto"/>
              <w:bottom w:val="single" w:sz="4" w:space="0" w:color="auto"/>
              <w:right w:val="single" w:sz="18" w:space="0" w:color="auto"/>
            </w:tcBorders>
            <w:noWrap/>
            <w:vAlign w:val="bottom"/>
            <w:hideMark/>
          </w:tcPr>
          <w:p w14:paraId="7D5CC5A1" w14:textId="77777777" w:rsidR="000E0944" w:rsidRPr="005115D7" w:rsidRDefault="000E0944" w:rsidP="00A56EB0">
            <w:pPr>
              <w:jc w:val="left"/>
              <w:rPr>
                <w:rFonts w:asciiTheme="minorHAnsi" w:hAnsiTheme="minorHAnsi" w:cstheme="minorHAnsi"/>
                <w:sz w:val="22"/>
                <w:szCs w:val="22"/>
              </w:rPr>
            </w:pPr>
          </w:p>
        </w:tc>
      </w:tr>
      <w:tr w:rsidR="00AE2EB8" w:rsidRPr="005115D7" w14:paraId="4723F603" w14:textId="77777777" w:rsidTr="00C12220">
        <w:trPr>
          <w:gridAfter w:val="1"/>
          <w:wAfter w:w="11" w:type="dxa"/>
          <w:trHeight w:val="160"/>
        </w:trPr>
        <w:tc>
          <w:tcPr>
            <w:tcW w:w="394" w:type="dxa"/>
            <w:tcBorders>
              <w:top w:val="single" w:sz="4" w:space="0" w:color="auto"/>
              <w:left w:val="single" w:sz="18" w:space="0" w:color="auto"/>
              <w:bottom w:val="single" w:sz="4" w:space="0" w:color="auto"/>
              <w:right w:val="single" w:sz="4" w:space="0" w:color="auto"/>
            </w:tcBorders>
            <w:noWrap/>
            <w:vAlign w:val="bottom"/>
            <w:hideMark/>
          </w:tcPr>
          <w:p w14:paraId="6271D09D"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4.</w:t>
            </w:r>
          </w:p>
        </w:tc>
        <w:tc>
          <w:tcPr>
            <w:tcW w:w="354" w:type="dxa"/>
            <w:tcBorders>
              <w:top w:val="single" w:sz="4" w:space="0" w:color="auto"/>
              <w:left w:val="single" w:sz="4" w:space="0" w:color="auto"/>
              <w:bottom w:val="single" w:sz="4" w:space="0" w:color="auto"/>
              <w:right w:val="single" w:sz="4" w:space="0" w:color="auto"/>
            </w:tcBorders>
            <w:noWrap/>
            <w:vAlign w:val="bottom"/>
            <w:hideMark/>
          </w:tcPr>
          <w:p w14:paraId="435CF884"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5.</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60B6C5DB" w14:textId="77777777" w:rsidR="000E0944" w:rsidRPr="005115D7" w:rsidRDefault="000E0944" w:rsidP="00A56EB0">
            <w:pPr>
              <w:jc w:val="left"/>
              <w:rPr>
                <w:rFonts w:asciiTheme="minorHAnsi" w:hAnsiTheme="minorHAnsi" w:cstheme="minorHAnsi"/>
                <w:sz w:val="22"/>
                <w:szCs w:val="22"/>
              </w:rPr>
            </w:pPr>
          </w:p>
        </w:tc>
        <w:tc>
          <w:tcPr>
            <w:tcW w:w="4397" w:type="dxa"/>
            <w:gridSpan w:val="10"/>
            <w:tcBorders>
              <w:top w:val="single" w:sz="4" w:space="0" w:color="auto"/>
              <w:left w:val="single" w:sz="4" w:space="0" w:color="auto"/>
              <w:bottom w:val="single" w:sz="4" w:space="0" w:color="auto"/>
              <w:right w:val="single" w:sz="18" w:space="0" w:color="auto"/>
            </w:tcBorders>
            <w:noWrap/>
            <w:vAlign w:val="bottom"/>
            <w:hideMark/>
          </w:tcPr>
          <w:p w14:paraId="5ED13D98"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6.</w:t>
            </w:r>
          </w:p>
        </w:tc>
        <w:tc>
          <w:tcPr>
            <w:tcW w:w="425" w:type="dxa"/>
            <w:gridSpan w:val="2"/>
            <w:tcBorders>
              <w:top w:val="single" w:sz="4" w:space="0" w:color="auto"/>
              <w:left w:val="single" w:sz="18" w:space="0" w:color="auto"/>
              <w:bottom w:val="single" w:sz="4" w:space="0" w:color="auto"/>
              <w:right w:val="single" w:sz="4" w:space="0" w:color="auto"/>
            </w:tcBorders>
            <w:noWrap/>
            <w:vAlign w:val="bottom"/>
            <w:hideMark/>
          </w:tcPr>
          <w:p w14:paraId="1C34E4A9"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4.</w:t>
            </w:r>
          </w:p>
        </w:tc>
        <w:tc>
          <w:tcPr>
            <w:tcW w:w="416" w:type="dxa"/>
            <w:gridSpan w:val="2"/>
            <w:tcBorders>
              <w:top w:val="single" w:sz="4" w:space="0" w:color="auto"/>
              <w:left w:val="single" w:sz="4" w:space="0" w:color="auto"/>
              <w:bottom w:val="single" w:sz="4" w:space="0" w:color="auto"/>
              <w:right w:val="single" w:sz="4" w:space="0" w:color="auto"/>
            </w:tcBorders>
            <w:noWrap/>
            <w:vAlign w:val="bottom"/>
            <w:hideMark/>
          </w:tcPr>
          <w:p w14:paraId="3434E536"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5.</w:t>
            </w:r>
          </w:p>
        </w:tc>
        <w:tc>
          <w:tcPr>
            <w:tcW w:w="434" w:type="dxa"/>
            <w:tcBorders>
              <w:top w:val="single" w:sz="4" w:space="0" w:color="auto"/>
              <w:left w:val="single" w:sz="4" w:space="0" w:color="auto"/>
              <w:bottom w:val="single" w:sz="4" w:space="0" w:color="auto"/>
              <w:right w:val="single" w:sz="4" w:space="0" w:color="auto"/>
            </w:tcBorders>
            <w:noWrap/>
            <w:vAlign w:val="bottom"/>
            <w:hideMark/>
          </w:tcPr>
          <w:p w14:paraId="6C4A1CD6" w14:textId="77777777" w:rsidR="000E0944" w:rsidRPr="005115D7" w:rsidRDefault="000E0944" w:rsidP="00A56EB0">
            <w:pPr>
              <w:jc w:val="left"/>
              <w:rPr>
                <w:rFonts w:asciiTheme="minorHAnsi" w:hAnsiTheme="minorHAnsi" w:cstheme="minorHAnsi"/>
                <w:sz w:val="22"/>
                <w:szCs w:val="22"/>
              </w:rPr>
            </w:pPr>
          </w:p>
        </w:tc>
        <w:tc>
          <w:tcPr>
            <w:tcW w:w="4111" w:type="dxa"/>
            <w:gridSpan w:val="10"/>
            <w:tcBorders>
              <w:top w:val="single" w:sz="4" w:space="0" w:color="auto"/>
              <w:left w:val="single" w:sz="4" w:space="0" w:color="auto"/>
              <w:bottom w:val="single" w:sz="4" w:space="0" w:color="auto"/>
              <w:right w:val="single" w:sz="18" w:space="0" w:color="auto"/>
            </w:tcBorders>
            <w:noWrap/>
            <w:vAlign w:val="bottom"/>
            <w:hideMark/>
          </w:tcPr>
          <w:p w14:paraId="72411DDF"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6.</w:t>
            </w:r>
          </w:p>
        </w:tc>
      </w:tr>
      <w:tr w:rsidR="00AE2EB8" w:rsidRPr="005115D7" w14:paraId="39D7D763" w14:textId="77777777" w:rsidTr="00C12220">
        <w:trPr>
          <w:trHeight w:val="164"/>
        </w:trPr>
        <w:tc>
          <w:tcPr>
            <w:tcW w:w="394" w:type="dxa"/>
            <w:tcBorders>
              <w:top w:val="single" w:sz="4" w:space="0" w:color="auto"/>
              <w:left w:val="single" w:sz="18" w:space="0" w:color="auto"/>
              <w:bottom w:val="single" w:sz="4" w:space="0" w:color="auto"/>
              <w:right w:val="single" w:sz="4" w:space="0" w:color="auto"/>
            </w:tcBorders>
            <w:noWrap/>
            <w:vAlign w:val="bottom"/>
            <w:hideMark/>
          </w:tcPr>
          <w:p w14:paraId="49A1B0A0"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7.</w:t>
            </w:r>
          </w:p>
        </w:tc>
        <w:tc>
          <w:tcPr>
            <w:tcW w:w="2774" w:type="dxa"/>
            <w:gridSpan w:val="3"/>
            <w:tcBorders>
              <w:top w:val="single" w:sz="4" w:space="0" w:color="auto"/>
              <w:left w:val="single" w:sz="4" w:space="0" w:color="auto"/>
              <w:bottom w:val="single" w:sz="4" w:space="0" w:color="auto"/>
              <w:right w:val="single" w:sz="4" w:space="0" w:color="auto"/>
            </w:tcBorders>
            <w:noWrap/>
            <w:vAlign w:val="bottom"/>
            <w:hideMark/>
          </w:tcPr>
          <w:p w14:paraId="5B01B44D" w14:textId="77777777" w:rsidR="000E0944" w:rsidRPr="005115D7" w:rsidRDefault="000E0944"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6B6EE76E" w14:textId="77777777" w:rsidR="000E0944" w:rsidRPr="005115D7" w:rsidRDefault="000E0944" w:rsidP="00A56EB0">
            <w:pPr>
              <w:jc w:val="center"/>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18B151A9" w14:textId="77777777" w:rsidR="000E0944" w:rsidRPr="005115D7" w:rsidRDefault="000E0944"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65968D0B" w14:textId="77777777" w:rsidR="000E0944" w:rsidRPr="005115D7" w:rsidRDefault="000E0944" w:rsidP="00A56EB0">
            <w:pPr>
              <w:jc w:val="left"/>
              <w:rPr>
                <w:rFonts w:asciiTheme="minorHAnsi" w:hAnsiTheme="minorHAnsi" w:cstheme="minorHAnsi"/>
                <w:sz w:val="22"/>
                <w:szCs w:val="22"/>
              </w:rPr>
            </w:pPr>
          </w:p>
        </w:tc>
        <w:tc>
          <w:tcPr>
            <w:tcW w:w="160" w:type="dxa"/>
            <w:gridSpan w:val="2"/>
            <w:tcBorders>
              <w:top w:val="single" w:sz="4" w:space="0" w:color="auto"/>
              <w:left w:val="single" w:sz="4" w:space="0" w:color="auto"/>
              <w:bottom w:val="single" w:sz="4" w:space="0" w:color="auto"/>
              <w:right w:val="single" w:sz="4" w:space="0" w:color="auto"/>
            </w:tcBorders>
            <w:noWrap/>
            <w:vAlign w:val="bottom"/>
            <w:hideMark/>
          </w:tcPr>
          <w:p w14:paraId="5BADD83B" w14:textId="77777777" w:rsidR="000E0944" w:rsidRPr="005115D7" w:rsidRDefault="000E0944" w:rsidP="00A56EB0">
            <w:pPr>
              <w:jc w:val="left"/>
              <w:rPr>
                <w:rFonts w:asciiTheme="minorHAnsi" w:hAnsiTheme="minorHAnsi" w:cstheme="minorHAnsi"/>
                <w:sz w:val="22"/>
                <w:szCs w:val="22"/>
              </w:rPr>
            </w:pPr>
          </w:p>
        </w:tc>
        <w:tc>
          <w:tcPr>
            <w:tcW w:w="410" w:type="dxa"/>
            <w:tcBorders>
              <w:top w:val="single" w:sz="4" w:space="0" w:color="auto"/>
              <w:left w:val="single" w:sz="4" w:space="0" w:color="auto"/>
              <w:bottom w:val="single" w:sz="4" w:space="0" w:color="auto"/>
              <w:right w:val="single" w:sz="4" w:space="0" w:color="auto"/>
            </w:tcBorders>
            <w:noWrap/>
            <w:vAlign w:val="bottom"/>
            <w:hideMark/>
          </w:tcPr>
          <w:p w14:paraId="374D253A" w14:textId="77777777" w:rsidR="000E0944" w:rsidRPr="005115D7" w:rsidRDefault="000E0944"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2599FB16" w14:textId="77777777" w:rsidR="000E0944" w:rsidRPr="005115D7" w:rsidRDefault="000E0944" w:rsidP="00A56EB0">
            <w:pPr>
              <w:jc w:val="left"/>
              <w:rPr>
                <w:rFonts w:asciiTheme="minorHAnsi" w:hAnsiTheme="minorHAnsi" w:cstheme="minorHAnsi"/>
                <w:sz w:val="22"/>
                <w:szCs w:val="22"/>
              </w:rPr>
            </w:pPr>
          </w:p>
        </w:tc>
        <w:tc>
          <w:tcPr>
            <w:tcW w:w="291" w:type="dxa"/>
            <w:tcBorders>
              <w:top w:val="single" w:sz="4" w:space="0" w:color="auto"/>
              <w:left w:val="single" w:sz="4" w:space="0" w:color="auto"/>
              <w:bottom w:val="single" w:sz="4" w:space="0" w:color="auto"/>
              <w:right w:val="single" w:sz="4" w:space="0" w:color="auto"/>
            </w:tcBorders>
            <w:noWrap/>
            <w:vAlign w:val="bottom"/>
            <w:hideMark/>
          </w:tcPr>
          <w:p w14:paraId="1F424CBE" w14:textId="77777777" w:rsidR="000E0944" w:rsidRPr="005115D7" w:rsidRDefault="000E0944" w:rsidP="00A56EB0">
            <w:pPr>
              <w:jc w:val="left"/>
              <w:rPr>
                <w:rFonts w:asciiTheme="minorHAnsi" w:hAnsiTheme="minorHAnsi" w:cstheme="minorHAnsi"/>
                <w:sz w:val="22"/>
                <w:szCs w:val="22"/>
              </w:rPr>
            </w:pPr>
          </w:p>
        </w:tc>
        <w:tc>
          <w:tcPr>
            <w:tcW w:w="408" w:type="dxa"/>
            <w:gridSpan w:val="2"/>
            <w:tcBorders>
              <w:top w:val="single" w:sz="4" w:space="0" w:color="auto"/>
              <w:left w:val="single" w:sz="4" w:space="0" w:color="auto"/>
              <w:bottom w:val="single" w:sz="4" w:space="0" w:color="auto"/>
              <w:right w:val="single" w:sz="18" w:space="0" w:color="auto"/>
            </w:tcBorders>
            <w:noWrap/>
            <w:vAlign w:val="bottom"/>
            <w:hideMark/>
          </w:tcPr>
          <w:p w14:paraId="4D86CF04" w14:textId="77777777" w:rsidR="000E0944" w:rsidRPr="005115D7" w:rsidRDefault="000E0944" w:rsidP="00A56EB0">
            <w:pPr>
              <w:jc w:val="left"/>
              <w:rPr>
                <w:rFonts w:asciiTheme="minorHAnsi" w:hAnsiTheme="minorHAnsi" w:cstheme="minorHAnsi"/>
                <w:sz w:val="22"/>
                <w:szCs w:val="22"/>
              </w:rPr>
            </w:pPr>
          </w:p>
        </w:tc>
        <w:tc>
          <w:tcPr>
            <w:tcW w:w="425" w:type="dxa"/>
            <w:gridSpan w:val="2"/>
            <w:tcBorders>
              <w:top w:val="single" w:sz="4" w:space="0" w:color="auto"/>
              <w:left w:val="single" w:sz="18" w:space="0" w:color="auto"/>
              <w:bottom w:val="single" w:sz="4" w:space="0" w:color="auto"/>
              <w:right w:val="single" w:sz="4" w:space="0" w:color="auto"/>
            </w:tcBorders>
            <w:noWrap/>
            <w:vAlign w:val="bottom"/>
            <w:hideMark/>
          </w:tcPr>
          <w:p w14:paraId="47C0BCEC"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7.</w:t>
            </w:r>
          </w:p>
        </w:tc>
        <w:tc>
          <w:tcPr>
            <w:tcW w:w="2681" w:type="dxa"/>
            <w:gridSpan w:val="3"/>
            <w:tcBorders>
              <w:top w:val="single" w:sz="4" w:space="0" w:color="auto"/>
              <w:left w:val="single" w:sz="4" w:space="0" w:color="auto"/>
              <w:bottom w:val="single" w:sz="4" w:space="0" w:color="auto"/>
              <w:right w:val="single" w:sz="4" w:space="0" w:color="auto"/>
            </w:tcBorders>
            <w:noWrap/>
            <w:vAlign w:val="bottom"/>
            <w:hideMark/>
          </w:tcPr>
          <w:p w14:paraId="481C75DD" w14:textId="77777777" w:rsidR="000E0944" w:rsidRPr="005115D7" w:rsidRDefault="000E0944"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06E267BF" w14:textId="77777777" w:rsidR="000E0944" w:rsidRPr="005115D7" w:rsidRDefault="000E0944" w:rsidP="00A56EB0">
            <w:pPr>
              <w:jc w:val="center"/>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36B2B04D" w14:textId="77777777" w:rsidR="000E0944" w:rsidRPr="005115D7" w:rsidRDefault="000E0944"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0022505F" w14:textId="77777777" w:rsidR="000E0944" w:rsidRPr="005115D7" w:rsidRDefault="000E0944" w:rsidP="00A56EB0">
            <w:pPr>
              <w:jc w:val="left"/>
              <w:rPr>
                <w:rFonts w:asciiTheme="minorHAnsi" w:hAnsiTheme="minorHAnsi" w:cstheme="minorHAnsi"/>
                <w:sz w:val="22"/>
                <w:szCs w:val="22"/>
              </w:rPr>
            </w:pPr>
          </w:p>
        </w:tc>
        <w:tc>
          <w:tcPr>
            <w:tcW w:w="160" w:type="dxa"/>
            <w:gridSpan w:val="2"/>
            <w:tcBorders>
              <w:top w:val="single" w:sz="4" w:space="0" w:color="auto"/>
              <w:left w:val="single" w:sz="4" w:space="0" w:color="auto"/>
              <w:bottom w:val="single" w:sz="4" w:space="0" w:color="auto"/>
              <w:right w:val="single" w:sz="4" w:space="0" w:color="auto"/>
            </w:tcBorders>
            <w:noWrap/>
            <w:vAlign w:val="bottom"/>
            <w:hideMark/>
          </w:tcPr>
          <w:p w14:paraId="3F71EA2F" w14:textId="77777777" w:rsidR="000E0944" w:rsidRPr="005115D7" w:rsidRDefault="000E0944" w:rsidP="00A56EB0">
            <w:pPr>
              <w:jc w:val="left"/>
              <w:rPr>
                <w:rFonts w:asciiTheme="minorHAnsi" w:hAnsiTheme="minorHAnsi" w:cstheme="minorHAnsi"/>
                <w:sz w:val="22"/>
                <w:szCs w:val="22"/>
              </w:rPr>
            </w:pPr>
          </w:p>
        </w:tc>
        <w:tc>
          <w:tcPr>
            <w:tcW w:w="419" w:type="dxa"/>
            <w:tcBorders>
              <w:top w:val="single" w:sz="4" w:space="0" w:color="auto"/>
              <w:left w:val="single" w:sz="4" w:space="0" w:color="auto"/>
              <w:bottom w:val="single" w:sz="4" w:space="0" w:color="auto"/>
              <w:right w:val="single" w:sz="4" w:space="0" w:color="auto"/>
            </w:tcBorders>
            <w:noWrap/>
            <w:vAlign w:val="bottom"/>
            <w:hideMark/>
          </w:tcPr>
          <w:p w14:paraId="1031E438" w14:textId="77777777" w:rsidR="000E0944" w:rsidRPr="005115D7" w:rsidRDefault="000E0944" w:rsidP="00A56EB0">
            <w:pPr>
              <w:jc w:val="left"/>
              <w:rPr>
                <w:rFonts w:asciiTheme="minorHAnsi" w:hAnsiTheme="minorHAnsi" w:cstheme="minorHAnsi"/>
                <w:sz w:val="22"/>
                <w:szCs w:val="22"/>
              </w:rPr>
            </w:pPr>
          </w:p>
        </w:tc>
        <w:tc>
          <w:tcPr>
            <w:tcW w:w="273" w:type="dxa"/>
            <w:tcBorders>
              <w:top w:val="single" w:sz="4" w:space="0" w:color="auto"/>
              <w:left w:val="single" w:sz="4" w:space="0" w:color="auto"/>
              <w:bottom w:val="single" w:sz="4" w:space="0" w:color="auto"/>
              <w:right w:val="single" w:sz="4" w:space="0" w:color="auto"/>
            </w:tcBorders>
            <w:noWrap/>
            <w:vAlign w:val="bottom"/>
            <w:hideMark/>
          </w:tcPr>
          <w:p w14:paraId="650D03B8" w14:textId="77777777" w:rsidR="000E0944" w:rsidRPr="005115D7" w:rsidRDefault="000E0944"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3F549FB5" w14:textId="77777777" w:rsidR="000E0944" w:rsidRPr="005115D7" w:rsidRDefault="000E0944" w:rsidP="00A56EB0">
            <w:pPr>
              <w:jc w:val="left"/>
              <w:rPr>
                <w:rFonts w:asciiTheme="minorHAnsi" w:hAnsiTheme="minorHAnsi" w:cstheme="minorHAnsi"/>
                <w:sz w:val="22"/>
                <w:szCs w:val="22"/>
              </w:rPr>
            </w:pPr>
          </w:p>
        </w:tc>
        <w:tc>
          <w:tcPr>
            <w:tcW w:w="293" w:type="dxa"/>
            <w:gridSpan w:val="2"/>
            <w:tcBorders>
              <w:top w:val="single" w:sz="4" w:space="0" w:color="auto"/>
              <w:left w:val="single" w:sz="4" w:space="0" w:color="auto"/>
              <w:bottom w:val="single" w:sz="4" w:space="0" w:color="auto"/>
              <w:right w:val="single" w:sz="18" w:space="0" w:color="auto"/>
            </w:tcBorders>
            <w:noWrap/>
            <w:vAlign w:val="bottom"/>
            <w:hideMark/>
          </w:tcPr>
          <w:p w14:paraId="2C7FB1E1" w14:textId="77777777" w:rsidR="000E0944" w:rsidRPr="005115D7" w:rsidRDefault="000E0944" w:rsidP="00A56EB0">
            <w:pPr>
              <w:jc w:val="left"/>
              <w:rPr>
                <w:rFonts w:asciiTheme="minorHAnsi" w:hAnsiTheme="minorHAnsi" w:cstheme="minorHAnsi"/>
                <w:sz w:val="22"/>
                <w:szCs w:val="22"/>
              </w:rPr>
            </w:pPr>
          </w:p>
        </w:tc>
      </w:tr>
      <w:tr w:rsidR="00AE2EB8" w:rsidRPr="005115D7" w14:paraId="27E89D01" w14:textId="77777777" w:rsidTr="00C12220">
        <w:trPr>
          <w:trHeight w:val="172"/>
        </w:trPr>
        <w:tc>
          <w:tcPr>
            <w:tcW w:w="394" w:type="dxa"/>
            <w:tcBorders>
              <w:top w:val="single" w:sz="4" w:space="0" w:color="auto"/>
              <w:left w:val="single" w:sz="18" w:space="0" w:color="auto"/>
              <w:bottom w:val="single" w:sz="4" w:space="0" w:color="auto"/>
              <w:right w:val="single" w:sz="4" w:space="0" w:color="auto"/>
            </w:tcBorders>
            <w:noWrap/>
            <w:vAlign w:val="bottom"/>
            <w:hideMark/>
          </w:tcPr>
          <w:p w14:paraId="286EB1DB" w14:textId="77777777" w:rsidR="000E0944" w:rsidRPr="005115D7" w:rsidRDefault="00AA7F60" w:rsidP="00A56EB0">
            <w:pPr>
              <w:jc w:val="left"/>
              <w:rPr>
                <w:rFonts w:asciiTheme="minorHAnsi" w:hAnsiTheme="minorHAnsi" w:cstheme="minorHAnsi"/>
                <w:sz w:val="22"/>
                <w:szCs w:val="22"/>
              </w:rPr>
            </w:pPr>
            <w:r w:rsidRPr="005115D7">
              <w:rPr>
                <w:rFonts w:asciiTheme="minorHAnsi" w:hAnsiTheme="minorHAnsi" w:cstheme="minorHAnsi"/>
                <w:sz w:val="22"/>
                <w:szCs w:val="22"/>
              </w:rPr>
              <w:t>8</w:t>
            </w:r>
            <w:r w:rsidR="000E0944" w:rsidRPr="005115D7">
              <w:rPr>
                <w:rFonts w:asciiTheme="minorHAnsi" w:hAnsiTheme="minorHAnsi" w:cstheme="minorHAnsi"/>
                <w:sz w:val="22"/>
                <w:szCs w:val="22"/>
              </w:rPr>
              <w:t>.</w:t>
            </w:r>
          </w:p>
        </w:tc>
        <w:tc>
          <w:tcPr>
            <w:tcW w:w="5187" w:type="dxa"/>
            <w:gridSpan w:val="13"/>
            <w:tcBorders>
              <w:top w:val="single" w:sz="4" w:space="0" w:color="auto"/>
              <w:left w:val="single" w:sz="4" w:space="0" w:color="auto"/>
              <w:bottom w:val="single" w:sz="4" w:space="0" w:color="auto"/>
              <w:right w:val="single" w:sz="18" w:space="0" w:color="auto"/>
            </w:tcBorders>
            <w:noWrap/>
            <w:vAlign w:val="bottom"/>
            <w:hideMark/>
          </w:tcPr>
          <w:p w14:paraId="39A9DD93" w14:textId="5443D984" w:rsidR="000E0944" w:rsidRPr="005115D7" w:rsidRDefault="003D4E5E" w:rsidP="00A56EB0">
            <w:pPr>
              <w:jc w:val="left"/>
              <w:rPr>
                <w:rFonts w:asciiTheme="minorHAnsi" w:hAnsiTheme="minorHAnsi" w:cstheme="minorHAnsi"/>
                <w:sz w:val="22"/>
                <w:szCs w:val="22"/>
              </w:rPr>
            </w:pPr>
            <w:r w:rsidRPr="005115D7">
              <w:rPr>
                <w:rFonts w:asciiTheme="minorHAnsi" w:hAnsiTheme="minorHAnsi" w:cstheme="minorHAnsi"/>
                <w:sz w:val="22"/>
                <w:szCs w:val="22"/>
              </w:rPr>
              <w:t>igen:</w:t>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nem: </w:t>
            </w:r>
          </w:p>
        </w:tc>
        <w:tc>
          <w:tcPr>
            <w:tcW w:w="425" w:type="dxa"/>
            <w:gridSpan w:val="2"/>
            <w:tcBorders>
              <w:top w:val="single" w:sz="4" w:space="0" w:color="auto"/>
              <w:left w:val="single" w:sz="18" w:space="0" w:color="auto"/>
              <w:bottom w:val="single" w:sz="4" w:space="0" w:color="auto"/>
              <w:right w:val="single" w:sz="4" w:space="0" w:color="auto"/>
            </w:tcBorders>
            <w:noWrap/>
            <w:vAlign w:val="bottom"/>
            <w:hideMark/>
          </w:tcPr>
          <w:p w14:paraId="44A62106" w14:textId="77777777" w:rsidR="000E0944" w:rsidRPr="005115D7" w:rsidRDefault="00AA7F60" w:rsidP="00A56EB0">
            <w:pPr>
              <w:jc w:val="left"/>
              <w:rPr>
                <w:rFonts w:asciiTheme="minorHAnsi" w:hAnsiTheme="minorHAnsi" w:cstheme="minorHAnsi"/>
                <w:sz w:val="22"/>
                <w:szCs w:val="22"/>
              </w:rPr>
            </w:pPr>
            <w:r w:rsidRPr="005115D7">
              <w:rPr>
                <w:rFonts w:asciiTheme="minorHAnsi" w:hAnsiTheme="minorHAnsi" w:cstheme="minorHAnsi"/>
                <w:sz w:val="22"/>
                <w:szCs w:val="22"/>
              </w:rPr>
              <w:t>8</w:t>
            </w:r>
            <w:r w:rsidR="000E0944" w:rsidRPr="005115D7">
              <w:rPr>
                <w:rFonts w:asciiTheme="minorHAnsi" w:hAnsiTheme="minorHAnsi" w:cstheme="minorHAnsi"/>
                <w:sz w:val="22"/>
                <w:szCs w:val="22"/>
              </w:rPr>
              <w:t>.</w:t>
            </w:r>
          </w:p>
        </w:tc>
        <w:tc>
          <w:tcPr>
            <w:tcW w:w="4961" w:type="dxa"/>
            <w:gridSpan w:val="13"/>
            <w:tcBorders>
              <w:top w:val="single" w:sz="4" w:space="0" w:color="auto"/>
              <w:left w:val="single" w:sz="4" w:space="0" w:color="auto"/>
              <w:bottom w:val="single" w:sz="4" w:space="0" w:color="auto"/>
              <w:right w:val="single" w:sz="18" w:space="0" w:color="auto"/>
            </w:tcBorders>
            <w:noWrap/>
            <w:vAlign w:val="bottom"/>
            <w:hideMark/>
          </w:tcPr>
          <w:p w14:paraId="344DCE1A" w14:textId="7BF4DDA8" w:rsidR="000E0944" w:rsidRPr="005115D7" w:rsidRDefault="003D4E5E" w:rsidP="00A56EB0">
            <w:pPr>
              <w:jc w:val="left"/>
              <w:rPr>
                <w:rFonts w:asciiTheme="minorHAnsi" w:hAnsiTheme="minorHAnsi" w:cstheme="minorHAnsi"/>
                <w:sz w:val="22"/>
                <w:szCs w:val="22"/>
              </w:rPr>
            </w:pPr>
            <w:r w:rsidRPr="005115D7">
              <w:rPr>
                <w:rFonts w:asciiTheme="minorHAnsi" w:hAnsiTheme="minorHAnsi" w:cstheme="minorHAnsi"/>
                <w:sz w:val="22"/>
                <w:szCs w:val="22"/>
              </w:rPr>
              <w:t>igen:</w:t>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nem:</w:t>
            </w:r>
          </w:p>
        </w:tc>
      </w:tr>
      <w:tr w:rsidR="00AE2EB8" w:rsidRPr="005115D7" w14:paraId="52A4D670" w14:textId="77777777" w:rsidTr="00C12220">
        <w:trPr>
          <w:trHeight w:val="168"/>
        </w:trPr>
        <w:tc>
          <w:tcPr>
            <w:tcW w:w="394" w:type="dxa"/>
            <w:tcBorders>
              <w:top w:val="single" w:sz="4" w:space="0" w:color="auto"/>
              <w:left w:val="single" w:sz="18" w:space="0" w:color="auto"/>
              <w:bottom w:val="single" w:sz="18" w:space="0" w:color="auto"/>
              <w:right w:val="single" w:sz="4" w:space="0" w:color="auto"/>
            </w:tcBorders>
            <w:noWrap/>
            <w:vAlign w:val="bottom"/>
          </w:tcPr>
          <w:p w14:paraId="21DBF5DF" w14:textId="77777777" w:rsidR="003D4E5E" w:rsidRPr="005115D7" w:rsidRDefault="003D4E5E" w:rsidP="00A56EB0">
            <w:pPr>
              <w:jc w:val="left"/>
              <w:rPr>
                <w:rFonts w:asciiTheme="minorHAnsi" w:hAnsiTheme="minorHAnsi" w:cstheme="minorHAnsi"/>
                <w:i/>
                <w:sz w:val="22"/>
                <w:szCs w:val="22"/>
              </w:rPr>
            </w:pPr>
            <w:r w:rsidRPr="005115D7">
              <w:rPr>
                <w:rFonts w:asciiTheme="minorHAnsi" w:hAnsiTheme="minorHAnsi" w:cstheme="minorHAnsi"/>
                <w:i/>
                <w:sz w:val="22"/>
                <w:szCs w:val="22"/>
              </w:rPr>
              <w:t>9.</w:t>
            </w:r>
          </w:p>
        </w:tc>
        <w:tc>
          <w:tcPr>
            <w:tcW w:w="3766" w:type="dxa"/>
            <w:gridSpan w:val="7"/>
            <w:tcBorders>
              <w:top w:val="single" w:sz="4" w:space="0" w:color="auto"/>
              <w:left w:val="single" w:sz="4" w:space="0" w:color="auto"/>
              <w:bottom w:val="single" w:sz="18" w:space="0" w:color="auto"/>
              <w:right w:val="single" w:sz="4" w:space="0" w:color="auto"/>
            </w:tcBorders>
            <w:noWrap/>
            <w:vAlign w:val="bottom"/>
          </w:tcPr>
          <w:p w14:paraId="0E7442EF" w14:textId="77777777" w:rsidR="003D4E5E" w:rsidRPr="005115D7" w:rsidRDefault="003D4E5E" w:rsidP="00A56EB0">
            <w:pPr>
              <w:jc w:val="left"/>
              <w:rPr>
                <w:rFonts w:asciiTheme="minorHAnsi" w:hAnsiTheme="minorHAnsi" w:cstheme="minorHAnsi"/>
                <w:i/>
                <w:sz w:val="22"/>
                <w:szCs w:val="22"/>
              </w:rPr>
            </w:pPr>
          </w:p>
        </w:tc>
        <w:tc>
          <w:tcPr>
            <w:tcW w:w="428" w:type="dxa"/>
            <w:gridSpan w:val="2"/>
            <w:tcBorders>
              <w:top w:val="single" w:sz="4" w:space="0" w:color="auto"/>
              <w:left w:val="single" w:sz="4" w:space="0" w:color="auto"/>
              <w:bottom w:val="single" w:sz="18" w:space="0" w:color="auto"/>
              <w:right w:val="single" w:sz="4" w:space="0" w:color="auto"/>
            </w:tcBorders>
            <w:noWrap/>
            <w:vAlign w:val="bottom"/>
          </w:tcPr>
          <w:p w14:paraId="1D3872EA" w14:textId="77777777" w:rsidR="003D4E5E" w:rsidRPr="005115D7" w:rsidRDefault="003D4E5E" w:rsidP="00A56EB0">
            <w:pPr>
              <w:jc w:val="left"/>
              <w:rPr>
                <w:rFonts w:asciiTheme="minorHAnsi" w:hAnsiTheme="minorHAnsi" w:cstheme="minorHAnsi"/>
                <w:i/>
                <w:sz w:val="22"/>
                <w:szCs w:val="22"/>
              </w:rPr>
            </w:pPr>
            <w:r w:rsidRPr="005115D7">
              <w:rPr>
                <w:rFonts w:asciiTheme="minorHAnsi" w:hAnsiTheme="minorHAnsi" w:cstheme="minorHAnsi"/>
                <w:i/>
                <w:sz w:val="22"/>
                <w:szCs w:val="22"/>
              </w:rPr>
              <w:t>10.</w:t>
            </w:r>
          </w:p>
        </w:tc>
        <w:tc>
          <w:tcPr>
            <w:tcW w:w="993" w:type="dxa"/>
            <w:gridSpan w:val="4"/>
            <w:tcBorders>
              <w:top w:val="single" w:sz="4" w:space="0" w:color="auto"/>
              <w:left w:val="single" w:sz="4" w:space="0" w:color="auto"/>
              <w:bottom w:val="single" w:sz="18" w:space="0" w:color="auto"/>
              <w:right w:val="single" w:sz="18" w:space="0" w:color="auto"/>
            </w:tcBorders>
            <w:noWrap/>
            <w:vAlign w:val="bottom"/>
          </w:tcPr>
          <w:p w14:paraId="199D354E" w14:textId="77777777" w:rsidR="003D4E5E" w:rsidRPr="005115D7" w:rsidRDefault="003D4E5E" w:rsidP="00A56EB0">
            <w:pPr>
              <w:jc w:val="right"/>
              <w:rPr>
                <w:rFonts w:asciiTheme="minorHAnsi" w:hAnsiTheme="minorHAnsi" w:cstheme="minorHAnsi"/>
                <w:i/>
                <w:sz w:val="22"/>
                <w:szCs w:val="22"/>
              </w:rPr>
            </w:pPr>
            <w:r w:rsidRPr="005115D7">
              <w:rPr>
                <w:rFonts w:asciiTheme="minorHAnsi" w:hAnsiTheme="minorHAnsi" w:cstheme="minorHAnsi"/>
                <w:i/>
                <w:sz w:val="22"/>
                <w:szCs w:val="22"/>
              </w:rPr>
              <w:t>%</w:t>
            </w:r>
          </w:p>
        </w:tc>
        <w:tc>
          <w:tcPr>
            <w:tcW w:w="425" w:type="dxa"/>
            <w:gridSpan w:val="2"/>
            <w:tcBorders>
              <w:top w:val="single" w:sz="4" w:space="0" w:color="auto"/>
              <w:left w:val="single" w:sz="18" w:space="0" w:color="auto"/>
              <w:bottom w:val="single" w:sz="18" w:space="0" w:color="auto"/>
              <w:right w:val="single" w:sz="4" w:space="0" w:color="auto"/>
            </w:tcBorders>
            <w:noWrap/>
            <w:vAlign w:val="bottom"/>
          </w:tcPr>
          <w:p w14:paraId="3F12B0F3" w14:textId="77777777" w:rsidR="003D4E5E" w:rsidRPr="005115D7" w:rsidRDefault="003D4E5E" w:rsidP="00A56EB0">
            <w:pPr>
              <w:jc w:val="left"/>
              <w:rPr>
                <w:rFonts w:asciiTheme="minorHAnsi" w:hAnsiTheme="minorHAnsi" w:cstheme="minorHAnsi"/>
                <w:i/>
                <w:sz w:val="22"/>
                <w:szCs w:val="22"/>
              </w:rPr>
            </w:pPr>
            <w:r w:rsidRPr="005115D7">
              <w:rPr>
                <w:rFonts w:asciiTheme="minorHAnsi" w:hAnsiTheme="minorHAnsi" w:cstheme="minorHAnsi"/>
                <w:i/>
                <w:sz w:val="22"/>
                <w:szCs w:val="22"/>
              </w:rPr>
              <w:t>9.</w:t>
            </w:r>
          </w:p>
        </w:tc>
        <w:tc>
          <w:tcPr>
            <w:tcW w:w="3685" w:type="dxa"/>
            <w:gridSpan w:val="7"/>
            <w:tcBorders>
              <w:top w:val="single" w:sz="4" w:space="0" w:color="auto"/>
              <w:left w:val="single" w:sz="4" w:space="0" w:color="auto"/>
              <w:bottom w:val="single" w:sz="18" w:space="0" w:color="auto"/>
              <w:right w:val="single" w:sz="4" w:space="0" w:color="auto"/>
            </w:tcBorders>
            <w:noWrap/>
            <w:vAlign w:val="bottom"/>
          </w:tcPr>
          <w:p w14:paraId="4B1B3C48" w14:textId="77777777" w:rsidR="003D4E5E" w:rsidRPr="005115D7" w:rsidRDefault="003D4E5E" w:rsidP="00A56EB0">
            <w:pPr>
              <w:jc w:val="left"/>
              <w:rPr>
                <w:rFonts w:asciiTheme="minorHAnsi" w:hAnsiTheme="minorHAnsi" w:cstheme="minorHAnsi"/>
                <w:i/>
                <w:sz w:val="22"/>
                <w:szCs w:val="22"/>
              </w:rPr>
            </w:pPr>
          </w:p>
        </w:tc>
        <w:tc>
          <w:tcPr>
            <w:tcW w:w="426" w:type="dxa"/>
            <w:gridSpan w:val="2"/>
            <w:tcBorders>
              <w:top w:val="single" w:sz="4" w:space="0" w:color="auto"/>
              <w:left w:val="single" w:sz="4" w:space="0" w:color="auto"/>
              <w:bottom w:val="single" w:sz="18" w:space="0" w:color="auto"/>
              <w:right w:val="single" w:sz="4" w:space="0" w:color="auto"/>
            </w:tcBorders>
            <w:noWrap/>
            <w:vAlign w:val="bottom"/>
          </w:tcPr>
          <w:p w14:paraId="6EE48679" w14:textId="77777777" w:rsidR="003D4E5E" w:rsidRPr="005115D7" w:rsidRDefault="003D4E5E" w:rsidP="00A56EB0">
            <w:pPr>
              <w:jc w:val="left"/>
              <w:rPr>
                <w:rFonts w:asciiTheme="minorHAnsi" w:hAnsiTheme="minorHAnsi" w:cstheme="minorHAnsi"/>
                <w:i/>
                <w:sz w:val="22"/>
                <w:szCs w:val="22"/>
              </w:rPr>
            </w:pPr>
            <w:r w:rsidRPr="005115D7">
              <w:rPr>
                <w:rFonts w:asciiTheme="minorHAnsi" w:hAnsiTheme="minorHAnsi" w:cstheme="minorHAnsi"/>
                <w:i/>
                <w:sz w:val="22"/>
                <w:szCs w:val="22"/>
              </w:rPr>
              <w:t>10.</w:t>
            </w:r>
          </w:p>
        </w:tc>
        <w:tc>
          <w:tcPr>
            <w:tcW w:w="850" w:type="dxa"/>
            <w:gridSpan w:val="4"/>
            <w:tcBorders>
              <w:top w:val="single" w:sz="4" w:space="0" w:color="auto"/>
              <w:left w:val="single" w:sz="4" w:space="0" w:color="auto"/>
              <w:bottom w:val="single" w:sz="18" w:space="0" w:color="auto"/>
              <w:right w:val="single" w:sz="18" w:space="0" w:color="auto"/>
            </w:tcBorders>
            <w:noWrap/>
            <w:vAlign w:val="bottom"/>
          </w:tcPr>
          <w:p w14:paraId="5007B483" w14:textId="77777777" w:rsidR="003D4E5E" w:rsidRPr="005115D7" w:rsidRDefault="003D4E5E" w:rsidP="00A56EB0">
            <w:pPr>
              <w:jc w:val="right"/>
              <w:rPr>
                <w:rFonts w:asciiTheme="minorHAnsi" w:hAnsiTheme="minorHAnsi" w:cstheme="minorHAnsi"/>
                <w:i/>
                <w:sz w:val="22"/>
                <w:szCs w:val="22"/>
              </w:rPr>
            </w:pPr>
            <w:r w:rsidRPr="005115D7">
              <w:rPr>
                <w:rFonts w:asciiTheme="minorHAnsi" w:hAnsiTheme="minorHAnsi" w:cstheme="minorHAnsi"/>
                <w:i/>
                <w:sz w:val="22"/>
                <w:szCs w:val="22"/>
              </w:rPr>
              <w:t>%</w:t>
            </w:r>
          </w:p>
        </w:tc>
      </w:tr>
      <w:tr w:rsidR="00AE2EB8" w:rsidRPr="005115D7" w14:paraId="4EE83911" w14:textId="77777777" w:rsidTr="00C12220">
        <w:trPr>
          <w:trHeight w:val="172"/>
        </w:trPr>
        <w:tc>
          <w:tcPr>
            <w:tcW w:w="394" w:type="dxa"/>
            <w:tcBorders>
              <w:top w:val="single" w:sz="18" w:space="0" w:color="auto"/>
              <w:left w:val="single" w:sz="18" w:space="0" w:color="auto"/>
              <w:bottom w:val="single" w:sz="4" w:space="0" w:color="auto"/>
              <w:right w:val="single" w:sz="4" w:space="0" w:color="auto"/>
            </w:tcBorders>
            <w:noWrap/>
            <w:vAlign w:val="bottom"/>
          </w:tcPr>
          <w:p w14:paraId="18C36028"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1.</w:t>
            </w:r>
          </w:p>
        </w:tc>
        <w:tc>
          <w:tcPr>
            <w:tcW w:w="5187" w:type="dxa"/>
            <w:gridSpan w:val="13"/>
            <w:tcBorders>
              <w:top w:val="single" w:sz="18" w:space="0" w:color="auto"/>
              <w:left w:val="single" w:sz="4" w:space="0" w:color="auto"/>
              <w:bottom w:val="single" w:sz="4" w:space="0" w:color="auto"/>
              <w:right w:val="single" w:sz="18" w:space="0" w:color="auto"/>
            </w:tcBorders>
            <w:noWrap/>
            <w:vAlign w:val="bottom"/>
          </w:tcPr>
          <w:p w14:paraId="1A4C8D5D" w14:textId="77777777" w:rsidR="000E0944" w:rsidRPr="005115D7" w:rsidRDefault="000E0944" w:rsidP="00A56EB0">
            <w:pPr>
              <w:jc w:val="left"/>
              <w:rPr>
                <w:rFonts w:asciiTheme="minorHAnsi" w:hAnsiTheme="minorHAnsi" w:cstheme="minorHAnsi"/>
                <w:sz w:val="22"/>
                <w:szCs w:val="22"/>
              </w:rPr>
            </w:pPr>
          </w:p>
        </w:tc>
        <w:tc>
          <w:tcPr>
            <w:tcW w:w="425" w:type="dxa"/>
            <w:gridSpan w:val="2"/>
            <w:tcBorders>
              <w:top w:val="single" w:sz="18" w:space="0" w:color="auto"/>
              <w:left w:val="single" w:sz="18" w:space="0" w:color="auto"/>
              <w:bottom w:val="single" w:sz="4" w:space="0" w:color="auto"/>
              <w:right w:val="single" w:sz="4" w:space="0" w:color="auto"/>
            </w:tcBorders>
            <w:noWrap/>
            <w:vAlign w:val="bottom"/>
          </w:tcPr>
          <w:p w14:paraId="05D7F06C"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1.</w:t>
            </w:r>
          </w:p>
        </w:tc>
        <w:tc>
          <w:tcPr>
            <w:tcW w:w="4961" w:type="dxa"/>
            <w:gridSpan w:val="13"/>
            <w:tcBorders>
              <w:top w:val="single" w:sz="18" w:space="0" w:color="auto"/>
              <w:left w:val="single" w:sz="4" w:space="0" w:color="auto"/>
              <w:bottom w:val="single" w:sz="4" w:space="0" w:color="auto"/>
              <w:right w:val="single" w:sz="18" w:space="0" w:color="auto"/>
            </w:tcBorders>
            <w:noWrap/>
            <w:vAlign w:val="bottom"/>
          </w:tcPr>
          <w:p w14:paraId="482F0539" w14:textId="77777777" w:rsidR="000E0944" w:rsidRPr="005115D7" w:rsidRDefault="000E0944" w:rsidP="00A56EB0">
            <w:pPr>
              <w:jc w:val="left"/>
              <w:rPr>
                <w:rFonts w:asciiTheme="minorHAnsi" w:hAnsiTheme="minorHAnsi" w:cstheme="minorHAnsi"/>
                <w:sz w:val="22"/>
                <w:szCs w:val="22"/>
              </w:rPr>
            </w:pPr>
          </w:p>
        </w:tc>
      </w:tr>
      <w:tr w:rsidR="00AE2EB8" w:rsidRPr="005115D7" w14:paraId="2D96A038" w14:textId="77777777" w:rsidTr="00C12220">
        <w:trPr>
          <w:trHeight w:val="172"/>
        </w:trPr>
        <w:tc>
          <w:tcPr>
            <w:tcW w:w="394" w:type="dxa"/>
            <w:tcBorders>
              <w:top w:val="single" w:sz="4" w:space="0" w:color="auto"/>
              <w:left w:val="single" w:sz="18" w:space="0" w:color="auto"/>
              <w:bottom w:val="single" w:sz="4" w:space="0" w:color="auto"/>
              <w:right w:val="single" w:sz="4" w:space="0" w:color="auto"/>
            </w:tcBorders>
            <w:noWrap/>
            <w:vAlign w:val="bottom"/>
          </w:tcPr>
          <w:p w14:paraId="3DE22774"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2.</w:t>
            </w:r>
          </w:p>
        </w:tc>
        <w:tc>
          <w:tcPr>
            <w:tcW w:w="5187" w:type="dxa"/>
            <w:gridSpan w:val="13"/>
            <w:tcBorders>
              <w:top w:val="single" w:sz="4" w:space="0" w:color="auto"/>
              <w:left w:val="single" w:sz="4" w:space="0" w:color="auto"/>
              <w:bottom w:val="single" w:sz="4" w:space="0" w:color="auto"/>
              <w:right w:val="single" w:sz="18" w:space="0" w:color="auto"/>
            </w:tcBorders>
            <w:noWrap/>
            <w:vAlign w:val="bottom"/>
          </w:tcPr>
          <w:p w14:paraId="281064A9" w14:textId="77777777" w:rsidR="000E0944" w:rsidRPr="005115D7" w:rsidRDefault="000E0944" w:rsidP="00A56EB0">
            <w:pPr>
              <w:jc w:val="left"/>
              <w:rPr>
                <w:rFonts w:asciiTheme="minorHAnsi" w:hAnsiTheme="minorHAnsi" w:cstheme="minorHAnsi"/>
                <w:sz w:val="22"/>
                <w:szCs w:val="22"/>
              </w:rPr>
            </w:pPr>
          </w:p>
        </w:tc>
        <w:tc>
          <w:tcPr>
            <w:tcW w:w="425" w:type="dxa"/>
            <w:gridSpan w:val="2"/>
            <w:tcBorders>
              <w:top w:val="single" w:sz="4" w:space="0" w:color="auto"/>
              <w:left w:val="single" w:sz="18" w:space="0" w:color="auto"/>
              <w:bottom w:val="single" w:sz="4" w:space="0" w:color="auto"/>
              <w:right w:val="single" w:sz="4" w:space="0" w:color="auto"/>
            </w:tcBorders>
            <w:noWrap/>
            <w:vAlign w:val="bottom"/>
          </w:tcPr>
          <w:p w14:paraId="17F260DE"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2.</w:t>
            </w:r>
          </w:p>
        </w:tc>
        <w:tc>
          <w:tcPr>
            <w:tcW w:w="4961" w:type="dxa"/>
            <w:gridSpan w:val="13"/>
            <w:tcBorders>
              <w:top w:val="single" w:sz="4" w:space="0" w:color="auto"/>
              <w:left w:val="single" w:sz="4" w:space="0" w:color="auto"/>
              <w:bottom w:val="single" w:sz="4" w:space="0" w:color="auto"/>
              <w:right w:val="single" w:sz="18" w:space="0" w:color="auto"/>
            </w:tcBorders>
            <w:noWrap/>
            <w:vAlign w:val="bottom"/>
          </w:tcPr>
          <w:p w14:paraId="487AE456" w14:textId="77777777" w:rsidR="000E0944" w:rsidRPr="005115D7" w:rsidRDefault="000E0944" w:rsidP="00A56EB0">
            <w:pPr>
              <w:jc w:val="left"/>
              <w:rPr>
                <w:rFonts w:asciiTheme="minorHAnsi" w:hAnsiTheme="minorHAnsi" w:cstheme="minorHAnsi"/>
                <w:sz w:val="22"/>
                <w:szCs w:val="22"/>
              </w:rPr>
            </w:pPr>
          </w:p>
        </w:tc>
      </w:tr>
      <w:tr w:rsidR="00AE2EB8" w:rsidRPr="005115D7" w14:paraId="36483C4A" w14:textId="77777777" w:rsidTr="00C12220">
        <w:trPr>
          <w:trHeight w:val="172"/>
        </w:trPr>
        <w:tc>
          <w:tcPr>
            <w:tcW w:w="394" w:type="dxa"/>
            <w:tcBorders>
              <w:top w:val="single" w:sz="4" w:space="0" w:color="auto"/>
              <w:left w:val="single" w:sz="18" w:space="0" w:color="auto"/>
              <w:bottom w:val="single" w:sz="4" w:space="0" w:color="auto"/>
              <w:right w:val="single" w:sz="4" w:space="0" w:color="auto"/>
            </w:tcBorders>
            <w:noWrap/>
            <w:vAlign w:val="bottom"/>
          </w:tcPr>
          <w:p w14:paraId="068D4A2E"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3.</w:t>
            </w:r>
          </w:p>
        </w:tc>
        <w:tc>
          <w:tcPr>
            <w:tcW w:w="5187" w:type="dxa"/>
            <w:gridSpan w:val="13"/>
            <w:tcBorders>
              <w:top w:val="single" w:sz="4" w:space="0" w:color="auto"/>
              <w:left w:val="single" w:sz="4" w:space="0" w:color="auto"/>
              <w:bottom w:val="single" w:sz="4" w:space="0" w:color="auto"/>
              <w:right w:val="single" w:sz="18" w:space="0" w:color="auto"/>
            </w:tcBorders>
            <w:noWrap/>
            <w:vAlign w:val="bottom"/>
          </w:tcPr>
          <w:p w14:paraId="75638546" w14:textId="77777777" w:rsidR="000E0944" w:rsidRPr="005115D7" w:rsidRDefault="000E0944" w:rsidP="00A56EB0">
            <w:pPr>
              <w:jc w:val="left"/>
              <w:rPr>
                <w:rFonts w:asciiTheme="minorHAnsi" w:hAnsiTheme="minorHAnsi" w:cstheme="minorHAnsi"/>
                <w:sz w:val="22"/>
                <w:szCs w:val="22"/>
              </w:rPr>
            </w:pPr>
          </w:p>
        </w:tc>
        <w:tc>
          <w:tcPr>
            <w:tcW w:w="425" w:type="dxa"/>
            <w:gridSpan w:val="2"/>
            <w:tcBorders>
              <w:top w:val="single" w:sz="4" w:space="0" w:color="auto"/>
              <w:left w:val="single" w:sz="18" w:space="0" w:color="auto"/>
              <w:bottom w:val="single" w:sz="4" w:space="0" w:color="auto"/>
              <w:right w:val="single" w:sz="4" w:space="0" w:color="auto"/>
            </w:tcBorders>
            <w:noWrap/>
            <w:vAlign w:val="bottom"/>
          </w:tcPr>
          <w:p w14:paraId="05FCC1F9"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3.</w:t>
            </w:r>
          </w:p>
        </w:tc>
        <w:tc>
          <w:tcPr>
            <w:tcW w:w="4961" w:type="dxa"/>
            <w:gridSpan w:val="13"/>
            <w:tcBorders>
              <w:top w:val="single" w:sz="4" w:space="0" w:color="auto"/>
              <w:left w:val="single" w:sz="4" w:space="0" w:color="auto"/>
              <w:bottom w:val="single" w:sz="4" w:space="0" w:color="auto"/>
              <w:right w:val="single" w:sz="18" w:space="0" w:color="auto"/>
            </w:tcBorders>
            <w:noWrap/>
            <w:vAlign w:val="bottom"/>
          </w:tcPr>
          <w:p w14:paraId="4CAA2487" w14:textId="77777777" w:rsidR="000E0944" w:rsidRPr="005115D7" w:rsidRDefault="000E0944" w:rsidP="00A56EB0">
            <w:pPr>
              <w:jc w:val="left"/>
              <w:rPr>
                <w:rFonts w:asciiTheme="minorHAnsi" w:hAnsiTheme="minorHAnsi" w:cstheme="minorHAnsi"/>
                <w:sz w:val="22"/>
                <w:szCs w:val="22"/>
              </w:rPr>
            </w:pPr>
          </w:p>
        </w:tc>
      </w:tr>
      <w:tr w:rsidR="00AE2EB8" w:rsidRPr="005115D7" w14:paraId="0F82AA5D" w14:textId="77777777" w:rsidTr="00C12220">
        <w:trPr>
          <w:gridAfter w:val="1"/>
          <w:wAfter w:w="11" w:type="dxa"/>
          <w:trHeight w:val="160"/>
        </w:trPr>
        <w:tc>
          <w:tcPr>
            <w:tcW w:w="394" w:type="dxa"/>
            <w:tcBorders>
              <w:top w:val="single" w:sz="4" w:space="0" w:color="auto"/>
              <w:left w:val="single" w:sz="18" w:space="0" w:color="auto"/>
              <w:bottom w:val="single" w:sz="4" w:space="0" w:color="auto"/>
              <w:right w:val="single" w:sz="4" w:space="0" w:color="auto"/>
            </w:tcBorders>
            <w:noWrap/>
            <w:vAlign w:val="bottom"/>
          </w:tcPr>
          <w:p w14:paraId="0C3DB648"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4.</w:t>
            </w:r>
          </w:p>
        </w:tc>
        <w:tc>
          <w:tcPr>
            <w:tcW w:w="354" w:type="dxa"/>
            <w:tcBorders>
              <w:top w:val="single" w:sz="4" w:space="0" w:color="auto"/>
              <w:left w:val="single" w:sz="4" w:space="0" w:color="auto"/>
              <w:bottom w:val="single" w:sz="4" w:space="0" w:color="auto"/>
              <w:right w:val="single" w:sz="4" w:space="0" w:color="auto"/>
            </w:tcBorders>
            <w:noWrap/>
            <w:vAlign w:val="bottom"/>
          </w:tcPr>
          <w:p w14:paraId="3686A200"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5.</w:t>
            </w:r>
          </w:p>
        </w:tc>
        <w:tc>
          <w:tcPr>
            <w:tcW w:w="425" w:type="dxa"/>
            <w:tcBorders>
              <w:top w:val="single" w:sz="4" w:space="0" w:color="auto"/>
              <w:left w:val="single" w:sz="4" w:space="0" w:color="auto"/>
              <w:bottom w:val="single" w:sz="4" w:space="0" w:color="auto"/>
              <w:right w:val="single" w:sz="4" w:space="0" w:color="auto"/>
            </w:tcBorders>
            <w:noWrap/>
            <w:vAlign w:val="bottom"/>
          </w:tcPr>
          <w:p w14:paraId="6601BC87" w14:textId="77777777" w:rsidR="000E0944" w:rsidRPr="005115D7" w:rsidRDefault="000E0944" w:rsidP="00A56EB0">
            <w:pPr>
              <w:jc w:val="left"/>
              <w:rPr>
                <w:rFonts w:asciiTheme="minorHAnsi" w:hAnsiTheme="minorHAnsi" w:cstheme="minorHAnsi"/>
                <w:sz w:val="22"/>
                <w:szCs w:val="22"/>
              </w:rPr>
            </w:pPr>
          </w:p>
        </w:tc>
        <w:tc>
          <w:tcPr>
            <w:tcW w:w="4397" w:type="dxa"/>
            <w:gridSpan w:val="10"/>
            <w:tcBorders>
              <w:top w:val="single" w:sz="4" w:space="0" w:color="auto"/>
              <w:left w:val="single" w:sz="4" w:space="0" w:color="auto"/>
              <w:bottom w:val="single" w:sz="4" w:space="0" w:color="auto"/>
              <w:right w:val="single" w:sz="18" w:space="0" w:color="auto"/>
            </w:tcBorders>
            <w:noWrap/>
            <w:vAlign w:val="bottom"/>
          </w:tcPr>
          <w:p w14:paraId="6BAA81C6"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6.</w:t>
            </w:r>
          </w:p>
        </w:tc>
        <w:tc>
          <w:tcPr>
            <w:tcW w:w="425" w:type="dxa"/>
            <w:gridSpan w:val="2"/>
            <w:tcBorders>
              <w:top w:val="single" w:sz="4" w:space="0" w:color="auto"/>
              <w:left w:val="single" w:sz="18" w:space="0" w:color="auto"/>
              <w:bottom w:val="single" w:sz="4" w:space="0" w:color="auto"/>
              <w:right w:val="single" w:sz="4" w:space="0" w:color="auto"/>
            </w:tcBorders>
            <w:noWrap/>
            <w:vAlign w:val="bottom"/>
          </w:tcPr>
          <w:p w14:paraId="07417701"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4.</w:t>
            </w:r>
          </w:p>
        </w:tc>
        <w:tc>
          <w:tcPr>
            <w:tcW w:w="416" w:type="dxa"/>
            <w:gridSpan w:val="2"/>
            <w:tcBorders>
              <w:top w:val="single" w:sz="4" w:space="0" w:color="auto"/>
              <w:left w:val="single" w:sz="4" w:space="0" w:color="auto"/>
              <w:bottom w:val="single" w:sz="4" w:space="0" w:color="auto"/>
              <w:right w:val="single" w:sz="4" w:space="0" w:color="auto"/>
            </w:tcBorders>
            <w:noWrap/>
            <w:vAlign w:val="bottom"/>
          </w:tcPr>
          <w:p w14:paraId="757F0E64"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5.</w:t>
            </w:r>
          </w:p>
        </w:tc>
        <w:tc>
          <w:tcPr>
            <w:tcW w:w="434" w:type="dxa"/>
            <w:tcBorders>
              <w:top w:val="single" w:sz="4" w:space="0" w:color="auto"/>
              <w:left w:val="single" w:sz="4" w:space="0" w:color="auto"/>
              <w:bottom w:val="single" w:sz="4" w:space="0" w:color="auto"/>
              <w:right w:val="single" w:sz="4" w:space="0" w:color="auto"/>
            </w:tcBorders>
            <w:noWrap/>
            <w:vAlign w:val="bottom"/>
          </w:tcPr>
          <w:p w14:paraId="265818E7" w14:textId="77777777" w:rsidR="000E0944" w:rsidRPr="005115D7" w:rsidRDefault="000E0944" w:rsidP="00A56EB0">
            <w:pPr>
              <w:jc w:val="left"/>
              <w:rPr>
                <w:rFonts w:asciiTheme="minorHAnsi" w:hAnsiTheme="minorHAnsi" w:cstheme="minorHAnsi"/>
                <w:sz w:val="22"/>
                <w:szCs w:val="22"/>
              </w:rPr>
            </w:pPr>
          </w:p>
        </w:tc>
        <w:tc>
          <w:tcPr>
            <w:tcW w:w="4111" w:type="dxa"/>
            <w:gridSpan w:val="10"/>
            <w:tcBorders>
              <w:top w:val="single" w:sz="4" w:space="0" w:color="auto"/>
              <w:left w:val="single" w:sz="4" w:space="0" w:color="auto"/>
              <w:bottom w:val="single" w:sz="4" w:space="0" w:color="auto"/>
              <w:right w:val="single" w:sz="18" w:space="0" w:color="auto"/>
            </w:tcBorders>
            <w:noWrap/>
            <w:vAlign w:val="bottom"/>
          </w:tcPr>
          <w:p w14:paraId="1CC01216"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6.</w:t>
            </w:r>
          </w:p>
        </w:tc>
      </w:tr>
      <w:tr w:rsidR="00AE2EB8" w:rsidRPr="005115D7" w14:paraId="68122AE6" w14:textId="77777777" w:rsidTr="00C12220">
        <w:trPr>
          <w:trHeight w:val="164"/>
        </w:trPr>
        <w:tc>
          <w:tcPr>
            <w:tcW w:w="394" w:type="dxa"/>
            <w:tcBorders>
              <w:top w:val="single" w:sz="4" w:space="0" w:color="auto"/>
              <w:left w:val="single" w:sz="18" w:space="0" w:color="auto"/>
              <w:bottom w:val="single" w:sz="4" w:space="0" w:color="auto"/>
              <w:right w:val="single" w:sz="4" w:space="0" w:color="auto"/>
            </w:tcBorders>
            <w:noWrap/>
            <w:vAlign w:val="bottom"/>
          </w:tcPr>
          <w:p w14:paraId="22CE797E"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7.</w:t>
            </w:r>
          </w:p>
        </w:tc>
        <w:tc>
          <w:tcPr>
            <w:tcW w:w="2774" w:type="dxa"/>
            <w:gridSpan w:val="3"/>
            <w:tcBorders>
              <w:top w:val="single" w:sz="4" w:space="0" w:color="auto"/>
              <w:left w:val="single" w:sz="4" w:space="0" w:color="auto"/>
              <w:bottom w:val="single" w:sz="4" w:space="0" w:color="auto"/>
              <w:right w:val="single" w:sz="4" w:space="0" w:color="auto"/>
            </w:tcBorders>
            <w:noWrap/>
            <w:vAlign w:val="bottom"/>
          </w:tcPr>
          <w:p w14:paraId="6617AA17" w14:textId="77777777" w:rsidR="000E0944" w:rsidRPr="005115D7" w:rsidRDefault="000E0944"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34E533F6" w14:textId="77777777" w:rsidR="000E0944" w:rsidRPr="005115D7" w:rsidRDefault="000E0944" w:rsidP="00A56EB0">
            <w:pPr>
              <w:jc w:val="center"/>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580724A8" w14:textId="77777777" w:rsidR="000E0944" w:rsidRPr="005115D7" w:rsidRDefault="000E0944"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25161507" w14:textId="77777777" w:rsidR="000E0944" w:rsidRPr="005115D7" w:rsidRDefault="000E0944" w:rsidP="00A56EB0">
            <w:pPr>
              <w:jc w:val="left"/>
              <w:rPr>
                <w:rFonts w:asciiTheme="minorHAnsi" w:hAnsiTheme="minorHAnsi" w:cstheme="minorHAnsi"/>
                <w:sz w:val="22"/>
                <w:szCs w:val="22"/>
              </w:rPr>
            </w:pPr>
          </w:p>
        </w:tc>
        <w:tc>
          <w:tcPr>
            <w:tcW w:w="160" w:type="dxa"/>
            <w:gridSpan w:val="2"/>
            <w:tcBorders>
              <w:top w:val="single" w:sz="4" w:space="0" w:color="auto"/>
              <w:left w:val="single" w:sz="4" w:space="0" w:color="auto"/>
              <w:bottom w:val="single" w:sz="4" w:space="0" w:color="auto"/>
              <w:right w:val="single" w:sz="4" w:space="0" w:color="auto"/>
            </w:tcBorders>
            <w:noWrap/>
            <w:vAlign w:val="bottom"/>
          </w:tcPr>
          <w:p w14:paraId="5B3178C5" w14:textId="77777777" w:rsidR="000E0944" w:rsidRPr="005115D7" w:rsidRDefault="000E0944" w:rsidP="00A56EB0">
            <w:pPr>
              <w:jc w:val="left"/>
              <w:rPr>
                <w:rFonts w:asciiTheme="minorHAnsi" w:hAnsiTheme="minorHAnsi" w:cstheme="minorHAnsi"/>
                <w:sz w:val="22"/>
                <w:szCs w:val="22"/>
              </w:rPr>
            </w:pPr>
          </w:p>
        </w:tc>
        <w:tc>
          <w:tcPr>
            <w:tcW w:w="410" w:type="dxa"/>
            <w:tcBorders>
              <w:top w:val="single" w:sz="4" w:space="0" w:color="auto"/>
              <w:left w:val="single" w:sz="4" w:space="0" w:color="auto"/>
              <w:bottom w:val="single" w:sz="4" w:space="0" w:color="auto"/>
              <w:right w:val="single" w:sz="4" w:space="0" w:color="auto"/>
            </w:tcBorders>
            <w:noWrap/>
            <w:vAlign w:val="bottom"/>
          </w:tcPr>
          <w:p w14:paraId="13F3057F" w14:textId="77777777" w:rsidR="000E0944" w:rsidRPr="005115D7" w:rsidRDefault="000E0944"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6D268A23" w14:textId="77777777" w:rsidR="000E0944" w:rsidRPr="005115D7" w:rsidRDefault="000E0944" w:rsidP="00A56EB0">
            <w:pPr>
              <w:jc w:val="left"/>
              <w:rPr>
                <w:rFonts w:asciiTheme="minorHAnsi" w:hAnsiTheme="minorHAnsi" w:cstheme="minorHAnsi"/>
                <w:sz w:val="22"/>
                <w:szCs w:val="22"/>
              </w:rPr>
            </w:pPr>
          </w:p>
        </w:tc>
        <w:tc>
          <w:tcPr>
            <w:tcW w:w="291" w:type="dxa"/>
            <w:tcBorders>
              <w:top w:val="single" w:sz="4" w:space="0" w:color="auto"/>
              <w:left w:val="single" w:sz="4" w:space="0" w:color="auto"/>
              <w:bottom w:val="single" w:sz="4" w:space="0" w:color="auto"/>
              <w:right w:val="single" w:sz="4" w:space="0" w:color="auto"/>
            </w:tcBorders>
            <w:noWrap/>
            <w:vAlign w:val="bottom"/>
          </w:tcPr>
          <w:p w14:paraId="7A8E58F9" w14:textId="77777777" w:rsidR="000E0944" w:rsidRPr="005115D7" w:rsidRDefault="000E0944" w:rsidP="00A56EB0">
            <w:pPr>
              <w:jc w:val="left"/>
              <w:rPr>
                <w:rFonts w:asciiTheme="minorHAnsi" w:hAnsiTheme="minorHAnsi" w:cstheme="minorHAnsi"/>
                <w:sz w:val="22"/>
                <w:szCs w:val="22"/>
              </w:rPr>
            </w:pPr>
          </w:p>
        </w:tc>
        <w:tc>
          <w:tcPr>
            <w:tcW w:w="408" w:type="dxa"/>
            <w:gridSpan w:val="2"/>
            <w:tcBorders>
              <w:top w:val="single" w:sz="4" w:space="0" w:color="auto"/>
              <w:left w:val="single" w:sz="4" w:space="0" w:color="auto"/>
              <w:bottom w:val="single" w:sz="4" w:space="0" w:color="auto"/>
              <w:right w:val="single" w:sz="18" w:space="0" w:color="auto"/>
            </w:tcBorders>
            <w:noWrap/>
            <w:vAlign w:val="bottom"/>
          </w:tcPr>
          <w:p w14:paraId="41F836D4" w14:textId="77777777" w:rsidR="000E0944" w:rsidRPr="005115D7" w:rsidRDefault="000E0944" w:rsidP="00A56EB0">
            <w:pPr>
              <w:jc w:val="left"/>
              <w:rPr>
                <w:rFonts w:asciiTheme="minorHAnsi" w:hAnsiTheme="minorHAnsi" w:cstheme="minorHAnsi"/>
                <w:sz w:val="22"/>
                <w:szCs w:val="22"/>
              </w:rPr>
            </w:pPr>
          </w:p>
        </w:tc>
        <w:tc>
          <w:tcPr>
            <w:tcW w:w="425" w:type="dxa"/>
            <w:gridSpan w:val="2"/>
            <w:tcBorders>
              <w:top w:val="single" w:sz="4" w:space="0" w:color="auto"/>
              <w:left w:val="single" w:sz="18" w:space="0" w:color="auto"/>
              <w:bottom w:val="single" w:sz="4" w:space="0" w:color="auto"/>
              <w:right w:val="single" w:sz="4" w:space="0" w:color="auto"/>
            </w:tcBorders>
            <w:noWrap/>
            <w:vAlign w:val="bottom"/>
          </w:tcPr>
          <w:p w14:paraId="6A5C2BEB" w14:textId="77777777" w:rsidR="000E0944" w:rsidRPr="005115D7" w:rsidRDefault="000E0944" w:rsidP="00A56EB0">
            <w:pPr>
              <w:jc w:val="left"/>
              <w:rPr>
                <w:rFonts w:asciiTheme="minorHAnsi" w:hAnsiTheme="minorHAnsi" w:cstheme="minorHAnsi"/>
                <w:sz w:val="22"/>
                <w:szCs w:val="22"/>
              </w:rPr>
            </w:pPr>
            <w:r w:rsidRPr="005115D7">
              <w:rPr>
                <w:rFonts w:asciiTheme="minorHAnsi" w:hAnsiTheme="minorHAnsi" w:cstheme="minorHAnsi"/>
                <w:sz w:val="22"/>
                <w:szCs w:val="22"/>
              </w:rPr>
              <w:t>7.</w:t>
            </w:r>
          </w:p>
        </w:tc>
        <w:tc>
          <w:tcPr>
            <w:tcW w:w="2681" w:type="dxa"/>
            <w:gridSpan w:val="3"/>
            <w:tcBorders>
              <w:top w:val="single" w:sz="4" w:space="0" w:color="auto"/>
              <w:left w:val="single" w:sz="4" w:space="0" w:color="auto"/>
              <w:bottom w:val="single" w:sz="4" w:space="0" w:color="auto"/>
              <w:right w:val="single" w:sz="4" w:space="0" w:color="auto"/>
            </w:tcBorders>
            <w:noWrap/>
            <w:vAlign w:val="bottom"/>
          </w:tcPr>
          <w:p w14:paraId="6D0DCC75" w14:textId="77777777" w:rsidR="000E0944" w:rsidRPr="005115D7" w:rsidRDefault="000E0944"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45698888" w14:textId="77777777" w:rsidR="000E0944" w:rsidRPr="005115D7" w:rsidRDefault="000E0944" w:rsidP="00A56EB0">
            <w:pPr>
              <w:jc w:val="center"/>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7CA7B620" w14:textId="77777777" w:rsidR="000E0944" w:rsidRPr="005115D7" w:rsidRDefault="000E0944"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4902D8F8" w14:textId="77777777" w:rsidR="000E0944" w:rsidRPr="005115D7" w:rsidRDefault="000E0944" w:rsidP="00A56EB0">
            <w:pPr>
              <w:jc w:val="left"/>
              <w:rPr>
                <w:rFonts w:asciiTheme="minorHAnsi" w:hAnsiTheme="minorHAnsi" w:cstheme="minorHAnsi"/>
                <w:sz w:val="22"/>
                <w:szCs w:val="22"/>
              </w:rPr>
            </w:pPr>
          </w:p>
        </w:tc>
        <w:tc>
          <w:tcPr>
            <w:tcW w:w="160" w:type="dxa"/>
            <w:gridSpan w:val="2"/>
            <w:tcBorders>
              <w:top w:val="single" w:sz="4" w:space="0" w:color="auto"/>
              <w:left w:val="single" w:sz="4" w:space="0" w:color="auto"/>
              <w:bottom w:val="single" w:sz="4" w:space="0" w:color="auto"/>
              <w:right w:val="single" w:sz="4" w:space="0" w:color="auto"/>
            </w:tcBorders>
            <w:noWrap/>
            <w:vAlign w:val="bottom"/>
          </w:tcPr>
          <w:p w14:paraId="0D4A78F0" w14:textId="77777777" w:rsidR="000E0944" w:rsidRPr="005115D7" w:rsidRDefault="000E0944" w:rsidP="00A56EB0">
            <w:pPr>
              <w:jc w:val="left"/>
              <w:rPr>
                <w:rFonts w:asciiTheme="minorHAnsi" w:hAnsiTheme="minorHAnsi" w:cstheme="minorHAnsi"/>
                <w:sz w:val="22"/>
                <w:szCs w:val="22"/>
              </w:rPr>
            </w:pPr>
          </w:p>
        </w:tc>
        <w:tc>
          <w:tcPr>
            <w:tcW w:w="419" w:type="dxa"/>
            <w:tcBorders>
              <w:top w:val="single" w:sz="4" w:space="0" w:color="auto"/>
              <w:left w:val="single" w:sz="4" w:space="0" w:color="auto"/>
              <w:bottom w:val="single" w:sz="4" w:space="0" w:color="auto"/>
              <w:right w:val="single" w:sz="4" w:space="0" w:color="auto"/>
            </w:tcBorders>
            <w:noWrap/>
            <w:vAlign w:val="bottom"/>
          </w:tcPr>
          <w:p w14:paraId="7D0E56AA" w14:textId="77777777" w:rsidR="000E0944" w:rsidRPr="005115D7" w:rsidRDefault="000E0944" w:rsidP="00A56EB0">
            <w:pPr>
              <w:jc w:val="left"/>
              <w:rPr>
                <w:rFonts w:asciiTheme="minorHAnsi" w:hAnsiTheme="minorHAnsi" w:cstheme="minorHAnsi"/>
                <w:sz w:val="22"/>
                <w:szCs w:val="22"/>
              </w:rPr>
            </w:pPr>
          </w:p>
        </w:tc>
        <w:tc>
          <w:tcPr>
            <w:tcW w:w="273" w:type="dxa"/>
            <w:tcBorders>
              <w:top w:val="single" w:sz="4" w:space="0" w:color="auto"/>
              <w:left w:val="single" w:sz="4" w:space="0" w:color="auto"/>
              <w:bottom w:val="single" w:sz="4" w:space="0" w:color="auto"/>
              <w:right w:val="single" w:sz="4" w:space="0" w:color="auto"/>
            </w:tcBorders>
            <w:noWrap/>
            <w:vAlign w:val="bottom"/>
          </w:tcPr>
          <w:p w14:paraId="2A1FC2E7" w14:textId="77777777" w:rsidR="000E0944" w:rsidRPr="005115D7" w:rsidRDefault="000E0944"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1F84D73C" w14:textId="77777777" w:rsidR="000E0944" w:rsidRPr="005115D7" w:rsidRDefault="000E0944" w:rsidP="00A56EB0">
            <w:pPr>
              <w:jc w:val="left"/>
              <w:rPr>
                <w:rFonts w:asciiTheme="minorHAnsi" w:hAnsiTheme="minorHAnsi" w:cstheme="minorHAnsi"/>
                <w:sz w:val="22"/>
                <w:szCs w:val="22"/>
              </w:rPr>
            </w:pPr>
          </w:p>
        </w:tc>
        <w:tc>
          <w:tcPr>
            <w:tcW w:w="293" w:type="dxa"/>
            <w:gridSpan w:val="2"/>
            <w:tcBorders>
              <w:top w:val="single" w:sz="4" w:space="0" w:color="auto"/>
              <w:left w:val="single" w:sz="4" w:space="0" w:color="auto"/>
              <w:bottom w:val="single" w:sz="4" w:space="0" w:color="auto"/>
              <w:right w:val="single" w:sz="18" w:space="0" w:color="auto"/>
            </w:tcBorders>
            <w:noWrap/>
            <w:vAlign w:val="bottom"/>
          </w:tcPr>
          <w:p w14:paraId="4641DEEE" w14:textId="77777777" w:rsidR="000E0944" w:rsidRPr="005115D7" w:rsidRDefault="000E0944" w:rsidP="00A56EB0">
            <w:pPr>
              <w:jc w:val="left"/>
              <w:rPr>
                <w:rFonts w:asciiTheme="minorHAnsi" w:hAnsiTheme="minorHAnsi" w:cstheme="minorHAnsi"/>
                <w:sz w:val="22"/>
                <w:szCs w:val="22"/>
              </w:rPr>
            </w:pPr>
          </w:p>
        </w:tc>
      </w:tr>
      <w:tr w:rsidR="00AE2EB8" w:rsidRPr="005115D7" w14:paraId="1DC5C18B" w14:textId="77777777" w:rsidTr="00C12220">
        <w:trPr>
          <w:trHeight w:val="172"/>
        </w:trPr>
        <w:tc>
          <w:tcPr>
            <w:tcW w:w="394" w:type="dxa"/>
            <w:tcBorders>
              <w:top w:val="single" w:sz="4" w:space="0" w:color="auto"/>
              <w:left w:val="single" w:sz="18" w:space="0" w:color="auto"/>
              <w:bottom w:val="single" w:sz="4" w:space="0" w:color="auto"/>
              <w:right w:val="single" w:sz="4" w:space="0" w:color="auto"/>
            </w:tcBorders>
            <w:noWrap/>
            <w:vAlign w:val="bottom"/>
          </w:tcPr>
          <w:p w14:paraId="1C049C9D" w14:textId="77777777" w:rsidR="000E0944" w:rsidRPr="005115D7" w:rsidRDefault="00AA7F60" w:rsidP="00A56EB0">
            <w:pPr>
              <w:jc w:val="left"/>
              <w:rPr>
                <w:rFonts w:asciiTheme="minorHAnsi" w:hAnsiTheme="minorHAnsi" w:cstheme="minorHAnsi"/>
                <w:sz w:val="22"/>
                <w:szCs w:val="22"/>
              </w:rPr>
            </w:pPr>
            <w:r w:rsidRPr="005115D7">
              <w:rPr>
                <w:rFonts w:asciiTheme="minorHAnsi" w:hAnsiTheme="minorHAnsi" w:cstheme="minorHAnsi"/>
                <w:sz w:val="22"/>
                <w:szCs w:val="22"/>
              </w:rPr>
              <w:t>8</w:t>
            </w:r>
            <w:r w:rsidR="000E0944" w:rsidRPr="005115D7">
              <w:rPr>
                <w:rFonts w:asciiTheme="minorHAnsi" w:hAnsiTheme="minorHAnsi" w:cstheme="minorHAnsi"/>
                <w:sz w:val="22"/>
                <w:szCs w:val="22"/>
              </w:rPr>
              <w:t>.</w:t>
            </w:r>
          </w:p>
        </w:tc>
        <w:tc>
          <w:tcPr>
            <w:tcW w:w="5187" w:type="dxa"/>
            <w:gridSpan w:val="13"/>
            <w:tcBorders>
              <w:top w:val="single" w:sz="4" w:space="0" w:color="auto"/>
              <w:left w:val="single" w:sz="4" w:space="0" w:color="auto"/>
              <w:bottom w:val="single" w:sz="4" w:space="0" w:color="auto"/>
              <w:right w:val="single" w:sz="18" w:space="0" w:color="auto"/>
            </w:tcBorders>
            <w:noWrap/>
            <w:vAlign w:val="bottom"/>
          </w:tcPr>
          <w:p w14:paraId="77F8EB74" w14:textId="69B0054C" w:rsidR="000E0944" w:rsidRPr="005115D7" w:rsidRDefault="003D4E5E" w:rsidP="00A56EB0">
            <w:pPr>
              <w:jc w:val="left"/>
              <w:rPr>
                <w:rFonts w:asciiTheme="minorHAnsi" w:hAnsiTheme="minorHAnsi" w:cstheme="minorHAnsi"/>
                <w:sz w:val="22"/>
                <w:szCs w:val="22"/>
              </w:rPr>
            </w:pPr>
            <w:r w:rsidRPr="005115D7">
              <w:rPr>
                <w:rFonts w:asciiTheme="minorHAnsi" w:hAnsiTheme="minorHAnsi" w:cstheme="minorHAnsi"/>
                <w:sz w:val="22"/>
                <w:szCs w:val="22"/>
              </w:rPr>
              <w:t>igen:</w:t>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nem:</w:t>
            </w:r>
          </w:p>
        </w:tc>
        <w:tc>
          <w:tcPr>
            <w:tcW w:w="425" w:type="dxa"/>
            <w:gridSpan w:val="2"/>
            <w:tcBorders>
              <w:top w:val="single" w:sz="4" w:space="0" w:color="auto"/>
              <w:left w:val="single" w:sz="18" w:space="0" w:color="auto"/>
              <w:bottom w:val="single" w:sz="4" w:space="0" w:color="auto"/>
              <w:right w:val="single" w:sz="4" w:space="0" w:color="auto"/>
            </w:tcBorders>
            <w:noWrap/>
            <w:vAlign w:val="bottom"/>
          </w:tcPr>
          <w:p w14:paraId="236DB8BA" w14:textId="77777777" w:rsidR="000E0944" w:rsidRPr="005115D7" w:rsidRDefault="00AA7F60" w:rsidP="00A56EB0">
            <w:pPr>
              <w:jc w:val="left"/>
              <w:rPr>
                <w:rFonts w:asciiTheme="minorHAnsi" w:hAnsiTheme="minorHAnsi" w:cstheme="minorHAnsi"/>
                <w:sz w:val="22"/>
                <w:szCs w:val="22"/>
              </w:rPr>
            </w:pPr>
            <w:r w:rsidRPr="005115D7">
              <w:rPr>
                <w:rFonts w:asciiTheme="minorHAnsi" w:hAnsiTheme="minorHAnsi" w:cstheme="minorHAnsi"/>
                <w:sz w:val="22"/>
                <w:szCs w:val="22"/>
              </w:rPr>
              <w:t>8</w:t>
            </w:r>
            <w:r w:rsidR="000E0944" w:rsidRPr="005115D7">
              <w:rPr>
                <w:rFonts w:asciiTheme="minorHAnsi" w:hAnsiTheme="minorHAnsi" w:cstheme="minorHAnsi"/>
                <w:sz w:val="22"/>
                <w:szCs w:val="22"/>
              </w:rPr>
              <w:t>.</w:t>
            </w:r>
          </w:p>
        </w:tc>
        <w:tc>
          <w:tcPr>
            <w:tcW w:w="4961" w:type="dxa"/>
            <w:gridSpan w:val="13"/>
            <w:tcBorders>
              <w:top w:val="single" w:sz="4" w:space="0" w:color="auto"/>
              <w:left w:val="single" w:sz="4" w:space="0" w:color="auto"/>
              <w:bottom w:val="single" w:sz="4" w:space="0" w:color="auto"/>
              <w:right w:val="single" w:sz="18" w:space="0" w:color="auto"/>
            </w:tcBorders>
            <w:noWrap/>
            <w:vAlign w:val="bottom"/>
          </w:tcPr>
          <w:p w14:paraId="43548D83" w14:textId="074CC202" w:rsidR="000E0944" w:rsidRPr="005115D7" w:rsidRDefault="003D4E5E" w:rsidP="00A56EB0">
            <w:pPr>
              <w:jc w:val="left"/>
              <w:rPr>
                <w:rFonts w:asciiTheme="minorHAnsi" w:hAnsiTheme="minorHAnsi" w:cstheme="minorHAnsi"/>
                <w:sz w:val="22"/>
                <w:szCs w:val="22"/>
              </w:rPr>
            </w:pPr>
            <w:r w:rsidRPr="005115D7">
              <w:rPr>
                <w:rFonts w:asciiTheme="minorHAnsi" w:hAnsiTheme="minorHAnsi" w:cstheme="minorHAnsi"/>
                <w:sz w:val="22"/>
                <w:szCs w:val="22"/>
              </w:rPr>
              <w:t>igen:</w:t>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nem:</w:t>
            </w:r>
          </w:p>
        </w:tc>
      </w:tr>
      <w:tr w:rsidR="00AE2EB8" w:rsidRPr="005115D7" w14:paraId="3C853452" w14:textId="77777777" w:rsidTr="00C12220">
        <w:trPr>
          <w:trHeight w:val="168"/>
        </w:trPr>
        <w:tc>
          <w:tcPr>
            <w:tcW w:w="394" w:type="dxa"/>
            <w:tcBorders>
              <w:top w:val="single" w:sz="4" w:space="0" w:color="auto"/>
              <w:left w:val="single" w:sz="18" w:space="0" w:color="auto"/>
              <w:bottom w:val="single" w:sz="18" w:space="0" w:color="auto"/>
              <w:right w:val="single" w:sz="4" w:space="0" w:color="auto"/>
            </w:tcBorders>
            <w:noWrap/>
            <w:vAlign w:val="bottom"/>
          </w:tcPr>
          <w:p w14:paraId="469EBB00" w14:textId="77777777" w:rsidR="003D4E5E" w:rsidRPr="005115D7" w:rsidRDefault="003D4E5E" w:rsidP="00A56EB0">
            <w:pPr>
              <w:jc w:val="left"/>
              <w:rPr>
                <w:rFonts w:asciiTheme="minorHAnsi" w:hAnsiTheme="minorHAnsi" w:cstheme="minorHAnsi"/>
                <w:i/>
                <w:sz w:val="22"/>
                <w:szCs w:val="22"/>
              </w:rPr>
            </w:pPr>
            <w:r w:rsidRPr="005115D7">
              <w:rPr>
                <w:rFonts w:asciiTheme="minorHAnsi" w:hAnsiTheme="minorHAnsi" w:cstheme="minorHAnsi"/>
                <w:i/>
                <w:sz w:val="22"/>
                <w:szCs w:val="22"/>
              </w:rPr>
              <w:t>9.</w:t>
            </w:r>
          </w:p>
        </w:tc>
        <w:tc>
          <w:tcPr>
            <w:tcW w:w="3766" w:type="dxa"/>
            <w:gridSpan w:val="7"/>
            <w:tcBorders>
              <w:top w:val="single" w:sz="4" w:space="0" w:color="auto"/>
              <w:left w:val="single" w:sz="4" w:space="0" w:color="auto"/>
              <w:bottom w:val="single" w:sz="18" w:space="0" w:color="auto"/>
              <w:right w:val="single" w:sz="4" w:space="0" w:color="auto"/>
            </w:tcBorders>
            <w:noWrap/>
            <w:vAlign w:val="bottom"/>
          </w:tcPr>
          <w:p w14:paraId="5278D01B" w14:textId="77777777" w:rsidR="003D4E5E" w:rsidRPr="005115D7" w:rsidRDefault="003D4E5E" w:rsidP="00A56EB0">
            <w:pPr>
              <w:jc w:val="left"/>
              <w:rPr>
                <w:rFonts w:asciiTheme="minorHAnsi" w:hAnsiTheme="minorHAnsi" w:cstheme="minorHAnsi"/>
                <w:i/>
                <w:sz w:val="22"/>
                <w:szCs w:val="22"/>
              </w:rPr>
            </w:pPr>
          </w:p>
        </w:tc>
        <w:tc>
          <w:tcPr>
            <w:tcW w:w="428" w:type="dxa"/>
            <w:gridSpan w:val="2"/>
            <w:tcBorders>
              <w:top w:val="single" w:sz="4" w:space="0" w:color="auto"/>
              <w:left w:val="single" w:sz="4" w:space="0" w:color="auto"/>
              <w:bottom w:val="single" w:sz="18" w:space="0" w:color="auto"/>
              <w:right w:val="single" w:sz="4" w:space="0" w:color="auto"/>
            </w:tcBorders>
            <w:noWrap/>
            <w:vAlign w:val="bottom"/>
          </w:tcPr>
          <w:p w14:paraId="7FD4853B" w14:textId="77777777" w:rsidR="003D4E5E" w:rsidRPr="005115D7" w:rsidRDefault="003D4E5E" w:rsidP="00A56EB0">
            <w:pPr>
              <w:jc w:val="left"/>
              <w:rPr>
                <w:rFonts w:asciiTheme="minorHAnsi" w:hAnsiTheme="minorHAnsi" w:cstheme="minorHAnsi"/>
                <w:i/>
                <w:sz w:val="22"/>
                <w:szCs w:val="22"/>
              </w:rPr>
            </w:pPr>
            <w:r w:rsidRPr="005115D7">
              <w:rPr>
                <w:rFonts w:asciiTheme="minorHAnsi" w:hAnsiTheme="minorHAnsi" w:cstheme="minorHAnsi"/>
                <w:i/>
                <w:sz w:val="22"/>
                <w:szCs w:val="22"/>
              </w:rPr>
              <w:t>10.</w:t>
            </w:r>
          </w:p>
        </w:tc>
        <w:tc>
          <w:tcPr>
            <w:tcW w:w="993" w:type="dxa"/>
            <w:gridSpan w:val="4"/>
            <w:tcBorders>
              <w:top w:val="single" w:sz="4" w:space="0" w:color="auto"/>
              <w:left w:val="single" w:sz="4" w:space="0" w:color="auto"/>
              <w:bottom w:val="single" w:sz="18" w:space="0" w:color="auto"/>
              <w:right w:val="single" w:sz="18" w:space="0" w:color="auto"/>
            </w:tcBorders>
            <w:noWrap/>
            <w:vAlign w:val="bottom"/>
          </w:tcPr>
          <w:p w14:paraId="17081814" w14:textId="77777777" w:rsidR="003D4E5E" w:rsidRPr="005115D7" w:rsidRDefault="003D4E5E" w:rsidP="00A56EB0">
            <w:pPr>
              <w:jc w:val="right"/>
              <w:rPr>
                <w:rFonts w:asciiTheme="minorHAnsi" w:hAnsiTheme="minorHAnsi" w:cstheme="minorHAnsi"/>
                <w:i/>
                <w:sz w:val="22"/>
                <w:szCs w:val="22"/>
              </w:rPr>
            </w:pPr>
            <w:r w:rsidRPr="005115D7">
              <w:rPr>
                <w:rFonts w:asciiTheme="minorHAnsi" w:hAnsiTheme="minorHAnsi" w:cstheme="minorHAnsi"/>
                <w:i/>
                <w:sz w:val="22"/>
                <w:szCs w:val="22"/>
              </w:rPr>
              <w:t>%</w:t>
            </w:r>
          </w:p>
        </w:tc>
        <w:tc>
          <w:tcPr>
            <w:tcW w:w="425" w:type="dxa"/>
            <w:gridSpan w:val="2"/>
            <w:tcBorders>
              <w:top w:val="single" w:sz="4" w:space="0" w:color="auto"/>
              <w:left w:val="single" w:sz="18" w:space="0" w:color="auto"/>
              <w:bottom w:val="single" w:sz="18" w:space="0" w:color="auto"/>
              <w:right w:val="single" w:sz="4" w:space="0" w:color="auto"/>
            </w:tcBorders>
            <w:noWrap/>
            <w:vAlign w:val="bottom"/>
          </w:tcPr>
          <w:p w14:paraId="2C90839E" w14:textId="77777777" w:rsidR="003D4E5E" w:rsidRPr="005115D7" w:rsidRDefault="003D4E5E" w:rsidP="00A56EB0">
            <w:pPr>
              <w:jc w:val="left"/>
              <w:rPr>
                <w:rFonts w:asciiTheme="minorHAnsi" w:hAnsiTheme="minorHAnsi" w:cstheme="minorHAnsi"/>
                <w:i/>
                <w:sz w:val="22"/>
                <w:szCs w:val="22"/>
              </w:rPr>
            </w:pPr>
            <w:r w:rsidRPr="005115D7">
              <w:rPr>
                <w:rFonts w:asciiTheme="minorHAnsi" w:hAnsiTheme="minorHAnsi" w:cstheme="minorHAnsi"/>
                <w:i/>
                <w:sz w:val="22"/>
                <w:szCs w:val="22"/>
              </w:rPr>
              <w:t>9.</w:t>
            </w:r>
          </w:p>
        </w:tc>
        <w:tc>
          <w:tcPr>
            <w:tcW w:w="3685" w:type="dxa"/>
            <w:gridSpan w:val="7"/>
            <w:tcBorders>
              <w:top w:val="single" w:sz="4" w:space="0" w:color="auto"/>
              <w:left w:val="single" w:sz="4" w:space="0" w:color="auto"/>
              <w:bottom w:val="single" w:sz="18" w:space="0" w:color="auto"/>
              <w:right w:val="single" w:sz="4" w:space="0" w:color="auto"/>
            </w:tcBorders>
            <w:noWrap/>
            <w:vAlign w:val="bottom"/>
          </w:tcPr>
          <w:p w14:paraId="3F1621C2" w14:textId="77777777" w:rsidR="003D4E5E" w:rsidRPr="005115D7" w:rsidRDefault="003D4E5E" w:rsidP="00A56EB0">
            <w:pPr>
              <w:jc w:val="left"/>
              <w:rPr>
                <w:rFonts w:asciiTheme="minorHAnsi" w:hAnsiTheme="minorHAnsi" w:cstheme="minorHAnsi"/>
                <w:i/>
                <w:sz w:val="22"/>
                <w:szCs w:val="22"/>
              </w:rPr>
            </w:pPr>
          </w:p>
        </w:tc>
        <w:tc>
          <w:tcPr>
            <w:tcW w:w="426" w:type="dxa"/>
            <w:gridSpan w:val="2"/>
            <w:tcBorders>
              <w:top w:val="single" w:sz="4" w:space="0" w:color="auto"/>
              <w:left w:val="single" w:sz="4" w:space="0" w:color="auto"/>
              <w:bottom w:val="single" w:sz="18" w:space="0" w:color="auto"/>
              <w:right w:val="single" w:sz="4" w:space="0" w:color="auto"/>
            </w:tcBorders>
            <w:noWrap/>
            <w:vAlign w:val="bottom"/>
          </w:tcPr>
          <w:p w14:paraId="4F19F5C1" w14:textId="77777777" w:rsidR="003D4E5E" w:rsidRPr="005115D7" w:rsidRDefault="003D4E5E" w:rsidP="00A56EB0">
            <w:pPr>
              <w:jc w:val="left"/>
              <w:rPr>
                <w:rFonts w:asciiTheme="minorHAnsi" w:hAnsiTheme="minorHAnsi" w:cstheme="minorHAnsi"/>
                <w:i/>
                <w:sz w:val="22"/>
                <w:szCs w:val="22"/>
              </w:rPr>
            </w:pPr>
            <w:r w:rsidRPr="005115D7">
              <w:rPr>
                <w:rFonts w:asciiTheme="minorHAnsi" w:hAnsiTheme="minorHAnsi" w:cstheme="minorHAnsi"/>
                <w:i/>
                <w:sz w:val="22"/>
                <w:szCs w:val="22"/>
              </w:rPr>
              <w:t>10.</w:t>
            </w:r>
          </w:p>
        </w:tc>
        <w:tc>
          <w:tcPr>
            <w:tcW w:w="850" w:type="dxa"/>
            <w:gridSpan w:val="4"/>
            <w:tcBorders>
              <w:top w:val="single" w:sz="4" w:space="0" w:color="auto"/>
              <w:left w:val="single" w:sz="4" w:space="0" w:color="auto"/>
              <w:bottom w:val="single" w:sz="18" w:space="0" w:color="auto"/>
              <w:right w:val="single" w:sz="18" w:space="0" w:color="auto"/>
            </w:tcBorders>
            <w:noWrap/>
            <w:vAlign w:val="bottom"/>
          </w:tcPr>
          <w:p w14:paraId="31F5C4A1" w14:textId="77777777" w:rsidR="003D4E5E" w:rsidRPr="005115D7" w:rsidRDefault="003D4E5E" w:rsidP="00A56EB0">
            <w:pPr>
              <w:jc w:val="right"/>
              <w:rPr>
                <w:rFonts w:asciiTheme="minorHAnsi" w:hAnsiTheme="minorHAnsi" w:cstheme="minorHAnsi"/>
                <w:i/>
                <w:sz w:val="22"/>
                <w:szCs w:val="22"/>
              </w:rPr>
            </w:pPr>
            <w:r w:rsidRPr="005115D7">
              <w:rPr>
                <w:rFonts w:asciiTheme="minorHAnsi" w:hAnsiTheme="minorHAnsi" w:cstheme="minorHAnsi"/>
                <w:i/>
                <w:sz w:val="22"/>
                <w:szCs w:val="22"/>
              </w:rPr>
              <w:t>%</w:t>
            </w:r>
          </w:p>
        </w:tc>
      </w:tr>
    </w:tbl>
    <w:bookmarkEnd w:id="391"/>
    <w:p w14:paraId="5D3513D7"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1: Családi és utónév </w:t>
      </w:r>
    </w:p>
    <w:p w14:paraId="58470814"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2: Születési</w:t>
      </w:r>
      <w:r w:rsidR="007D5208" w:rsidRPr="005115D7">
        <w:rPr>
          <w:rFonts w:asciiTheme="minorHAnsi" w:hAnsiTheme="minorHAnsi" w:cstheme="minorHAnsi"/>
          <w:sz w:val="22"/>
          <w:szCs w:val="22"/>
        </w:rPr>
        <w:t xml:space="preserve"> családi és utónév</w:t>
      </w:r>
      <w:r w:rsidRPr="005115D7">
        <w:rPr>
          <w:rFonts w:asciiTheme="minorHAnsi" w:hAnsiTheme="minorHAnsi" w:cstheme="minorHAnsi"/>
          <w:sz w:val="22"/>
          <w:szCs w:val="22"/>
        </w:rPr>
        <w:t xml:space="preserve"> </w:t>
      </w:r>
    </w:p>
    <w:p w14:paraId="380DD376" w14:textId="4A7BEA34"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3: </w:t>
      </w:r>
      <w:r w:rsidR="00DA228C" w:rsidRPr="005115D7">
        <w:rPr>
          <w:rFonts w:asciiTheme="minorHAnsi" w:hAnsiTheme="minorHAnsi" w:cstheme="minorHAnsi"/>
          <w:sz w:val="22"/>
          <w:szCs w:val="22"/>
        </w:rPr>
        <w:t>Lakóhely</w:t>
      </w:r>
      <w:r w:rsidR="007D5208" w:rsidRPr="005115D7">
        <w:rPr>
          <w:rFonts w:asciiTheme="minorHAnsi" w:hAnsiTheme="minorHAnsi" w:cstheme="minorHAnsi"/>
          <w:sz w:val="22"/>
          <w:szCs w:val="22"/>
        </w:rPr>
        <w:t>, annak hiányában tartózkodási hely</w:t>
      </w:r>
    </w:p>
    <w:p w14:paraId="05763ACD"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4: Állampolgárság </w:t>
      </w:r>
    </w:p>
    <w:p w14:paraId="23BA714A"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5: Magyar – jelölje X-el, a 6. mezőt ne töltse ki.</w:t>
      </w:r>
    </w:p>
    <w:p w14:paraId="4298DACE"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6: Egyéb (nem magyar állampolgárságú ügyfél esetén, írja be az állampolgárságot):</w:t>
      </w:r>
    </w:p>
    <w:p w14:paraId="7D0EF024" w14:textId="77777777" w:rsidR="00A71878" w:rsidRPr="005115D7" w:rsidRDefault="007D5208" w:rsidP="00A56EB0">
      <w:pPr>
        <w:ind w:right="-1"/>
        <w:rPr>
          <w:rFonts w:asciiTheme="minorHAnsi" w:hAnsiTheme="minorHAnsi" w:cstheme="minorHAnsi"/>
          <w:sz w:val="22"/>
          <w:szCs w:val="22"/>
        </w:rPr>
      </w:pPr>
      <w:r w:rsidRPr="005115D7">
        <w:rPr>
          <w:rFonts w:asciiTheme="minorHAnsi" w:hAnsiTheme="minorHAnsi" w:cstheme="minorHAnsi"/>
          <w:sz w:val="22"/>
          <w:szCs w:val="22"/>
        </w:rPr>
        <w:t>7</w:t>
      </w:r>
      <w:r w:rsidR="00A71878" w:rsidRPr="005115D7">
        <w:rPr>
          <w:rFonts w:asciiTheme="minorHAnsi" w:hAnsiTheme="minorHAnsi" w:cstheme="minorHAnsi"/>
          <w:sz w:val="22"/>
          <w:szCs w:val="22"/>
        </w:rPr>
        <w:t>: Születési hely, idő</w:t>
      </w:r>
    </w:p>
    <w:p w14:paraId="411F9714" w14:textId="77777777" w:rsidR="00A71878" w:rsidRPr="005115D7" w:rsidRDefault="007D5208" w:rsidP="00A56EB0">
      <w:pPr>
        <w:ind w:right="-1"/>
        <w:rPr>
          <w:rFonts w:asciiTheme="minorHAnsi" w:hAnsiTheme="minorHAnsi" w:cstheme="minorHAnsi"/>
          <w:sz w:val="22"/>
          <w:szCs w:val="22"/>
        </w:rPr>
      </w:pPr>
      <w:r w:rsidRPr="005115D7">
        <w:rPr>
          <w:rFonts w:asciiTheme="minorHAnsi" w:hAnsiTheme="minorHAnsi" w:cstheme="minorHAnsi"/>
          <w:sz w:val="22"/>
          <w:szCs w:val="22"/>
        </w:rPr>
        <w:t>8</w:t>
      </w:r>
      <w:r w:rsidR="00A71878" w:rsidRPr="005115D7">
        <w:rPr>
          <w:rFonts w:asciiTheme="minorHAnsi" w:hAnsiTheme="minorHAnsi" w:cstheme="minorHAnsi"/>
          <w:sz w:val="22"/>
          <w:szCs w:val="22"/>
        </w:rPr>
        <w:t>. Tényleges tulajdonos kiemelt közszereplőnek minősül-e – jelölje X-el</w:t>
      </w:r>
      <w:r w:rsidR="00AA4D3A" w:rsidRPr="005115D7">
        <w:rPr>
          <w:rFonts w:asciiTheme="minorHAnsi" w:hAnsiTheme="minorHAnsi" w:cstheme="minorHAnsi"/>
          <w:sz w:val="22"/>
          <w:szCs w:val="22"/>
        </w:rPr>
        <w:t xml:space="preserve"> </w:t>
      </w:r>
      <w:r w:rsidR="003D4E5E" w:rsidRPr="005115D7">
        <w:rPr>
          <w:rFonts w:asciiTheme="minorHAnsi" w:hAnsiTheme="minorHAnsi" w:cstheme="minorHAnsi"/>
          <w:sz w:val="22"/>
          <w:szCs w:val="22"/>
        </w:rPr>
        <w:t>(amennyiben igen, úgy kérjük a tényleges tulajdonosra vonatkozó kiemelt közszereplői nyilatkozatot kitölteni)</w:t>
      </w:r>
    </w:p>
    <w:p w14:paraId="73F3B9CC" w14:textId="77777777" w:rsidR="003D4E5E" w:rsidRPr="005115D7" w:rsidRDefault="003D4E5E" w:rsidP="00A56EB0">
      <w:pPr>
        <w:ind w:right="-1"/>
        <w:rPr>
          <w:rFonts w:asciiTheme="minorHAnsi" w:hAnsiTheme="minorHAnsi" w:cstheme="minorHAnsi"/>
          <w:i/>
          <w:sz w:val="22"/>
          <w:szCs w:val="22"/>
        </w:rPr>
      </w:pPr>
      <w:r w:rsidRPr="005115D7">
        <w:rPr>
          <w:rFonts w:asciiTheme="minorHAnsi" w:hAnsiTheme="minorHAnsi" w:cstheme="minorHAnsi"/>
          <w:i/>
          <w:sz w:val="22"/>
          <w:szCs w:val="22"/>
        </w:rPr>
        <w:t>9: Tulajdonosi érdekeltség jellege*</w:t>
      </w:r>
      <w:r w:rsidR="00CC318C" w:rsidRPr="005115D7">
        <w:rPr>
          <w:rFonts w:asciiTheme="minorHAnsi" w:hAnsiTheme="minorHAnsi" w:cstheme="minorHAnsi"/>
          <w:i/>
          <w:sz w:val="22"/>
          <w:szCs w:val="22"/>
        </w:rPr>
        <w:t>*</w:t>
      </w:r>
    </w:p>
    <w:p w14:paraId="682BB7A6" w14:textId="77777777" w:rsidR="003D4E5E" w:rsidRPr="005115D7" w:rsidRDefault="003D4E5E" w:rsidP="00A56EB0">
      <w:pPr>
        <w:ind w:right="-1"/>
        <w:rPr>
          <w:rFonts w:asciiTheme="minorHAnsi" w:hAnsiTheme="minorHAnsi" w:cstheme="minorHAnsi"/>
          <w:i/>
          <w:sz w:val="22"/>
          <w:szCs w:val="22"/>
        </w:rPr>
      </w:pPr>
      <w:r w:rsidRPr="005115D7">
        <w:rPr>
          <w:rFonts w:asciiTheme="minorHAnsi" w:hAnsiTheme="minorHAnsi" w:cstheme="minorHAnsi"/>
          <w:i/>
          <w:sz w:val="22"/>
          <w:szCs w:val="22"/>
        </w:rPr>
        <w:t>10. Tulajdonosi érdekeltség mértéke</w:t>
      </w:r>
      <w:r w:rsidR="00CC318C" w:rsidRPr="005115D7">
        <w:rPr>
          <w:rFonts w:asciiTheme="minorHAnsi" w:hAnsiTheme="minorHAnsi" w:cstheme="minorHAnsi"/>
          <w:i/>
          <w:sz w:val="22"/>
          <w:szCs w:val="22"/>
        </w:rPr>
        <w:t>*</w:t>
      </w:r>
      <w:r w:rsidRPr="005115D7">
        <w:rPr>
          <w:rFonts w:asciiTheme="minorHAnsi" w:hAnsiTheme="minorHAnsi" w:cstheme="minorHAnsi"/>
          <w:i/>
          <w:sz w:val="22"/>
          <w:szCs w:val="22"/>
        </w:rPr>
        <w:t xml:space="preserve">* </w:t>
      </w:r>
    </w:p>
    <w:p w14:paraId="703154E9" w14:textId="77777777" w:rsidR="003D4E5E" w:rsidRPr="005115D7" w:rsidRDefault="003D4E5E" w:rsidP="00A56EB0">
      <w:pPr>
        <w:ind w:right="-1"/>
        <w:rPr>
          <w:rFonts w:asciiTheme="minorHAnsi" w:hAnsiTheme="minorHAnsi" w:cstheme="minorHAnsi"/>
          <w:sz w:val="22"/>
          <w:szCs w:val="22"/>
        </w:rPr>
      </w:pPr>
    </w:p>
    <w:p w14:paraId="2F936748" w14:textId="11F68A46" w:rsidR="00A71878" w:rsidRPr="005115D7" w:rsidRDefault="00A71878" w:rsidP="00A56EB0">
      <w:pPr>
        <w:ind w:right="-1"/>
        <w:rPr>
          <w:rFonts w:asciiTheme="minorHAnsi" w:hAnsiTheme="minorHAnsi" w:cstheme="minorHAnsi"/>
          <w:b/>
          <w:bCs/>
          <w:sz w:val="22"/>
          <w:szCs w:val="22"/>
        </w:rPr>
      </w:pPr>
      <w:r w:rsidRPr="005115D7">
        <w:rPr>
          <w:rFonts w:asciiTheme="minorHAnsi" w:hAnsiTheme="minorHAnsi" w:cstheme="minorHAnsi"/>
          <w:b/>
          <w:bCs/>
          <w:sz w:val="22"/>
          <w:szCs w:val="22"/>
        </w:rPr>
        <w:t xml:space="preserve">Tudomásom van arról, hogy 5 (öt) munkanapon belül köteles vagyok bejelenteni a </w:t>
      </w:r>
      <w:r w:rsidR="00DC50F8" w:rsidRPr="005115D7">
        <w:rPr>
          <w:rFonts w:asciiTheme="minorHAnsi" w:hAnsiTheme="minorHAnsi" w:cstheme="minorHAnsi"/>
          <w:b/>
          <w:bCs/>
          <w:sz w:val="22"/>
          <w:szCs w:val="22"/>
        </w:rPr>
        <w:t>CASP</w:t>
      </w:r>
      <w:r w:rsidR="00D072C4" w:rsidRPr="005115D7">
        <w:rPr>
          <w:rFonts w:asciiTheme="minorHAnsi" w:hAnsiTheme="minorHAnsi" w:cstheme="minorHAnsi"/>
          <w:b/>
          <w:bCs/>
          <w:sz w:val="22"/>
          <w:szCs w:val="22"/>
        </w:rPr>
        <w:t>-</w:t>
      </w:r>
      <w:r w:rsidR="002D553C" w:rsidRPr="005115D7">
        <w:rPr>
          <w:rFonts w:asciiTheme="minorHAnsi" w:hAnsiTheme="minorHAnsi" w:cstheme="minorHAnsi"/>
          <w:b/>
          <w:bCs/>
          <w:sz w:val="22"/>
          <w:szCs w:val="22"/>
        </w:rPr>
        <w:t>n</w:t>
      </w:r>
      <w:r w:rsidR="00D072C4" w:rsidRPr="005115D7">
        <w:rPr>
          <w:rFonts w:asciiTheme="minorHAnsi" w:hAnsiTheme="minorHAnsi" w:cstheme="minorHAnsi"/>
          <w:b/>
          <w:bCs/>
          <w:sz w:val="22"/>
          <w:szCs w:val="22"/>
        </w:rPr>
        <w:t>a</w:t>
      </w:r>
      <w:r w:rsidR="002D553C" w:rsidRPr="005115D7">
        <w:rPr>
          <w:rFonts w:asciiTheme="minorHAnsi" w:hAnsiTheme="minorHAnsi" w:cstheme="minorHAnsi"/>
          <w:b/>
          <w:bCs/>
          <w:sz w:val="22"/>
          <w:szCs w:val="22"/>
        </w:rPr>
        <w:t xml:space="preserve">k </w:t>
      </w:r>
      <w:r w:rsidRPr="005115D7">
        <w:rPr>
          <w:rFonts w:asciiTheme="minorHAnsi" w:hAnsiTheme="minorHAnsi" w:cstheme="minorHAnsi"/>
          <w:b/>
          <w:bCs/>
          <w:sz w:val="22"/>
          <w:szCs w:val="22"/>
        </w:rPr>
        <w:t>a fenti adatokban, vagy saját adataimban bekövetkező esetleges változásokat és e kötelezettség elmulasztásából eredő kár engem terhel.</w:t>
      </w:r>
    </w:p>
    <w:p w14:paraId="44EDF9B7" w14:textId="77777777" w:rsidR="00A71878" w:rsidRPr="005115D7" w:rsidRDefault="00A71878" w:rsidP="00A56EB0">
      <w:pPr>
        <w:ind w:right="-1"/>
        <w:rPr>
          <w:rFonts w:asciiTheme="minorHAnsi" w:hAnsiTheme="minorHAnsi" w:cstheme="minorHAnsi"/>
          <w:b/>
          <w:bCs/>
          <w:sz w:val="22"/>
          <w:szCs w:val="22"/>
        </w:rPr>
      </w:pPr>
    </w:p>
    <w:p w14:paraId="0AF41D25" w14:textId="15B191F0"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bCs/>
          <w:sz w:val="22"/>
          <w:szCs w:val="22"/>
        </w:rPr>
        <w:t>Kelt: ………………., ………. év ………….. hó ………….. nap</w:t>
      </w:r>
      <w:r w:rsidR="003D4E5E" w:rsidRPr="005115D7">
        <w:rPr>
          <w:rFonts w:asciiTheme="minorHAnsi" w:hAnsiTheme="minorHAnsi" w:cstheme="minorHAnsi"/>
          <w:bCs/>
          <w:sz w:val="22"/>
          <w:szCs w:val="22"/>
        </w:rPr>
        <w:tab/>
      </w:r>
      <w:r w:rsidR="003D4E5E" w:rsidRPr="005115D7">
        <w:rPr>
          <w:rFonts w:asciiTheme="minorHAnsi" w:hAnsiTheme="minorHAnsi" w:cstheme="minorHAnsi"/>
          <w:bCs/>
          <w:sz w:val="22"/>
          <w:szCs w:val="22"/>
        </w:rPr>
        <w:tab/>
      </w:r>
      <w:r w:rsidR="003D4E5E" w:rsidRPr="005115D7">
        <w:rPr>
          <w:rFonts w:asciiTheme="minorHAnsi" w:hAnsiTheme="minorHAnsi" w:cstheme="minorHAnsi"/>
          <w:bCs/>
          <w:sz w:val="22"/>
          <w:szCs w:val="22"/>
        </w:rPr>
        <w:tab/>
      </w:r>
      <w:r w:rsidRPr="005115D7">
        <w:rPr>
          <w:rFonts w:asciiTheme="minorHAnsi" w:hAnsiTheme="minorHAnsi" w:cstheme="minorHAnsi"/>
          <w:sz w:val="22"/>
          <w:szCs w:val="22"/>
        </w:rPr>
        <w:tab/>
        <w:t>ügyfél aláírása</w:t>
      </w:r>
    </w:p>
    <w:p w14:paraId="20351962" w14:textId="77777777" w:rsidR="00434F5E" w:rsidRPr="005115D7" w:rsidRDefault="00434F5E" w:rsidP="00A56EB0">
      <w:pPr>
        <w:ind w:right="-1"/>
        <w:rPr>
          <w:rFonts w:asciiTheme="minorHAnsi" w:hAnsiTheme="minorHAnsi" w:cstheme="minorHAnsi"/>
          <w:sz w:val="22"/>
          <w:szCs w:val="22"/>
        </w:rPr>
      </w:pPr>
    </w:p>
    <w:p w14:paraId="1BAB18F6" w14:textId="55AF26A9" w:rsidR="00CC318C" w:rsidRPr="005115D7" w:rsidRDefault="00CC318C" w:rsidP="00A56EB0">
      <w:pPr>
        <w:ind w:right="-1"/>
        <w:rPr>
          <w:rFonts w:asciiTheme="minorHAnsi" w:hAnsiTheme="minorHAnsi" w:cstheme="minorHAnsi"/>
          <w:sz w:val="22"/>
          <w:szCs w:val="22"/>
        </w:rPr>
      </w:pPr>
      <w:r w:rsidRPr="005115D7">
        <w:rPr>
          <w:rFonts w:asciiTheme="minorHAnsi" w:hAnsiTheme="minorHAnsi" w:cstheme="minorHAnsi"/>
          <w:sz w:val="22"/>
          <w:szCs w:val="22"/>
        </w:rPr>
        <w:t>*</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A megfelelő rész aláhúzandó vagy kihúzandó. </w:t>
      </w:r>
    </w:p>
    <w:p w14:paraId="0DE94B8B" w14:textId="77777777" w:rsidR="00A71878" w:rsidRPr="005115D7" w:rsidRDefault="003D4E5E" w:rsidP="00A56EB0">
      <w:pPr>
        <w:ind w:right="-1"/>
        <w:rPr>
          <w:rFonts w:asciiTheme="minorHAnsi" w:hAnsiTheme="minorHAnsi" w:cstheme="minorHAnsi"/>
          <w:bCs/>
          <w:sz w:val="22"/>
          <w:szCs w:val="22"/>
        </w:rPr>
      </w:pPr>
      <w:r w:rsidRPr="005115D7">
        <w:rPr>
          <w:rFonts w:asciiTheme="minorHAnsi" w:hAnsiTheme="minorHAnsi" w:cstheme="minorHAnsi"/>
          <w:bCs/>
          <w:sz w:val="22"/>
          <w:szCs w:val="22"/>
        </w:rPr>
        <w:t>*</w:t>
      </w:r>
      <w:r w:rsidR="00CC318C" w:rsidRPr="005115D7">
        <w:rPr>
          <w:rFonts w:asciiTheme="minorHAnsi" w:hAnsiTheme="minorHAnsi" w:cstheme="minorHAnsi"/>
          <w:bCs/>
          <w:sz w:val="22"/>
          <w:szCs w:val="22"/>
        </w:rPr>
        <w:t>*</w:t>
      </w:r>
      <w:r w:rsidRPr="005115D7">
        <w:rPr>
          <w:rFonts w:asciiTheme="minorHAnsi" w:hAnsiTheme="minorHAnsi" w:cstheme="minorHAnsi"/>
          <w:bCs/>
          <w:sz w:val="22"/>
          <w:szCs w:val="22"/>
        </w:rPr>
        <w:t xml:space="preserve"> Csak abban az esetben kérjük kitölteni, amennyiben a meghatalmazott ügyleti megbízás esetén jogi személy nevében jár el. </w:t>
      </w:r>
    </w:p>
    <w:p w14:paraId="6B23FABC" w14:textId="77777777" w:rsidR="00AF3648" w:rsidRPr="005115D7" w:rsidRDefault="00AF3648" w:rsidP="00A56EB0">
      <w:pPr>
        <w:ind w:right="-1"/>
        <w:rPr>
          <w:rFonts w:asciiTheme="minorHAnsi" w:hAnsiTheme="minorHAnsi" w:cstheme="minorHAnsi"/>
          <w:bCs/>
          <w:sz w:val="22"/>
          <w:szCs w:val="22"/>
        </w:rPr>
      </w:pPr>
    </w:p>
    <w:p w14:paraId="1739278F"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Tényleges tulajdonos: </w:t>
      </w:r>
    </w:p>
    <w:p w14:paraId="06AF59FE"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a) az a természetes személy, aki jogi személyben vagy jogi személyiséggel nem rendelkező szervezetben közvetlenül vagy - a Ptk.) 8:2. § (4) bekezdésében meghatározott módon - közvetve a szavazati jogok vagy a tulajdoni hányad legalább huszonöt százalékával rendelkezik, vagy egyéb módon tényleges irányítást, ellenőrzést gyakorol a jogi személy vagy jogi személyiséggel nem rendelkező szervezet felett,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14:paraId="101C0BDD"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lastRenderedPageBreak/>
        <w:t>b) az a természetes személy, aki jogi személyben vagy jogi személyiséggel nem rendelkező szervezetben - a Ptk. 8:2. § (2) bekezdésében meghatározott - meghatározó befolyással rendelkezik,</w:t>
      </w:r>
    </w:p>
    <w:p w14:paraId="1EFFE5AB"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c) az a természetes személy, akinek megbízásából valamely ügyletet végrehajtanak, vagy aki egyéb módon tényleges irányítást, ellenőrzést gyakorol a természetes személy ügyfél tevékenysége felett,</w:t>
      </w:r>
    </w:p>
    <w:p w14:paraId="5A1A966E"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d) alapítványok esetében az a természetes személy,</w:t>
      </w:r>
    </w:p>
    <w:p w14:paraId="4909D479" w14:textId="77777777" w:rsidR="00AF3648" w:rsidRPr="005115D7" w:rsidRDefault="00AF3648" w:rsidP="00AF3648">
      <w:pPr>
        <w:ind w:left="-284" w:right="-1" w:firstLine="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i.aki az alapítvány vagyona legalább huszonöt százalékának a kedvezményezettje, ha a leendő kedvezményezetteket már meghatározták,</w:t>
      </w:r>
    </w:p>
    <w:p w14:paraId="19290FFC" w14:textId="77777777" w:rsidR="00AF3648" w:rsidRPr="005115D7" w:rsidRDefault="00AF3648" w:rsidP="00AF3648">
      <w:pPr>
        <w:ind w:left="-284" w:right="-1" w:firstLine="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 xml:space="preserve">ii. akinek érdekében az alapítványt létrehozták, illetve működtetik, ha a kedvezményezetteket még nem határozták meg, </w:t>
      </w:r>
    </w:p>
    <w:p w14:paraId="5756EAD9" w14:textId="77777777" w:rsidR="00AF3648" w:rsidRPr="005115D7" w:rsidRDefault="00AF3648" w:rsidP="00AF3648">
      <w:pPr>
        <w:ind w:left="436"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iii. aki tagja az alapítvány kezelő szervének, vagy meghatározó befolyást gyakorol az alapítvány vagyonának legalább huszonöt százaléka felett, vagy</w:t>
      </w:r>
    </w:p>
    <w:p w14:paraId="3C7C586E" w14:textId="77777777" w:rsidR="00AF3648" w:rsidRPr="005115D7" w:rsidRDefault="00AF3648" w:rsidP="00AF3648">
      <w:pPr>
        <w:ind w:left="436"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iv. az i-iii. alpontokban meghatározott természetes személy hiányában, aki az alapítvány képviseletében eljár,</w:t>
      </w:r>
    </w:p>
    <w:p w14:paraId="09594663"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e) bizalmi vagyonkezelési szerződés esetében</w:t>
      </w:r>
    </w:p>
    <w:p w14:paraId="40EDEFF3" w14:textId="77777777" w:rsidR="00AF3648" w:rsidRPr="005115D7" w:rsidRDefault="00AF3648" w:rsidP="00AF3648">
      <w:pPr>
        <w:ind w:left="-284" w:right="-1" w:firstLine="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i. a vagyonrendelő(k), nem természetes személy vagyonrendelő esetén annak a) vagy b) pont szerinti tényleges tulajdonosa,</w:t>
      </w:r>
    </w:p>
    <w:p w14:paraId="031B08A9" w14:textId="77777777" w:rsidR="00AF3648" w:rsidRPr="005115D7" w:rsidRDefault="00AF3648" w:rsidP="00AF3648">
      <w:pPr>
        <w:ind w:left="-284" w:right="-1" w:firstLine="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ii. a vagyonkezelő(k), nem természetes személy vagyonrendelő esetén, annak a) vagy b) pont szerinti tényleges tulajdonosa,</w:t>
      </w:r>
    </w:p>
    <w:p w14:paraId="3F27E488" w14:textId="77777777" w:rsidR="00AF3648" w:rsidRPr="005115D7" w:rsidRDefault="00AF3648" w:rsidP="00AF3648">
      <w:pPr>
        <w:ind w:left="-284" w:right="-1" w:firstLine="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iii. a kedvezményezett vagy a kedvezményezettek csoportja, nem természetes személy kedvezményezett esetén annak a) vagy b) pont szerinti tényleges tulajdonosa,</w:t>
      </w:r>
    </w:p>
    <w:p w14:paraId="78770488" w14:textId="77777777" w:rsidR="00AF3648" w:rsidRPr="005115D7" w:rsidRDefault="00AF3648" w:rsidP="00AF3648">
      <w:pPr>
        <w:ind w:left="-284" w:right="-1" w:firstLine="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iv. az a természetes személy, aki a kezelt vagyon felett egyéb módon ellenőrzést, irányítást gyakorol, valamint</w:t>
      </w:r>
    </w:p>
    <w:p w14:paraId="08F5BF0F" w14:textId="77777777" w:rsidR="00AF3648" w:rsidRPr="005115D7" w:rsidRDefault="00AF3648" w:rsidP="00AF3648">
      <w:pPr>
        <w:ind w:left="-284" w:right="-1" w:firstLine="720"/>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v. adott esetben a vagyonkezelést ellenőrző személy(ek), nem természetes személy vagyonkezelést ellenőrző személy esetén annak a) vagy b) pont szerinti tényleges tulajdonosa, továbbá</w:t>
      </w:r>
    </w:p>
    <w:p w14:paraId="56AF5A6B"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f) az a) és b) pontban meghatározott természetes személy hiányában a jogi személy vagy jogi személyiséggel nem rendelkező szervezet vezető tisztségviselője;</w:t>
      </w:r>
    </w:p>
    <w:p w14:paraId="202CAF03"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g)</w:t>
      </w:r>
      <w:r w:rsidRPr="005115D7">
        <w:rPr>
          <w:rFonts w:asciiTheme="minorHAnsi" w:hAnsiTheme="minorHAnsi" w:cstheme="minorHAnsi"/>
          <w:color w:val="000000" w:themeColor="text1"/>
          <w:sz w:val="22"/>
          <w:szCs w:val="22"/>
        </w:rPr>
        <w:tab/>
        <w:t>zártkörű befektetési alap esetében</w:t>
      </w:r>
    </w:p>
    <w:p w14:paraId="6D42CE65"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ga) az a természetes személy, aki egyedül vagy a Ptk. 8:1. § (1) bekezdés 1. pontja szerinti közeli hozzátartozójával együttesen a befektetési alapban kibocsátott befektetési jegyek legalább 25%-át tulajdonolja,</w:t>
      </w:r>
    </w:p>
    <w:p w14:paraId="36F4DD65"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gb) olyan jogi személy vagy jogi személyiséggel nem rendelkező szervezet esetén, amely a befektetési alapban kibocsátott befektetési jegyek legalább 25%-át tulajdonolja, e befektető a) vagy b) pont szerinti tényleges tulajdonosa,</w:t>
      </w:r>
    </w:p>
    <w:p w14:paraId="6ADE4A53"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gc) az a természetes személy, aki az általa birtokolt befektetési jegyek alapján jogosult a zártkörű befektetési alap kezelési szabályzatának meghatározott feltételeinek módosításának jóváhagyására vagy az alapkezelés átruházásának jóváhagyására; ilyen jogosultsággal rendelkező jogi személy vagy jogi személyiséggel nem rendelkező szervezet befektető esetén e befektető a) vagy b) pont szerinti tényleges tulajdonosa, valamint</w:t>
      </w:r>
    </w:p>
    <w:p w14:paraId="6CD63BCD"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gd) az a természetes személy, aki egyéb módon tényleges irányítást, ellenőrzést gyakorol a zártkörű befektetési alap felett;</w:t>
      </w:r>
    </w:p>
    <w:p w14:paraId="71C105CE" w14:textId="77777777" w:rsidR="00AF3648" w:rsidRPr="005115D7" w:rsidRDefault="00AF3648" w:rsidP="00AF3648">
      <w:pPr>
        <w:ind w:left="-284" w:right="-1"/>
        <w:rPr>
          <w:rFonts w:asciiTheme="minorHAnsi" w:hAnsiTheme="minorHAnsi" w:cstheme="minorHAnsi"/>
          <w:color w:val="000000" w:themeColor="text1"/>
          <w:sz w:val="22"/>
          <w:szCs w:val="22"/>
        </w:rPr>
      </w:pPr>
      <w:r w:rsidRPr="005115D7">
        <w:rPr>
          <w:rFonts w:asciiTheme="minorHAnsi" w:hAnsiTheme="minorHAnsi" w:cstheme="minorHAnsi"/>
          <w:color w:val="000000" w:themeColor="text1"/>
          <w:sz w:val="22"/>
          <w:szCs w:val="22"/>
        </w:rPr>
        <w:t>h) Az ügyfél képviselője köteles minden, a fenti pontoknak megfelelő természetes személyt feltüntetni tényleges tulajdonosként (valamennyi releváns pont, illetve az a) és a b) pont hiányában valamennyi tisztségviselő.</w:t>
      </w:r>
    </w:p>
    <w:p w14:paraId="0A6A3F4E" w14:textId="77777777" w:rsidR="00AF3648" w:rsidRPr="005115D7" w:rsidRDefault="00AF3648" w:rsidP="00A56EB0">
      <w:pPr>
        <w:ind w:right="-1"/>
        <w:rPr>
          <w:rFonts w:asciiTheme="minorHAnsi" w:hAnsiTheme="minorHAnsi" w:cstheme="minorHAnsi"/>
          <w:bCs/>
          <w:sz w:val="22"/>
          <w:szCs w:val="22"/>
        </w:rPr>
      </w:pPr>
    </w:p>
    <w:p w14:paraId="7C088A3E" w14:textId="5FF180C1" w:rsidR="006247DE" w:rsidRPr="005115D7" w:rsidRDefault="00AA3177" w:rsidP="00A56EB0">
      <w:pPr>
        <w:pStyle w:val="Cmsor1"/>
        <w:rPr>
          <w:rFonts w:asciiTheme="minorHAnsi" w:hAnsiTheme="minorHAnsi" w:cstheme="minorHAnsi"/>
          <w:szCs w:val="22"/>
        </w:rPr>
      </w:pPr>
      <w:bookmarkStart w:id="392" w:name="_Toc487790474"/>
      <w:bookmarkStart w:id="393" w:name="_Toc487790540"/>
      <w:bookmarkStart w:id="394" w:name="_Toc487034728"/>
      <w:r w:rsidRPr="005115D7">
        <w:rPr>
          <w:rFonts w:asciiTheme="minorHAnsi" w:hAnsiTheme="minorHAnsi" w:cstheme="minorHAnsi"/>
          <w:b w:val="0"/>
          <w:bCs/>
          <w:szCs w:val="22"/>
        </w:rPr>
        <w:br w:type="page"/>
      </w:r>
      <w:bookmarkStart w:id="395" w:name="_Toc2687758"/>
      <w:bookmarkStart w:id="396" w:name="_Toc79651822"/>
      <w:bookmarkStart w:id="397" w:name="_Toc185068459"/>
      <w:r w:rsidR="00E03008" w:rsidRPr="005115D7">
        <w:rPr>
          <w:rFonts w:asciiTheme="minorHAnsi" w:hAnsiTheme="minorHAnsi" w:cstheme="minorHAnsi"/>
          <w:bCs/>
          <w:szCs w:val="22"/>
        </w:rPr>
        <w:lastRenderedPageBreak/>
        <w:t>3</w:t>
      </w:r>
      <w:r w:rsidR="006247DE" w:rsidRPr="005115D7">
        <w:rPr>
          <w:rFonts w:asciiTheme="minorHAnsi" w:hAnsiTheme="minorHAnsi" w:cstheme="minorHAnsi"/>
          <w:szCs w:val="22"/>
        </w:rPr>
        <w:t xml:space="preserve">. melléklet - </w:t>
      </w:r>
      <w:r w:rsidR="00A71878" w:rsidRPr="005115D7">
        <w:rPr>
          <w:rFonts w:asciiTheme="minorHAnsi" w:hAnsiTheme="minorHAnsi" w:cstheme="minorHAnsi"/>
          <w:szCs w:val="22"/>
        </w:rPr>
        <w:t xml:space="preserve">ÜGYFÉL </w:t>
      </w:r>
      <w:r w:rsidR="003E3A00" w:rsidRPr="005115D7">
        <w:rPr>
          <w:rFonts w:asciiTheme="minorHAnsi" w:hAnsiTheme="minorHAnsi" w:cstheme="minorHAnsi"/>
          <w:szCs w:val="22"/>
        </w:rPr>
        <w:t>KIEMELT KÖZSZEREPLŐI</w:t>
      </w:r>
      <w:r w:rsidR="003E3A00" w:rsidRPr="005115D7" w:rsidDel="003E3A00">
        <w:rPr>
          <w:rFonts w:asciiTheme="minorHAnsi" w:hAnsiTheme="minorHAnsi" w:cstheme="minorHAnsi"/>
          <w:szCs w:val="22"/>
        </w:rPr>
        <w:t xml:space="preserve"> </w:t>
      </w:r>
      <w:r w:rsidR="00A71878" w:rsidRPr="005115D7">
        <w:rPr>
          <w:rFonts w:asciiTheme="minorHAnsi" w:hAnsiTheme="minorHAnsi" w:cstheme="minorHAnsi"/>
          <w:szCs w:val="22"/>
        </w:rPr>
        <w:t>NYILATKOZATA</w:t>
      </w:r>
      <w:bookmarkEnd w:id="392"/>
      <w:bookmarkEnd w:id="393"/>
      <w:bookmarkEnd w:id="395"/>
      <w:bookmarkEnd w:id="396"/>
      <w:bookmarkEnd w:id="397"/>
      <w:r w:rsidR="00A71878" w:rsidRPr="005115D7">
        <w:rPr>
          <w:rFonts w:asciiTheme="minorHAnsi" w:hAnsiTheme="minorHAnsi" w:cstheme="minorHAnsi"/>
          <w:szCs w:val="22"/>
        </w:rPr>
        <w:t xml:space="preserve"> </w:t>
      </w:r>
    </w:p>
    <w:p w14:paraId="6EAC7531" w14:textId="0ED4B3C5" w:rsidR="00A71878" w:rsidRPr="005115D7" w:rsidRDefault="003C036E" w:rsidP="00A56EB0">
      <w:pPr>
        <w:jc w:val="center"/>
        <w:rPr>
          <w:rFonts w:asciiTheme="minorHAnsi" w:hAnsiTheme="minorHAnsi" w:cstheme="minorHAnsi"/>
          <w:b/>
          <w:sz w:val="22"/>
          <w:szCs w:val="22"/>
        </w:rPr>
      </w:pPr>
      <w:r w:rsidRPr="005115D7">
        <w:rPr>
          <w:rFonts w:asciiTheme="minorHAnsi" w:hAnsiTheme="minorHAnsi" w:cstheme="minorHAnsi"/>
          <w:b/>
          <w:sz w:val="22"/>
          <w:szCs w:val="22"/>
        </w:rPr>
        <w:t>A</w:t>
      </w:r>
      <w:r w:rsidR="005B7BAF" w:rsidRPr="005115D7">
        <w:rPr>
          <w:rFonts w:asciiTheme="minorHAnsi" w:hAnsiTheme="minorHAnsi" w:cstheme="minorHAnsi"/>
          <w:b/>
          <w:sz w:val="22"/>
          <w:szCs w:val="22"/>
        </w:rPr>
        <w:t xml:space="preserve"> NEM TERMÉSZETES</w:t>
      </w:r>
      <w:r w:rsidRPr="005115D7">
        <w:rPr>
          <w:rFonts w:asciiTheme="minorHAnsi" w:hAnsiTheme="minorHAnsi" w:cstheme="minorHAnsi"/>
          <w:b/>
          <w:sz w:val="22"/>
          <w:szCs w:val="22"/>
        </w:rPr>
        <w:t xml:space="preserve"> </w:t>
      </w:r>
      <w:r w:rsidR="005B7BAF" w:rsidRPr="005115D7">
        <w:rPr>
          <w:rFonts w:asciiTheme="minorHAnsi" w:hAnsiTheme="minorHAnsi" w:cstheme="minorHAnsi"/>
          <w:b/>
          <w:sz w:val="22"/>
          <w:szCs w:val="22"/>
        </w:rPr>
        <w:t xml:space="preserve">SZEMÉLY </w:t>
      </w:r>
      <w:r w:rsidR="00A71878" w:rsidRPr="005115D7">
        <w:rPr>
          <w:rFonts w:asciiTheme="minorHAnsi" w:hAnsiTheme="minorHAnsi" w:cstheme="minorHAnsi"/>
          <w:b/>
          <w:sz w:val="22"/>
          <w:szCs w:val="22"/>
        </w:rPr>
        <w:t xml:space="preserve">ÜGYFÉL </w:t>
      </w:r>
      <w:r w:rsidR="005B7BAF" w:rsidRPr="005115D7">
        <w:rPr>
          <w:rFonts w:asciiTheme="minorHAnsi" w:hAnsiTheme="minorHAnsi" w:cstheme="minorHAnsi"/>
          <w:b/>
          <w:sz w:val="22"/>
          <w:szCs w:val="22"/>
        </w:rPr>
        <w:t xml:space="preserve">KÉPVISELETÉBEN ELJÁRÓ SZEMÉLY </w:t>
      </w:r>
      <w:r w:rsidR="00A71878" w:rsidRPr="005115D7">
        <w:rPr>
          <w:rFonts w:asciiTheme="minorHAnsi" w:hAnsiTheme="minorHAnsi" w:cstheme="minorHAnsi"/>
          <w:b/>
          <w:sz w:val="22"/>
          <w:szCs w:val="22"/>
        </w:rPr>
        <w:t>TÖLTI KI!</w:t>
      </w:r>
      <w:bookmarkEnd w:id="394"/>
      <w:r w:rsidR="006247DE" w:rsidRPr="005115D7">
        <w:rPr>
          <w:rFonts w:asciiTheme="minorHAnsi" w:hAnsiTheme="minorHAnsi" w:cstheme="minorHAnsi"/>
          <w:b/>
          <w:sz w:val="22"/>
          <w:szCs w:val="22"/>
        </w:rPr>
        <w:t xml:space="preserve"> – A Pmt. 9. §-ban előírt kötelezettség végrehajtásához</w:t>
      </w:r>
    </w:p>
    <w:p w14:paraId="6918BEA0" w14:textId="77777777" w:rsidR="00A71878" w:rsidRPr="005115D7" w:rsidRDefault="00A71878" w:rsidP="00A56EB0">
      <w:pPr>
        <w:ind w:right="-1"/>
        <w:rPr>
          <w:rFonts w:asciiTheme="minorHAnsi" w:hAnsiTheme="minorHAnsi" w:cstheme="minorHAnsi"/>
          <w:b/>
          <w:bCs/>
          <w:sz w:val="22"/>
          <w:szCs w:val="22"/>
        </w:rPr>
      </w:pPr>
    </w:p>
    <w:p w14:paraId="7555FAA1" w14:textId="63952174" w:rsidR="00A71878" w:rsidRPr="005115D7" w:rsidRDefault="00A71878" w:rsidP="00A56EB0">
      <w:pPr>
        <w:ind w:right="-1"/>
        <w:rPr>
          <w:rFonts w:asciiTheme="minorHAnsi" w:hAnsiTheme="minorHAnsi" w:cstheme="minorHAnsi"/>
          <w:bCs/>
          <w:sz w:val="22"/>
          <w:szCs w:val="22"/>
        </w:rPr>
      </w:pPr>
      <w:r w:rsidRPr="005115D7">
        <w:rPr>
          <w:rFonts w:asciiTheme="minorHAnsi" w:hAnsiTheme="minorHAnsi" w:cstheme="minorHAnsi"/>
          <w:sz w:val="22"/>
          <w:szCs w:val="22"/>
        </w:rPr>
        <w:t xml:space="preserve">Alulírott …….………….…………………………….., (mint a ……..……………………………………. képviselője) nyilatkozom, hogy az általam képviselt </w:t>
      </w:r>
      <w:r w:rsidRPr="005115D7">
        <w:rPr>
          <w:rFonts w:asciiTheme="minorHAnsi" w:hAnsiTheme="minorHAnsi" w:cstheme="minorHAnsi"/>
          <w:bCs/>
          <w:sz w:val="22"/>
          <w:szCs w:val="22"/>
        </w:rPr>
        <w:t xml:space="preserve">jogi személy vagy jogi személyiséggel nem rendelkező szervezet </w:t>
      </w:r>
      <w:r w:rsidR="003E3A00" w:rsidRPr="005115D7">
        <w:rPr>
          <w:rFonts w:asciiTheme="minorHAnsi" w:hAnsiTheme="minorHAnsi" w:cstheme="minorHAnsi"/>
          <w:bCs/>
          <w:sz w:val="22"/>
          <w:szCs w:val="22"/>
        </w:rPr>
        <w:t>esetében a kiemelt közszereplők</w:t>
      </w:r>
      <w:r w:rsidRPr="005115D7">
        <w:rPr>
          <w:rFonts w:asciiTheme="minorHAnsi" w:hAnsiTheme="minorHAnsi" w:cstheme="minorHAnsi"/>
          <w:bCs/>
          <w:sz w:val="22"/>
          <w:szCs w:val="22"/>
        </w:rPr>
        <w:t xml:space="preserve"> az alábbi személy(ek):</w:t>
      </w:r>
    </w:p>
    <w:p w14:paraId="7E7CF203" w14:textId="77777777" w:rsidR="00A115E0" w:rsidRPr="005115D7" w:rsidRDefault="00A115E0" w:rsidP="00A56EB0">
      <w:pPr>
        <w:ind w:right="-1"/>
        <w:rPr>
          <w:rFonts w:asciiTheme="minorHAnsi" w:hAnsiTheme="minorHAnsi" w:cstheme="minorHAnsi"/>
          <w:sz w:val="22"/>
          <w:szCs w:val="22"/>
        </w:rPr>
      </w:pPr>
    </w:p>
    <w:tbl>
      <w:tblPr>
        <w:tblW w:w="10905" w:type="dxa"/>
        <w:tblInd w:w="80" w:type="dxa"/>
        <w:tblLayout w:type="fixed"/>
        <w:tblCellMar>
          <w:top w:w="15" w:type="dxa"/>
          <w:left w:w="70" w:type="dxa"/>
          <w:bottom w:w="15" w:type="dxa"/>
          <w:right w:w="70" w:type="dxa"/>
        </w:tblCellMar>
        <w:tblLook w:val="04A0" w:firstRow="1" w:lastRow="0" w:firstColumn="1" w:lastColumn="0" w:noHBand="0" w:noVBand="1"/>
      </w:tblPr>
      <w:tblGrid>
        <w:gridCol w:w="395"/>
        <w:gridCol w:w="495"/>
        <w:gridCol w:w="234"/>
        <w:gridCol w:w="1985"/>
        <w:gridCol w:w="283"/>
        <w:gridCol w:w="284"/>
        <w:gridCol w:w="283"/>
        <w:gridCol w:w="284"/>
        <w:gridCol w:w="294"/>
        <w:gridCol w:w="294"/>
        <w:gridCol w:w="291"/>
        <w:gridCol w:w="258"/>
        <w:gridCol w:w="395"/>
        <w:gridCol w:w="312"/>
        <w:gridCol w:w="425"/>
        <w:gridCol w:w="2125"/>
        <w:gridCol w:w="284"/>
        <w:gridCol w:w="283"/>
        <w:gridCol w:w="284"/>
        <w:gridCol w:w="283"/>
        <w:gridCol w:w="294"/>
        <w:gridCol w:w="273"/>
        <w:gridCol w:w="284"/>
        <w:gridCol w:w="283"/>
      </w:tblGrid>
      <w:tr w:rsidR="00AE2EB8" w:rsidRPr="005115D7" w14:paraId="238643BA" w14:textId="77777777" w:rsidTr="00771F1A">
        <w:trPr>
          <w:trHeight w:val="162"/>
        </w:trPr>
        <w:tc>
          <w:tcPr>
            <w:tcW w:w="395" w:type="dxa"/>
            <w:tcBorders>
              <w:top w:val="single" w:sz="18" w:space="0" w:color="auto"/>
              <w:left w:val="single" w:sz="18" w:space="0" w:color="auto"/>
              <w:bottom w:val="single" w:sz="4" w:space="0" w:color="auto"/>
              <w:right w:val="single" w:sz="4" w:space="0" w:color="auto"/>
            </w:tcBorders>
            <w:noWrap/>
            <w:vAlign w:val="bottom"/>
            <w:hideMark/>
          </w:tcPr>
          <w:p w14:paraId="1A5D634A" w14:textId="77777777" w:rsidR="00A115E0" w:rsidRPr="005115D7" w:rsidRDefault="00A115E0" w:rsidP="00A56EB0">
            <w:pPr>
              <w:jc w:val="left"/>
              <w:rPr>
                <w:rFonts w:asciiTheme="minorHAnsi" w:hAnsiTheme="minorHAnsi" w:cstheme="minorHAnsi"/>
                <w:sz w:val="22"/>
                <w:szCs w:val="22"/>
              </w:rPr>
            </w:pPr>
            <w:bookmarkStart w:id="398" w:name="_Hlk3281823"/>
            <w:r w:rsidRPr="005115D7">
              <w:rPr>
                <w:rFonts w:asciiTheme="minorHAnsi" w:hAnsiTheme="minorHAnsi" w:cstheme="minorHAnsi"/>
                <w:sz w:val="22"/>
                <w:szCs w:val="22"/>
              </w:rPr>
              <w:t>1</w:t>
            </w:r>
            <w:r w:rsidR="00FE4B53" w:rsidRPr="005115D7">
              <w:rPr>
                <w:rFonts w:asciiTheme="minorHAnsi" w:hAnsiTheme="minorHAnsi" w:cstheme="minorHAnsi"/>
                <w:sz w:val="22"/>
                <w:szCs w:val="22"/>
              </w:rPr>
              <w:t>.</w:t>
            </w:r>
          </w:p>
        </w:tc>
        <w:tc>
          <w:tcPr>
            <w:tcW w:w="4985" w:type="dxa"/>
            <w:gridSpan w:val="11"/>
            <w:tcBorders>
              <w:top w:val="single" w:sz="18" w:space="0" w:color="auto"/>
              <w:left w:val="single" w:sz="4" w:space="0" w:color="auto"/>
              <w:bottom w:val="single" w:sz="4" w:space="0" w:color="auto"/>
              <w:right w:val="single" w:sz="18" w:space="0" w:color="auto"/>
            </w:tcBorders>
            <w:noWrap/>
            <w:vAlign w:val="bottom"/>
            <w:hideMark/>
          </w:tcPr>
          <w:p w14:paraId="0BB6CDA6" w14:textId="77777777" w:rsidR="00A115E0" w:rsidRPr="005115D7" w:rsidRDefault="00A115E0" w:rsidP="00A56EB0">
            <w:pPr>
              <w:jc w:val="left"/>
              <w:rPr>
                <w:rFonts w:asciiTheme="minorHAnsi" w:hAnsiTheme="minorHAnsi" w:cstheme="minorHAnsi"/>
                <w:sz w:val="22"/>
                <w:szCs w:val="22"/>
              </w:rPr>
            </w:pPr>
          </w:p>
        </w:tc>
        <w:tc>
          <w:tcPr>
            <w:tcW w:w="395" w:type="dxa"/>
            <w:tcBorders>
              <w:top w:val="single" w:sz="18" w:space="0" w:color="auto"/>
              <w:left w:val="single" w:sz="18" w:space="0" w:color="auto"/>
              <w:bottom w:val="single" w:sz="4" w:space="0" w:color="auto"/>
              <w:right w:val="single" w:sz="4" w:space="0" w:color="auto"/>
            </w:tcBorders>
            <w:noWrap/>
            <w:vAlign w:val="bottom"/>
            <w:hideMark/>
          </w:tcPr>
          <w:p w14:paraId="7EFC22E1"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1</w:t>
            </w:r>
            <w:r w:rsidR="00FE4B53" w:rsidRPr="005115D7">
              <w:rPr>
                <w:rFonts w:asciiTheme="minorHAnsi" w:hAnsiTheme="minorHAnsi" w:cstheme="minorHAnsi"/>
                <w:sz w:val="22"/>
                <w:szCs w:val="22"/>
              </w:rPr>
              <w:t>.</w:t>
            </w:r>
          </w:p>
        </w:tc>
        <w:tc>
          <w:tcPr>
            <w:tcW w:w="5130" w:type="dxa"/>
            <w:gridSpan w:val="11"/>
            <w:tcBorders>
              <w:top w:val="single" w:sz="18" w:space="0" w:color="auto"/>
              <w:left w:val="single" w:sz="4" w:space="0" w:color="auto"/>
              <w:bottom w:val="single" w:sz="4" w:space="0" w:color="auto"/>
              <w:right w:val="single" w:sz="18" w:space="0" w:color="auto"/>
            </w:tcBorders>
            <w:noWrap/>
            <w:vAlign w:val="bottom"/>
            <w:hideMark/>
          </w:tcPr>
          <w:p w14:paraId="29D3202E" w14:textId="77777777" w:rsidR="00A115E0" w:rsidRPr="005115D7" w:rsidRDefault="00A115E0" w:rsidP="00A56EB0">
            <w:pPr>
              <w:jc w:val="left"/>
              <w:rPr>
                <w:rFonts w:asciiTheme="minorHAnsi" w:hAnsiTheme="minorHAnsi" w:cstheme="minorHAnsi"/>
                <w:sz w:val="22"/>
                <w:szCs w:val="22"/>
              </w:rPr>
            </w:pPr>
          </w:p>
        </w:tc>
      </w:tr>
      <w:tr w:rsidR="00AE2EB8" w:rsidRPr="005115D7" w14:paraId="2E4BE313" w14:textId="77777777" w:rsidTr="00771F1A">
        <w:trPr>
          <w:trHeight w:val="252"/>
        </w:trPr>
        <w:tc>
          <w:tcPr>
            <w:tcW w:w="395" w:type="dxa"/>
            <w:tcBorders>
              <w:top w:val="single" w:sz="4" w:space="0" w:color="auto"/>
              <w:left w:val="single" w:sz="18" w:space="0" w:color="auto"/>
              <w:bottom w:val="single" w:sz="4" w:space="0" w:color="auto"/>
              <w:right w:val="single" w:sz="4" w:space="0" w:color="auto"/>
            </w:tcBorders>
            <w:noWrap/>
            <w:vAlign w:val="bottom"/>
            <w:hideMark/>
          </w:tcPr>
          <w:p w14:paraId="70E10731"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2</w:t>
            </w:r>
            <w:r w:rsidR="00FE4B53" w:rsidRPr="005115D7">
              <w:rPr>
                <w:rFonts w:asciiTheme="minorHAnsi" w:hAnsiTheme="minorHAnsi" w:cstheme="minorHAnsi"/>
                <w:sz w:val="22"/>
                <w:szCs w:val="22"/>
              </w:rPr>
              <w:t>.</w:t>
            </w:r>
          </w:p>
        </w:tc>
        <w:tc>
          <w:tcPr>
            <w:tcW w:w="4985" w:type="dxa"/>
            <w:gridSpan w:val="11"/>
            <w:tcBorders>
              <w:top w:val="single" w:sz="4" w:space="0" w:color="auto"/>
              <w:left w:val="single" w:sz="4" w:space="0" w:color="auto"/>
              <w:bottom w:val="single" w:sz="4" w:space="0" w:color="auto"/>
              <w:right w:val="single" w:sz="18" w:space="0" w:color="auto"/>
            </w:tcBorders>
            <w:noWrap/>
            <w:vAlign w:val="bottom"/>
            <w:hideMark/>
          </w:tcPr>
          <w:p w14:paraId="03DDCDBA" w14:textId="77777777" w:rsidR="00A115E0" w:rsidRPr="005115D7" w:rsidRDefault="00A115E0" w:rsidP="00A56EB0">
            <w:pPr>
              <w:jc w:val="left"/>
              <w:rPr>
                <w:rFonts w:asciiTheme="minorHAnsi" w:hAnsiTheme="minorHAnsi" w:cstheme="minorHAnsi"/>
                <w:sz w:val="22"/>
                <w:szCs w:val="22"/>
              </w:rPr>
            </w:pPr>
          </w:p>
        </w:tc>
        <w:tc>
          <w:tcPr>
            <w:tcW w:w="395" w:type="dxa"/>
            <w:tcBorders>
              <w:top w:val="single" w:sz="4" w:space="0" w:color="auto"/>
              <w:left w:val="single" w:sz="18" w:space="0" w:color="auto"/>
              <w:bottom w:val="single" w:sz="4" w:space="0" w:color="auto"/>
              <w:right w:val="single" w:sz="4" w:space="0" w:color="auto"/>
            </w:tcBorders>
            <w:noWrap/>
            <w:vAlign w:val="bottom"/>
            <w:hideMark/>
          </w:tcPr>
          <w:p w14:paraId="6F2A13D6"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2</w:t>
            </w:r>
            <w:r w:rsidR="00FE4B53" w:rsidRPr="005115D7">
              <w:rPr>
                <w:rFonts w:asciiTheme="minorHAnsi" w:hAnsiTheme="minorHAnsi" w:cstheme="minorHAnsi"/>
                <w:sz w:val="22"/>
                <w:szCs w:val="22"/>
              </w:rPr>
              <w:t>.</w:t>
            </w:r>
          </w:p>
        </w:tc>
        <w:tc>
          <w:tcPr>
            <w:tcW w:w="5130" w:type="dxa"/>
            <w:gridSpan w:val="11"/>
            <w:tcBorders>
              <w:top w:val="single" w:sz="4" w:space="0" w:color="auto"/>
              <w:left w:val="single" w:sz="4" w:space="0" w:color="auto"/>
              <w:bottom w:val="single" w:sz="4" w:space="0" w:color="auto"/>
              <w:right w:val="single" w:sz="18" w:space="0" w:color="auto"/>
            </w:tcBorders>
            <w:noWrap/>
            <w:vAlign w:val="bottom"/>
            <w:hideMark/>
          </w:tcPr>
          <w:p w14:paraId="3C47EC95" w14:textId="77777777" w:rsidR="00A115E0" w:rsidRPr="005115D7" w:rsidRDefault="00A115E0" w:rsidP="00A56EB0">
            <w:pPr>
              <w:jc w:val="left"/>
              <w:rPr>
                <w:rFonts w:asciiTheme="minorHAnsi" w:hAnsiTheme="minorHAnsi" w:cstheme="minorHAnsi"/>
                <w:sz w:val="22"/>
                <w:szCs w:val="22"/>
              </w:rPr>
            </w:pPr>
          </w:p>
        </w:tc>
      </w:tr>
      <w:tr w:rsidR="00AE2EB8" w:rsidRPr="005115D7" w14:paraId="7345BB35" w14:textId="77777777" w:rsidTr="00771F1A">
        <w:trPr>
          <w:trHeight w:val="228"/>
        </w:trPr>
        <w:tc>
          <w:tcPr>
            <w:tcW w:w="395" w:type="dxa"/>
            <w:tcBorders>
              <w:top w:val="single" w:sz="4" w:space="0" w:color="auto"/>
              <w:left w:val="single" w:sz="18" w:space="0" w:color="auto"/>
              <w:bottom w:val="single" w:sz="4" w:space="0" w:color="auto"/>
              <w:right w:val="single" w:sz="4" w:space="0" w:color="auto"/>
            </w:tcBorders>
            <w:noWrap/>
            <w:vAlign w:val="bottom"/>
            <w:hideMark/>
          </w:tcPr>
          <w:p w14:paraId="30532CAA"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3</w:t>
            </w:r>
            <w:r w:rsidR="00FE4B53" w:rsidRPr="005115D7">
              <w:rPr>
                <w:rFonts w:asciiTheme="minorHAnsi" w:hAnsiTheme="minorHAnsi" w:cstheme="minorHAnsi"/>
                <w:sz w:val="22"/>
                <w:szCs w:val="22"/>
              </w:rPr>
              <w:t>.</w:t>
            </w:r>
          </w:p>
        </w:tc>
        <w:tc>
          <w:tcPr>
            <w:tcW w:w="4985" w:type="dxa"/>
            <w:gridSpan w:val="11"/>
            <w:tcBorders>
              <w:top w:val="single" w:sz="4" w:space="0" w:color="auto"/>
              <w:left w:val="single" w:sz="4" w:space="0" w:color="auto"/>
              <w:bottom w:val="single" w:sz="4" w:space="0" w:color="auto"/>
              <w:right w:val="single" w:sz="18" w:space="0" w:color="auto"/>
            </w:tcBorders>
            <w:noWrap/>
            <w:vAlign w:val="bottom"/>
            <w:hideMark/>
          </w:tcPr>
          <w:p w14:paraId="01E54AA8" w14:textId="77777777" w:rsidR="00A115E0" w:rsidRPr="005115D7" w:rsidRDefault="00A115E0" w:rsidP="00A56EB0">
            <w:pPr>
              <w:jc w:val="left"/>
              <w:rPr>
                <w:rFonts w:asciiTheme="minorHAnsi" w:hAnsiTheme="minorHAnsi" w:cstheme="minorHAnsi"/>
                <w:sz w:val="22"/>
                <w:szCs w:val="22"/>
              </w:rPr>
            </w:pPr>
          </w:p>
        </w:tc>
        <w:tc>
          <w:tcPr>
            <w:tcW w:w="395" w:type="dxa"/>
            <w:tcBorders>
              <w:top w:val="single" w:sz="4" w:space="0" w:color="auto"/>
              <w:left w:val="single" w:sz="18" w:space="0" w:color="auto"/>
              <w:bottom w:val="single" w:sz="4" w:space="0" w:color="auto"/>
              <w:right w:val="single" w:sz="4" w:space="0" w:color="auto"/>
            </w:tcBorders>
            <w:noWrap/>
            <w:vAlign w:val="bottom"/>
            <w:hideMark/>
          </w:tcPr>
          <w:p w14:paraId="546DBACA"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3</w:t>
            </w:r>
            <w:r w:rsidR="00FE4B53" w:rsidRPr="005115D7">
              <w:rPr>
                <w:rFonts w:asciiTheme="minorHAnsi" w:hAnsiTheme="minorHAnsi" w:cstheme="minorHAnsi"/>
                <w:sz w:val="22"/>
                <w:szCs w:val="22"/>
              </w:rPr>
              <w:t>.</w:t>
            </w:r>
          </w:p>
        </w:tc>
        <w:tc>
          <w:tcPr>
            <w:tcW w:w="5130" w:type="dxa"/>
            <w:gridSpan w:val="11"/>
            <w:tcBorders>
              <w:top w:val="single" w:sz="4" w:space="0" w:color="auto"/>
              <w:left w:val="single" w:sz="4" w:space="0" w:color="auto"/>
              <w:bottom w:val="single" w:sz="4" w:space="0" w:color="auto"/>
              <w:right w:val="single" w:sz="18" w:space="0" w:color="auto"/>
            </w:tcBorders>
            <w:noWrap/>
            <w:vAlign w:val="bottom"/>
            <w:hideMark/>
          </w:tcPr>
          <w:p w14:paraId="10A3B439" w14:textId="77777777" w:rsidR="00A115E0" w:rsidRPr="005115D7" w:rsidRDefault="00A115E0" w:rsidP="00A56EB0">
            <w:pPr>
              <w:jc w:val="left"/>
              <w:rPr>
                <w:rFonts w:asciiTheme="minorHAnsi" w:hAnsiTheme="minorHAnsi" w:cstheme="minorHAnsi"/>
                <w:sz w:val="22"/>
                <w:szCs w:val="22"/>
              </w:rPr>
            </w:pPr>
          </w:p>
        </w:tc>
      </w:tr>
      <w:tr w:rsidR="00AE2EB8" w:rsidRPr="005115D7" w14:paraId="2A74346A" w14:textId="77777777" w:rsidTr="003465F8">
        <w:trPr>
          <w:trHeight w:val="160"/>
        </w:trPr>
        <w:tc>
          <w:tcPr>
            <w:tcW w:w="395" w:type="dxa"/>
            <w:tcBorders>
              <w:top w:val="single" w:sz="4" w:space="0" w:color="auto"/>
              <w:left w:val="single" w:sz="18" w:space="0" w:color="auto"/>
              <w:bottom w:val="single" w:sz="4" w:space="0" w:color="auto"/>
              <w:right w:val="single" w:sz="4" w:space="0" w:color="auto"/>
            </w:tcBorders>
            <w:noWrap/>
            <w:vAlign w:val="bottom"/>
            <w:hideMark/>
          </w:tcPr>
          <w:p w14:paraId="552BCB8D"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4</w:t>
            </w:r>
            <w:r w:rsidR="00FE4B53" w:rsidRPr="005115D7">
              <w:rPr>
                <w:rFonts w:asciiTheme="minorHAnsi" w:hAnsiTheme="minorHAnsi" w:cstheme="minorHAnsi"/>
                <w:sz w:val="22"/>
                <w:szCs w:val="22"/>
              </w:rPr>
              <w:t>.</w:t>
            </w:r>
          </w:p>
        </w:tc>
        <w:tc>
          <w:tcPr>
            <w:tcW w:w="495" w:type="dxa"/>
            <w:tcBorders>
              <w:top w:val="single" w:sz="4" w:space="0" w:color="auto"/>
              <w:left w:val="single" w:sz="4" w:space="0" w:color="auto"/>
              <w:bottom w:val="single" w:sz="4" w:space="0" w:color="auto"/>
              <w:right w:val="single" w:sz="4" w:space="0" w:color="auto"/>
            </w:tcBorders>
            <w:noWrap/>
            <w:vAlign w:val="bottom"/>
            <w:hideMark/>
          </w:tcPr>
          <w:p w14:paraId="0C2CBE43"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5</w:t>
            </w:r>
            <w:r w:rsidR="00FE4B53" w:rsidRPr="005115D7">
              <w:rPr>
                <w:rFonts w:asciiTheme="minorHAnsi" w:hAnsiTheme="minorHAnsi" w:cstheme="minorHAnsi"/>
                <w:sz w:val="22"/>
                <w:szCs w:val="22"/>
              </w:rPr>
              <w:t>.</w:t>
            </w:r>
          </w:p>
        </w:tc>
        <w:tc>
          <w:tcPr>
            <w:tcW w:w="234" w:type="dxa"/>
            <w:tcBorders>
              <w:top w:val="single" w:sz="4" w:space="0" w:color="auto"/>
              <w:left w:val="single" w:sz="4" w:space="0" w:color="auto"/>
              <w:bottom w:val="single" w:sz="4" w:space="0" w:color="auto"/>
              <w:right w:val="single" w:sz="4" w:space="0" w:color="auto"/>
            </w:tcBorders>
            <w:noWrap/>
            <w:vAlign w:val="bottom"/>
            <w:hideMark/>
          </w:tcPr>
          <w:p w14:paraId="2B8BC23E" w14:textId="77777777" w:rsidR="00A115E0" w:rsidRPr="005115D7" w:rsidRDefault="00A115E0" w:rsidP="00A56EB0">
            <w:pPr>
              <w:jc w:val="left"/>
              <w:rPr>
                <w:rFonts w:asciiTheme="minorHAnsi" w:hAnsiTheme="minorHAnsi" w:cstheme="minorHAnsi"/>
                <w:sz w:val="22"/>
                <w:szCs w:val="22"/>
              </w:rPr>
            </w:pPr>
          </w:p>
        </w:tc>
        <w:tc>
          <w:tcPr>
            <w:tcW w:w="4256" w:type="dxa"/>
            <w:gridSpan w:val="9"/>
            <w:tcBorders>
              <w:top w:val="single" w:sz="4" w:space="0" w:color="auto"/>
              <w:left w:val="single" w:sz="4" w:space="0" w:color="auto"/>
              <w:bottom w:val="single" w:sz="4" w:space="0" w:color="auto"/>
              <w:right w:val="single" w:sz="18" w:space="0" w:color="auto"/>
            </w:tcBorders>
            <w:noWrap/>
            <w:vAlign w:val="bottom"/>
            <w:hideMark/>
          </w:tcPr>
          <w:p w14:paraId="2BA79D51"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6</w:t>
            </w:r>
            <w:r w:rsidR="00FE4B53" w:rsidRPr="005115D7">
              <w:rPr>
                <w:rFonts w:asciiTheme="minorHAnsi" w:hAnsiTheme="minorHAnsi" w:cstheme="minorHAnsi"/>
                <w:sz w:val="22"/>
                <w:szCs w:val="22"/>
              </w:rPr>
              <w:t>.</w:t>
            </w:r>
          </w:p>
        </w:tc>
        <w:tc>
          <w:tcPr>
            <w:tcW w:w="395" w:type="dxa"/>
            <w:tcBorders>
              <w:top w:val="single" w:sz="4" w:space="0" w:color="auto"/>
              <w:left w:val="single" w:sz="18" w:space="0" w:color="auto"/>
              <w:bottom w:val="single" w:sz="4" w:space="0" w:color="auto"/>
              <w:right w:val="single" w:sz="4" w:space="0" w:color="auto"/>
            </w:tcBorders>
            <w:noWrap/>
            <w:vAlign w:val="bottom"/>
            <w:hideMark/>
          </w:tcPr>
          <w:p w14:paraId="584AE944"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4</w:t>
            </w:r>
            <w:r w:rsidR="00FE4B53" w:rsidRPr="005115D7">
              <w:rPr>
                <w:rFonts w:asciiTheme="minorHAnsi" w:hAnsiTheme="minorHAnsi" w:cstheme="minorHAnsi"/>
                <w:sz w:val="22"/>
                <w:szCs w:val="22"/>
              </w:rPr>
              <w:t>.</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4CE3C26C"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5</w:t>
            </w:r>
            <w:r w:rsidR="00FE4B53" w:rsidRPr="005115D7">
              <w:rPr>
                <w:rFonts w:asciiTheme="minorHAnsi" w:hAnsiTheme="minorHAnsi" w:cstheme="minorHAnsi"/>
                <w:sz w:val="22"/>
                <w:szCs w:val="22"/>
              </w:rPr>
              <w:t>.</w:t>
            </w:r>
          </w:p>
        </w:tc>
        <w:tc>
          <w:tcPr>
            <w:tcW w:w="425" w:type="dxa"/>
            <w:tcBorders>
              <w:top w:val="single" w:sz="4" w:space="0" w:color="auto"/>
              <w:left w:val="single" w:sz="4" w:space="0" w:color="auto"/>
              <w:bottom w:val="single" w:sz="4" w:space="0" w:color="auto"/>
              <w:right w:val="single" w:sz="4" w:space="0" w:color="auto"/>
            </w:tcBorders>
            <w:noWrap/>
            <w:vAlign w:val="bottom"/>
            <w:hideMark/>
          </w:tcPr>
          <w:p w14:paraId="58A69894" w14:textId="77777777" w:rsidR="00A115E0" w:rsidRPr="005115D7" w:rsidRDefault="00A115E0" w:rsidP="00A56EB0">
            <w:pPr>
              <w:jc w:val="left"/>
              <w:rPr>
                <w:rFonts w:asciiTheme="minorHAnsi" w:hAnsiTheme="minorHAnsi" w:cstheme="minorHAnsi"/>
                <w:sz w:val="22"/>
                <w:szCs w:val="22"/>
              </w:rPr>
            </w:pPr>
          </w:p>
        </w:tc>
        <w:tc>
          <w:tcPr>
            <w:tcW w:w="4393" w:type="dxa"/>
            <w:gridSpan w:val="9"/>
            <w:tcBorders>
              <w:top w:val="single" w:sz="4" w:space="0" w:color="auto"/>
              <w:left w:val="single" w:sz="4" w:space="0" w:color="auto"/>
              <w:bottom w:val="single" w:sz="4" w:space="0" w:color="auto"/>
              <w:right w:val="single" w:sz="18" w:space="0" w:color="auto"/>
            </w:tcBorders>
            <w:noWrap/>
            <w:vAlign w:val="bottom"/>
            <w:hideMark/>
          </w:tcPr>
          <w:p w14:paraId="0A383C76"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6</w:t>
            </w:r>
            <w:r w:rsidR="00FE4B53" w:rsidRPr="005115D7">
              <w:rPr>
                <w:rFonts w:asciiTheme="minorHAnsi" w:hAnsiTheme="minorHAnsi" w:cstheme="minorHAnsi"/>
                <w:sz w:val="22"/>
                <w:szCs w:val="22"/>
              </w:rPr>
              <w:t>.</w:t>
            </w:r>
          </w:p>
        </w:tc>
      </w:tr>
      <w:tr w:rsidR="00AE2EB8" w:rsidRPr="005115D7" w14:paraId="5A7BAC18" w14:textId="77777777" w:rsidTr="003E00E7">
        <w:trPr>
          <w:trHeight w:val="164"/>
        </w:trPr>
        <w:tc>
          <w:tcPr>
            <w:tcW w:w="395" w:type="dxa"/>
            <w:tcBorders>
              <w:top w:val="single" w:sz="4" w:space="0" w:color="auto"/>
              <w:left w:val="single" w:sz="18" w:space="0" w:color="auto"/>
              <w:bottom w:val="single" w:sz="4" w:space="0" w:color="auto"/>
              <w:right w:val="single" w:sz="4" w:space="0" w:color="auto"/>
            </w:tcBorders>
            <w:noWrap/>
            <w:vAlign w:val="bottom"/>
            <w:hideMark/>
          </w:tcPr>
          <w:p w14:paraId="470B8D2A"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7</w:t>
            </w:r>
            <w:r w:rsidR="00FE4B53" w:rsidRPr="005115D7">
              <w:rPr>
                <w:rFonts w:asciiTheme="minorHAnsi" w:hAnsiTheme="minorHAnsi" w:cstheme="minorHAnsi"/>
                <w:sz w:val="22"/>
                <w:szCs w:val="22"/>
              </w:rPr>
              <w:t>.</w:t>
            </w:r>
          </w:p>
        </w:tc>
        <w:tc>
          <w:tcPr>
            <w:tcW w:w="2714" w:type="dxa"/>
            <w:gridSpan w:val="3"/>
            <w:tcBorders>
              <w:top w:val="single" w:sz="4" w:space="0" w:color="auto"/>
              <w:left w:val="single" w:sz="4" w:space="0" w:color="auto"/>
              <w:bottom w:val="single" w:sz="4" w:space="0" w:color="auto"/>
              <w:right w:val="single" w:sz="4" w:space="0" w:color="auto"/>
            </w:tcBorders>
            <w:noWrap/>
            <w:vAlign w:val="bottom"/>
            <w:hideMark/>
          </w:tcPr>
          <w:p w14:paraId="2133691D" w14:textId="77777777" w:rsidR="00A115E0" w:rsidRPr="005115D7" w:rsidRDefault="00A115E0"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4C5443BE" w14:textId="77777777" w:rsidR="00A115E0" w:rsidRPr="005115D7" w:rsidRDefault="00A115E0" w:rsidP="00A56EB0">
            <w:pPr>
              <w:jc w:val="center"/>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57B7B16E" w14:textId="77777777" w:rsidR="00A115E0" w:rsidRPr="005115D7" w:rsidRDefault="00A115E0"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3D1EA7E5" w14:textId="77777777" w:rsidR="00A115E0" w:rsidRPr="005115D7" w:rsidRDefault="00A115E0"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5C1BDB59" w14:textId="77777777" w:rsidR="00A115E0" w:rsidRPr="005115D7" w:rsidRDefault="00A115E0"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33BAD966" w14:textId="77777777" w:rsidR="00A115E0" w:rsidRPr="005115D7" w:rsidRDefault="00A115E0"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2232DF65" w14:textId="77777777" w:rsidR="00A115E0" w:rsidRPr="005115D7" w:rsidRDefault="00A115E0" w:rsidP="00A56EB0">
            <w:pPr>
              <w:jc w:val="left"/>
              <w:rPr>
                <w:rFonts w:asciiTheme="minorHAnsi" w:hAnsiTheme="minorHAnsi" w:cstheme="minorHAnsi"/>
                <w:sz w:val="22"/>
                <w:szCs w:val="22"/>
              </w:rPr>
            </w:pPr>
          </w:p>
        </w:tc>
        <w:tc>
          <w:tcPr>
            <w:tcW w:w="291" w:type="dxa"/>
            <w:tcBorders>
              <w:top w:val="single" w:sz="4" w:space="0" w:color="auto"/>
              <w:left w:val="single" w:sz="4" w:space="0" w:color="auto"/>
              <w:bottom w:val="single" w:sz="4" w:space="0" w:color="auto"/>
              <w:right w:val="single" w:sz="4" w:space="0" w:color="auto"/>
            </w:tcBorders>
            <w:noWrap/>
            <w:vAlign w:val="bottom"/>
            <w:hideMark/>
          </w:tcPr>
          <w:p w14:paraId="14B0E828" w14:textId="77777777" w:rsidR="00A115E0" w:rsidRPr="005115D7" w:rsidRDefault="00A115E0" w:rsidP="00A56EB0">
            <w:pPr>
              <w:jc w:val="left"/>
              <w:rPr>
                <w:rFonts w:asciiTheme="minorHAnsi" w:hAnsiTheme="minorHAnsi" w:cstheme="minorHAnsi"/>
                <w:sz w:val="22"/>
                <w:szCs w:val="22"/>
              </w:rPr>
            </w:pPr>
          </w:p>
        </w:tc>
        <w:tc>
          <w:tcPr>
            <w:tcW w:w="258" w:type="dxa"/>
            <w:tcBorders>
              <w:top w:val="single" w:sz="4" w:space="0" w:color="auto"/>
              <w:left w:val="single" w:sz="4" w:space="0" w:color="auto"/>
              <w:bottom w:val="single" w:sz="4" w:space="0" w:color="auto"/>
              <w:right w:val="single" w:sz="18" w:space="0" w:color="auto"/>
            </w:tcBorders>
            <w:noWrap/>
            <w:vAlign w:val="bottom"/>
            <w:hideMark/>
          </w:tcPr>
          <w:p w14:paraId="61C6FE6D" w14:textId="77777777" w:rsidR="00A115E0" w:rsidRPr="005115D7" w:rsidRDefault="00A115E0" w:rsidP="00A56EB0">
            <w:pPr>
              <w:jc w:val="left"/>
              <w:rPr>
                <w:rFonts w:asciiTheme="minorHAnsi" w:hAnsiTheme="minorHAnsi" w:cstheme="minorHAnsi"/>
                <w:sz w:val="22"/>
                <w:szCs w:val="22"/>
              </w:rPr>
            </w:pPr>
          </w:p>
        </w:tc>
        <w:tc>
          <w:tcPr>
            <w:tcW w:w="395" w:type="dxa"/>
            <w:tcBorders>
              <w:top w:val="single" w:sz="4" w:space="0" w:color="auto"/>
              <w:left w:val="single" w:sz="18" w:space="0" w:color="auto"/>
              <w:bottom w:val="single" w:sz="4" w:space="0" w:color="auto"/>
              <w:right w:val="single" w:sz="4" w:space="0" w:color="auto"/>
            </w:tcBorders>
            <w:noWrap/>
            <w:vAlign w:val="bottom"/>
            <w:hideMark/>
          </w:tcPr>
          <w:p w14:paraId="2A1B88C5"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7</w:t>
            </w:r>
            <w:r w:rsidR="00FE4B53" w:rsidRPr="005115D7">
              <w:rPr>
                <w:rFonts w:asciiTheme="minorHAnsi" w:hAnsiTheme="minorHAnsi" w:cstheme="minorHAnsi"/>
                <w:sz w:val="22"/>
                <w:szCs w:val="22"/>
              </w:rPr>
              <w:t>.</w:t>
            </w:r>
          </w:p>
        </w:tc>
        <w:tc>
          <w:tcPr>
            <w:tcW w:w="2862" w:type="dxa"/>
            <w:gridSpan w:val="3"/>
            <w:tcBorders>
              <w:top w:val="single" w:sz="4" w:space="0" w:color="auto"/>
              <w:left w:val="single" w:sz="4" w:space="0" w:color="auto"/>
              <w:bottom w:val="single" w:sz="4" w:space="0" w:color="auto"/>
              <w:right w:val="single" w:sz="4" w:space="0" w:color="auto"/>
            </w:tcBorders>
            <w:noWrap/>
            <w:vAlign w:val="bottom"/>
            <w:hideMark/>
          </w:tcPr>
          <w:p w14:paraId="7D5AB9FD" w14:textId="77777777" w:rsidR="00A115E0" w:rsidRPr="005115D7" w:rsidRDefault="00A115E0"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1C9E299B" w14:textId="77777777" w:rsidR="00A115E0" w:rsidRPr="005115D7" w:rsidRDefault="00A115E0" w:rsidP="00A56EB0">
            <w:pPr>
              <w:jc w:val="center"/>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7AAEDB2C" w14:textId="77777777" w:rsidR="00A115E0" w:rsidRPr="005115D7" w:rsidRDefault="00A115E0"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211B2C36" w14:textId="77777777" w:rsidR="00A115E0" w:rsidRPr="005115D7" w:rsidRDefault="00A115E0"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hideMark/>
          </w:tcPr>
          <w:p w14:paraId="2A7BC599" w14:textId="77777777" w:rsidR="00A115E0" w:rsidRPr="005115D7" w:rsidRDefault="00A115E0"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695837FA" w14:textId="77777777" w:rsidR="00A115E0" w:rsidRPr="005115D7" w:rsidRDefault="00A115E0" w:rsidP="00A56EB0">
            <w:pPr>
              <w:jc w:val="left"/>
              <w:rPr>
                <w:rFonts w:asciiTheme="minorHAnsi" w:hAnsiTheme="minorHAnsi" w:cstheme="minorHAnsi"/>
                <w:sz w:val="22"/>
                <w:szCs w:val="22"/>
              </w:rPr>
            </w:pPr>
          </w:p>
        </w:tc>
        <w:tc>
          <w:tcPr>
            <w:tcW w:w="273" w:type="dxa"/>
            <w:tcBorders>
              <w:top w:val="single" w:sz="4" w:space="0" w:color="auto"/>
              <w:left w:val="single" w:sz="4" w:space="0" w:color="auto"/>
              <w:bottom w:val="single" w:sz="4" w:space="0" w:color="auto"/>
              <w:right w:val="single" w:sz="4" w:space="0" w:color="auto"/>
            </w:tcBorders>
            <w:noWrap/>
            <w:vAlign w:val="bottom"/>
            <w:hideMark/>
          </w:tcPr>
          <w:p w14:paraId="786850E7" w14:textId="77777777" w:rsidR="00A115E0" w:rsidRPr="005115D7" w:rsidRDefault="00A115E0"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hideMark/>
          </w:tcPr>
          <w:p w14:paraId="54F49B03" w14:textId="77777777" w:rsidR="00A115E0" w:rsidRPr="005115D7" w:rsidRDefault="00A115E0"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18" w:space="0" w:color="auto"/>
            </w:tcBorders>
            <w:noWrap/>
            <w:vAlign w:val="bottom"/>
            <w:hideMark/>
          </w:tcPr>
          <w:p w14:paraId="46EBADE9" w14:textId="77777777" w:rsidR="00A115E0" w:rsidRPr="005115D7" w:rsidRDefault="00A115E0" w:rsidP="00A56EB0">
            <w:pPr>
              <w:jc w:val="left"/>
              <w:rPr>
                <w:rFonts w:asciiTheme="minorHAnsi" w:hAnsiTheme="minorHAnsi" w:cstheme="minorHAnsi"/>
                <w:sz w:val="22"/>
                <w:szCs w:val="22"/>
              </w:rPr>
            </w:pPr>
          </w:p>
        </w:tc>
      </w:tr>
      <w:tr w:rsidR="00AE2EB8" w:rsidRPr="005115D7" w14:paraId="0FBC9AEE" w14:textId="77777777" w:rsidTr="003E00E7">
        <w:trPr>
          <w:trHeight w:val="168"/>
        </w:trPr>
        <w:tc>
          <w:tcPr>
            <w:tcW w:w="395" w:type="dxa"/>
            <w:tcBorders>
              <w:top w:val="single" w:sz="4" w:space="0" w:color="auto"/>
              <w:left w:val="single" w:sz="18" w:space="0" w:color="auto"/>
              <w:bottom w:val="single" w:sz="4" w:space="0" w:color="auto"/>
              <w:right w:val="single" w:sz="4" w:space="0" w:color="auto"/>
            </w:tcBorders>
            <w:noWrap/>
            <w:vAlign w:val="bottom"/>
            <w:hideMark/>
          </w:tcPr>
          <w:p w14:paraId="5585F680"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8</w:t>
            </w:r>
            <w:r w:rsidR="00FE4B53" w:rsidRPr="005115D7">
              <w:rPr>
                <w:rFonts w:asciiTheme="minorHAnsi" w:hAnsiTheme="minorHAnsi" w:cstheme="minorHAnsi"/>
                <w:sz w:val="22"/>
                <w:szCs w:val="22"/>
              </w:rPr>
              <w:t>.</w:t>
            </w:r>
          </w:p>
        </w:tc>
        <w:tc>
          <w:tcPr>
            <w:tcW w:w="3848" w:type="dxa"/>
            <w:gridSpan w:val="7"/>
            <w:tcBorders>
              <w:top w:val="single" w:sz="4" w:space="0" w:color="auto"/>
              <w:left w:val="single" w:sz="4" w:space="0" w:color="auto"/>
              <w:bottom w:val="single" w:sz="4" w:space="0" w:color="auto"/>
              <w:right w:val="single" w:sz="4" w:space="0" w:color="auto"/>
            </w:tcBorders>
            <w:noWrap/>
            <w:vAlign w:val="bottom"/>
            <w:hideMark/>
          </w:tcPr>
          <w:p w14:paraId="0F4E67EA" w14:textId="77777777" w:rsidR="00A115E0" w:rsidRPr="005115D7" w:rsidRDefault="00A115E0"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4DF54690"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9</w:t>
            </w:r>
            <w:r w:rsidR="00FE4B53" w:rsidRPr="005115D7">
              <w:rPr>
                <w:rFonts w:asciiTheme="minorHAnsi" w:hAnsiTheme="minorHAnsi" w:cstheme="minorHAnsi"/>
                <w:sz w:val="22"/>
                <w:szCs w:val="22"/>
              </w:rPr>
              <w:t>.</w:t>
            </w:r>
          </w:p>
        </w:tc>
        <w:tc>
          <w:tcPr>
            <w:tcW w:w="843" w:type="dxa"/>
            <w:gridSpan w:val="3"/>
            <w:tcBorders>
              <w:top w:val="single" w:sz="4" w:space="0" w:color="auto"/>
              <w:left w:val="single" w:sz="4" w:space="0" w:color="auto"/>
              <w:bottom w:val="single" w:sz="4" w:space="0" w:color="auto"/>
              <w:right w:val="single" w:sz="18" w:space="0" w:color="auto"/>
            </w:tcBorders>
            <w:noWrap/>
            <w:vAlign w:val="bottom"/>
            <w:hideMark/>
          </w:tcPr>
          <w:p w14:paraId="55A0D1E3" w14:textId="77777777" w:rsidR="00A115E0" w:rsidRPr="005115D7" w:rsidRDefault="00A115E0" w:rsidP="00A56EB0">
            <w:pPr>
              <w:jc w:val="right"/>
              <w:rPr>
                <w:rFonts w:asciiTheme="minorHAnsi" w:hAnsiTheme="minorHAnsi" w:cstheme="minorHAnsi"/>
                <w:sz w:val="22"/>
                <w:szCs w:val="22"/>
              </w:rPr>
            </w:pPr>
            <w:r w:rsidRPr="005115D7">
              <w:rPr>
                <w:rFonts w:asciiTheme="minorHAnsi" w:hAnsiTheme="minorHAnsi" w:cstheme="minorHAnsi"/>
                <w:sz w:val="22"/>
                <w:szCs w:val="22"/>
              </w:rPr>
              <w:t>%</w:t>
            </w:r>
          </w:p>
        </w:tc>
        <w:tc>
          <w:tcPr>
            <w:tcW w:w="395" w:type="dxa"/>
            <w:tcBorders>
              <w:top w:val="single" w:sz="4" w:space="0" w:color="auto"/>
              <w:left w:val="single" w:sz="18" w:space="0" w:color="auto"/>
              <w:bottom w:val="single" w:sz="4" w:space="0" w:color="auto"/>
              <w:right w:val="single" w:sz="4" w:space="0" w:color="auto"/>
            </w:tcBorders>
            <w:noWrap/>
            <w:vAlign w:val="bottom"/>
            <w:hideMark/>
          </w:tcPr>
          <w:p w14:paraId="15A0C78F"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8</w:t>
            </w:r>
            <w:r w:rsidR="00FE4B53" w:rsidRPr="005115D7">
              <w:rPr>
                <w:rFonts w:asciiTheme="minorHAnsi" w:hAnsiTheme="minorHAnsi" w:cstheme="minorHAnsi"/>
                <w:sz w:val="22"/>
                <w:szCs w:val="22"/>
              </w:rPr>
              <w:t>.</w:t>
            </w:r>
          </w:p>
        </w:tc>
        <w:tc>
          <w:tcPr>
            <w:tcW w:w="3996" w:type="dxa"/>
            <w:gridSpan w:val="7"/>
            <w:tcBorders>
              <w:top w:val="single" w:sz="4" w:space="0" w:color="auto"/>
              <w:left w:val="single" w:sz="4" w:space="0" w:color="auto"/>
              <w:bottom w:val="single" w:sz="4" w:space="0" w:color="auto"/>
              <w:right w:val="single" w:sz="4" w:space="0" w:color="auto"/>
            </w:tcBorders>
            <w:noWrap/>
            <w:vAlign w:val="bottom"/>
            <w:hideMark/>
          </w:tcPr>
          <w:p w14:paraId="54148779" w14:textId="77777777" w:rsidR="00A115E0" w:rsidRPr="005115D7" w:rsidRDefault="00A115E0"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hideMark/>
          </w:tcPr>
          <w:p w14:paraId="329E1496"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9</w:t>
            </w:r>
            <w:r w:rsidR="00FE4B53" w:rsidRPr="005115D7">
              <w:rPr>
                <w:rFonts w:asciiTheme="minorHAnsi" w:hAnsiTheme="minorHAnsi" w:cstheme="minorHAnsi"/>
                <w:sz w:val="22"/>
                <w:szCs w:val="22"/>
              </w:rPr>
              <w:t>.</w:t>
            </w:r>
          </w:p>
        </w:tc>
        <w:tc>
          <w:tcPr>
            <w:tcW w:w="840" w:type="dxa"/>
            <w:gridSpan w:val="3"/>
            <w:tcBorders>
              <w:top w:val="single" w:sz="4" w:space="0" w:color="auto"/>
              <w:left w:val="single" w:sz="4" w:space="0" w:color="auto"/>
              <w:bottom w:val="single" w:sz="4" w:space="0" w:color="auto"/>
              <w:right w:val="single" w:sz="18" w:space="0" w:color="auto"/>
            </w:tcBorders>
            <w:noWrap/>
            <w:vAlign w:val="bottom"/>
            <w:hideMark/>
          </w:tcPr>
          <w:p w14:paraId="758879FB" w14:textId="77777777" w:rsidR="00A115E0" w:rsidRPr="005115D7" w:rsidRDefault="00A115E0" w:rsidP="00A56EB0">
            <w:pPr>
              <w:jc w:val="right"/>
              <w:rPr>
                <w:rFonts w:asciiTheme="minorHAnsi" w:hAnsiTheme="minorHAnsi" w:cstheme="minorHAnsi"/>
                <w:sz w:val="22"/>
                <w:szCs w:val="22"/>
              </w:rPr>
            </w:pPr>
            <w:r w:rsidRPr="005115D7">
              <w:rPr>
                <w:rFonts w:asciiTheme="minorHAnsi" w:hAnsiTheme="minorHAnsi" w:cstheme="minorHAnsi"/>
                <w:sz w:val="22"/>
                <w:szCs w:val="22"/>
              </w:rPr>
              <w:t>%</w:t>
            </w:r>
          </w:p>
        </w:tc>
      </w:tr>
      <w:tr w:rsidR="00AE2EB8" w:rsidRPr="005115D7" w14:paraId="50E4D15C" w14:textId="77777777" w:rsidTr="003E00E7">
        <w:trPr>
          <w:trHeight w:val="172"/>
        </w:trPr>
        <w:tc>
          <w:tcPr>
            <w:tcW w:w="395" w:type="dxa"/>
            <w:tcBorders>
              <w:top w:val="single" w:sz="4" w:space="0" w:color="auto"/>
              <w:left w:val="single" w:sz="18" w:space="0" w:color="auto"/>
              <w:bottom w:val="single" w:sz="12" w:space="0" w:color="auto"/>
              <w:right w:val="single" w:sz="4" w:space="0" w:color="auto"/>
            </w:tcBorders>
            <w:noWrap/>
            <w:vAlign w:val="bottom"/>
            <w:hideMark/>
          </w:tcPr>
          <w:p w14:paraId="519062F8"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10</w:t>
            </w:r>
            <w:r w:rsidR="00FE4B53" w:rsidRPr="005115D7">
              <w:rPr>
                <w:rFonts w:asciiTheme="minorHAnsi" w:hAnsiTheme="minorHAnsi" w:cstheme="minorHAnsi"/>
                <w:sz w:val="22"/>
                <w:szCs w:val="22"/>
              </w:rPr>
              <w:t>.</w:t>
            </w:r>
          </w:p>
        </w:tc>
        <w:tc>
          <w:tcPr>
            <w:tcW w:w="4985" w:type="dxa"/>
            <w:gridSpan w:val="11"/>
            <w:tcBorders>
              <w:top w:val="single" w:sz="4" w:space="0" w:color="auto"/>
              <w:left w:val="single" w:sz="4" w:space="0" w:color="auto"/>
              <w:bottom w:val="single" w:sz="12" w:space="0" w:color="auto"/>
              <w:right w:val="single" w:sz="18" w:space="0" w:color="auto"/>
            </w:tcBorders>
            <w:noWrap/>
            <w:vAlign w:val="bottom"/>
            <w:hideMark/>
          </w:tcPr>
          <w:p w14:paraId="2B319B03" w14:textId="77777777" w:rsidR="00A115E0" w:rsidRPr="005115D7" w:rsidRDefault="00A115E0" w:rsidP="00A56EB0">
            <w:pPr>
              <w:jc w:val="left"/>
              <w:rPr>
                <w:rFonts w:asciiTheme="minorHAnsi" w:hAnsiTheme="minorHAnsi" w:cstheme="minorHAnsi"/>
                <w:sz w:val="22"/>
                <w:szCs w:val="22"/>
              </w:rPr>
            </w:pPr>
          </w:p>
        </w:tc>
        <w:tc>
          <w:tcPr>
            <w:tcW w:w="395" w:type="dxa"/>
            <w:tcBorders>
              <w:top w:val="single" w:sz="4" w:space="0" w:color="auto"/>
              <w:left w:val="single" w:sz="18" w:space="0" w:color="auto"/>
              <w:bottom w:val="single" w:sz="12" w:space="0" w:color="auto"/>
              <w:right w:val="single" w:sz="4" w:space="0" w:color="auto"/>
            </w:tcBorders>
            <w:noWrap/>
            <w:vAlign w:val="bottom"/>
            <w:hideMark/>
          </w:tcPr>
          <w:p w14:paraId="2914908B" w14:textId="77777777" w:rsidR="00A115E0" w:rsidRPr="005115D7" w:rsidRDefault="00A115E0" w:rsidP="00A56EB0">
            <w:pPr>
              <w:jc w:val="left"/>
              <w:rPr>
                <w:rFonts w:asciiTheme="minorHAnsi" w:hAnsiTheme="minorHAnsi" w:cstheme="minorHAnsi"/>
                <w:sz w:val="22"/>
                <w:szCs w:val="22"/>
              </w:rPr>
            </w:pPr>
            <w:r w:rsidRPr="005115D7">
              <w:rPr>
                <w:rFonts w:asciiTheme="minorHAnsi" w:hAnsiTheme="minorHAnsi" w:cstheme="minorHAnsi"/>
                <w:sz w:val="22"/>
                <w:szCs w:val="22"/>
              </w:rPr>
              <w:t>10</w:t>
            </w:r>
            <w:r w:rsidR="00FE4B53" w:rsidRPr="005115D7">
              <w:rPr>
                <w:rFonts w:asciiTheme="minorHAnsi" w:hAnsiTheme="minorHAnsi" w:cstheme="minorHAnsi"/>
                <w:sz w:val="22"/>
                <w:szCs w:val="22"/>
              </w:rPr>
              <w:t>.</w:t>
            </w:r>
          </w:p>
        </w:tc>
        <w:tc>
          <w:tcPr>
            <w:tcW w:w="5130" w:type="dxa"/>
            <w:gridSpan w:val="11"/>
            <w:tcBorders>
              <w:top w:val="single" w:sz="4" w:space="0" w:color="auto"/>
              <w:left w:val="single" w:sz="4" w:space="0" w:color="auto"/>
              <w:bottom w:val="single" w:sz="12" w:space="0" w:color="auto"/>
              <w:right w:val="single" w:sz="18" w:space="0" w:color="auto"/>
            </w:tcBorders>
            <w:noWrap/>
            <w:vAlign w:val="bottom"/>
            <w:hideMark/>
          </w:tcPr>
          <w:p w14:paraId="14F9DECB" w14:textId="77777777" w:rsidR="00A115E0" w:rsidRPr="005115D7" w:rsidRDefault="00A115E0" w:rsidP="00A56EB0">
            <w:pPr>
              <w:jc w:val="left"/>
              <w:rPr>
                <w:rFonts w:asciiTheme="minorHAnsi" w:hAnsiTheme="minorHAnsi" w:cstheme="minorHAnsi"/>
                <w:sz w:val="22"/>
                <w:szCs w:val="22"/>
              </w:rPr>
            </w:pPr>
          </w:p>
        </w:tc>
      </w:tr>
      <w:tr w:rsidR="00AE2EB8" w:rsidRPr="005115D7" w14:paraId="06B727A9" w14:textId="77777777" w:rsidTr="003E00E7">
        <w:trPr>
          <w:trHeight w:val="172"/>
        </w:trPr>
        <w:tc>
          <w:tcPr>
            <w:tcW w:w="395" w:type="dxa"/>
            <w:tcBorders>
              <w:top w:val="single" w:sz="12" w:space="0" w:color="auto"/>
              <w:left w:val="single" w:sz="18" w:space="0" w:color="auto"/>
              <w:bottom w:val="single" w:sz="4" w:space="0" w:color="auto"/>
              <w:right w:val="single" w:sz="4" w:space="0" w:color="auto"/>
            </w:tcBorders>
            <w:noWrap/>
            <w:vAlign w:val="bottom"/>
          </w:tcPr>
          <w:p w14:paraId="7540986D"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1.</w:t>
            </w:r>
          </w:p>
        </w:tc>
        <w:tc>
          <w:tcPr>
            <w:tcW w:w="4985" w:type="dxa"/>
            <w:gridSpan w:val="11"/>
            <w:tcBorders>
              <w:top w:val="single" w:sz="12" w:space="0" w:color="auto"/>
              <w:left w:val="single" w:sz="4" w:space="0" w:color="auto"/>
              <w:bottom w:val="single" w:sz="4" w:space="0" w:color="auto"/>
              <w:right w:val="single" w:sz="18" w:space="0" w:color="auto"/>
            </w:tcBorders>
            <w:noWrap/>
            <w:vAlign w:val="bottom"/>
          </w:tcPr>
          <w:p w14:paraId="4A247DEA" w14:textId="77777777" w:rsidR="00FE4B53" w:rsidRPr="005115D7" w:rsidRDefault="00FE4B53" w:rsidP="00A56EB0">
            <w:pPr>
              <w:jc w:val="left"/>
              <w:rPr>
                <w:rFonts w:asciiTheme="minorHAnsi" w:hAnsiTheme="minorHAnsi" w:cstheme="minorHAnsi"/>
                <w:sz w:val="22"/>
                <w:szCs w:val="22"/>
              </w:rPr>
            </w:pPr>
          </w:p>
        </w:tc>
        <w:tc>
          <w:tcPr>
            <w:tcW w:w="395" w:type="dxa"/>
            <w:tcBorders>
              <w:top w:val="single" w:sz="12" w:space="0" w:color="auto"/>
              <w:left w:val="single" w:sz="18" w:space="0" w:color="auto"/>
              <w:bottom w:val="single" w:sz="4" w:space="0" w:color="auto"/>
              <w:right w:val="single" w:sz="4" w:space="0" w:color="auto"/>
            </w:tcBorders>
            <w:noWrap/>
            <w:vAlign w:val="bottom"/>
          </w:tcPr>
          <w:p w14:paraId="74FF5EA2"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1.</w:t>
            </w:r>
          </w:p>
        </w:tc>
        <w:tc>
          <w:tcPr>
            <w:tcW w:w="5130" w:type="dxa"/>
            <w:gridSpan w:val="11"/>
            <w:tcBorders>
              <w:top w:val="single" w:sz="12" w:space="0" w:color="auto"/>
              <w:left w:val="single" w:sz="4" w:space="0" w:color="auto"/>
              <w:bottom w:val="single" w:sz="4" w:space="0" w:color="auto"/>
              <w:right w:val="single" w:sz="18" w:space="0" w:color="auto"/>
            </w:tcBorders>
            <w:noWrap/>
            <w:vAlign w:val="bottom"/>
          </w:tcPr>
          <w:p w14:paraId="03DE6AE3" w14:textId="77777777" w:rsidR="00FE4B53" w:rsidRPr="005115D7" w:rsidRDefault="00FE4B53" w:rsidP="00A56EB0">
            <w:pPr>
              <w:jc w:val="left"/>
              <w:rPr>
                <w:rFonts w:asciiTheme="minorHAnsi" w:hAnsiTheme="minorHAnsi" w:cstheme="minorHAnsi"/>
                <w:sz w:val="22"/>
                <w:szCs w:val="22"/>
              </w:rPr>
            </w:pPr>
          </w:p>
        </w:tc>
      </w:tr>
      <w:tr w:rsidR="00AE2EB8" w:rsidRPr="005115D7" w14:paraId="34DFCFF3" w14:textId="77777777" w:rsidTr="00771F1A">
        <w:trPr>
          <w:trHeight w:val="172"/>
        </w:trPr>
        <w:tc>
          <w:tcPr>
            <w:tcW w:w="395" w:type="dxa"/>
            <w:tcBorders>
              <w:top w:val="single" w:sz="4" w:space="0" w:color="auto"/>
              <w:left w:val="single" w:sz="18" w:space="0" w:color="auto"/>
              <w:bottom w:val="single" w:sz="4" w:space="0" w:color="auto"/>
              <w:right w:val="single" w:sz="4" w:space="0" w:color="auto"/>
            </w:tcBorders>
            <w:noWrap/>
            <w:vAlign w:val="bottom"/>
          </w:tcPr>
          <w:p w14:paraId="3B7943C7"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2.</w:t>
            </w:r>
          </w:p>
        </w:tc>
        <w:tc>
          <w:tcPr>
            <w:tcW w:w="4985" w:type="dxa"/>
            <w:gridSpan w:val="11"/>
            <w:tcBorders>
              <w:top w:val="single" w:sz="4" w:space="0" w:color="auto"/>
              <w:left w:val="single" w:sz="4" w:space="0" w:color="auto"/>
              <w:bottom w:val="single" w:sz="4" w:space="0" w:color="auto"/>
              <w:right w:val="single" w:sz="18" w:space="0" w:color="auto"/>
            </w:tcBorders>
            <w:noWrap/>
            <w:vAlign w:val="bottom"/>
          </w:tcPr>
          <w:p w14:paraId="362A0AC7" w14:textId="77777777" w:rsidR="00FE4B53" w:rsidRPr="005115D7" w:rsidRDefault="00FE4B53" w:rsidP="00A56EB0">
            <w:pPr>
              <w:jc w:val="left"/>
              <w:rPr>
                <w:rFonts w:asciiTheme="minorHAnsi" w:hAnsiTheme="minorHAnsi" w:cstheme="minorHAnsi"/>
                <w:sz w:val="22"/>
                <w:szCs w:val="22"/>
              </w:rPr>
            </w:pPr>
          </w:p>
        </w:tc>
        <w:tc>
          <w:tcPr>
            <w:tcW w:w="395" w:type="dxa"/>
            <w:tcBorders>
              <w:top w:val="single" w:sz="4" w:space="0" w:color="auto"/>
              <w:left w:val="single" w:sz="18" w:space="0" w:color="auto"/>
              <w:bottom w:val="single" w:sz="4" w:space="0" w:color="auto"/>
              <w:right w:val="single" w:sz="4" w:space="0" w:color="auto"/>
            </w:tcBorders>
            <w:noWrap/>
            <w:vAlign w:val="bottom"/>
          </w:tcPr>
          <w:p w14:paraId="05EC33D6"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2.</w:t>
            </w:r>
          </w:p>
        </w:tc>
        <w:tc>
          <w:tcPr>
            <w:tcW w:w="5130" w:type="dxa"/>
            <w:gridSpan w:val="11"/>
            <w:tcBorders>
              <w:top w:val="single" w:sz="4" w:space="0" w:color="auto"/>
              <w:left w:val="single" w:sz="4" w:space="0" w:color="auto"/>
              <w:bottom w:val="single" w:sz="4" w:space="0" w:color="auto"/>
              <w:right w:val="single" w:sz="18" w:space="0" w:color="auto"/>
            </w:tcBorders>
            <w:noWrap/>
            <w:vAlign w:val="bottom"/>
          </w:tcPr>
          <w:p w14:paraId="518D4D6B" w14:textId="77777777" w:rsidR="00FE4B53" w:rsidRPr="005115D7" w:rsidRDefault="00FE4B53" w:rsidP="00A56EB0">
            <w:pPr>
              <w:jc w:val="left"/>
              <w:rPr>
                <w:rFonts w:asciiTheme="minorHAnsi" w:hAnsiTheme="minorHAnsi" w:cstheme="minorHAnsi"/>
                <w:sz w:val="22"/>
                <w:szCs w:val="22"/>
              </w:rPr>
            </w:pPr>
          </w:p>
        </w:tc>
      </w:tr>
      <w:tr w:rsidR="00AE2EB8" w:rsidRPr="005115D7" w14:paraId="5AF3DC0E" w14:textId="77777777" w:rsidTr="00771F1A">
        <w:trPr>
          <w:trHeight w:val="172"/>
        </w:trPr>
        <w:tc>
          <w:tcPr>
            <w:tcW w:w="395" w:type="dxa"/>
            <w:tcBorders>
              <w:top w:val="single" w:sz="4" w:space="0" w:color="auto"/>
              <w:left w:val="single" w:sz="18" w:space="0" w:color="auto"/>
              <w:bottom w:val="single" w:sz="4" w:space="0" w:color="auto"/>
              <w:right w:val="single" w:sz="4" w:space="0" w:color="auto"/>
            </w:tcBorders>
            <w:noWrap/>
            <w:vAlign w:val="bottom"/>
          </w:tcPr>
          <w:p w14:paraId="09395B19"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3.</w:t>
            </w:r>
          </w:p>
        </w:tc>
        <w:tc>
          <w:tcPr>
            <w:tcW w:w="4985" w:type="dxa"/>
            <w:gridSpan w:val="11"/>
            <w:tcBorders>
              <w:top w:val="single" w:sz="4" w:space="0" w:color="auto"/>
              <w:left w:val="single" w:sz="4" w:space="0" w:color="auto"/>
              <w:bottom w:val="single" w:sz="4" w:space="0" w:color="auto"/>
              <w:right w:val="single" w:sz="18" w:space="0" w:color="auto"/>
            </w:tcBorders>
            <w:noWrap/>
            <w:vAlign w:val="bottom"/>
          </w:tcPr>
          <w:p w14:paraId="78687BEF" w14:textId="77777777" w:rsidR="00FE4B53" w:rsidRPr="005115D7" w:rsidRDefault="00FE4B53" w:rsidP="00A56EB0">
            <w:pPr>
              <w:jc w:val="left"/>
              <w:rPr>
                <w:rFonts w:asciiTheme="minorHAnsi" w:hAnsiTheme="minorHAnsi" w:cstheme="minorHAnsi"/>
                <w:sz w:val="22"/>
                <w:szCs w:val="22"/>
              </w:rPr>
            </w:pPr>
          </w:p>
        </w:tc>
        <w:tc>
          <w:tcPr>
            <w:tcW w:w="395" w:type="dxa"/>
            <w:tcBorders>
              <w:top w:val="single" w:sz="4" w:space="0" w:color="auto"/>
              <w:left w:val="single" w:sz="18" w:space="0" w:color="auto"/>
              <w:bottom w:val="single" w:sz="4" w:space="0" w:color="auto"/>
              <w:right w:val="single" w:sz="4" w:space="0" w:color="auto"/>
            </w:tcBorders>
            <w:noWrap/>
            <w:vAlign w:val="bottom"/>
          </w:tcPr>
          <w:p w14:paraId="5B678652"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3.</w:t>
            </w:r>
          </w:p>
        </w:tc>
        <w:tc>
          <w:tcPr>
            <w:tcW w:w="5130" w:type="dxa"/>
            <w:gridSpan w:val="11"/>
            <w:tcBorders>
              <w:top w:val="single" w:sz="4" w:space="0" w:color="auto"/>
              <w:left w:val="single" w:sz="4" w:space="0" w:color="auto"/>
              <w:bottom w:val="single" w:sz="4" w:space="0" w:color="auto"/>
              <w:right w:val="single" w:sz="18" w:space="0" w:color="auto"/>
            </w:tcBorders>
            <w:noWrap/>
            <w:vAlign w:val="bottom"/>
          </w:tcPr>
          <w:p w14:paraId="2D98D36E" w14:textId="77777777" w:rsidR="00FE4B53" w:rsidRPr="005115D7" w:rsidRDefault="00FE4B53" w:rsidP="00A56EB0">
            <w:pPr>
              <w:jc w:val="left"/>
              <w:rPr>
                <w:rFonts w:asciiTheme="minorHAnsi" w:hAnsiTheme="minorHAnsi" w:cstheme="minorHAnsi"/>
                <w:sz w:val="22"/>
                <w:szCs w:val="22"/>
              </w:rPr>
            </w:pPr>
          </w:p>
        </w:tc>
      </w:tr>
      <w:tr w:rsidR="00AE2EB8" w:rsidRPr="005115D7" w14:paraId="5E01C138" w14:textId="77777777" w:rsidTr="003465F8">
        <w:trPr>
          <w:trHeight w:val="160"/>
        </w:trPr>
        <w:tc>
          <w:tcPr>
            <w:tcW w:w="395" w:type="dxa"/>
            <w:tcBorders>
              <w:top w:val="single" w:sz="4" w:space="0" w:color="auto"/>
              <w:left w:val="single" w:sz="18" w:space="0" w:color="auto"/>
              <w:bottom w:val="single" w:sz="4" w:space="0" w:color="auto"/>
              <w:right w:val="single" w:sz="4" w:space="0" w:color="auto"/>
            </w:tcBorders>
            <w:noWrap/>
            <w:vAlign w:val="bottom"/>
          </w:tcPr>
          <w:p w14:paraId="584DEEA9"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4.</w:t>
            </w:r>
          </w:p>
        </w:tc>
        <w:tc>
          <w:tcPr>
            <w:tcW w:w="495" w:type="dxa"/>
            <w:tcBorders>
              <w:top w:val="single" w:sz="4" w:space="0" w:color="auto"/>
              <w:left w:val="single" w:sz="4" w:space="0" w:color="auto"/>
              <w:bottom w:val="single" w:sz="4" w:space="0" w:color="auto"/>
              <w:right w:val="single" w:sz="4" w:space="0" w:color="auto"/>
            </w:tcBorders>
            <w:noWrap/>
            <w:vAlign w:val="bottom"/>
          </w:tcPr>
          <w:p w14:paraId="40C9A09D"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5.</w:t>
            </w:r>
          </w:p>
        </w:tc>
        <w:tc>
          <w:tcPr>
            <w:tcW w:w="234" w:type="dxa"/>
            <w:tcBorders>
              <w:top w:val="single" w:sz="4" w:space="0" w:color="auto"/>
              <w:left w:val="single" w:sz="4" w:space="0" w:color="auto"/>
              <w:bottom w:val="single" w:sz="4" w:space="0" w:color="auto"/>
              <w:right w:val="single" w:sz="4" w:space="0" w:color="auto"/>
            </w:tcBorders>
            <w:noWrap/>
            <w:vAlign w:val="bottom"/>
          </w:tcPr>
          <w:p w14:paraId="12236B00" w14:textId="77777777" w:rsidR="00FE4B53" w:rsidRPr="005115D7" w:rsidRDefault="00FE4B53" w:rsidP="00A56EB0">
            <w:pPr>
              <w:jc w:val="left"/>
              <w:rPr>
                <w:rFonts w:asciiTheme="minorHAnsi" w:hAnsiTheme="minorHAnsi" w:cstheme="minorHAnsi"/>
                <w:sz w:val="22"/>
                <w:szCs w:val="22"/>
              </w:rPr>
            </w:pPr>
          </w:p>
        </w:tc>
        <w:tc>
          <w:tcPr>
            <w:tcW w:w="4256" w:type="dxa"/>
            <w:gridSpan w:val="9"/>
            <w:tcBorders>
              <w:top w:val="single" w:sz="4" w:space="0" w:color="auto"/>
              <w:left w:val="single" w:sz="4" w:space="0" w:color="auto"/>
              <w:bottom w:val="single" w:sz="4" w:space="0" w:color="auto"/>
              <w:right w:val="single" w:sz="18" w:space="0" w:color="auto"/>
            </w:tcBorders>
            <w:noWrap/>
            <w:vAlign w:val="bottom"/>
          </w:tcPr>
          <w:p w14:paraId="73CC88CF"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6.</w:t>
            </w:r>
          </w:p>
        </w:tc>
        <w:tc>
          <w:tcPr>
            <w:tcW w:w="395" w:type="dxa"/>
            <w:tcBorders>
              <w:top w:val="single" w:sz="4" w:space="0" w:color="auto"/>
              <w:left w:val="single" w:sz="18" w:space="0" w:color="auto"/>
              <w:bottom w:val="single" w:sz="4" w:space="0" w:color="auto"/>
              <w:right w:val="single" w:sz="4" w:space="0" w:color="auto"/>
            </w:tcBorders>
            <w:noWrap/>
            <w:vAlign w:val="bottom"/>
          </w:tcPr>
          <w:p w14:paraId="08A954AE"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4.</w:t>
            </w:r>
          </w:p>
        </w:tc>
        <w:tc>
          <w:tcPr>
            <w:tcW w:w="312" w:type="dxa"/>
            <w:tcBorders>
              <w:top w:val="single" w:sz="4" w:space="0" w:color="auto"/>
              <w:left w:val="single" w:sz="4" w:space="0" w:color="auto"/>
              <w:bottom w:val="single" w:sz="4" w:space="0" w:color="auto"/>
              <w:right w:val="single" w:sz="4" w:space="0" w:color="auto"/>
            </w:tcBorders>
            <w:noWrap/>
            <w:vAlign w:val="bottom"/>
          </w:tcPr>
          <w:p w14:paraId="632244D7"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5.</w:t>
            </w:r>
          </w:p>
        </w:tc>
        <w:tc>
          <w:tcPr>
            <w:tcW w:w="425" w:type="dxa"/>
            <w:tcBorders>
              <w:top w:val="single" w:sz="4" w:space="0" w:color="auto"/>
              <w:left w:val="single" w:sz="4" w:space="0" w:color="auto"/>
              <w:bottom w:val="single" w:sz="4" w:space="0" w:color="auto"/>
              <w:right w:val="single" w:sz="4" w:space="0" w:color="auto"/>
            </w:tcBorders>
            <w:noWrap/>
            <w:vAlign w:val="bottom"/>
          </w:tcPr>
          <w:p w14:paraId="34B7DDB3" w14:textId="77777777" w:rsidR="00FE4B53" w:rsidRPr="005115D7" w:rsidRDefault="00FE4B53" w:rsidP="00A56EB0">
            <w:pPr>
              <w:jc w:val="left"/>
              <w:rPr>
                <w:rFonts w:asciiTheme="minorHAnsi" w:hAnsiTheme="minorHAnsi" w:cstheme="minorHAnsi"/>
                <w:sz w:val="22"/>
                <w:szCs w:val="22"/>
              </w:rPr>
            </w:pPr>
          </w:p>
        </w:tc>
        <w:tc>
          <w:tcPr>
            <w:tcW w:w="4393" w:type="dxa"/>
            <w:gridSpan w:val="9"/>
            <w:tcBorders>
              <w:top w:val="single" w:sz="4" w:space="0" w:color="auto"/>
              <w:left w:val="single" w:sz="4" w:space="0" w:color="auto"/>
              <w:bottom w:val="single" w:sz="4" w:space="0" w:color="auto"/>
              <w:right w:val="single" w:sz="18" w:space="0" w:color="auto"/>
            </w:tcBorders>
            <w:noWrap/>
            <w:vAlign w:val="bottom"/>
          </w:tcPr>
          <w:p w14:paraId="0CC0DD98"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6.</w:t>
            </w:r>
          </w:p>
        </w:tc>
      </w:tr>
      <w:tr w:rsidR="00AE2EB8" w:rsidRPr="005115D7" w14:paraId="666A762D" w14:textId="77777777" w:rsidTr="003E00E7">
        <w:trPr>
          <w:trHeight w:val="164"/>
        </w:trPr>
        <w:tc>
          <w:tcPr>
            <w:tcW w:w="395" w:type="dxa"/>
            <w:tcBorders>
              <w:top w:val="single" w:sz="4" w:space="0" w:color="auto"/>
              <w:left w:val="single" w:sz="18" w:space="0" w:color="auto"/>
              <w:bottom w:val="single" w:sz="4" w:space="0" w:color="auto"/>
              <w:right w:val="single" w:sz="4" w:space="0" w:color="auto"/>
            </w:tcBorders>
            <w:noWrap/>
            <w:vAlign w:val="bottom"/>
          </w:tcPr>
          <w:p w14:paraId="045E799C"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7.</w:t>
            </w:r>
          </w:p>
        </w:tc>
        <w:tc>
          <w:tcPr>
            <w:tcW w:w="2714" w:type="dxa"/>
            <w:gridSpan w:val="3"/>
            <w:tcBorders>
              <w:top w:val="single" w:sz="4" w:space="0" w:color="auto"/>
              <w:left w:val="single" w:sz="4" w:space="0" w:color="auto"/>
              <w:bottom w:val="single" w:sz="4" w:space="0" w:color="auto"/>
              <w:right w:val="single" w:sz="4" w:space="0" w:color="auto"/>
            </w:tcBorders>
            <w:noWrap/>
            <w:vAlign w:val="bottom"/>
          </w:tcPr>
          <w:p w14:paraId="376BF73E" w14:textId="77777777" w:rsidR="00FE4B53" w:rsidRPr="005115D7" w:rsidRDefault="00FE4B53"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43F8C763" w14:textId="77777777" w:rsidR="00FE4B53" w:rsidRPr="005115D7" w:rsidRDefault="00FE4B53" w:rsidP="00A56EB0">
            <w:pPr>
              <w:jc w:val="center"/>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3A05EDD8" w14:textId="77777777" w:rsidR="00FE4B53" w:rsidRPr="005115D7" w:rsidRDefault="00FE4B53"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108238E2" w14:textId="77777777" w:rsidR="00FE4B53" w:rsidRPr="005115D7" w:rsidRDefault="00FE4B53"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6ECCFF87" w14:textId="77777777" w:rsidR="00FE4B53" w:rsidRPr="005115D7" w:rsidRDefault="00FE4B53"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4973DE8B" w14:textId="77777777" w:rsidR="00FE4B53" w:rsidRPr="005115D7" w:rsidRDefault="00FE4B53"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7D2D681D" w14:textId="77777777" w:rsidR="00FE4B53" w:rsidRPr="005115D7" w:rsidRDefault="00FE4B53" w:rsidP="00A56EB0">
            <w:pPr>
              <w:jc w:val="left"/>
              <w:rPr>
                <w:rFonts w:asciiTheme="minorHAnsi" w:hAnsiTheme="minorHAnsi" w:cstheme="minorHAnsi"/>
                <w:sz w:val="22"/>
                <w:szCs w:val="22"/>
              </w:rPr>
            </w:pPr>
          </w:p>
        </w:tc>
        <w:tc>
          <w:tcPr>
            <w:tcW w:w="291" w:type="dxa"/>
            <w:tcBorders>
              <w:top w:val="single" w:sz="4" w:space="0" w:color="auto"/>
              <w:left w:val="single" w:sz="4" w:space="0" w:color="auto"/>
              <w:bottom w:val="single" w:sz="4" w:space="0" w:color="auto"/>
              <w:right w:val="single" w:sz="4" w:space="0" w:color="auto"/>
            </w:tcBorders>
            <w:noWrap/>
            <w:vAlign w:val="bottom"/>
          </w:tcPr>
          <w:p w14:paraId="520016C5" w14:textId="77777777" w:rsidR="00FE4B53" w:rsidRPr="005115D7" w:rsidRDefault="00FE4B53" w:rsidP="00A56EB0">
            <w:pPr>
              <w:jc w:val="left"/>
              <w:rPr>
                <w:rFonts w:asciiTheme="minorHAnsi" w:hAnsiTheme="minorHAnsi" w:cstheme="minorHAnsi"/>
                <w:sz w:val="22"/>
                <w:szCs w:val="22"/>
              </w:rPr>
            </w:pPr>
          </w:p>
        </w:tc>
        <w:tc>
          <w:tcPr>
            <w:tcW w:w="258" w:type="dxa"/>
            <w:tcBorders>
              <w:top w:val="single" w:sz="4" w:space="0" w:color="auto"/>
              <w:left w:val="single" w:sz="4" w:space="0" w:color="auto"/>
              <w:bottom w:val="single" w:sz="4" w:space="0" w:color="auto"/>
              <w:right w:val="single" w:sz="18" w:space="0" w:color="auto"/>
            </w:tcBorders>
            <w:noWrap/>
            <w:vAlign w:val="bottom"/>
          </w:tcPr>
          <w:p w14:paraId="687675AE" w14:textId="77777777" w:rsidR="00FE4B53" w:rsidRPr="005115D7" w:rsidRDefault="00FE4B53" w:rsidP="00A56EB0">
            <w:pPr>
              <w:jc w:val="left"/>
              <w:rPr>
                <w:rFonts w:asciiTheme="minorHAnsi" w:hAnsiTheme="minorHAnsi" w:cstheme="minorHAnsi"/>
                <w:sz w:val="22"/>
                <w:szCs w:val="22"/>
              </w:rPr>
            </w:pPr>
          </w:p>
        </w:tc>
        <w:tc>
          <w:tcPr>
            <w:tcW w:w="395" w:type="dxa"/>
            <w:tcBorders>
              <w:top w:val="single" w:sz="4" w:space="0" w:color="auto"/>
              <w:left w:val="single" w:sz="18" w:space="0" w:color="auto"/>
              <w:bottom w:val="single" w:sz="4" w:space="0" w:color="auto"/>
              <w:right w:val="single" w:sz="4" w:space="0" w:color="auto"/>
            </w:tcBorders>
            <w:noWrap/>
            <w:vAlign w:val="bottom"/>
          </w:tcPr>
          <w:p w14:paraId="238D868E"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7.</w:t>
            </w:r>
          </w:p>
        </w:tc>
        <w:tc>
          <w:tcPr>
            <w:tcW w:w="2862" w:type="dxa"/>
            <w:gridSpan w:val="3"/>
            <w:tcBorders>
              <w:top w:val="single" w:sz="4" w:space="0" w:color="auto"/>
              <w:left w:val="single" w:sz="4" w:space="0" w:color="auto"/>
              <w:bottom w:val="single" w:sz="4" w:space="0" w:color="auto"/>
              <w:right w:val="single" w:sz="4" w:space="0" w:color="auto"/>
            </w:tcBorders>
            <w:noWrap/>
            <w:vAlign w:val="bottom"/>
          </w:tcPr>
          <w:p w14:paraId="076FB01C" w14:textId="77777777" w:rsidR="00FE4B53" w:rsidRPr="005115D7" w:rsidRDefault="00FE4B53"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62C3D053" w14:textId="77777777" w:rsidR="00FE4B53" w:rsidRPr="005115D7" w:rsidRDefault="00FE4B53" w:rsidP="00A56EB0">
            <w:pPr>
              <w:jc w:val="center"/>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0D1BFC29" w14:textId="77777777" w:rsidR="00FE4B53" w:rsidRPr="005115D7" w:rsidRDefault="00FE4B53"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05A57BFA" w14:textId="77777777" w:rsidR="00FE4B53" w:rsidRPr="005115D7" w:rsidRDefault="00FE4B53"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3891D972" w14:textId="77777777" w:rsidR="00FE4B53" w:rsidRPr="005115D7" w:rsidRDefault="00FE4B53"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4E4FCA06" w14:textId="77777777" w:rsidR="00FE4B53" w:rsidRPr="005115D7" w:rsidRDefault="00FE4B53" w:rsidP="00A56EB0">
            <w:pPr>
              <w:jc w:val="left"/>
              <w:rPr>
                <w:rFonts w:asciiTheme="minorHAnsi" w:hAnsiTheme="minorHAnsi" w:cstheme="minorHAnsi"/>
                <w:sz w:val="22"/>
                <w:szCs w:val="22"/>
              </w:rPr>
            </w:pPr>
          </w:p>
        </w:tc>
        <w:tc>
          <w:tcPr>
            <w:tcW w:w="273" w:type="dxa"/>
            <w:tcBorders>
              <w:top w:val="single" w:sz="4" w:space="0" w:color="auto"/>
              <w:left w:val="single" w:sz="4" w:space="0" w:color="auto"/>
              <w:bottom w:val="single" w:sz="4" w:space="0" w:color="auto"/>
              <w:right w:val="single" w:sz="4" w:space="0" w:color="auto"/>
            </w:tcBorders>
            <w:noWrap/>
            <w:vAlign w:val="bottom"/>
          </w:tcPr>
          <w:p w14:paraId="66061953" w14:textId="77777777" w:rsidR="00FE4B53" w:rsidRPr="005115D7" w:rsidRDefault="00FE4B53" w:rsidP="00A56EB0">
            <w:pPr>
              <w:jc w:val="left"/>
              <w:rPr>
                <w:rFonts w:asciiTheme="minorHAnsi" w:hAnsiTheme="minorHAnsi" w:cstheme="minorHAnsi"/>
                <w:sz w:val="22"/>
                <w:szCs w:val="22"/>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13067A7E" w14:textId="77777777" w:rsidR="00FE4B53" w:rsidRPr="005115D7" w:rsidRDefault="00FE4B53" w:rsidP="00A56EB0">
            <w:pPr>
              <w:jc w:val="left"/>
              <w:rPr>
                <w:rFonts w:asciiTheme="minorHAnsi" w:hAnsiTheme="minorHAnsi" w:cstheme="minorHAnsi"/>
                <w:sz w:val="22"/>
                <w:szCs w:val="22"/>
              </w:rPr>
            </w:pPr>
          </w:p>
        </w:tc>
        <w:tc>
          <w:tcPr>
            <w:tcW w:w="283" w:type="dxa"/>
            <w:tcBorders>
              <w:top w:val="single" w:sz="4" w:space="0" w:color="auto"/>
              <w:left w:val="single" w:sz="4" w:space="0" w:color="auto"/>
              <w:bottom w:val="single" w:sz="4" w:space="0" w:color="auto"/>
              <w:right w:val="single" w:sz="18" w:space="0" w:color="auto"/>
            </w:tcBorders>
            <w:noWrap/>
            <w:vAlign w:val="bottom"/>
          </w:tcPr>
          <w:p w14:paraId="7A95F87B" w14:textId="77777777" w:rsidR="00FE4B53" w:rsidRPr="005115D7" w:rsidRDefault="00FE4B53" w:rsidP="00A56EB0">
            <w:pPr>
              <w:jc w:val="left"/>
              <w:rPr>
                <w:rFonts w:asciiTheme="minorHAnsi" w:hAnsiTheme="minorHAnsi" w:cstheme="minorHAnsi"/>
                <w:sz w:val="22"/>
                <w:szCs w:val="22"/>
              </w:rPr>
            </w:pPr>
          </w:p>
        </w:tc>
      </w:tr>
      <w:tr w:rsidR="00AE2EB8" w:rsidRPr="005115D7" w14:paraId="2D648A44" w14:textId="77777777" w:rsidTr="003E00E7">
        <w:trPr>
          <w:trHeight w:val="168"/>
        </w:trPr>
        <w:tc>
          <w:tcPr>
            <w:tcW w:w="395" w:type="dxa"/>
            <w:tcBorders>
              <w:top w:val="single" w:sz="4" w:space="0" w:color="auto"/>
              <w:left w:val="single" w:sz="18" w:space="0" w:color="auto"/>
              <w:bottom w:val="single" w:sz="4" w:space="0" w:color="auto"/>
              <w:right w:val="single" w:sz="4" w:space="0" w:color="auto"/>
            </w:tcBorders>
            <w:noWrap/>
            <w:vAlign w:val="bottom"/>
          </w:tcPr>
          <w:p w14:paraId="1D4480FB"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8.</w:t>
            </w:r>
          </w:p>
        </w:tc>
        <w:tc>
          <w:tcPr>
            <w:tcW w:w="3848" w:type="dxa"/>
            <w:gridSpan w:val="7"/>
            <w:tcBorders>
              <w:top w:val="single" w:sz="4" w:space="0" w:color="auto"/>
              <w:left w:val="single" w:sz="4" w:space="0" w:color="auto"/>
              <w:bottom w:val="single" w:sz="4" w:space="0" w:color="auto"/>
              <w:right w:val="single" w:sz="4" w:space="0" w:color="auto"/>
            </w:tcBorders>
            <w:noWrap/>
            <w:vAlign w:val="bottom"/>
          </w:tcPr>
          <w:p w14:paraId="6814CE7C" w14:textId="77777777" w:rsidR="00FE4B53" w:rsidRPr="005115D7" w:rsidRDefault="00FE4B53"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014258D2"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9.</w:t>
            </w:r>
          </w:p>
        </w:tc>
        <w:tc>
          <w:tcPr>
            <w:tcW w:w="843" w:type="dxa"/>
            <w:gridSpan w:val="3"/>
            <w:tcBorders>
              <w:top w:val="single" w:sz="4" w:space="0" w:color="auto"/>
              <w:left w:val="single" w:sz="4" w:space="0" w:color="auto"/>
              <w:bottom w:val="single" w:sz="4" w:space="0" w:color="auto"/>
              <w:right w:val="single" w:sz="18" w:space="0" w:color="auto"/>
            </w:tcBorders>
            <w:noWrap/>
            <w:vAlign w:val="bottom"/>
          </w:tcPr>
          <w:p w14:paraId="695627BC" w14:textId="77777777" w:rsidR="00FE4B53" w:rsidRPr="005115D7" w:rsidRDefault="00FE4B53" w:rsidP="00A56EB0">
            <w:pPr>
              <w:jc w:val="right"/>
              <w:rPr>
                <w:rFonts w:asciiTheme="minorHAnsi" w:hAnsiTheme="minorHAnsi" w:cstheme="minorHAnsi"/>
                <w:sz w:val="22"/>
                <w:szCs w:val="22"/>
              </w:rPr>
            </w:pPr>
            <w:r w:rsidRPr="005115D7">
              <w:rPr>
                <w:rFonts w:asciiTheme="minorHAnsi" w:hAnsiTheme="minorHAnsi" w:cstheme="minorHAnsi"/>
                <w:sz w:val="22"/>
                <w:szCs w:val="22"/>
              </w:rPr>
              <w:t>%</w:t>
            </w:r>
          </w:p>
        </w:tc>
        <w:tc>
          <w:tcPr>
            <w:tcW w:w="395" w:type="dxa"/>
            <w:tcBorders>
              <w:top w:val="single" w:sz="4" w:space="0" w:color="auto"/>
              <w:left w:val="single" w:sz="18" w:space="0" w:color="auto"/>
              <w:bottom w:val="single" w:sz="4" w:space="0" w:color="auto"/>
              <w:right w:val="single" w:sz="4" w:space="0" w:color="auto"/>
            </w:tcBorders>
            <w:noWrap/>
            <w:vAlign w:val="bottom"/>
          </w:tcPr>
          <w:p w14:paraId="293F4106"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8.</w:t>
            </w:r>
          </w:p>
        </w:tc>
        <w:tc>
          <w:tcPr>
            <w:tcW w:w="3996" w:type="dxa"/>
            <w:gridSpan w:val="7"/>
            <w:tcBorders>
              <w:top w:val="single" w:sz="4" w:space="0" w:color="auto"/>
              <w:left w:val="single" w:sz="4" w:space="0" w:color="auto"/>
              <w:bottom w:val="single" w:sz="4" w:space="0" w:color="auto"/>
              <w:right w:val="single" w:sz="4" w:space="0" w:color="auto"/>
            </w:tcBorders>
            <w:noWrap/>
            <w:vAlign w:val="bottom"/>
          </w:tcPr>
          <w:p w14:paraId="7AAE4D6E" w14:textId="77777777" w:rsidR="00FE4B53" w:rsidRPr="005115D7" w:rsidRDefault="00FE4B53" w:rsidP="00A56EB0">
            <w:pPr>
              <w:jc w:val="left"/>
              <w:rPr>
                <w:rFonts w:asciiTheme="minorHAnsi" w:hAnsiTheme="minorHAnsi" w:cstheme="minorHAnsi"/>
                <w:sz w:val="22"/>
                <w:szCs w:val="22"/>
              </w:rPr>
            </w:pPr>
          </w:p>
        </w:tc>
        <w:tc>
          <w:tcPr>
            <w:tcW w:w="294" w:type="dxa"/>
            <w:tcBorders>
              <w:top w:val="single" w:sz="4" w:space="0" w:color="auto"/>
              <w:left w:val="single" w:sz="4" w:space="0" w:color="auto"/>
              <w:bottom w:val="single" w:sz="4" w:space="0" w:color="auto"/>
              <w:right w:val="single" w:sz="4" w:space="0" w:color="auto"/>
            </w:tcBorders>
            <w:noWrap/>
            <w:vAlign w:val="bottom"/>
          </w:tcPr>
          <w:p w14:paraId="0BDD7564"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9.</w:t>
            </w:r>
          </w:p>
        </w:tc>
        <w:tc>
          <w:tcPr>
            <w:tcW w:w="840" w:type="dxa"/>
            <w:gridSpan w:val="3"/>
            <w:tcBorders>
              <w:top w:val="single" w:sz="4" w:space="0" w:color="auto"/>
              <w:left w:val="single" w:sz="4" w:space="0" w:color="auto"/>
              <w:bottom w:val="single" w:sz="4" w:space="0" w:color="auto"/>
              <w:right w:val="single" w:sz="18" w:space="0" w:color="auto"/>
            </w:tcBorders>
            <w:noWrap/>
            <w:vAlign w:val="bottom"/>
          </w:tcPr>
          <w:p w14:paraId="49ED3DB1" w14:textId="77777777" w:rsidR="00FE4B53" w:rsidRPr="005115D7" w:rsidRDefault="00FE4B53" w:rsidP="00A56EB0">
            <w:pPr>
              <w:jc w:val="right"/>
              <w:rPr>
                <w:rFonts w:asciiTheme="minorHAnsi" w:hAnsiTheme="minorHAnsi" w:cstheme="minorHAnsi"/>
                <w:sz w:val="22"/>
                <w:szCs w:val="22"/>
              </w:rPr>
            </w:pPr>
            <w:r w:rsidRPr="005115D7">
              <w:rPr>
                <w:rFonts w:asciiTheme="minorHAnsi" w:hAnsiTheme="minorHAnsi" w:cstheme="minorHAnsi"/>
                <w:sz w:val="22"/>
                <w:szCs w:val="22"/>
              </w:rPr>
              <w:t>%</w:t>
            </w:r>
          </w:p>
        </w:tc>
      </w:tr>
      <w:tr w:rsidR="00AE2EB8" w:rsidRPr="005115D7" w14:paraId="509B46EE" w14:textId="77777777" w:rsidTr="00771F1A">
        <w:trPr>
          <w:trHeight w:val="172"/>
        </w:trPr>
        <w:tc>
          <w:tcPr>
            <w:tcW w:w="395" w:type="dxa"/>
            <w:tcBorders>
              <w:top w:val="single" w:sz="4" w:space="0" w:color="auto"/>
              <w:left w:val="single" w:sz="18" w:space="0" w:color="auto"/>
              <w:bottom w:val="single" w:sz="18" w:space="0" w:color="auto"/>
              <w:right w:val="single" w:sz="4" w:space="0" w:color="auto"/>
            </w:tcBorders>
            <w:noWrap/>
            <w:vAlign w:val="bottom"/>
          </w:tcPr>
          <w:p w14:paraId="051919D0"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10.</w:t>
            </w:r>
          </w:p>
        </w:tc>
        <w:tc>
          <w:tcPr>
            <w:tcW w:w="4985" w:type="dxa"/>
            <w:gridSpan w:val="11"/>
            <w:tcBorders>
              <w:top w:val="single" w:sz="4" w:space="0" w:color="auto"/>
              <w:left w:val="single" w:sz="4" w:space="0" w:color="auto"/>
              <w:bottom w:val="single" w:sz="18" w:space="0" w:color="auto"/>
              <w:right w:val="single" w:sz="18" w:space="0" w:color="auto"/>
            </w:tcBorders>
            <w:noWrap/>
            <w:vAlign w:val="bottom"/>
          </w:tcPr>
          <w:p w14:paraId="2F000280" w14:textId="77777777" w:rsidR="00FE4B53" w:rsidRPr="005115D7" w:rsidRDefault="00FE4B53" w:rsidP="00A56EB0">
            <w:pPr>
              <w:jc w:val="left"/>
              <w:rPr>
                <w:rFonts w:asciiTheme="minorHAnsi" w:hAnsiTheme="minorHAnsi" w:cstheme="minorHAnsi"/>
                <w:sz w:val="22"/>
                <w:szCs w:val="22"/>
              </w:rPr>
            </w:pPr>
          </w:p>
        </w:tc>
        <w:tc>
          <w:tcPr>
            <w:tcW w:w="395" w:type="dxa"/>
            <w:tcBorders>
              <w:top w:val="single" w:sz="4" w:space="0" w:color="auto"/>
              <w:left w:val="single" w:sz="18" w:space="0" w:color="auto"/>
              <w:bottom w:val="single" w:sz="18" w:space="0" w:color="auto"/>
              <w:right w:val="single" w:sz="4" w:space="0" w:color="auto"/>
            </w:tcBorders>
            <w:noWrap/>
            <w:vAlign w:val="bottom"/>
          </w:tcPr>
          <w:p w14:paraId="2E6CBC59" w14:textId="77777777" w:rsidR="00FE4B53" w:rsidRPr="005115D7" w:rsidRDefault="00FE4B53" w:rsidP="00A56EB0">
            <w:pPr>
              <w:jc w:val="left"/>
              <w:rPr>
                <w:rFonts w:asciiTheme="minorHAnsi" w:hAnsiTheme="minorHAnsi" w:cstheme="minorHAnsi"/>
                <w:sz w:val="22"/>
                <w:szCs w:val="22"/>
              </w:rPr>
            </w:pPr>
            <w:r w:rsidRPr="005115D7">
              <w:rPr>
                <w:rFonts w:asciiTheme="minorHAnsi" w:hAnsiTheme="minorHAnsi" w:cstheme="minorHAnsi"/>
                <w:sz w:val="22"/>
                <w:szCs w:val="22"/>
              </w:rPr>
              <w:t>10.</w:t>
            </w:r>
          </w:p>
        </w:tc>
        <w:tc>
          <w:tcPr>
            <w:tcW w:w="5130" w:type="dxa"/>
            <w:gridSpan w:val="11"/>
            <w:tcBorders>
              <w:top w:val="single" w:sz="4" w:space="0" w:color="auto"/>
              <w:left w:val="single" w:sz="4" w:space="0" w:color="auto"/>
              <w:bottom w:val="single" w:sz="18" w:space="0" w:color="auto"/>
              <w:right w:val="single" w:sz="18" w:space="0" w:color="auto"/>
            </w:tcBorders>
            <w:noWrap/>
            <w:vAlign w:val="bottom"/>
          </w:tcPr>
          <w:p w14:paraId="1C825FA0" w14:textId="77777777" w:rsidR="00FE4B53" w:rsidRPr="005115D7" w:rsidRDefault="00FE4B53" w:rsidP="00A56EB0">
            <w:pPr>
              <w:jc w:val="left"/>
              <w:rPr>
                <w:rFonts w:asciiTheme="minorHAnsi" w:hAnsiTheme="minorHAnsi" w:cstheme="minorHAnsi"/>
                <w:sz w:val="22"/>
                <w:szCs w:val="22"/>
              </w:rPr>
            </w:pPr>
          </w:p>
        </w:tc>
      </w:tr>
    </w:tbl>
    <w:bookmarkEnd w:id="398"/>
    <w:p w14:paraId="6FFCEF13" w14:textId="77777777" w:rsidR="00A71878" w:rsidRPr="005115D7" w:rsidRDefault="00A71878" w:rsidP="00A56EB0">
      <w:pPr>
        <w:tabs>
          <w:tab w:val="left" w:pos="284"/>
          <w:tab w:val="left" w:pos="426"/>
        </w:tabs>
        <w:ind w:right="-1"/>
        <w:rPr>
          <w:rFonts w:asciiTheme="minorHAnsi" w:hAnsiTheme="minorHAnsi" w:cstheme="minorHAnsi"/>
          <w:sz w:val="22"/>
          <w:szCs w:val="22"/>
        </w:rPr>
      </w:pPr>
      <w:r w:rsidRPr="005115D7">
        <w:rPr>
          <w:rFonts w:asciiTheme="minorHAnsi" w:hAnsiTheme="minorHAnsi" w:cstheme="minorHAnsi"/>
          <w:sz w:val="22"/>
          <w:szCs w:val="22"/>
        </w:rPr>
        <w:t>1</w:t>
      </w:r>
      <w:r w:rsidR="00FE4B53" w:rsidRPr="005115D7">
        <w:rPr>
          <w:rFonts w:asciiTheme="minorHAnsi" w:hAnsiTheme="minorHAnsi" w:cstheme="minorHAnsi"/>
          <w:sz w:val="22"/>
          <w:szCs w:val="22"/>
        </w:rPr>
        <w:t>.</w:t>
      </w:r>
      <w:r w:rsidRPr="005115D7">
        <w:rPr>
          <w:rFonts w:asciiTheme="minorHAnsi" w:hAnsiTheme="minorHAnsi" w:cstheme="minorHAnsi"/>
          <w:sz w:val="22"/>
          <w:szCs w:val="22"/>
        </w:rPr>
        <w:t xml:space="preserve"> Családi és utónév </w:t>
      </w:r>
    </w:p>
    <w:p w14:paraId="556CAB34"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2</w:t>
      </w:r>
      <w:r w:rsidR="00FE4B53" w:rsidRPr="005115D7">
        <w:rPr>
          <w:rFonts w:asciiTheme="minorHAnsi" w:hAnsiTheme="minorHAnsi" w:cstheme="minorHAnsi"/>
          <w:sz w:val="22"/>
          <w:szCs w:val="22"/>
        </w:rPr>
        <w:t>.</w:t>
      </w:r>
      <w:r w:rsidRPr="005115D7">
        <w:rPr>
          <w:rFonts w:asciiTheme="minorHAnsi" w:hAnsiTheme="minorHAnsi" w:cstheme="minorHAnsi"/>
          <w:sz w:val="22"/>
          <w:szCs w:val="22"/>
        </w:rPr>
        <w:t xml:space="preserve"> Születési családi és utónév </w:t>
      </w:r>
    </w:p>
    <w:p w14:paraId="44F0DB1B" w14:textId="296DF10E"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3</w:t>
      </w:r>
      <w:r w:rsidR="00FE4B53" w:rsidRPr="005115D7">
        <w:rPr>
          <w:rFonts w:asciiTheme="minorHAnsi" w:hAnsiTheme="minorHAnsi" w:cstheme="minorHAnsi"/>
          <w:sz w:val="22"/>
          <w:szCs w:val="22"/>
        </w:rPr>
        <w:t>.</w:t>
      </w:r>
      <w:r w:rsidRPr="005115D7">
        <w:rPr>
          <w:rFonts w:asciiTheme="minorHAnsi" w:hAnsiTheme="minorHAnsi" w:cstheme="minorHAnsi"/>
          <w:sz w:val="22"/>
          <w:szCs w:val="22"/>
        </w:rPr>
        <w:t xml:space="preserve"> </w:t>
      </w:r>
      <w:r w:rsidR="00DA228C" w:rsidRPr="005115D7">
        <w:rPr>
          <w:rFonts w:asciiTheme="minorHAnsi" w:hAnsiTheme="minorHAnsi" w:cstheme="minorHAnsi"/>
          <w:sz w:val="22"/>
          <w:szCs w:val="22"/>
        </w:rPr>
        <w:t>Lakóhely</w:t>
      </w:r>
      <w:r w:rsidRPr="005115D7">
        <w:rPr>
          <w:rFonts w:asciiTheme="minorHAnsi" w:hAnsiTheme="minorHAnsi" w:cstheme="minorHAnsi"/>
          <w:sz w:val="22"/>
          <w:szCs w:val="22"/>
        </w:rPr>
        <w:t>, annak hiányában tartózkodási hely</w:t>
      </w:r>
    </w:p>
    <w:p w14:paraId="67128641"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4</w:t>
      </w:r>
      <w:r w:rsidR="00FE4B53" w:rsidRPr="005115D7">
        <w:rPr>
          <w:rFonts w:asciiTheme="minorHAnsi" w:hAnsiTheme="minorHAnsi" w:cstheme="minorHAnsi"/>
          <w:sz w:val="22"/>
          <w:szCs w:val="22"/>
        </w:rPr>
        <w:t>.</w:t>
      </w:r>
      <w:r w:rsidRPr="005115D7">
        <w:rPr>
          <w:rFonts w:asciiTheme="minorHAnsi" w:hAnsiTheme="minorHAnsi" w:cstheme="minorHAnsi"/>
          <w:sz w:val="22"/>
          <w:szCs w:val="22"/>
        </w:rPr>
        <w:t xml:space="preserve"> Állampolgárság </w:t>
      </w:r>
    </w:p>
    <w:p w14:paraId="4CB55796"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5</w:t>
      </w:r>
      <w:r w:rsidR="00FE4B53" w:rsidRPr="005115D7">
        <w:rPr>
          <w:rFonts w:asciiTheme="minorHAnsi" w:hAnsiTheme="minorHAnsi" w:cstheme="minorHAnsi"/>
          <w:sz w:val="22"/>
          <w:szCs w:val="22"/>
        </w:rPr>
        <w:t>.</w:t>
      </w:r>
      <w:r w:rsidRPr="005115D7">
        <w:rPr>
          <w:rFonts w:asciiTheme="minorHAnsi" w:hAnsiTheme="minorHAnsi" w:cstheme="minorHAnsi"/>
          <w:sz w:val="22"/>
          <w:szCs w:val="22"/>
        </w:rPr>
        <w:t xml:space="preserve"> Magyar – jelölje X-el, a 6. mezőt ne töltse ki.</w:t>
      </w:r>
    </w:p>
    <w:p w14:paraId="63EDE584"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6</w:t>
      </w:r>
      <w:r w:rsidR="00FE4B53" w:rsidRPr="005115D7">
        <w:rPr>
          <w:rFonts w:asciiTheme="minorHAnsi" w:hAnsiTheme="minorHAnsi" w:cstheme="minorHAnsi"/>
          <w:sz w:val="22"/>
          <w:szCs w:val="22"/>
        </w:rPr>
        <w:t>.</w:t>
      </w:r>
      <w:r w:rsidRPr="005115D7">
        <w:rPr>
          <w:rFonts w:asciiTheme="minorHAnsi" w:hAnsiTheme="minorHAnsi" w:cstheme="minorHAnsi"/>
          <w:sz w:val="22"/>
          <w:szCs w:val="22"/>
        </w:rPr>
        <w:t xml:space="preserve"> Egyéb (nem magyar állampolgárságú ügyfél esetén, írja be az állampolgárságot):</w:t>
      </w:r>
    </w:p>
    <w:p w14:paraId="388AD27E"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7</w:t>
      </w:r>
      <w:r w:rsidR="00FE4B53" w:rsidRPr="005115D7">
        <w:rPr>
          <w:rFonts w:asciiTheme="minorHAnsi" w:hAnsiTheme="minorHAnsi" w:cstheme="minorHAnsi"/>
          <w:sz w:val="22"/>
          <w:szCs w:val="22"/>
        </w:rPr>
        <w:t>.</w:t>
      </w:r>
      <w:r w:rsidRPr="005115D7">
        <w:rPr>
          <w:rFonts w:asciiTheme="minorHAnsi" w:hAnsiTheme="minorHAnsi" w:cstheme="minorHAnsi"/>
          <w:sz w:val="22"/>
          <w:szCs w:val="22"/>
        </w:rPr>
        <w:t xml:space="preserve"> Születési hely, idő</w:t>
      </w:r>
    </w:p>
    <w:p w14:paraId="40BA07EF"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8</w:t>
      </w:r>
      <w:r w:rsidR="00FE4B53" w:rsidRPr="005115D7">
        <w:rPr>
          <w:rFonts w:asciiTheme="minorHAnsi" w:hAnsiTheme="minorHAnsi" w:cstheme="minorHAnsi"/>
          <w:sz w:val="22"/>
          <w:szCs w:val="22"/>
        </w:rPr>
        <w:t>.</w:t>
      </w:r>
      <w:r w:rsidRPr="005115D7">
        <w:rPr>
          <w:rFonts w:asciiTheme="minorHAnsi" w:hAnsiTheme="minorHAnsi" w:cstheme="minorHAnsi"/>
          <w:sz w:val="22"/>
          <w:szCs w:val="22"/>
        </w:rPr>
        <w:t xml:space="preserve"> Tulajdonosi érdekeltség jellege</w:t>
      </w:r>
    </w:p>
    <w:p w14:paraId="3BCF45B3"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9</w:t>
      </w:r>
      <w:r w:rsidR="00FE4B53" w:rsidRPr="005115D7">
        <w:rPr>
          <w:rFonts w:asciiTheme="minorHAnsi" w:hAnsiTheme="minorHAnsi" w:cstheme="minorHAnsi"/>
          <w:sz w:val="22"/>
          <w:szCs w:val="22"/>
        </w:rPr>
        <w:t>.</w:t>
      </w:r>
      <w:r w:rsidRPr="005115D7">
        <w:rPr>
          <w:rFonts w:asciiTheme="minorHAnsi" w:hAnsiTheme="minorHAnsi" w:cstheme="minorHAnsi"/>
          <w:sz w:val="22"/>
          <w:szCs w:val="22"/>
        </w:rPr>
        <w:t xml:space="preserve"> Tulajdonosi érdekeltség mértéke </w:t>
      </w:r>
    </w:p>
    <w:p w14:paraId="19B1B0C2"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10. Tényleges tulajdonos kiemelt közszereplőnek minősül-e – jelölje X-el</w:t>
      </w:r>
    </w:p>
    <w:p w14:paraId="50D6B5F4" w14:textId="77777777" w:rsidR="00A71878" w:rsidRPr="005115D7" w:rsidRDefault="00A71878" w:rsidP="00A56EB0">
      <w:pPr>
        <w:ind w:right="-1"/>
        <w:rPr>
          <w:rFonts w:asciiTheme="minorHAnsi" w:hAnsiTheme="minorHAnsi" w:cstheme="minorHAnsi"/>
          <w:b/>
          <w:bCs/>
          <w:sz w:val="22"/>
          <w:szCs w:val="22"/>
        </w:rPr>
      </w:pPr>
    </w:p>
    <w:p w14:paraId="580F2350" w14:textId="10B7A97F" w:rsidR="00A71878" w:rsidRPr="005115D7" w:rsidRDefault="00A71878" w:rsidP="00A56EB0">
      <w:pPr>
        <w:ind w:right="-1"/>
        <w:rPr>
          <w:rFonts w:asciiTheme="minorHAnsi" w:hAnsiTheme="minorHAnsi" w:cstheme="minorHAnsi"/>
          <w:b/>
          <w:bCs/>
          <w:sz w:val="22"/>
          <w:szCs w:val="22"/>
        </w:rPr>
      </w:pPr>
      <w:r w:rsidRPr="005115D7">
        <w:rPr>
          <w:rFonts w:asciiTheme="minorHAnsi" w:hAnsiTheme="minorHAnsi" w:cstheme="minorHAnsi"/>
          <w:b/>
          <w:bCs/>
          <w:sz w:val="22"/>
          <w:szCs w:val="22"/>
        </w:rPr>
        <w:t xml:space="preserve">Tudomásom van arról, hogy 5 (öt) munkanapon belül köteles vagyok bejelenteni a </w:t>
      </w:r>
      <w:r w:rsidR="00DC50F8" w:rsidRPr="005115D7">
        <w:rPr>
          <w:rFonts w:asciiTheme="minorHAnsi" w:hAnsiTheme="minorHAnsi" w:cstheme="minorHAnsi"/>
          <w:b/>
          <w:bCs/>
          <w:sz w:val="22"/>
          <w:szCs w:val="22"/>
        </w:rPr>
        <w:t>CASP</w:t>
      </w:r>
      <w:r w:rsidR="00C60490" w:rsidRPr="005115D7">
        <w:rPr>
          <w:rFonts w:asciiTheme="minorHAnsi" w:hAnsiTheme="minorHAnsi" w:cstheme="minorHAnsi"/>
          <w:b/>
          <w:bCs/>
          <w:sz w:val="22"/>
          <w:szCs w:val="22"/>
        </w:rPr>
        <w:t>-</w:t>
      </w:r>
      <w:r w:rsidR="002D553C" w:rsidRPr="005115D7">
        <w:rPr>
          <w:rFonts w:asciiTheme="minorHAnsi" w:hAnsiTheme="minorHAnsi" w:cstheme="minorHAnsi"/>
          <w:b/>
          <w:bCs/>
          <w:sz w:val="22"/>
          <w:szCs w:val="22"/>
        </w:rPr>
        <w:t>n</w:t>
      </w:r>
      <w:r w:rsidR="00C60490" w:rsidRPr="005115D7">
        <w:rPr>
          <w:rFonts w:asciiTheme="minorHAnsi" w:hAnsiTheme="minorHAnsi" w:cstheme="minorHAnsi"/>
          <w:b/>
          <w:bCs/>
          <w:sz w:val="22"/>
          <w:szCs w:val="22"/>
        </w:rPr>
        <w:t>a</w:t>
      </w:r>
      <w:r w:rsidR="002D553C" w:rsidRPr="005115D7">
        <w:rPr>
          <w:rFonts w:asciiTheme="minorHAnsi" w:hAnsiTheme="minorHAnsi" w:cstheme="minorHAnsi"/>
          <w:b/>
          <w:bCs/>
          <w:sz w:val="22"/>
          <w:szCs w:val="22"/>
        </w:rPr>
        <w:t xml:space="preserve">k </w:t>
      </w:r>
      <w:r w:rsidRPr="005115D7">
        <w:rPr>
          <w:rFonts w:asciiTheme="minorHAnsi" w:hAnsiTheme="minorHAnsi" w:cstheme="minorHAnsi"/>
          <w:b/>
          <w:bCs/>
          <w:sz w:val="22"/>
          <w:szCs w:val="22"/>
        </w:rPr>
        <w:t>a fenti adatokban, vagy saját adataimban bekövetkező esetleges változásokat és e kötelezettség elmulasztásából eredő kár engem terhel.</w:t>
      </w:r>
    </w:p>
    <w:p w14:paraId="57CA8D73" w14:textId="77777777" w:rsidR="00A71878" w:rsidRPr="005115D7" w:rsidRDefault="00A71878" w:rsidP="00A56EB0">
      <w:pPr>
        <w:ind w:right="-1"/>
        <w:rPr>
          <w:rFonts w:asciiTheme="minorHAnsi" w:hAnsiTheme="minorHAnsi" w:cstheme="minorHAnsi"/>
          <w:b/>
          <w:bCs/>
          <w:sz w:val="22"/>
          <w:szCs w:val="22"/>
        </w:rPr>
      </w:pPr>
    </w:p>
    <w:p w14:paraId="10A1695E" w14:textId="77777777" w:rsidR="00DA6B80" w:rsidRPr="005115D7" w:rsidRDefault="00DA6B80" w:rsidP="00A56EB0">
      <w:pPr>
        <w:ind w:right="-1"/>
        <w:rPr>
          <w:rFonts w:asciiTheme="minorHAnsi" w:hAnsiTheme="minorHAnsi" w:cstheme="minorHAnsi"/>
          <w:b/>
          <w:bCs/>
          <w:sz w:val="22"/>
          <w:szCs w:val="22"/>
        </w:rPr>
      </w:pPr>
    </w:p>
    <w:p w14:paraId="1B5406E7" w14:textId="77777777"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bCs/>
          <w:sz w:val="22"/>
          <w:szCs w:val="22"/>
        </w:rPr>
        <w:t>Kelt: ………………., ………..év ……………. hó ……….. nap</w:t>
      </w:r>
      <w:r w:rsidR="001C58D2" w:rsidRPr="005115D7">
        <w:rPr>
          <w:rFonts w:asciiTheme="minorHAnsi" w:hAnsiTheme="minorHAnsi" w:cstheme="minorHAnsi"/>
          <w:bCs/>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t>………….……………………………………………….</w:t>
      </w:r>
    </w:p>
    <w:p w14:paraId="019997E6" w14:textId="4F72604B" w:rsidR="00A71878"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ügyfél aláírása</w:t>
      </w:r>
    </w:p>
    <w:p w14:paraId="7C650D12" w14:textId="77777777" w:rsidR="00DA6B80" w:rsidRPr="005115D7" w:rsidRDefault="00DA6B80" w:rsidP="00A56EB0">
      <w:pPr>
        <w:ind w:right="-1"/>
        <w:rPr>
          <w:rFonts w:asciiTheme="minorHAnsi" w:hAnsiTheme="minorHAnsi" w:cstheme="minorHAnsi"/>
          <w:sz w:val="22"/>
          <w:szCs w:val="22"/>
        </w:rPr>
      </w:pPr>
    </w:p>
    <w:p w14:paraId="13437AA4" w14:textId="21058E35" w:rsidR="00F97A0D" w:rsidRPr="005115D7" w:rsidRDefault="00F97A0D" w:rsidP="003E3A00">
      <w:pPr>
        <w:ind w:left="426" w:right="-1"/>
        <w:rPr>
          <w:rFonts w:asciiTheme="minorHAnsi" w:hAnsiTheme="minorHAnsi" w:cstheme="minorHAnsi"/>
          <w:sz w:val="22"/>
          <w:szCs w:val="22"/>
        </w:rPr>
      </w:pPr>
    </w:p>
    <w:p w14:paraId="36982E10" w14:textId="77777777" w:rsidR="003E3A00" w:rsidRPr="005115D7" w:rsidRDefault="003E3A00" w:rsidP="00A56EB0">
      <w:pPr>
        <w:pStyle w:val="Cmsor1"/>
        <w:rPr>
          <w:rFonts w:asciiTheme="minorHAnsi" w:hAnsiTheme="minorHAnsi" w:cstheme="minorHAnsi"/>
          <w:b w:val="0"/>
          <w:szCs w:val="22"/>
        </w:rPr>
      </w:pPr>
    </w:p>
    <w:p w14:paraId="46D6BC62" w14:textId="79C57116" w:rsidR="003E3A00" w:rsidRPr="005115D7" w:rsidRDefault="003E3A00" w:rsidP="003E3A00">
      <w:pPr>
        <w:pStyle w:val="Cmsor1"/>
        <w:jc w:val="both"/>
        <w:rPr>
          <w:rFonts w:asciiTheme="minorHAnsi" w:hAnsiTheme="minorHAnsi" w:cstheme="minorHAnsi"/>
          <w:b w:val="0"/>
          <w:szCs w:val="22"/>
        </w:rPr>
      </w:pPr>
      <w:bookmarkStart w:id="399" w:name="_Toc183681906"/>
      <w:bookmarkStart w:id="400" w:name="_Toc185068460"/>
      <w:r w:rsidRPr="005115D7">
        <w:rPr>
          <w:rFonts w:asciiTheme="minorHAnsi" w:hAnsiTheme="minorHAnsi" w:cstheme="minorHAnsi"/>
          <w:bCs/>
          <w:szCs w:val="22"/>
        </w:rPr>
        <w:t>Kiemelt közszereplő:</w:t>
      </w:r>
      <w:bookmarkEnd w:id="399"/>
      <w:bookmarkEnd w:id="400"/>
      <w:r w:rsidR="00EF5614" w:rsidRPr="005115D7">
        <w:rPr>
          <w:rFonts w:asciiTheme="minorHAnsi" w:hAnsiTheme="minorHAnsi" w:cstheme="minorHAnsi"/>
          <w:bCs/>
          <w:szCs w:val="22"/>
        </w:rPr>
        <w:t xml:space="preserve"> </w:t>
      </w:r>
      <w:bookmarkStart w:id="401" w:name="_Toc183681907"/>
      <w:bookmarkStart w:id="402" w:name="_Toc185068461"/>
      <w:r w:rsidRPr="005115D7">
        <w:rPr>
          <w:rFonts w:asciiTheme="minorHAnsi" w:hAnsiTheme="minorHAnsi" w:cstheme="minorHAnsi"/>
          <w:b w:val="0"/>
          <w:szCs w:val="22"/>
        </w:rPr>
        <w:t xml:space="preserve">az a természetes személy, aki fontos közfeladatot lát el, vagy az ügyfél-átvilágítási intézkedések elvégzését megelőzően legalább egy éven belül fontos közfeladatot látott el. A </w:t>
      </w:r>
      <w:r w:rsidR="00AE3120" w:rsidRPr="005115D7">
        <w:rPr>
          <w:rFonts w:asciiTheme="minorHAnsi" w:hAnsiTheme="minorHAnsi" w:cstheme="minorHAnsi"/>
          <w:b w:val="0"/>
          <w:szCs w:val="22"/>
        </w:rPr>
        <w:t xml:space="preserve">CASP </w:t>
      </w:r>
      <w:r w:rsidRPr="005115D7">
        <w:rPr>
          <w:rFonts w:asciiTheme="minorHAnsi" w:hAnsiTheme="minorHAnsi" w:cstheme="minorHAnsi"/>
          <w:b w:val="0"/>
          <w:szCs w:val="22"/>
        </w:rPr>
        <w:t xml:space="preserve">a </w:t>
      </w:r>
      <w:r w:rsidR="00CD6C4F" w:rsidRPr="005115D7">
        <w:rPr>
          <w:rFonts w:asciiTheme="minorHAnsi" w:hAnsiTheme="minorHAnsi" w:cstheme="minorHAnsi"/>
          <w:b w:val="0"/>
          <w:szCs w:val="22"/>
        </w:rPr>
        <w:t xml:space="preserve">Pmt. </w:t>
      </w:r>
      <w:r w:rsidRPr="005115D7">
        <w:rPr>
          <w:rFonts w:asciiTheme="minorHAnsi" w:hAnsiTheme="minorHAnsi" w:cstheme="minorHAnsi"/>
          <w:b w:val="0"/>
          <w:szCs w:val="22"/>
        </w:rPr>
        <w:t>65. § szerinti belső szabályzatában kockázatérzékenységi megközelítés alapján az egy éves időtartamnál hosszabb időtartamot is meghatározhat.</w:t>
      </w:r>
      <w:bookmarkEnd w:id="401"/>
      <w:bookmarkEnd w:id="402"/>
      <w:r w:rsidR="003C036E" w:rsidRPr="005115D7">
        <w:rPr>
          <w:rFonts w:asciiTheme="minorHAnsi" w:hAnsiTheme="minorHAnsi" w:cstheme="minorHAnsi"/>
          <w:b w:val="0"/>
          <w:szCs w:val="22"/>
        </w:rPr>
        <w:t xml:space="preserve"> </w:t>
      </w:r>
    </w:p>
    <w:p w14:paraId="229EC20F" w14:textId="77777777" w:rsidR="00B61E56" w:rsidRPr="005115D7" w:rsidRDefault="00B61E56" w:rsidP="00B61E56">
      <w:pPr>
        <w:rPr>
          <w:rFonts w:asciiTheme="minorHAnsi" w:hAnsiTheme="minorHAnsi" w:cstheme="minorHAnsi"/>
          <w:sz w:val="22"/>
          <w:szCs w:val="22"/>
        </w:rPr>
      </w:pPr>
    </w:p>
    <w:p w14:paraId="3705DD02" w14:textId="239ED290" w:rsidR="003E3A00" w:rsidRPr="005115D7" w:rsidRDefault="003E3A00" w:rsidP="003E3A00">
      <w:pPr>
        <w:pStyle w:val="Cmsor1"/>
        <w:jc w:val="both"/>
        <w:rPr>
          <w:rFonts w:asciiTheme="minorHAnsi" w:hAnsiTheme="minorHAnsi" w:cstheme="minorHAnsi"/>
          <w:b w:val="0"/>
          <w:szCs w:val="22"/>
        </w:rPr>
      </w:pPr>
      <w:bookmarkStart w:id="403" w:name="_Toc183681908"/>
      <w:bookmarkStart w:id="404" w:name="_Toc185068462"/>
      <w:r w:rsidRPr="005115D7">
        <w:rPr>
          <w:rFonts w:asciiTheme="minorHAnsi" w:hAnsiTheme="minorHAnsi" w:cstheme="minorHAnsi"/>
          <w:b w:val="0"/>
          <w:szCs w:val="22"/>
        </w:rPr>
        <w:lastRenderedPageBreak/>
        <w:t>A fentiek alkalmazásában fontos közfeladatot ellátó személy:</w:t>
      </w:r>
      <w:bookmarkEnd w:id="403"/>
      <w:bookmarkEnd w:id="404"/>
    </w:p>
    <w:p w14:paraId="76FC74A8" w14:textId="77777777" w:rsidR="003E3A00" w:rsidRPr="005115D7" w:rsidRDefault="003E3A00" w:rsidP="003E3A00">
      <w:pPr>
        <w:pStyle w:val="Cmsor1"/>
        <w:ind w:left="720"/>
        <w:jc w:val="both"/>
        <w:rPr>
          <w:rFonts w:asciiTheme="minorHAnsi" w:hAnsiTheme="minorHAnsi" w:cstheme="minorHAnsi"/>
          <w:b w:val="0"/>
          <w:szCs w:val="22"/>
        </w:rPr>
      </w:pPr>
      <w:bookmarkStart w:id="405" w:name="_Toc183681909"/>
      <w:bookmarkStart w:id="406" w:name="_Toc185068463"/>
      <w:r w:rsidRPr="005115D7">
        <w:rPr>
          <w:rFonts w:asciiTheme="minorHAnsi" w:hAnsiTheme="minorHAnsi" w:cstheme="minorHAnsi"/>
          <w:b w:val="0"/>
          <w:szCs w:val="22"/>
        </w:rPr>
        <w:t>a) az államfő, a kormányfő, a miniszter, a miniszterhelyettes, az államtitkár, Magyarországon az államfő, a miniszterelnök, a miniszter és az államtitkár,</w:t>
      </w:r>
      <w:bookmarkEnd w:id="405"/>
      <w:bookmarkEnd w:id="406"/>
    </w:p>
    <w:p w14:paraId="4E14568E" w14:textId="77777777" w:rsidR="003E3A00" w:rsidRPr="005115D7" w:rsidRDefault="003E3A00" w:rsidP="003E3A00">
      <w:pPr>
        <w:pStyle w:val="Cmsor1"/>
        <w:ind w:left="720"/>
        <w:jc w:val="both"/>
        <w:rPr>
          <w:rFonts w:asciiTheme="minorHAnsi" w:hAnsiTheme="minorHAnsi" w:cstheme="minorHAnsi"/>
          <w:b w:val="0"/>
          <w:szCs w:val="22"/>
        </w:rPr>
      </w:pPr>
      <w:bookmarkStart w:id="407" w:name="_Toc183681910"/>
      <w:bookmarkStart w:id="408" w:name="_Toc185068464"/>
      <w:r w:rsidRPr="005115D7">
        <w:rPr>
          <w:rFonts w:asciiTheme="minorHAnsi" w:hAnsiTheme="minorHAnsi" w:cstheme="minorHAnsi"/>
          <w:b w:val="0"/>
          <w:szCs w:val="22"/>
        </w:rPr>
        <w:t>b) az országgyűlési képviselő vagy a hasonló jogalkotó szerv tagja, Magyarországon az országgyűlési képviselő és a nemzetiségi szószóló,</w:t>
      </w:r>
      <w:bookmarkEnd w:id="407"/>
      <w:bookmarkEnd w:id="408"/>
    </w:p>
    <w:p w14:paraId="7D49536F" w14:textId="77777777" w:rsidR="003E3A00" w:rsidRPr="005115D7" w:rsidRDefault="003E3A00" w:rsidP="003E3A00">
      <w:pPr>
        <w:pStyle w:val="Cmsor1"/>
        <w:ind w:left="720"/>
        <w:jc w:val="both"/>
        <w:rPr>
          <w:rFonts w:asciiTheme="minorHAnsi" w:hAnsiTheme="minorHAnsi" w:cstheme="minorHAnsi"/>
          <w:b w:val="0"/>
          <w:szCs w:val="22"/>
        </w:rPr>
      </w:pPr>
      <w:bookmarkStart w:id="409" w:name="_Toc183681911"/>
      <w:bookmarkStart w:id="410" w:name="_Toc185068465"/>
      <w:r w:rsidRPr="005115D7">
        <w:rPr>
          <w:rFonts w:asciiTheme="minorHAnsi" w:hAnsiTheme="minorHAnsi" w:cstheme="minorHAnsi"/>
          <w:b w:val="0"/>
          <w:szCs w:val="22"/>
        </w:rPr>
        <w:t>c) a politikai párt irányító szervének tagja, Magyarországon a politikai párt vezető testületének tagja és tisztségviselője,</w:t>
      </w:r>
      <w:bookmarkEnd w:id="409"/>
      <w:bookmarkEnd w:id="410"/>
    </w:p>
    <w:p w14:paraId="0112BEF7" w14:textId="3DC23934" w:rsidR="003E3A00" w:rsidRPr="005115D7" w:rsidRDefault="003E3A00" w:rsidP="003E3A00">
      <w:pPr>
        <w:pStyle w:val="Cmsor1"/>
        <w:ind w:left="720"/>
        <w:jc w:val="both"/>
        <w:rPr>
          <w:rFonts w:asciiTheme="minorHAnsi" w:hAnsiTheme="minorHAnsi" w:cstheme="minorHAnsi"/>
          <w:b w:val="0"/>
          <w:szCs w:val="22"/>
        </w:rPr>
      </w:pPr>
      <w:bookmarkStart w:id="411" w:name="_Toc183681912"/>
      <w:bookmarkStart w:id="412" w:name="_Toc185068466"/>
      <w:r w:rsidRPr="005115D7">
        <w:rPr>
          <w:rFonts w:asciiTheme="minorHAnsi" w:hAnsiTheme="minorHAnsi" w:cstheme="minorHAnsi"/>
          <w:b w:val="0"/>
          <w:szCs w:val="22"/>
        </w:rPr>
        <w:t>d) a legfelsőbb bíróság, az alkotmánybíróság és olyan magas rangú bírói testület tagja, amelynek a döntései ellen fellebbezésnek helye nincs</w:t>
      </w:r>
      <w:r w:rsidR="00C60490" w:rsidRPr="005115D7">
        <w:rPr>
          <w:rFonts w:asciiTheme="minorHAnsi" w:hAnsiTheme="minorHAnsi" w:cstheme="minorHAnsi"/>
          <w:b w:val="0"/>
          <w:szCs w:val="22"/>
        </w:rPr>
        <w:t xml:space="preserve"> (</w:t>
      </w:r>
      <w:r w:rsidRPr="005115D7">
        <w:rPr>
          <w:rFonts w:asciiTheme="minorHAnsi" w:hAnsiTheme="minorHAnsi" w:cstheme="minorHAnsi"/>
          <w:b w:val="0"/>
          <w:szCs w:val="22"/>
        </w:rPr>
        <w:t xml:space="preserve">Magyarországon az Alkotmánybíróság, az </w:t>
      </w:r>
      <w:r w:rsidR="00C60490" w:rsidRPr="005115D7">
        <w:rPr>
          <w:rFonts w:asciiTheme="minorHAnsi" w:hAnsiTheme="minorHAnsi" w:cstheme="minorHAnsi"/>
          <w:b w:val="0"/>
          <w:szCs w:val="22"/>
        </w:rPr>
        <w:t>Í</w:t>
      </w:r>
      <w:r w:rsidRPr="005115D7">
        <w:rPr>
          <w:rFonts w:asciiTheme="minorHAnsi" w:hAnsiTheme="minorHAnsi" w:cstheme="minorHAnsi"/>
          <w:b w:val="0"/>
          <w:szCs w:val="22"/>
        </w:rPr>
        <w:t>télőtábla és a Kúria</w:t>
      </w:r>
      <w:r w:rsidR="00C60490" w:rsidRPr="005115D7">
        <w:rPr>
          <w:rFonts w:asciiTheme="minorHAnsi" w:hAnsiTheme="minorHAnsi" w:cstheme="minorHAnsi"/>
          <w:b w:val="0"/>
          <w:szCs w:val="22"/>
        </w:rPr>
        <w:t>)</w:t>
      </w:r>
      <w:r w:rsidRPr="005115D7">
        <w:rPr>
          <w:rFonts w:asciiTheme="minorHAnsi" w:hAnsiTheme="minorHAnsi" w:cstheme="minorHAnsi"/>
          <w:b w:val="0"/>
          <w:szCs w:val="22"/>
        </w:rPr>
        <w:t>,</w:t>
      </w:r>
      <w:bookmarkEnd w:id="411"/>
      <w:bookmarkEnd w:id="412"/>
    </w:p>
    <w:p w14:paraId="4734C419" w14:textId="2F30BD09" w:rsidR="003E3A00" w:rsidRPr="005115D7" w:rsidRDefault="003E3A00" w:rsidP="003E3A00">
      <w:pPr>
        <w:pStyle w:val="Cmsor1"/>
        <w:ind w:left="720"/>
        <w:jc w:val="both"/>
        <w:rPr>
          <w:rFonts w:asciiTheme="minorHAnsi" w:hAnsiTheme="minorHAnsi" w:cstheme="minorHAnsi"/>
          <w:b w:val="0"/>
          <w:szCs w:val="22"/>
        </w:rPr>
      </w:pPr>
      <w:bookmarkStart w:id="413" w:name="_Toc183681913"/>
      <w:bookmarkStart w:id="414" w:name="_Toc185068467"/>
      <w:r w:rsidRPr="005115D7">
        <w:rPr>
          <w:rFonts w:asciiTheme="minorHAnsi" w:hAnsiTheme="minorHAnsi" w:cstheme="minorHAnsi"/>
          <w:b w:val="0"/>
          <w:szCs w:val="22"/>
        </w:rPr>
        <w:t>e) a számvevőszék és a központi bank igazgatósági tagja, Magyarországon a</w:t>
      </w:r>
      <w:r w:rsidR="00CD6C4F" w:rsidRPr="005115D7">
        <w:rPr>
          <w:rFonts w:asciiTheme="minorHAnsi" w:hAnsiTheme="minorHAnsi" w:cstheme="minorHAnsi"/>
          <w:b w:val="0"/>
          <w:szCs w:val="22"/>
        </w:rPr>
        <w:t>z</w:t>
      </w:r>
      <w:r w:rsidRPr="005115D7">
        <w:rPr>
          <w:rFonts w:asciiTheme="minorHAnsi" w:hAnsiTheme="minorHAnsi" w:cstheme="minorHAnsi"/>
          <w:b w:val="0"/>
          <w:szCs w:val="22"/>
        </w:rPr>
        <w:t xml:space="preserve"> Állami Számvevőszék elnöke és alelnöke, a Monetáris Tanács és a Pénzügyi Stabilitási Tanács tagja,</w:t>
      </w:r>
      <w:bookmarkEnd w:id="413"/>
      <w:bookmarkEnd w:id="414"/>
    </w:p>
    <w:p w14:paraId="4E53E007" w14:textId="77777777" w:rsidR="003E3A00" w:rsidRPr="005115D7" w:rsidRDefault="003E3A00" w:rsidP="003E3A00">
      <w:pPr>
        <w:pStyle w:val="Cmsor1"/>
        <w:ind w:left="720"/>
        <w:jc w:val="both"/>
        <w:rPr>
          <w:rFonts w:asciiTheme="minorHAnsi" w:hAnsiTheme="minorHAnsi" w:cstheme="minorHAnsi"/>
          <w:b w:val="0"/>
          <w:szCs w:val="22"/>
        </w:rPr>
      </w:pPr>
      <w:bookmarkStart w:id="415" w:name="_Toc183681914"/>
      <w:bookmarkStart w:id="416" w:name="_Toc185068468"/>
      <w:r w:rsidRPr="005115D7">
        <w:rPr>
          <w:rFonts w:asciiTheme="minorHAnsi" w:hAnsiTheme="minorHAnsi" w:cstheme="minorHAnsi"/>
          <w:b w:val="0"/>
          <w:szCs w:val="22"/>
        </w:rPr>
        <w:t>f) a nagykövet, az ügyvivő és a fegyveres erők magas rangú tisztviselője, Magyarországon a rendvédelmi feladatokat ellátó szerv központi szervének vezetője és annak helyettese, valamint a Honvéd Vezérkar főnöke és a Honvéd Vezérkar főnökének helyettesei,</w:t>
      </w:r>
      <w:bookmarkEnd w:id="415"/>
      <w:bookmarkEnd w:id="416"/>
    </w:p>
    <w:p w14:paraId="02C655E5" w14:textId="77777777" w:rsidR="003E3A00" w:rsidRPr="005115D7" w:rsidRDefault="003E3A00" w:rsidP="003E3A00">
      <w:pPr>
        <w:pStyle w:val="Cmsor1"/>
        <w:ind w:left="720"/>
        <w:jc w:val="both"/>
        <w:rPr>
          <w:rFonts w:asciiTheme="minorHAnsi" w:hAnsiTheme="minorHAnsi" w:cstheme="minorHAnsi"/>
          <w:b w:val="0"/>
          <w:szCs w:val="22"/>
        </w:rPr>
      </w:pPr>
      <w:bookmarkStart w:id="417" w:name="_Toc183681915"/>
      <w:bookmarkStart w:id="418" w:name="_Toc185068469"/>
      <w:r w:rsidRPr="005115D7">
        <w:rPr>
          <w:rFonts w:asciiTheme="minorHAnsi" w:hAnsiTheme="minorHAnsi" w:cstheme="minorHAnsi"/>
          <w:b w:val="0"/>
          <w:szCs w:val="22"/>
        </w:rPr>
        <w:t>g) többségi állami tulajdonú vállalatok igazgatási, irányító vagy felügyelő testületének tagja, Magyarországon a többségi állami tulajdonú vállalkozás ügyvezetője, irányítási vagy felügyeleti jogkörrel rendelkező vezető testületének tagja,</w:t>
      </w:r>
      <w:bookmarkEnd w:id="417"/>
      <w:bookmarkEnd w:id="418"/>
    </w:p>
    <w:p w14:paraId="0DD9F482" w14:textId="654FCB34" w:rsidR="003E3A00" w:rsidRPr="005115D7" w:rsidRDefault="003E3A00" w:rsidP="003E3A00">
      <w:pPr>
        <w:pStyle w:val="Cmsor1"/>
        <w:ind w:left="720"/>
        <w:jc w:val="both"/>
        <w:rPr>
          <w:rFonts w:asciiTheme="minorHAnsi" w:hAnsiTheme="minorHAnsi" w:cstheme="minorHAnsi"/>
          <w:b w:val="0"/>
          <w:szCs w:val="22"/>
        </w:rPr>
      </w:pPr>
      <w:bookmarkStart w:id="419" w:name="_Toc183681916"/>
      <w:bookmarkStart w:id="420" w:name="_Toc185068470"/>
      <w:r w:rsidRPr="005115D7">
        <w:rPr>
          <w:rFonts w:asciiTheme="minorHAnsi" w:hAnsiTheme="minorHAnsi" w:cstheme="minorHAnsi"/>
          <w:b w:val="0"/>
          <w:szCs w:val="22"/>
        </w:rPr>
        <w:t>h)</w:t>
      </w:r>
      <w:r w:rsidR="003C036E" w:rsidRPr="005115D7">
        <w:rPr>
          <w:rFonts w:asciiTheme="minorHAnsi" w:hAnsiTheme="minorHAnsi" w:cstheme="minorHAnsi"/>
          <w:b w:val="0"/>
          <w:szCs w:val="22"/>
        </w:rPr>
        <w:t xml:space="preserve"> </w:t>
      </w:r>
      <w:r w:rsidRPr="005115D7">
        <w:rPr>
          <w:rFonts w:asciiTheme="minorHAnsi" w:hAnsiTheme="minorHAnsi" w:cstheme="minorHAnsi"/>
          <w:b w:val="0"/>
          <w:szCs w:val="22"/>
        </w:rPr>
        <w:t>nemzetközi szervezet vezetője, vezetőhelyettese, vezető testületének tagja vagy ezzel egyenértékű feladatot ellátó személy.</w:t>
      </w:r>
      <w:bookmarkEnd w:id="419"/>
      <w:bookmarkEnd w:id="420"/>
    </w:p>
    <w:p w14:paraId="45599ECB" w14:textId="77777777" w:rsidR="00B61E56" w:rsidRPr="005115D7" w:rsidRDefault="00B61E56" w:rsidP="003E3A00">
      <w:pPr>
        <w:pStyle w:val="Cmsor1"/>
        <w:jc w:val="both"/>
        <w:rPr>
          <w:rFonts w:asciiTheme="minorHAnsi" w:hAnsiTheme="minorHAnsi" w:cstheme="minorHAnsi"/>
          <w:b w:val="0"/>
          <w:szCs w:val="22"/>
        </w:rPr>
      </w:pPr>
    </w:p>
    <w:p w14:paraId="7D85C92F" w14:textId="6F8B12B5" w:rsidR="003E3A00" w:rsidRPr="005115D7" w:rsidRDefault="003E3A00" w:rsidP="003E3A00">
      <w:pPr>
        <w:pStyle w:val="Cmsor1"/>
        <w:jc w:val="both"/>
        <w:rPr>
          <w:rFonts w:asciiTheme="minorHAnsi" w:hAnsiTheme="minorHAnsi" w:cstheme="minorHAnsi"/>
          <w:b w:val="0"/>
          <w:szCs w:val="22"/>
        </w:rPr>
      </w:pPr>
      <w:bookmarkStart w:id="421" w:name="_Toc183681917"/>
      <w:bookmarkStart w:id="422" w:name="_Toc185068471"/>
      <w:r w:rsidRPr="005115D7">
        <w:rPr>
          <w:rFonts w:asciiTheme="minorHAnsi" w:hAnsiTheme="minorHAnsi" w:cstheme="minorHAnsi"/>
          <w:bCs/>
          <w:szCs w:val="22"/>
        </w:rPr>
        <w:t>A kiemelt közszereplő közeli hozzátartozója</w:t>
      </w:r>
      <w:r w:rsidRPr="005115D7">
        <w:rPr>
          <w:rFonts w:asciiTheme="minorHAnsi" w:hAnsiTheme="minorHAnsi" w:cstheme="minorHAnsi"/>
          <w:b w:val="0"/>
          <w:szCs w:val="22"/>
        </w:rPr>
        <w:t xml:space="preserve"> a kiemelt közszereplő házastársa, élettársa; vér szerinti, örökbefogadott, mostoha- és nevelt gyermeke, továbbá ezek házastársa vagy élettársa; vér szerinti, örökbefogadó, mostoha- és nevelőszülője.</w:t>
      </w:r>
      <w:bookmarkEnd w:id="421"/>
      <w:bookmarkEnd w:id="422"/>
    </w:p>
    <w:p w14:paraId="6D5C6312" w14:textId="77777777" w:rsidR="00B61E56" w:rsidRPr="005115D7" w:rsidRDefault="00B61E56" w:rsidP="003E3A00">
      <w:pPr>
        <w:pStyle w:val="Cmsor1"/>
        <w:jc w:val="both"/>
        <w:rPr>
          <w:rFonts w:asciiTheme="minorHAnsi" w:hAnsiTheme="minorHAnsi" w:cstheme="minorHAnsi"/>
          <w:b w:val="0"/>
          <w:szCs w:val="22"/>
        </w:rPr>
      </w:pPr>
    </w:p>
    <w:p w14:paraId="10841C7E" w14:textId="7F1A90B8" w:rsidR="003E3A00" w:rsidRPr="005115D7" w:rsidRDefault="00B61E56" w:rsidP="003E3A00">
      <w:pPr>
        <w:pStyle w:val="Cmsor1"/>
        <w:jc w:val="both"/>
        <w:rPr>
          <w:rFonts w:asciiTheme="minorHAnsi" w:hAnsiTheme="minorHAnsi" w:cstheme="minorHAnsi"/>
          <w:bCs/>
          <w:szCs w:val="22"/>
        </w:rPr>
      </w:pPr>
      <w:bookmarkStart w:id="423" w:name="_Toc183681918"/>
      <w:bookmarkStart w:id="424" w:name="_Toc185068472"/>
      <w:r w:rsidRPr="005115D7">
        <w:rPr>
          <w:rFonts w:asciiTheme="minorHAnsi" w:hAnsiTheme="minorHAnsi" w:cstheme="minorHAnsi"/>
          <w:bCs/>
          <w:szCs w:val="22"/>
        </w:rPr>
        <w:t>A</w:t>
      </w:r>
      <w:r w:rsidR="003E3A00" w:rsidRPr="005115D7">
        <w:rPr>
          <w:rFonts w:asciiTheme="minorHAnsi" w:hAnsiTheme="minorHAnsi" w:cstheme="minorHAnsi"/>
          <w:bCs/>
          <w:szCs w:val="22"/>
        </w:rPr>
        <w:t xml:space="preserve"> kiemelt közszereplővel közeli kapcsolatban álló személy:</w:t>
      </w:r>
      <w:bookmarkEnd w:id="423"/>
      <w:bookmarkEnd w:id="424"/>
    </w:p>
    <w:p w14:paraId="3745D089" w14:textId="0FE231EB" w:rsidR="003E3A00" w:rsidRPr="005115D7" w:rsidRDefault="003E3A00" w:rsidP="00B61E56">
      <w:pPr>
        <w:pStyle w:val="Cmsor1"/>
        <w:ind w:left="720"/>
        <w:jc w:val="both"/>
        <w:rPr>
          <w:rFonts w:asciiTheme="minorHAnsi" w:hAnsiTheme="minorHAnsi" w:cstheme="minorHAnsi"/>
          <w:b w:val="0"/>
          <w:szCs w:val="22"/>
        </w:rPr>
      </w:pPr>
      <w:bookmarkStart w:id="425" w:name="_Toc183681919"/>
      <w:bookmarkStart w:id="426" w:name="_Toc185068473"/>
      <w:r w:rsidRPr="005115D7">
        <w:rPr>
          <w:rFonts w:asciiTheme="minorHAnsi" w:hAnsiTheme="minorHAnsi" w:cstheme="minorHAnsi"/>
          <w:b w:val="0"/>
          <w:szCs w:val="22"/>
        </w:rPr>
        <w:t xml:space="preserve">a) bármely természetes személy, aki </w:t>
      </w:r>
      <w:r w:rsidR="00B61E56" w:rsidRPr="005115D7">
        <w:rPr>
          <w:rFonts w:asciiTheme="minorHAnsi" w:hAnsiTheme="minorHAnsi" w:cstheme="minorHAnsi"/>
          <w:b w:val="0"/>
          <w:szCs w:val="22"/>
        </w:rPr>
        <w:t xml:space="preserve">a fontos közfeladatot ellátó </w:t>
      </w:r>
      <w:r w:rsidRPr="005115D7">
        <w:rPr>
          <w:rFonts w:asciiTheme="minorHAnsi" w:hAnsiTheme="minorHAnsi" w:cstheme="minorHAnsi"/>
          <w:b w:val="0"/>
          <w:szCs w:val="22"/>
        </w:rPr>
        <w:t>személlyel közösen ugyanazon jogi személy vagy jogi személyiséggel nem rendelkező szervezet tényleges tulajdonosa vagy vele szoros üzleti kapcsolatban áll;</w:t>
      </w:r>
      <w:bookmarkEnd w:id="425"/>
      <w:bookmarkEnd w:id="426"/>
    </w:p>
    <w:p w14:paraId="1EC49768" w14:textId="5E235AC8" w:rsidR="008E0FF0" w:rsidRPr="005115D7" w:rsidRDefault="003E3A00" w:rsidP="00B61E56">
      <w:pPr>
        <w:pStyle w:val="Cmsor1"/>
        <w:ind w:left="720"/>
        <w:jc w:val="both"/>
        <w:rPr>
          <w:rFonts w:asciiTheme="minorHAnsi" w:hAnsiTheme="minorHAnsi" w:cstheme="minorHAnsi"/>
          <w:szCs w:val="22"/>
        </w:rPr>
      </w:pPr>
      <w:bookmarkStart w:id="427" w:name="_Toc185068474"/>
      <w:r w:rsidRPr="005115D7">
        <w:rPr>
          <w:rFonts w:asciiTheme="minorHAnsi" w:hAnsiTheme="minorHAnsi" w:cstheme="minorHAnsi"/>
          <w:b w:val="0"/>
          <w:szCs w:val="22"/>
        </w:rPr>
        <w:t xml:space="preserve">b) bármely természetes személy, aki egyszemélyes tulajdonosa olyan jogi személynek vagy jogi személyiséggel nem rendelkező szervezetnek, amelyet </w:t>
      </w:r>
      <w:r w:rsidR="00B61E56" w:rsidRPr="005115D7">
        <w:rPr>
          <w:rFonts w:asciiTheme="minorHAnsi" w:hAnsiTheme="minorHAnsi" w:cstheme="minorHAnsi"/>
          <w:b w:val="0"/>
          <w:szCs w:val="22"/>
        </w:rPr>
        <w:t xml:space="preserve">a fontos közfeladatot ellátó </w:t>
      </w:r>
      <w:r w:rsidRPr="005115D7">
        <w:rPr>
          <w:rFonts w:asciiTheme="minorHAnsi" w:hAnsiTheme="minorHAnsi" w:cstheme="minorHAnsi"/>
          <w:b w:val="0"/>
          <w:szCs w:val="22"/>
        </w:rPr>
        <w:t xml:space="preserve">személy javára hoztak létre. </w:t>
      </w:r>
      <w:r w:rsidR="00A71878" w:rsidRPr="005115D7">
        <w:rPr>
          <w:rFonts w:asciiTheme="minorHAnsi" w:hAnsiTheme="minorHAnsi" w:cstheme="minorHAnsi"/>
          <w:b w:val="0"/>
          <w:szCs w:val="22"/>
        </w:rPr>
        <w:br w:type="page"/>
      </w:r>
      <w:bookmarkStart w:id="428" w:name="_Toc2687759"/>
      <w:bookmarkStart w:id="429" w:name="_Toc79651823"/>
      <w:r w:rsidR="008E0FF0" w:rsidRPr="005115D7">
        <w:rPr>
          <w:rFonts w:asciiTheme="minorHAnsi" w:hAnsiTheme="minorHAnsi" w:cstheme="minorHAnsi"/>
          <w:szCs w:val="22"/>
        </w:rPr>
        <w:lastRenderedPageBreak/>
        <w:t>4. melléklet - TÉNYLEGES TULAJDONOSOK KIEMELT KÖZSZEREPLŐI NYILATKOZATA</w:t>
      </w:r>
      <w:bookmarkEnd w:id="427"/>
      <w:bookmarkEnd w:id="428"/>
      <w:bookmarkEnd w:id="429"/>
    </w:p>
    <w:p w14:paraId="76F1429A" w14:textId="5FF26CD7" w:rsidR="008E0FF0" w:rsidRPr="005115D7" w:rsidRDefault="005B7BAF" w:rsidP="00A56EB0">
      <w:pPr>
        <w:jc w:val="center"/>
        <w:rPr>
          <w:rFonts w:asciiTheme="minorHAnsi" w:hAnsiTheme="minorHAnsi" w:cstheme="minorHAnsi"/>
          <w:b/>
          <w:sz w:val="22"/>
          <w:szCs w:val="22"/>
        </w:rPr>
      </w:pPr>
      <w:r w:rsidRPr="005115D7">
        <w:rPr>
          <w:rFonts w:asciiTheme="minorHAnsi" w:hAnsiTheme="minorHAnsi" w:cstheme="minorHAnsi"/>
          <w:b/>
          <w:sz w:val="22"/>
          <w:szCs w:val="22"/>
        </w:rPr>
        <w:t xml:space="preserve">ÜGYFÉL KÉPVISELETÉBEN ELJÁRÓ SZEMÉLY </w:t>
      </w:r>
      <w:r w:rsidR="008E0FF0" w:rsidRPr="005115D7">
        <w:rPr>
          <w:rFonts w:asciiTheme="minorHAnsi" w:hAnsiTheme="minorHAnsi" w:cstheme="minorHAnsi"/>
          <w:b/>
          <w:sz w:val="22"/>
          <w:szCs w:val="22"/>
        </w:rPr>
        <w:t xml:space="preserve">TÖLTI KI!* - A Pmt. </w:t>
      </w:r>
      <w:r w:rsidR="00FA4780" w:rsidRPr="005115D7">
        <w:rPr>
          <w:rFonts w:asciiTheme="minorHAnsi" w:hAnsiTheme="minorHAnsi" w:cstheme="minorHAnsi"/>
          <w:b/>
          <w:sz w:val="22"/>
          <w:szCs w:val="22"/>
        </w:rPr>
        <w:t xml:space="preserve">8. § (3) és </w:t>
      </w:r>
      <w:r w:rsidR="008E0FF0" w:rsidRPr="005115D7">
        <w:rPr>
          <w:rFonts w:asciiTheme="minorHAnsi" w:hAnsiTheme="minorHAnsi" w:cstheme="minorHAnsi"/>
          <w:b/>
          <w:sz w:val="22"/>
          <w:szCs w:val="22"/>
        </w:rPr>
        <w:t>9.</w:t>
      </w:r>
      <w:r w:rsidR="00254041" w:rsidRPr="005115D7">
        <w:rPr>
          <w:rFonts w:asciiTheme="minorHAnsi" w:hAnsiTheme="minorHAnsi" w:cstheme="minorHAnsi"/>
          <w:b/>
          <w:sz w:val="22"/>
          <w:szCs w:val="22"/>
        </w:rPr>
        <w:t xml:space="preserve"> </w:t>
      </w:r>
      <w:r w:rsidR="008E0FF0" w:rsidRPr="005115D7">
        <w:rPr>
          <w:rFonts w:asciiTheme="minorHAnsi" w:hAnsiTheme="minorHAnsi" w:cstheme="minorHAnsi"/>
          <w:b/>
          <w:sz w:val="22"/>
          <w:szCs w:val="22"/>
        </w:rPr>
        <w:t>§ (2)-ben előírt kötelezettség végrehajtásához</w:t>
      </w:r>
    </w:p>
    <w:p w14:paraId="0D92447E" w14:textId="67A34476" w:rsidR="00744447" w:rsidRPr="005115D7" w:rsidRDefault="00744447" w:rsidP="00A56EB0">
      <w:pPr>
        <w:ind w:right="-1"/>
        <w:rPr>
          <w:rFonts w:asciiTheme="minorHAnsi" w:hAnsiTheme="minorHAnsi" w:cstheme="minorHAnsi"/>
          <w:b/>
          <w:bCs/>
          <w:sz w:val="22"/>
          <w:szCs w:val="22"/>
        </w:rPr>
      </w:pPr>
      <w:r w:rsidRPr="005115D7">
        <w:rPr>
          <w:rFonts w:asciiTheme="minorHAnsi" w:hAnsiTheme="minorHAnsi" w:cstheme="minorHAnsi"/>
          <w:b/>
          <w:bCs/>
          <w:sz w:val="22"/>
          <w:szCs w:val="22"/>
        </w:rPr>
        <w:t>Jogi személy vagy jogi személyiséggel nem rendelkező szervezet ügyf</w:t>
      </w:r>
      <w:r w:rsidR="005B7BAF" w:rsidRPr="005115D7">
        <w:rPr>
          <w:rFonts w:asciiTheme="minorHAnsi" w:hAnsiTheme="minorHAnsi" w:cstheme="minorHAnsi"/>
          <w:b/>
          <w:bCs/>
          <w:sz w:val="22"/>
          <w:szCs w:val="22"/>
        </w:rPr>
        <w:t>elet képviselő személy</w:t>
      </w:r>
      <w:r w:rsidRPr="005115D7">
        <w:rPr>
          <w:rFonts w:asciiTheme="minorHAnsi" w:hAnsiTheme="minorHAnsi" w:cstheme="minorHAnsi"/>
          <w:b/>
          <w:bCs/>
          <w:sz w:val="22"/>
          <w:szCs w:val="22"/>
        </w:rPr>
        <w:t>esetében:</w:t>
      </w:r>
    </w:p>
    <w:p w14:paraId="3F5A42E1" w14:textId="0ADB24CE" w:rsidR="00744447" w:rsidRPr="005115D7" w:rsidRDefault="00744447" w:rsidP="00A56EB0">
      <w:pPr>
        <w:ind w:right="-1"/>
        <w:rPr>
          <w:rFonts w:asciiTheme="minorHAnsi" w:hAnsiTheme="minorHAnsi" w:cstheme="minorHAnsi"/>
          <w:bCs/>
          <w:sz w:val="22"/>
          <w:szCs w:val="22"/>
        </w:rPr>
      </w:pPr>
      <w:r w:rsidRPr="005115D7">
        <w:rPr>
          <w:rFonts w:asciiTheme="minorHAnsi" w:hAnsiTheme="minorHAnsi" w:cstheme="minorHAnsi"/>
          <w:bCs/>
          <w:sz w:val="22"/>
          <w:szCs w:val="22"/>
        </w:rPr>
        <w:t>Alulírott …….………….…………………………….., (mint ……..……………………………………. képviselője) nyilatkozom, hogy az általam képviselt jogi személy vagy jogi személyiséggel nem rendelkező szervezet ………………………………………………. nevű tényleges tulajdonosa:</w:t>
      </w:r>
      <w:r w:rsidR="005B7BAF" w:rsidRPr="005115D7">
        <w:rPr>
          <w:rFonts w:asciiTheme="minorHAnsi" w:hAnsiTheme="minorHAnsi" w:cstheme="minorHAnsi"/>
          <w:bCs/>
          <w:sz w:val="22"/>
          <w:szCs w:val="22"/>
        </w:rPr>
        <w:t>…………………………………………………… .</w:t>
      </w:r>
    </w:p>
    <w:p w14:paraId="04C498EB" w14:textId="77777777" w:rsidR="00744447" w:rsidRPr="005115D7" w:rsidRDefault="00744447" w:rsidP="00A56EB0">
      <w:pPr>
        <w:ind w:right="-1"/>
        <w:rPr>
          <w:rFonts w:asciiTheme="minorHAnsi" w:hAnsiTheme="minorHAnsi" w:cstheme="minorHAnsi"/>
          <w:bCs/>
          <w:sz w:val="22"/>
          <w:szCs w:val="22"/>
        </w:rPr>
      </w:pPr>
    </w:p>
    <w:p w14:paraId="052B276C" w14:textId="77777777" w:rsidR="00744447" w:rsidRPr="005115D7" w:rsidRDefault="00744447" w:rsidP="00A56EB0">
      <w:pPr>
        <w:ind w:right="-1"/>
        <w:rPr>
          <w:rFonts w:asciiTheme="minorHAnsi" w:hAnsiTheme="minorHAnsi" w:cstheme="minorHAnsi"/>
          <w:b/>
          <w:bCs/>
          <w:sz w:val="22"/>
          <w:szCs w:val="22"/>
        </w:rPr>
      </w:pPr>
      <w:r w:rsidRPr="005115D7">
        <w:rPr>
          <w:rFonts w:asciiTheme="minorHAnsi" w:hAnsiTheme="minorHAnsi" w:cstheme="minorHAnsi"/>
          <w:b/>
          <w:bCs/>
          <w:sz w:val="22"/>
          <w:szCs w:val="22"/>
        </w:rPr>
        <w:t xml:space="preserve">Természetes személy ügyfél esetében: </w:t>
      </w:r>
    </w:p>
    <w:p w14:paraId="6394089D" w14:textId="77777777" w:rsidR="00744447" w:rsidRPr="005115D7" w:rsidRDefault="00744447" w:rsidP="00A56EB0">
      <w:pPr>
        <w:ind w:right="-1"/>
        <w:rPr>
          <w:rFonts w:asciiTheme="minorHAnsi" w:hAnsiTheme="minorHAnsi" w:cstheme="minorHAnsi"/>
          <w:bCs/>
          <w:sz w:val="22"/>
          <w:szCs w:val="22"/>
        </w:rPr>
      </w:pPr>
      <w:r w:rsidRPr="005115D7">
        <w:rPr>
          <w:rFonts w:asciiTheme="minorHAnsi" w:hAnsiTheme="minorHAnsi" w:cstheme="minorHAnsi"/>
          <w:bCs/>
          <w:sz w:val="22"/>
          <w:szCs w:val="22"/>
        </w:rPr>
        <w:t>Alulírott …………………………………….………….…………………………….. nyilatkozom, hogy ………………………………………… nevű tényleges tulajdonos:</w:t>
      </w:r>
    </w:p>
    <w:tbl>
      <w:tblPr>
        <w:tblpPr w:leftFromText="141" w:rightFromText="141" w:vertAnchor="text" w:horzAnchor="margin" w:tblpXSpec="right" w:tblpY="176"/>
        <w:tblW w:w="10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0"/>
        <w:gridCol w:w="2489"/>
        <w:gridCol w:w="1318"/>
      </w:tblGrid>
      <w:tr w:rsidR="00AE2EB8" w:rsidRPr="005115D7" w14:paraId="5CBE8531" w14:textId="77777777" w:rsidTr="00771F1A">
        <w:trPr>
          <w:trHeight w:val="284"/>
        </w:trPr>
        <w:tc>
          <w:tcPr>
            <w:tcW w:w="7140" w:type="dxa"/>
          </w:tcPr>
          <w:p w14:paraId="411B5995" w14:textId="77777777" w:rsidR="00744447" w:rsidRPr="005115D7" w:rsidRDefault="00744447" w:rsidP="00A56EB0">
            <w:pPr>
              <w:ind w:right="-1"/>
              <w:rPr>
                <w:rFonts w:asciiTheme="minorHAnsi" w:hAnsiTheme="minorHAnsi" w:cstheme="minorHAnsi"/>
                <w:sz w:val="22"/>
                <w:szCs w:val="22"/>
              </w:rPr>
            </w:pPr>
            <w:bookmarkStart w:id="430" w:name="_Hlk536536694"/>
            <w:r w:rsidRPr="005115D7">
              <w:rPr>
                <w:rFonts w:asciiTheme="minorHAnsi" w:hAnsiTheme="minorHAnsi" w:cstheme="minorHAnsi"/>
                <w:sz w:val="22"/>
                <w:szCs w:val="22"/>
              </w:rPr>
              <w:t>A: Kiemelt közszereplő vagyok (írja be az A pont szerinti kategória kódját)</w:t>
            </w:r>
          </w:p>
        </w:tc>
        <w:tc>
          <w:tcPr>
            <w:tcW w:w="2489" w:type="dxa"/>
          </w:tcPr>
          <w:p w14:paraId="51488E35" w14:textId="50E4F8AE"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Igen:</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sym w:font="Wingdings" w:char="F06F"/>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Nem: </w:t>
            </w:r>
            <w:r w:rsidRPr="005115D7">
              <w:rPr>
                <w:rFonts w:asciiTheme="minorHAnsi" w:hAnsiTheme="minorHAnsi" w:cstheme="minorHAnsi"/>
                <w:sz w:val="22"/>
                <w:szCs w:val="22"/>
              </w:rPr>
              <w:sym w:font="Wingdings" w:char="F06F"/>
            </w:r>
          </w:p>
        </w:tc>
        <w:tc>
          <w:tcPr>
            <w:tcW w:w="1318" w:type="dxa"/>
          </w:tcPr>
          <w:p w14:paraId="6784625D" w14:textId="77777777"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 xml:space="preserve">kód: </w:t>
            </w:r>
          </w:p>
        </w:tc>
      </w:tr>
      <w:tr w:rsidR="00AE2EB8" w:rsidRPr="005115D7" w14:paraId="11CD0812" w14:textId="77777777" w:rsidTr="00771F1A">
        <w:trPr>
          <w:trHeight w:val="881"/>
        </w:trPr>
        <w:tc>
          <w:tcPr>
            <w:tcW w:w="7140" w:type="dxa"/>
          </w:tcPr>
          <w:p w14:paraId="140888DD" w14:textId="77777777" w:rsidR="00744447" w:rsidRPr="005115D7" w:rsidRDefault="00744447" w:rsidP="00A56EB0">
            <w:pPr>
              <w:ind w:right="-1"/>
              <w:rPr>
                <w:rFonts w:asciiTheme="minorHAnsi" w:hAnsiTheme="minorHAnsi" w:cstheme="minorHAnsi"/>
                <w:sz w:val="22"/>
                <w:szCs w:val="22"/>
              </w:rPr>
            </w:pPr>
            <w:r w:rsidRPr="005115D7">
              <w:rPr>
                <w:rFonts w:asciiTheme="minorHAnsi" w:hAnsiTheme="minorHAnsi" w:cstheme="minorHAnsi"/>
                <w:sz w:val="22"/>
                <w:szCs w:val="22"/>
              </w:rPr>
              <w:t>B: Kiemelt közszereplő közeli hozzátartozója vagyok</w:t>
            </w:r>
          </w:p>
          <w:p w14:paraId="26773485" w14:textId="4B0718A8" w:rsidR="00744447" w:rsidRPr="005115D7" w:rsidRDefault="007938AC"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 </w:t>
            </w:r>
            <w:r w:rsidR="00744447" w:rsidRPr="005115D7">
              <w:rPr>
                <w:rFonts w:asciiTheme="minorHAnsi" w:hAnsiTheme="minorHAnsi" w:cstheme="minorHAnsi"/>
                <w:sz w:val="22"/>
                <w:szCs w:val="22"/>
              </w:rPr>
              <w:t>a kiemelt közszereplő családi és utóneve: …………………………………………..</w:t>
            </w:r>
          </w:p>
          <w:p w14:paraId="46268890" w14:textId="2812BADF" w:rsidR="00744447" w:rsidRPr="005115D7" w:rsidRDefault="007938AC"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 </w:t>
            </w:r>
            <w:r w:rsidR="00744447" w:rsidRPr="005115D7">
              <w:rPr>
                <w:rFonts w:asciiTheme="minorHAnsi" w:hAnsiTheme="minorHAnsi" w:cstheme="minorHAnsi"/>
                <w:sz w:val="22"/>
                <w:szCs w:val="22"/>
              </w:rPr>
              <w:t>a kiemelt közszereplő születési ideje:……………………………………………..…..</w:t>
            </w:r>
          </w:p>
        </w:tc>
        <w:tc>
          <w:tcPr>
            <w:tcW w:w="2489" w:type="dxa"/>
          </w:tcPr>
          <w:p w14:paraId="4F51E9A2" w14:textId="57A1257C"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Igen:</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sym w:font="Wingdings" w:char="F06F"/>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Nem: </w:t>
            </w:r>
            <w:r w:rsidRPr="005115D7">
              <w:rPr>
                <w:rFonts w:asciiTheme="minorHAnsi" w:hAnsiTheme="minorHAnsi" w:cstheme="minorHAnsi"/>
                <w:sz w:val="22"/>
                <w:szCs w:val="22"/>
              </w:rPr>
              <w:sym w:font="Wingdings" w:char="F06F"/>
            </w:r>
          </w:p>
        </w:tc>
        <w:tc>
          <w:tcPr>
            <w:tcW w:w="1318" w:type="dxa"/>
          </w:tcPr>
          <w:p w14:paraId="147CC638" w14:textId="77777777"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 xml:space="preserve"> - </w:t>
            </w:r>
          </w:p>
        </w:tc>
      </w:tr>
      <w:tr w:rsidR="00AE2EB8" w:rsidRPr="005115D7" w14:paraId="78C2D9A1" w14:textId="77777777" w:rsidTr="00771F1A">
        <w:trPr>
          <w:trHeight w:val="881"/>
        </w:trPr>
        <w:tc>
          <w:tcPr>
            <w:tcW w:w="7140" w:type="dxa"/>
          </w:tcPr>
          <w:p w14:paraId="01BB5716" w14:textId="77777777" w:rsidR="00744447" w:rsidRPr="005115D7" w:rsidRDefault="00744447" w:rsidP="00A56EB0">
            <w:pPr>
              <w:ind w:right="-1"/>
              <w:rPr>
                <w:rFonts w:asciiTheme="minorHAnsi" w:hAnsiTheme="minorHAnsi" w:cstheme="minorHAnsi"/>
                <w:sz w:val="22"/>
                <w:szCs w:val="22"/>
              </w:rPr>
            </w:pPr>
            <w:r w:rsidRPr="005115D7">
              <w:rPr>
                <w:rFonts w:asciiTheme="minorHAnsi" w:hAnsiTheme="minorHAnsi" w:cstheme="minorHAnsi"/>
                <w:sz w:val="22"/>
                <w:szCs w:val="22"/>
              </w:rPr>
              <w:t>C: Kiemelt közszereplőhöz közel álló személy vagyok</w:t>
            </w:r>
          </w:p>
          <w:p w14:paraId="0B08917B" w14:textId="63AF6DD1" w:rsidR="00744447" w:rsidRPr="005115D7" w:rsidRDefault="007938AC"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 </w:t>
            </w:r>
            <w:r w:rsidR="00744447" w:rsidRPr="005115D7">
              <w:rPr>
                <w:rFonts w:asciiTheme="minorHAnsi" w:hAnsiTheme="minorHAnsi" w:cstheme="minorHAnsi"/>
                <w:sz w:val="22"/>
                <w:szCs w:val="22"/>
              </w:rPr>
              <w:t>a kiemelt közszereplő családi és utóneve: …………………………………………..</w:t>
            </w:r>
          </w:p>
          <w:p w14:paraId="62C1CEC9" w14:textId="293CA648" w:rsidR="00744447" w:rsidRPr="005115D7" w:rsidRDefault="007938AC"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 </w:t>
            </w:r>
            <w:r w:rsidR="00744447" w:rsidRPr="005115D7">
              <w:rPr>
                <w:rFonts w:asciiTheme="minorHAnsi" w:hAnsiTheme="minorHAnsi" w:cstheme="minorHAnsi"/>
                <w:sz w:val="22"/>
                <w:szCs w:val="22"/>
              </w:rPr>
              <w:t>a kiemelt közszereplő születési ideje:…………………………………………………..</w:t>
            </w:r>
          </w:p>
        </w:tc>
        <w:tc>
          <w:tcPr>
            <w:tcW w:w="2489" w:type="dxa"/>
          </w:tcPr>
          <w:p w14:paraId="4026E135" w14:textId="053CE5AB"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Igen:</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sym w:font="Wingdings" w:char="F06F"/>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Nem: </w:t>
            </w:r>
            <w:r w:rsidRPr="005115D7">
              <w:rPr>
                <w:rFonts w:asciiTheme="minorHAnsi" w:hAnsiTheme="minorHAnsi" w:cstheme="minorHAnsi"/>
                <w:sz w:val="22"/>
                <w:szCs w:val="22"/>
              </w:rPr>
              <w:sym w:font="Wingdings" w:char="F06F"/>
            </w:r>
          </w:p>
        </w:tc>
        <w:tc>
          <w:tcPr>
            <w:tcW w:w="1318" w:type="dxa"/>
          </w:tcPr>
          <w:p w14:paraId="2E9A83E6" w14:textId="77777777"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 xml:space="preserve"> -</w:t>
            </w:r>
          </w:p>
        </w:tc>
      </w:tr>
    </w:tbl>
    <w:bookmarkEnd w:id="430"/>
    <w:p w14:paraId="6623F5D7" w14:textId="77777777" w:rsidR="00F97A0D" w:rsidRPr="005115D7" w:rsidRDefault="00F97A0D" w:rsidP="00A56EB0">
      <w:pPr>
        <w:ind w:right="-1"/>
        <w:rPr>
          <w:rFonts w:asciiTheme="minorHAnsi" w:hAnsiTheme="minorHAnsi" w:cstheme="minorHAnsi"/>
          <w:sz w:val="22"/>
          <w:szCs w:val="22"/>
        </w:rPr>
      </w:pPr>
      <w:r w:rsidRPr="005115D7">
        <w:rPr>
          <w:rFonts w:asciiTheme="minorHAnsi" w:hAnsiTheme="minorHAnsi" w:cstheme="minorHAnsi"/>
          <w:b/>
          <w:sz w:val="22"/>
          <w:szCs w:val="22"/>
        </w:rPr>
        <w:t xml:space="preserve">Kiemelt közszereplő: </w:t>
      </w:r>
      <w:r w:rsidRPr="005115D7">
        <w:rPr>
          <w:rFonts w:asciiTheme="minorHAnsi" w:hAnsiTheme="minorHAnsi" w:cstheme="minorHAnsi"/>
          <w:sz w:val="22"/>
          <w:szCs w:val="22"/>
        </w:rPr>
        <w:t>az a természetes személy, aki fontos közfeladatot lát el, vagy az ügyfél-átvilágítási intézkedések elvégzését megelőző egy éven belül fontos közfeladatot látott el.</w:t>
      </w:r>
    </w:p>
    <w:p w14:paraId="0C9B18CB" w14:textId="77777777" w:rsidR="00F97A0D" w:rsidRPr="005115D7" w:rsidRDefault="00F97A0D" w:rsidP="00A56EB0">
      <w:pPr>
        <w:ind w:right="-1"/>
        <w:rPr>
          <w:rFonts w:asciiTheme="minorHAnsi" w:hAnsiTheme="minorHAnsi" w:cstheme="minorHAnsi"/>
          <w:sz w:val="22"/>
          <w:szCs w:val="22"/>
        </w:rPr>
      </w:pPr>
    </w:p>
    <w:p w14:paraId="3512D580" w14:textId="77777777" w:rsidR="008E0FF0" w:rsidRPr="005115D7" w:rsidRDefault="00744447"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A / </w:t>
      </w:r>
      <w:r w:rsidR="00F97A0D" w:rsidRPr="005115D7">
        <w:rPr>
          <w:rFonts w:asciiTheme="minorHAnsi" w:hAnsiTheme="minorHAnsi" w:cstheme="minorHAnsi"/>
          <w:sz w:val="22"/>
          <w:szCs w:val="22"/>
        </w:rPr>
        <w:t xml:space="preserve">Fontos közfeladatot ellátó személy: </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0489"/>
      </w:tblGrid>
      <w:tr w:rsidR="00AE2EB8" w:rsidRPr="005115D7" w14:paraId="5BCFC30C" w14:textId="77777777" w:rsidTr="00771F1A">
        <w:tc>
          <w:tcPr>
            <w:tcW w:w="426" w:type="dxa"/>
            <w:shd w:val="clear" w:color="auto" w:fill="auto"/>
          </w:tcPr>
          <w:p w14:paraId="2E955A5B"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a)</w:t>
            </w:r>
          </w:p>
        </w:tc>
        <w:tc>
          <w:tcPr>
            <w:tcW w:w="10489" w:type="dxa"/>
            <w:shd w:val="clear" w:color="auto" w:fill="auto"/>
          </w:tcPr>
          <w:p w14:paraId="32B81A25"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államfő, kormányfő, miniszter, miniszterhelyettes, államtitkár, Magyarországon: államfő, miniszterelnök, miniszter, államtitkár</w:t>
            </w:r>
          </w:p>
        </w:tc>
      </w:tr>
      <w:tr w:rsidR="00AE2EB8" w:rsidRPr="005115D7" w14:paraId="57481942" w14:textId="77777777" w:rsidTr="00771F1A">
        <w:tc>
          <w:tcPr>
            <w:tcW w:w="426" w:type="dxa"/>
            <w:shd w:val="clear" w:color="auto" w:fill="auto"/>
          </w:tcPr>
          <w:p w14:paraId="4C7A99BF"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b)</w:t>
            </w:r>
          </w:p>
        </w:tc>
        <w:tc>
          <w:tcPr>
            <w:tcW w:w="10489" w:type="dxa"/>
            <w:shd w:val="clear" w:color="auto" w:fill="auto"/>
          </w:tcPr>
          <w:p w14:paraId="16690DEE"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országgyűlési képviselő vagy hasonló jogalkotó szerv tagja, Magyarországon: országgyűlési képviselő, nemzetiségi szószóló</w:t>
            </w:r>
          </w:p>
        </w:tc>
      </w:tr>
      <w:tr w:rsidR="00AE2EB8" w:rsidRPr="005115D7" w14:paraId="6A8EE492" w14:textId="77777777" w:rsidTr="00771F1A">
        <w:tc>
          <w:tcPr>
            <w:tcW w:w="426" w:type="dxa"/>
            <w:shd w:val="clear" w:color="auto" w:fill="auto"/>
          </w:tcPr>
          <w:p w14:paraId="03FDE2DB"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c)</w:t>
            </w:r>
          </w:p>
        </w:tc>
        <w:tc>
          <w:tcPr>
            <w:tcW w:w="10489" w:type="dxa"/>
            <w:shd w:val="clear" w:color="auto" w:fill="auto"/>
          </w:tcPr>
          <w:p w14:paraId="3DF491EC"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politikai párt irányító szervének tagja, Magyarországon: politikai párt vezető testületének tagja, tisztségviselője</w:t>
            </w:r>
          </w:p>
        </w:tc>
      </w:tr>
      <w:tr w:rsidR="00AE2EB8" w:rsidRPr="005115D7" w14:paraId="56B38A78" w14:textId="77777777" w:rsidTr="00771F1A">
        <w:tc>
          <w:tcPr>
            <w:tcW w:w="426" w:type="dxa"/>
            <w:shd w:val="clear" w:color="auto" w:fill="auto"/>
          </w:tcPr>
          <w:p w14:paraId="06E3AD14"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d)</w:t>
            </w:r>
          </w:p>
        </w:tc>
        <w:tc>
          <w:tcPr>
            <w:tcW w:w="10489" w:type="dxa"/>
            <w:shd w:val="clear" w:color="auto" w:fill="auto"/>
          </w:tcPr>
          <w:p w14:paraId="67738B4A" w14:textId="7D864A5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legfelsőbb bíróság, alkotmánybíróság, olyan magas rangú bírói testület tagja, amelynek a döntései ellen fellebbezésnek helye nincs, Magyarországon: Alkotmánybíróság, </w:t>
            </w:r>
            <w:r w:rsidR="00ED2531" w:rsidRPr="005115D7">
              <w:rPr>
                <w:rFonts w:asciiTheme="minorHAnsi" w:hAnsiTheme="minorHAnsi" w:cstheme="minorHAnsi"/>
                <w:sz w:val="22"/>
                <w:szCs w:val="22"/>
              </w:rPr>
              <w:t>Í</w:t>
            </w:r>
            <w:r w:rsidRPr="005115D7">
              <w:rPr>
                <w:rFonts w:asciiTheme="minorHAnsi" w:hAnsiTheme="minorHAnsi" w:cstheme="minorHAnsi"/>
                <w:sz w:val="22"/>
                <w:szCs w:val="22"/>
              </w:rPr>
              <w:t>télőtábla, Kúria tagja</w:t>
            </w:r>
          </w:p>
        </w:tc>
      </w:tr>
      <w:tr w:rsidR="00AE2EB8" w:rsidRPr="005115D7" w14:paraId="11DDCA9B" w14:textId="77777777" w:rsidTr="00771F1A">
        <w:tc>
          <w:tcPr>
            <w:tcW w:w="426" w:type="dxa"/>
            <w:shd w:val="clear" w:color="auto" w:fill="auto"/>
          </w:tcPr>
          <w:p w14:paraId="40D40FB6"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e)</w:t>
            </w:r>
          </w:p>
        </w:tc>
        <w:tc>
          <w:tcPr>
            <w:tcW w:w="10489" w:type="dxa"/>
            <w:shd w:val="clear" w:color="auto" w:fill="auto"/>
          </w:tcPr>
          <w:p w14:paraId="226B8519"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a számvevőszék és a központi bank igazgatósági tagja, Magyarországon a</w:t>
            </w:r>
            <w:r w:rsidR="00903759" w:rsidRPr="005115D7">
              <w:rPr>
                <w:rFonts w:asciiTheme="minorHAnsi" w:hAnsiTheme="minorHAnsi" w:cstheme="minorHAnsi"/>
                <w:sz w:val="22"/>
                <w:szCs w:val="22"/>
              </w:rPr>
              <w:t>z</w:t>
            </w:r>
            <w:r w:rsidRPr="005115D7">
              <w:rPr>
                <w:rFonts w:asciiTheme="minorHAnsi" w:hAnsiTheme="minorHAnsi" w:cstheme="minorHAnsi"/>
                <w:sz w:val="22"/>
                <w:szCs w:val="22"/>
              </w:rPr>
              <w:t xml:space="preserve"> Állami Számvevőszék elnöke és alelnöke, a Monetáris Tanács és a Pénzügyi Stabilitási Tanács tagja,</w:t>
            </w:r>
          </w:p>
        </w:tc>
      </w:tr>
      <w:tr w:rsidR="00AE2EB8" w:rsidRPr="005115D7" w14:paraId="092C3875" w14:textId="77777777" w:rsidTr="00771F1A">
        <w:tc>
          <w:tcPr>
            <w:tcW w:w="426" w:type="dxa"/>
            <w:shd w:val="clear" w:color="auto" w:fill="auto"/>
          </w:tcPr>
          <w:p w14:paraId="04B24A78"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f)</w:t>
            </w:r>
          </w:p>
        </w:tc>
        <w:tc>
          <w:tcPr>
            <w:tcW w:w="10489" w:type="dxa"/>
            <w:shd w:val="clear" w:color="auto" w:fill="auto"/>
          </w:tcPr>
          <w:p w14:paraId="46DF8CE0"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nagykövet, ügyvivő, fegyveres erők magas rangú tisztviselője, Magyarországon: rendvédelmi feladatokat ellátó szerv központi szervének vezetője és annak helyettese, a Honvéd Vezérkar főnöke és a Honvéd Vezérkar főnökének helyettesei,</w:t>
            </w:r>
          </w:p>
        </w:tc>
      </w:tr>
      <w:tr w:rsidR="00AE2EB8" w:rsidRPr="005115D7" w14:paraId="5848DFBB" w14:textId="77777777" w:rsidTr="00771F1A">
        <w:tc>
          <w:tcPr>
            <w:tcW w:w="426" w:type="dxa"/>
            <w:shd w:val="clear" w:color="auto" w:fill="auto"/>
          </w:tcPr>
          <w:p w14:paraId="007E9422"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g)</w:t>
            </w:r>
          </w:p>
        </w:tc>
        <w:tc>
          <w:tcPr>
            <w:tcW w:w="10489" w:type="dxa"/>
            <w:shd w:val="clear" w:color="auto" w:fill="auto"/>
          </w:tcPr>
          <w:p w14:paraId="1305959A"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többségi állami tulajdonú vállalatok igazgatási, irányító vagy felügyelő testületének tagja, Magyarországon: többségi állami tulajdonú vállalkozás ügyvezetője, irányítási vagy felügyeleti jogkörrel rendelkező vezető testületének tagja,</w:t>
            </w:r>
          </w:p>
        </w:tc>
      </w:tr>
      <w:tr w:rsidR="008E0FF0" w:rsidRPr="005115D7" w14:paraId="46D4DC78" w14:textId="77777777" w:rsidTr="00771F1A">
        <w:tc>
          <w:tcPr>
            <w:tcW w:w="426" w:type="dxa"/>
            <w:shd w:val="clear" w:color="auto" w:fill="auto"/>
          </w:tcPr>
          <w:p w14:paraId="7EBBE368"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h)</w:t>
            </w:r>
          </w:p>
        </w:tc>
        <w:tc>
          <w:tcPr>
            <w:tcW w:w="10489" w:type="dxa"/>
            <w:shd w:val="clear" w:color="auto" w:fill="auto"/>
          </w:tcPr>
          <w:p w14:paraId="09100678"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nemzetközi szervezet vezetője, vezető helyettese, vezető testületének tagja</w:t>
            </w:r>
            <w:r w:rsidR="0032423A" w:rsidRPr="005115D7">
              <w:rPr>
                <w:rFonts w:asciiTheme="minorHAnsi" w:hAnsiTheme="minorHAnsi" w:cstheme="minorHAnsi"/>
                <w:sz w:val="22"/>
                <w:szCs w:val="22"/>
              </w:rPr>
              <w:t>, vagy ezzel egyenértékű feladatot ellátó személy</w:t>
            </w:r>
          </w:p>
        </w:tc>
      </w:tr>
    </w:tbl>
    <w:p w14:paraId="6F1ACE3E" w14:textId="77777777" w:rsidR="008E0FF0" w:rsidRPr="005115D7" w:rsidRDefault="008E0FF0" w:rsidP="00A56EB0">
      <w:pPr>
        <w:ind w:right="-1"/>
        <w:rPr>
          <w:rFonts w:asciiTheme="minorHAnsi" w:hAnsiTheme="minorHAnsi" w:cstheme="minorHAnsi"/>
          <w:sz w:val="22"/>
          <w:szCs w:val="22"/>
        </w:rPr>
      </w:pPr>
    </w:p>
    <w:p w14:paraId="72671AE1" w14:textId="5D0504D4"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B</w:t>
      </w:r>
      <w:r w:rsidR="00744447" w:rsidRPr="005115D7">
        <w:rPr>
          <w:rFonts w:asciiTheme="minorHAnsi" w:hAnsiTheme="minorHAnsi" w:cstheme="minorHAnsi"/>
          <w:sz w:val="22"/>
          <w:szCs w:val="22"/>
        </w:rPr>
        <w:t xml:space="preserve"> / Kiemelt közszereplő közeli hozzátartozója</w:t>
      </w:r>
      <w:r w:rsidR="00993181" w:rsidRPr="005115D7">
        <w:rPr>
          <w:rFonts w:asciiTheme="minorHAnsi" w:hAnsiTheme="minorHAnsi" w:cstheme="minorHAnsi"/>
          <w:sz w:val="22"/>
          <w:szCs w:val="22"/>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0516"/>
      </w:tblGrid>
      <w:tr w:rsidR="00AE2EB8" w:rsidRPr="005115D7" w14:paraId="42190941" w14:textId="77777777" w:rsidTr="00771F1A">
        <w:tc>
          <w:tcPr>
            <w:tcW w:w="398" w:type="dxa"/>
            <w:shd w:val="clear" w:color="auto" w:fill="auto"/>
          </w:tcPr>
          <w:p w14:paraId="787F1B67"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a)</w:t>
            </w:r>
          </w:p>
        </w:tc>
        <w:tc>
          <w:tcPr>
            <w:tcW w:w="10517" w:type="dxa"/>
            <w:shd w:val="clear" w:color="auto" w:fill="auto"/>
          </w:tcPr>
          <w:p w14:paraId="3F4B2D63"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házastárs</w:t>
            </w:r>
          </w:p>
        </w:tc>
      </w:tr>
      <w:tr w:rsidR="00AE2EB8" w:rsidRPr="005115D7" w14:paraId="2D1F38D7" w14:textId="77777777" w:rsidTr="00771F1A">
        <w:tc>
          <w:tcPr>
            <w:tcW w:w="398" w:type="dxa"/>
            <w:shd w:val="clear" w:color="auto" w:fill="auto"/>
          </w:tcPr>
          <w:p w14:paraId="5584D7BB"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b)</w:t>
            </w:r>
          </w:p>
        </w:tc>
        <w:tc>
          <w:tcPr>
            <w:tcW w:w="10517" w:type="dxa"/>
            <w:shd w:val="clear" w:color="auto" w:fill="auto"/>
          </w:tcPr>
          <w:p w14:paraId="645507F5"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élettárs</w:t>
            </w:r>
          </w:p>
        </w:tc>
      </w:tr>
      <w:tr w:rsidR="00AE2EB8" w:rsidRPr="005115D7" w14:paraId="14EEC54B" w14:textId="77777777" w:rsidTr="00771F1A">
        <w:tc>
          <w:tcPr>
            <w:tcW w:w="398" w:type="dxa"/>
            <w:shd w:val="clear" w:color="auto" w:fill="auto"/>
          </w:tcPr>
          <w:p w14:paraId="21D46D18"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c)</w:t>
            </w:r>
          </w:p>
        </w:tc>
        <w:tc>
          <w:tcPr>
            <w:tcW w:w="10517" w:type="dxa"/>
            <w:shd w:val="clear" w:color="auto" w:fill="auto"/>
          </w:tcPr>
          <w:p w14:paraId="6D69F527"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vér szerinti, örökbefogadott, mostoha- és nevelt gyermek</w:t>
            </w:r>
          </w:p>
        </w:tc>
      </w:tr>
      <w:tr w:rsidR="00AE2EB8" w:rsidRPr="005115D7" w14:paraId="70592601" w14:textId="77777777" w:rsidTr="00771F1A">
        <w:tc>
          <w:tcPr>
            <w:tcW w:w="398" w:type="dxa"/>
            <w:shd w:val="clear" w:color="auto" w:fill="auto"/>
          </w:tcPr>
          <w:p w14:paraId="271385EB"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d)</w:t>
            </w:r>
          </w:p>
        </w:tc>
        <w:tc>
          <w:tcPr>
            <w:tcW w:w="10517" w:type="dxa"/>
            <w:shd w:val="clear" w:color="auto" w:fill="auto"/>
          </w:tcPr>
          <w:p w14:paraId="330560A3"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a fentiek házastársa vagy élettársa</w:t>
            </w:r>
          </w:p>
        </w:tc>
      </w:tr>
      <w:tr w:rsidR="008E0FF0" w:rsidRPr="005115D7" w14:paraId="58CB8C09" w14:textId="77777777" w:rsidTr="00771F1A">
        <w:tc>
          <w:tcPr>
            <w:tcW w:w="398" w:type="dxa"/>
            <w:shd w:val="clear" w:color="auto" w:fill="auto"/>
          </w:tcPr>
          <w:p w14:paraId="2713D792"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e)</w:t>
            </w:r>
          </w:p>
        </w:tc>
        <w:tc>
          <w:tcPr>
            <w:tcW w:w="10517" w:type="dxa"/>
            <w:shd w:val="clear" w:color="auto" w:fill="auto"/>
          </w:tcPr>
          <w:p w14:paraId="3F41C266" w14:textId="77777777" w:rsidR="008E0FF0" w:rsidRPr="005115D7" w:rsidRDefault="008E0FF0"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vér szerinti, örökbefogadó, mostoha- és nevelőszülő</w:t>
            </w:r>
          </w:p>
        </w:tc>
      </w:tr>
    </w:tbl>
    <w:p w14:paraId="13C80BF7" w14:textId="77777777" w:rsidR="008E0FF0" w:rsidRPr="005115D7" w:rsidRDefault="008E0FF0" w:rsidP="00A56EB0">
      <w:pPr>
        <w:ind w:right="-1"/>
        <w:rPr>
          <w:rFonts w:asciiTheme="minorHAnsi" w:hAnsiTheme="minorHAnsi" w:cstheme="minorHAnsi"/>
          <w:sz w:val="22"/>
          <w:szCs w:val="22"/>
        </w:rPr>
      </w:pPr>
    </w:p>
    <w:p w14:paraId="7C7FBC46" w14:textId="0CC100B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C</w:t>
      </w:r>
      <w:r w:rsidR="00744447" w:rsidRPr="005115D7">
        <w:rPr>
          <w:rFonts w:asciiTheme="minorHAnsi" w:hAnsiTheme="minorHAnsi" w:cstheme="minorHAnsi"/>
          <w:sz w:val="22"/>
          <w:szCs w:val="22"/>
        </w:rPr>
        <w:t xml:space="preserve"> / Kiemelt közszereplő</w:t>
      </w:r>
      <w:r w:rsidR="0032423A" w:rsidRPr="005115D7">
        <w:rPr>
          <w:rFonts w:asciiTheme="minorHAnsi" w:hAnsiTheme="minorHAnsi" w:cstheme="minorHAnsi"/>
          <w:sz w:val="22"/>
          <w:szCs w:val="22"/>
        </w:rPr>
        <w:t>vel</w:t>
      </w:r>
      <w:r w:rsidR="00744447" w:rsidRPr="005115D7">
        <w:rPr>
          <w:rFonts w:asciiTheme="minorHAnsi" w:hAnsiTheme="minorHAnsi" w:cstheme="minorHAnsi"/>
          <w:sz w:val="22"/>
          <w:szCs w:val="22"/>
        </w:rPr>
        <w:t xml:space="preserve"> közel</w:t>
      </w:r>
      <w:r w:rsidR="0032423A" w:rsidRPr="005115D7">
        <w:rPr>
          <w:rFonts w:asciiTheme="minorHAnsi" w:hAnsiTheme="minorHAnsi" w:cstheme="minorHAnsi"/>
          <w:sz w:val="22"/>
          <w:szCs w:val="22"/>
        </w:rPr>
        <w:t>i kapcsolatban</w:t>
      </w:r>
      <w:r w:rsidR="00744447" w:rsidRPr="005115D7">
        <w:rPr>
          <w:rFonts w:asciiTheme="minorHAnsi" w:hAnsiTheme="minorHAnsi" w:cstheme="minorHAnsi"/>
          <w:sz w:val="22"/>
          <w:szCs w:val="22"/>
        </w:rPr>
        <w:t xml:space="preserve"> álló személy</w:t>
      </w:r>
      <w:r w:rsidR="00ED2531" w:rsidRPr="005115D7">
        <w:rPr>
          <w:rFonts w:asciiTheme="minorHAnsi" w:hAnsiTheme="minorHAnsi" w:cstheme="minorHAnsi"/>
          <w:sz w:val="22"/>
          <w:szCs w:val="22"/>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0516"/>
      </w:tblGrid>
      <w:tr w:rsidR="00AE2EB8" w:rsidRPr="005115D7" w14:paraId="3FDC72EE" w14:textId="77777777" w:rsidTr="00771F1A">
        <w:tc>
          <w:tcPr>
            <w:tcW w:w="398" w:type="dxa"/>
            <w:shd w:val="clear" w:color="auto" w:fill="auto"/>
          </w:tcPr>
          <w:p w14:paraId="4B66B673"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a)</w:t>
            </w:r>
          </w:p>
        </w:tc>
        <w:tc>
          <w:tcPr>
            <w:tcW w:w="10517" w:type="dxa"/>
            <w:shd w:val="clear" w:color="auto" w:fill="auto"/>
          </w:tcPr>
          <w:p w14:paraId="3E723EB5" w14:textId="77777777" w:rsidR="008E0FF0" w:rsidRPr="005115D7" w:rsidRDefault="008E0FF0"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kiemelt közszereplővel közösen ugyanazon jogi személy vagy jogi személyiséggel nem rendelkező szervezet tényleges tulajdonosa vagy vele szoros üzleti kapcsolatban áll</w:t>
            </w:r>
          </w:p>
        </w:tc>
      </w:tr>
      <w:tr w:rsidR="008E0FF0" w:rsidRPr="005115D7" w14:paraId="7611874C" w14:textId="77777777" w:rsidTr="00771F1A">
        <w:tc>
          <w:tcPr>
            <w:tcW w:w="398" w:type="dxa"/>
            <w:shd w:val="clear" w:color="auto" w:fill="auto"/>
          </w:tcPr>
          <w:p w14:paraId="0731F1C0" w14:textId="77777777" w:rsidR="008E0FF0" w:rsidRPr="005115D7" w:rsidRDefault="008E0FF0" w:rsidP="00A56EB0">
            <w:pPr>
              <w:ind w:right="-1"/>
              <w:rPr>
                <w:rFonts w:asciiTheme="minorHAnsi" w:hAnsiTheme="minorHAnsi" w:cstheme="minorHAnsi"/>
                <w:sz w:val="22"/>
                <w:szCs w:val="22"/>
              </w:rPr>
            </w:pPr>
            <w:r w:rsidRPr="005115D7">
              <w:rPr>
                <w:rFonts w:asciiTheme="minorHAnsi" w:hAnsiTheme="minorHAnsi" w:cstheme="minorHAnsi"/>
                <w:sz w:val="22"/>
                <w:szCs w:val="22"/>
              </w:rPr>
              <w:t>b)</w:t>
            </w:r>
          </w:p>
        </w:tc>
        <w:tc>
          <w:tcPr>
            <w:tcW w:w="10517" w:type="dxa"/>
            <w:shd w:val="clear" w:color="auto" w:fill="auto"/>
          </w:tcPr>
          <w:p w14:paraId="22140BB3" w14:textId="77777777" w:rsidR="008E0FF0" w:rsidRPr="005115D7" w:rsidRDefault="008E0FF0"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egyszemélyes tulajdonosa olyan jogi személynek vagy jogi személyiséggel nem rendelkező szervezetnek, amelyet kiemelt közszereplő javára hoztak létre.</w:t>
            </w:r>
          </w:p>
        </w:tc>
      </w:tr>
    </w:tbl>
    <w:p w14:paraId="1980746F" w14:textId="77777777" w:rsidR="008E0FF0" w:rsidRPr="005115D7" w:rsidRDefault="008E0FF0" w:rsidP="00A56EB0">
      <w:pPr>
        <w:ind w:right="-1"/>
        <w:rPr>
          <w:rFonts w:asciiTheme="minorHAnsi" w:hAnsiTheme="minorHAnsi" w:cstheme="minorHAnsi"/>
          <w:sz w:val="22"/>
          <w:szCs w:val="22"/>
        </w:rPr>
      </w:pPr>
    </w:p>
    <w:p w14:paraId="3951E3BA" w14:textId="7B6213F5" w:rsidR="008E0FF0" w:rsidRPr="005115D7" w:rsidRDefault="008E0FF0" w:rsidP="007D3DBA">
      <w:pPr>
        <w:ind w:right="-1"/>
        <w:rPr>
          <w:rFonts w:asciiTheme="minorHAnsi" w:hAnsiTheme="minorHAnsi" w:cstheme="minorHAnsi"/>
          <w:sz w:val="22"/>
          <w:szCs w:val="22"/>
        </w:rPr>
      </w:pPr>
      <w:r w:rsidRPr="005115D7">
        <w:rPr>
          <w:rFonts w:asciiTheme="minorHAnsi" w:hAnsiTheme="minorHAnsi" w:cstheme="minorHAnsi"/>
          <w:bCs/>
          <w:sz w:val="22"/>
          <w:szCs w:val="22"/>
        </w:rPr>
        <w:t>Kelt:</w:t>
      </w:r>
      <w:r w:rsidR="003E00E7" w:rsidRPr="005115D7">
        <w:rPr>
          <w:rFonts w:asciiTheme="minorHAnsi" w:hAnsiTheme="minorHAnsi" w:cstheme="minorHAnsi"/>
          <w:bCs/>
          <w:sz w:val="22"/>
          <w:szCs w:val="22"/>
        </w:rPr>
        <w:t xml:space="preserve"> </w:t>
      </w:r>
      <w:r w:rsidRPr="005115D7">
        <w:rPr>
          <w:rFonts w:asciiTheme="minorHAnsi" w:hAnsiTheme="minorHAnsi" w:cstheme="minorHAnsi"/>
          <w:bCs/>
          <w:sz w:val="22"/>
          <w:szCs w:val="22"/>
        </w:rPr>
        <w:t xml:space="preserve">……………….., ……..év………..hó……….nap </w:t>
      </w:r>
      <w:r w:rsidRPr="005115D7">
        <w:rPr>
          <w:rFonts w:asciiTheme="minorHAnsi" w:hAnsiTheme="minorHAnsi" w:cstheme="minorHAnsi"/>
          <w:bCs/>
          <w:sz w:val="22"/>
          <w:szCs w:val="22"/>
        </w:rPr>
        <w:tab/>
      </w:r>
      <w:r w:rsidRPr="005115D7">
        <w:rPr>
          <w:rFonts w:asciiTheme="minorHAnsi" w:hAnsiTheme="minorHAnsi" w:cstheme="minorHAnsi"/>
          <w:bCs/>
          <w:sz w:val="22"/>
          <w:szCs w:val="22"/>
        </w:rPr>
        <w:tab/>
      </w:r>
      <w:r w:rsidRPr="005115D7">
        <w:rPr>
          <w:rFonts w:asciiTheme="minorHAnsi" w:hAnsiTheme="minorHAnsi" w:cstheme="minorHAnsi"/>
          <w:bCs/>
          <w:sz w:val="22"/>
          <w:szCs w:val="22"/>
        </w:rPr>
        <w:tab/>
      </w:r>
      <w:r w:rsidRPr="005115D7">
        <w:rPr>
          <w:rFonts w:asciiTheme="minorHAnsi" w:hAnsiTheme="minorHAnsi" w:cstheme="minorHAnsi"/>
          <w:sz w:val="22"/>
          <w:szCs w:val="22"/>
        </w:rPr>
        <w:tab/>
      </w:r>
      <w:r w:rsidR="007D3DBA" w:rsidRPr="005115D7">
        <w:rPr>
          <w:rFonts w:asciiTheme="minorHAnsi" w:hAnsiTheme="minorHAnsi" w:cstheme="minorHAnsi"/>
          <w:sz w:val="22"/>
          <w:szCs w:val="22"/>
        </w:rPr>
        <w:t>aláírás</w:t>
      </w:r>
    </w:p>
    <w:p w14:paraId="159A38CE" w14:textId="77777777" w:rsidR="00B02BE7" w:rsidRPr="005115D7" w:rsidRDefault="00B02BE7" w:rsidP="00A56EB0">
      <w:pPr>
        <w:ind w:right="-1"/>
        <w:rPr>
          <w:rFonts w:asciiTheme="minorHAnsi" w:hAnsiTheme="minorHAnsi" w:cstheme="minorHAnsi"/>
          <w:sz w:val="22"/>
          <w:szCs w:val="22"/>
        </w:rPr>
      </w:pPr>
      <w:r w:rsidRPr="005115D7">
        <w:rPr>
          <w:rFonts w:asciiTheme="minorHAnsi" w:hAnsiTheme="minorHAnsi" w:cstheme="minorHAnsi"/>
          <w:sz w:val="22"/>
          <w:szCs w:val="22"/>
        </w:rPr>
        <w:br w:type="page"/>
      </w:r>
    </w:p>
    <w:p w14:paraId="5881EF55" w14:textId="77777777" w:rsidR="00E03008" w:rsidRPr="005115D7" w:rsidRDefault="008E0FF0" w:rsidP="00A56EB0">
      <w:pPr>
        <w:pStyle w:val="Cmsor1"/>
        <w:rPr>
          <w:rFonts w:asciiTheme="minorHAnsi" w:hAnsiTheme="minorHAnsi" w:cstheme="minorHAnsi"/>
          <w:szCs w:val="22"/>
        </w:rPr>
      </w:pPr>
      <w:bookmarkStart w:id="431" w:name="_Toc2687760"/>
      <w:bookmarkStart w:id="432" w:name="_Toc79651824"/>
      <w:bookmarkStart w:id="433" w:name="_Toc185068475"/>
      <w:bookmarkStart w:id="434" w:name="_Toc487034729"/>
      <w:bookmarkStart w:id="435" w:name="_Toc487790475"/>
      <w:bookmarkStart w:id="436" w:name="_Toc487790541"/>
      <w:r w:rsidRPr="005115D7">
        <w:rPr>
          <w:rFonts w:asciiTheme="minorHAnsi" w:hAnsiTheme="minorHAnsi" w:cstheme="minorHAnsi"/>
          <w:szCs w:val="22"/>
        </w:rPr>
        <w:lastRenderedPageBreak/>
        <w:t>5</w:t>
      </w:r>
      <w:r w:rsidR="00E03008" w:rsidRPr="005115D7">
        <w:rPr>
          <w:rFonts w:asciiTheme="minorHAnsi" w:hAnsiTheme="minorHAnsi" w:cstheme="minorHAnsi"/>
          <w:szCs w:val="22"/>
        </w:rPr>
        <w:t>. melléklet - KIEMELT KÖZSZEREPLŐ NYILATKOZAT</w:t>
      </w:r>
      <w:bookmarkEnd w:id="431"/>
      <w:bookmarkEnd w:id="432"/>
      <w:bookmarkEnd w:id="433"/>
    </w:p>
    <w:p w14:paraId="0BC76813" w14:textId="77777777" w:rsidR="00E03008" w:rsidRPr="005115D7" w:rsidRDefault="00E03008" w:rsidP="00A56EB0">
      <w:pPr>
        <w:jc w:val="center"/>
        <w:rPr>
          <w:rFonts w:asciiTheme="minorHAnsi" w:hAnsiTheme="minorHAnsi" w:cstheme="minorHAnsi"/>
          <w:b/>
          <w:sz w:val="22"/>
          <w:szCs w:val="22"/>
        </w:rPr>
      </w:pPr>
      <w:r w:rsidRPr="005115D7">
        <w:rPr>
          <w:rFonts w:asciiTheme="minorHAnsi" w:hAnsiTheme="minorHAnsi" w:cstheme="minorHAnsi"/>
          <w:b/>
          <w:sz w:val="22"/>
          <w:szCs w:val="22"/>
        </w:rPr>
        <w:t xml:space="preserve">TERMÉSZETES SZEMÉLY ÜGYFÉL TÖLTI KI! – A Pmt. </w:t>
      </w:r>
      <w:r w:rsidR="00C202E4" w:rsidRPr="005115D7">
        <w:rPr>
          <w:rFonts w:asciiTheme="minorHAnsi" w:hAnsiTheme="minorHAnsi" w:cstheme="minorHAnsi"/>
          <w:b/>
          <w:sz w:val="22"/>
          <w:szCs w:val="22"/>
        </w:rPr>
        <w:t xml:space="preserve">9/A. §-ban </w:t>
      </w:r>
      <w:r w:rsidRPr="005115D7">
        <w:rPr>
          <w:rFonts w:asciiTheme="minorHAnsi" w:hAnsiTheme="minorHAnsi" w:cstheme="minorHAnsi"/>
          <w:b/>
          <w:sz w:val="22"/>
          <w:szCs w:val="22"/>
        </w:rPr>
        <w:t>előírt kötelezettség végrehajtásához</w:t>
      </w:r>
    </w:p>
    <w:p w14:paraId="7BF04C5C" w14:textId="77777777" w:rsidR="00F97A0D" w:rsidRPr="005115D7" w:rsidRDefault="00F97A0D" w:rsidP="00A56EB0">
      <w:pPr>
        <w:jc w:val="center"/>
        <w:rPr>
          <w:rFonts w:asciiTheme="minorHAnsi" w:hAnsiTheme="minorHAnsi" w:cstheme="minorHAnsi"/>
          <w:b/>
          <w:sz w:val="22"/>
          <w:szCs w:val="22"/>
        </w:rPr>
      </w:pPr>
    </w:p>
    <w:tbl>
      <w:tblPr>
        <w:tblpPr w:leftFromText="141" w:rightFromText="141" w:vertAnchor="text" w:horzAnchor="margin" w:tblpXSpec="right" w:tblpY="176"/>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4"/>
        <w:gridCol w:w="2497"/>
        <w:gridCol w:w="1179"/>
      </w:tblGrid>
      <w:tr w:rsidR="00AE2EB8" w:rsidRPr="005115D7" w14:paraId="7F289E4B" w14:textId="77777777" w:rsidTr="00771F1A">
        <w:tc>
          <w:tcPr>
            <w:tcW w:w="7244" w:type="dxa"/>
          </w:tcPr>
          <w:p w14:paraId="4CAE4CBF" w14:textId="77777777" w:rsidR="00744447" w:rsidRPr="005115D7" w:rsidRDefault="00744447" w:rsidP="00A56EB0">
            <w:pPr>
              <w:ind w:right="-1"/>
              <w:rPr>
                <w:rFonts w:asciiTheme="minorHAnsi" w:hAnsiTheme="minorHAnsi" w:cstheme="minorHAnsi"/>
                <w:sz w:val="22"/>
                <w:szCs w:val="22"/>
              </w:rPr>
            </w:pPr>
            <w:r w:rsidRPr="005115D7">
              <w:rPr>
                <w:rFonts w:asciiTheme="minorHAnsi" w:hAnsiTheme="minorHAnsi" w:cstheme="minorHAnsi"/>
                <w:sz w:val="22"/>
                <w:szCs w:val="22"/>
              </w:rPr>
              <w:t>A: Kiemelt közszereplő vagyok (írja be az A pont szerinti kategória kódját)</w:t>
            </w:r>
          </w:p>
        </w:tc>
        <w:tc>
          <w:tcPr>
            <w:tcW w:w="2497" w:type="dxa"/>
          </w:tcPr>
          <w:p w14:paraId="55C327CF" w14:textId="2E3E53BB"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Igen:</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sym w:font="Wingdings" w:char="F06F"/>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Nem: </w:t>
            </w:r>
            <w:r w:rsidRPr="005115D7">
              <w:rPr>
                <w:rFonts w:asciiTheme="minorHAnsi" w:hAnsiTheme="minorHAnsi" w:cstheme="minorHAnsi"/>
                <w:sz w:val="22"/>
                <w:szCs w:val="22"/>
              </w:rPr>
              <w:sym w:font="Wingdings" w:char="F06F"/>
            </w:r>
          </w:p>
        </w:tc>
        <w:tc>
          <w:tcPr>
            <w:tcW w:w="1179" w:type="dxa"/>
          </w:tcPr>
          <w:p w14:paraId="3ADB03AC" w14:textId="77777777"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 xml:space="preserve">kód: </w:t>
            </w:r>
          </w:p>
        </w:tc>
      </w:tr>
      <w:tr w:rsidR="00AE2EB8" w:rsidRPr="005115D7" w14:paraId="78CCABC2" w14:textId="77777777" w:rsidTr="00771F1A">
        <w:tc>
          <w:tcPr>
            <w:tcW w:w="7244" w:type="dxa"/>
          </w:tcPr>
          <w:p w14:paraId="544DA805" w14:textId="77777777" w:rsidR="00744447" w:rsidRPr="005115D7" w:rsidRDefault="00744447" w:rsidP="00A56EB0">
            <w:pPr>
              <w:ind w:right="-1"/>
              <w:rPr>
                <w:rFonts w:asciiTheme="minorHAnsi" w:hAnsiTheme="minorHAnsi" w:cstheme="minorHAnsi"/>
                <w:sz w:val="22"/>
                <w:szCs w:val="22"/>
              </w:rPr>
            </w:pPr>
            <w:r w:rsidRPr="005115D7">
              <w:rPr>
                <w:rFonts w:asciiTheme="minorHAnsi" w:hAnsiTheme="minorHAnsi" w:cstheme="minorHAnsi"/>
                <w:sz w:val="22"/>
                <w:szCs w:val="22"/>
              </w:rPr>
              <w:t>B: Kiemelt közszereplő közeli hozzátartozója vagyok</w:t>
            </w:r>
          </w:p>
          <w:p w14:paraId="42339C8F" w14:textId="2DC8951C" w:rsidR="00744447" w:rsidRPr="005115D7" w:rsidRDefault="007938AC"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 </w:t>
            </w:r>
            <w:r w:rsidR="00744447" w:rsidRPr="005115D7">
              <w:rPr>
                <w:rFonts w:asciiTheme="minorHAnsi" w:hAnsiTheme="minorHAnsi" w:cstheme="minorHAnsi"/>
                <w:sz w:val="22"/>
                <w:szCs w:val="22"/>
              </w:rPr>
              <w:t>a kiemelt közszereplő családi és utóneve: …………………………………………..</w:t>
            </w:r>
          </w:p>
          <w:p w14:paraId="510A047F" w14:textId="26CD5415" w:rsidR="00744447" w:rsidRPr="005115D7" w:rsidRDefault="007938AC"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 </w:t>
            </w:r>
            <w:r w:rsidR="00744447" w:rsidRPr="005115D7">
              <w:rPr>
                <w:rFonts w:asciiTheme="minorHAnsi" w:hAnsiTheme="minorHAnsi" w:cstheme="minorHAnsi"/>
                <w:sz w:val="22"/>
                <w:szCs w:val="22"/>
              </w:rPr>
              <w:t>a kiemelt közszereplő születési ideje:……………………………………………..…..</w:t>
            </w:r>
          </w:p>
        </w:tc>
        <w:tc>
          <w:tcPr>
            <w:tcW w:w="2497" w:type="dxa"/>
          </w:tcPr>
          <w:p w14:paraId="085B6138" w14:textId="472BC46F"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Igen:</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sym w:font="Wingdings" w:char="F06F"/>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Nem: </w:t>
            </w:r>
            <w:r w:rsidRPr="005115D7">
              <w:rPr>
                <w:rFonts w:asciiTheme="minorHAnsi" w:hAnsiTheme="minorHAnsi" w:cstheme="minorHAnsi"/>
                <w:sz w:val="22"/>
                <w:szCs w:val="22"/>
              </w:rPr>
              <w:sym w:font="Wingdings" w:char="F06F"/>
            </w:r>
          </w:p>
        </w:tc>
        <w:tc>
          <w:tcPr>
            <w:tcW w:w="1179" w:type="dxa"/>
          </w:tcPr>
          <w:p w14:paraId="34AD5618" w14:textId="77777777"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 xml:space="preserve"> - </w:t>
            </w:r>
          </w:p>
        </w:tc>
      </w:tr>
      <w:tr w:rsidR="00AE2EB8" w:rsidRPr="005115D7" w14:paraId="3DA13211" w14:textId="77777777" w:rsidTr="00771F1A">
        <w:tc>
          <w:tcPr>
            <w:tcW w:w="7244" w:type="dxa"/>
          </w:tcPr>
          <w:p w14:paraId="5EE637E5" w14:textId="77777777" w:rsidR="00744447" w:rsidRPr="005115D7" w:rsidRDefault="00744447" w:rsidP="00A56EB0">
            <w:pPr>
              <w:ind w:right="-1"/>
              <w:rPr>
                <w:rFonts w:asciiTheme="minorHAnsi" w:hAnsiTheme="minorHAnsi" w:cstheme="minorHAnsi"/>
                <w:sz w:val="22"/>
                <w:szCs w:val="22"/>
              </w:rPr>
            </w:pPr>
            <w:r w:rsidRPr="005115D7">
              <w:rPr>
                <w:rFonts w:asciiTheme="minorHAnsi" w:hAnsiTheme="minorHAnsi" w:cstheme="minorHAnsi"/>
                <w:sz w:val="22"/>
                <w:szCs w:val="22"/>
              </w:rPr>
              <w:t>C: Kiemelt közszereplőhöz közel álló személy vagyok</w:t>
            </w:r>
          </w:p>
          <w:p w14:paraId="40FB474D" w14:textId="2F520C83" w:rsidR="00744447" w:rsidRPr="005115D7" w:rsidRDefault="007938AC"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 </w:t>
            </w:r>
            <w:r w:rsidR="00744447" w:rsidRPr="005115D7">
              <w:rPr>
                <w:rFonts w:asciiTheme="minorHAnsi" w:hAnsiTheme="minorHAnsi" w:cstheme="minorHAnsi"/>
                <w:sz w:val="22"/>
                <w:szCs w:val="22"/>
              </w:rPr>
              <w:t>a kiemelt közszereplő családi és utóneve: …………………………………………..</w:t>
            </w:r>
          </w:p>
          <w:p w14:paraId="02EB1929" w14:textId="74963E19" w:rsidR="00744447" w:rsidRPr="005115D7" w:rsidRDefault="007938AC"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 </w:t>
            </w:r>
            <w:r w:rsidR="00744447" w:rsidRPr="005115D7">
              <w:rPr>
                <w:rFonts w:asciiTheme="minorHAnsi" w:hAnsiTheme="minorHAnsi" w:cstheme="minorHAnsi"/>
                <w:sz w:val="22"/>
                <w:szCs w:val="22"/>
              </w:rPr>
              <w:t>a kiemelt közszereplő születési ideje:…………………………………………………..</w:t>
            </w:r>
          </w:p>
        </w:tc>
        <w:tc>
          <w:tcPr>
            <w:tcW w:w="2497" w:type="dxa"/>
          </w:tcPr>
          <w:p w14:paraId="1030F89D" w14:textId="4008E689"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Igen:</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sym w:font="Wingdings" w:char="F06F"/>
            </w:r>
            <w:r w:rsidR="0031167F"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Nem: </w:t>
            </w:r>
            <w:r w:rsidRPr="005115D7">
              <w:rPr>
                <w:rFonts w:asciiTheme="minorHAnsi" w:hAnsiTheme="minorHAnsi" w:cstheme="minorHAnsi"/>
                <w:sz w:val="22"/>
                <w:szCs w:val="22"/>
              </w:rPr>
              <w:sym w:font="Wingdings" w:char="F06F"/>
            </w:r>
          </w:p>
        </w:tc>
        <w:tc>
          <w:tcPr>
            <w:tcW w:w="1179" w:type="dxa"/>
          </w:tcPr>
          <w:p w14:paraId="41BE53CA" w14:textId="77777777" w:rsidR="00744447" w:rsidRPr="005115D7" w:rsidRDefault="00744447" w:rsidP="00A56EB0">
            <w:pPr>
              <w:ind w:left="-113" w:right="-1"/>
              <w:rPr>
                <w:rFonts w:asciiTheme="minorHAnsi" w:hAnsiTheme="minorHAnsi" w:cstheme="minorHAnsi"/>
                <w:sz w:val="22"/>
                <w:szCs w:val="22"/>
              </w:rPr>
            </w:pPr>
            <w:r w:rsidRPr="005115D7">
              <w:rPr>
                <w:rFonts w:asciiTheme="minorHAnsi" w:hAnsiTheme="minorHAnsi" w:cstheme="minorHAnsi"/>
                <w:sz w:val="22"/>
                <w:szCs w:val="22"/>
              </w:rPr>
              <w:t xml:space="preserve"> -</w:t>
            </w:r>
          </w:p>
        </w:tc>
      </w:tr>
    </w:tbl>
    <w:p w14:paraId="6C0A8D2A" w14:textId="77777777" w:rsidR="00744447" w:rsidRPr="005115D7" w:rsidRDefault="00744447" w:rsidP="00A56EB0">
      <w:pPr>
        <w:ind w:right="-1"/>
        <w:rPr>
          <w:rFonts w:asciiTheme="minorHAnsi" w:hAnsiTheme="minorHAnsi" w:cstheme="minorHAnsi"/>
          <w:b/>
          <w:sz w:val="22"/>
          <w:szCs w:val="22"/>
        </w:rPr>
      </w:pPr>
    </w:p>
    <w:p w14:paraId="6BD68009" w14:textId="77777777" w:rsidR="00F97A0D" w:rsidRPr="005115D7" w:rsidRDefault="00F97A0D" w:rsidP="00A56EB0">
      <w:pPr>
        <w:ind w:right="-1"/>
        <w:rPr>
          <w:rFonts w:asciiTheme="minorHAnsi" w:hAnsiTheme="minorHAnsi" w:cstheme="minorHAnsi"/>
          <w:sz w:val="22"/>
          <w:szCs w:val="22"/>
        </w:rPr>
      </w:pPr>
      <w:r w:rsidRPr="005115D7">
        <w:rPr>
          <w:rFonts w:asciiTheme="minorHAnsi" w:hAnsiTheme="minorHAnsi" w:cstheme="minorHAnsi"/>
          <w:b/>
          <w:sz w:val="22"/>
          <w:szCs w:val="22"/>
        </w:rPr>
        <w:t xml:space="preserve">Kiemelt közszereplő: </w:t>
      </w:r>
      <w:r w:rsidRPr="005115D7">
        <w:rPr>
          <w:rFonts w:asciiTheme="minorHAnsi" w:hAnsiTheme="minorHAnsi" w:cstheme="minorHAnsi"/>
          <w:sz w:val="22"/>
          <w:szCs w:val="22"/>
        </w:rPr>
        <w:t>az a természetes személy, aki fontos közfeladatot lát el, vagy az ügyfél-átvilágítási intézkedések elvégzését megelőző egy éven belül fontos közfeladatot látott el.</w:t>
      </w:r>
    </w:p>
    <w:p w14:paraId="18DD440D" w14:textId="77777777" w:rsidR="00F97A0D" w:rsidRPr="005115D7" w:rsidRDefault="00F97A0D"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Fontos közfeladatot ellátó személy: </w:t>
      </w:r>
    </w:p>
    <w:p w14:paraId="7B8865CF"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A </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0489"/>
      </w:tblGrid>
      <w:tr w:rsidR="00AE2EB8" w:rsidRPr="005115D7" w14:paraId="018F45E6" w14:textId="77777777" w:rsidTr="00771F1A">
        <w:tc>
          <w:tcPr>
            <w:tcW w:w="426" w:type="dxa"/>
            <w:shd w:val="clear" w:color="auto" w:fill="auto"/>
          </w:tcPr>
          <w:p w14:paraId="3AB6B428"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a)</w:t>
            </w:r>
          </w:p>
        </w:tc>
        <w:tc>
          <w:tcPr>
            <w:tcW w:w="10489" w:type="dxa"/>
            <w:shd w:val="clear" w:color="auto" w:fill="auto"/>
          </w:tcPr>
          <w:p w14:paraId="0E2A230C"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államfő, kormányfő, miniszter, miniszterhelyettes, államtitkár, Magyarországon: államfő, miniszterelnök, miniszter, államtitkár</w:t>
            </w:r>
          </w:p>
        </w:tc>
      </w:tr>
      <w:tr w:rsidR="00AE2EB8" w:rsidRPr="005115D7" w14:paraId="121D8214" w14:textId="77777777" w:rsidTr="00771F1A">
        <w:tc>
          <w:tcPr>
            <w:tcW w:w="426" w:type="dxa"/>
            <w:shd w:val="clear" w:color="auto" w:fill="auto"/>
          </w:tcPr>
          <w:p w14:paraId="7079476B"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b)</w:t>
            </w:r>
          </w:p>
        </w:tc>
        <w:tc>
          <w:tcPr>
            <w:tcW w:w="10489" w:type="dxa"/>
            <w:shd w:val="clear" w:color="auto" w:fill="auto"/>
          </w:tcPr>
          <w:p w14:paraId="77B5BCEB"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országgyűlési képviselő vagy hasonló jogalkotó szerv tagja, Magyarországon: országgyűlési képviselő, nemzetiségi szószóló</w:t>
            </w:r>
          </w:p>
        </w:tc>
      </w:tr>
      <w:tr w:rsidR="00AE2EB8" w:rsidRPr="005115D7" w14:paraId="4204CB4F" w14:textId="77777777" w:rsidTr="00771F1A">
        <w:tc>
          <w:tcPr>
            <w:tcW w:w="426" w:type="dxa"/>
            <w:shd w:val="clear" w:color="auto" w:fill="auto"/>
          </w:tcPr>
          <w:p w14:paraId="1113F2BD"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c)</w:t>
            </w:r>
          </w:p>
        </w:tc>
        <w:tc>
          <w:tcPr>
            <w:tcW w:w="10489" w:type="dxa"/>
            <w:shd w:val="clear" w:color="auto" w:fill="auto"/>
          </w:tcPr>
          <w:p w14:paraId="4553FC59"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politikai párt irányító szervének tagja, Magyarországon: politikai párt vezető testületének tagja, tisztségviselője</w:t>
            </w:r>
          </w:p>
        </w:tc>
      </w:tr>
      <w:tr w:rsidR="00AE2EB8" w:rsidRPr="005115D7" w14:paraId="15C2916C" w14:textId="77777777" w:rsidTr="00771F1A">
        <w:tc>
          <w:tcPr>
            <w:tcW w:w="426" w:type="dxa"/>
            <w:shd w:val="clear" w:color="auto" w:fill="auto"/>
          </w:tcPr>
          <w:p w14:paraId="4CF85B88"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d)</w:t>
            </w:r>
          </w:p>
        </w:tc>
        <w:tc>
          <w:tcPr>
            <w:tcW w:w="10489" w:type="dxa"/>
            <w:shd w:val="clear" w:color="auto" w:fill="auto"/>
          </w:tcPr>
          <w:p w14:paraId="6EDC5555" w14:textId="23DEE5E4"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 xml:space="preserve">legfelsőbb bíróság, alkotmánybíróság, olyan magas rangú bírói testület tagja, amelynek a döntései ellen fellebbezésnek helye nincs, Magyarországon: Alkotmánybíróság, </w:t>
            </w:r>
            <w:r w:rsidR="00AC3566" w:rsidRPr="005115D7">
              <w:rPr>
                <w:rFonts w:asciiTheme="minorHAnsi" w:hAnsiTheme="minorHAnsi" w:cstheme="minorHAnsi"/>
                <w:sz w:val="22"/>
                <w:szCs w:val="22"/>
              </w:rPr>
              <w:t>Í</w:t>
            </w:r>
            <w:r w:rsidRPr="005115D7">
              <w:rPr>
                <w:rFonts w:asciiTheme="minorHAnsi" w:hAnsiTheme="minorHAnsi" w:cstheme="minorHAnsi"/>
                <w:sz w:val="22"/>
                <w:szCs w:val="22"/>
              </w:rPr>
              <w:t>télőtábla, Kúria tagja</w:t>
            </w:r>
          </w:p>
        </w:tc>
      </w:tr>
      <w:tr w:rsidR="00AE2EB8" w:rsidRPr="005115D7" w14:paraId="44F59B86" w14:textId="77777777" w:rsidTr="00771F1A">
        <w:tc>
          <w:tcPr>
            <w:tcW w:w="426" w:type="dxa"/>
            <w:shd w:val="clear" w:color="auto" w:fill="auto"/>
          </w:tcPr>
          <w:p w14:paraId="6451934E"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e)</w:t>
            </w:r>
          </w:p>
        </w:tc>
        <w:tc>
          <w:tcPr>
            <w:tcW w:w="10489" w:type="dxa"/>
            <w:shd w:val="clear" w:color="auto" w:fill="auto"/>
          </w:tcPr>
          <w:p w14:paraId="288D0495"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a számvevőszék és a központi bank igazgatósági tagja, Magyarországon a</w:t>
            </w:r>
            <w:r w:rsidR="00903759" w:rsidRPr="005115D7">
              <w:rPr>
                <w:rFonts w:asciiTheme="minorHAnsi" w:hAnsiTheme="minorHAnsi" w:cstheme="minorHAnsi"/>
                <w:sz w:val="22"/>
                <w:szCs w:val="22"/>
              </w:rPr>
              <w:t>z</w:t>
            </w:r>
            <w:r w:rsidRPr="005115D7">
              <w:rPr>
                <w:rFonts w:asciiTheme="minorHAnsi" w:hAnsiTheme="minorHAnsi" w:cstheme="minorHAnsi"/>
                <w:sz w:val="22"/>
                <w:szCs w:val="22"/>
              </w:rPr>
              <w:t xml:space="preserve"> Állami Számvevőszék elnöke és alelnöke, a Monetáris Tanács és a Pénzügyi Stabilitási Tanács tagja,</w:t>
            </w:r>
          </w:p>
        </w:tc>
      </w:tr>
      <w:tr w:rsidR="00AE2EB8" w:rsidRPr="005115D7" w14:paraId="19483402" w14:textId="77777777" w:rsidTr="00771F1A">
        <w:tc>
          <w:tcPr>
            <w:tcW w:w="426" w:type="dxa"/>
            <w:shd w:val="clear" w:color="auto" w:fill="auto"/>
          </w:tcPr>
          <w:p w14:paraId="1D5C43E4"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f)</w:t>
            </w:r>
          </w:p>
        </w:tc>
        <w:tc>
          <w:tcPr>
            <w:tcW w:w="10489" w:type="dxa"/>
            <w:shd w:val="clear" w:color="auto" w:fill="auto"/>
          </w:tcPr>
          <w:p w14:paraId="77A53DFE"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nagykövet, ügyvivő, fegyveres erők magas rangú tisztviselője, Magyarországon: rendvédelmi feladatokat ellátó szerv központi szervének vezetője és annak helyettese, a Honvéd Vezérkar főnöke és a Honvéd Vezérkar főnökének helyettesei,</w:t>
            </w:r>
          </w:p>
        </w:tc>
      </w:tr>
      <w:tr w:rsidR="00AE2EB8" w:rsidRPr="005115D7" w14:paraId="44D59FF7" w14:textId="77777777" w:rsidTr="00771F1A">
        <w:tc>
          <w:tcPr>
            <w:tcW w:w="426" w:type="dxa"/>
            <w:shd w:val="clear" w:color="auto" w:fill="auto"/>
          </w:tcPr>
          <w:p w14:paraId="01FFF896"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g)</w:t>
            </w:r>
          </w:p>
        </w:tc>
        <w:tc>
          <w:tcPr>
            <w:tcW w:w="10489" w:type="dxa"/>
            <w:shd w:val="clear" w:color="auto" w:fill="auto"/>
          </w:tcPr>
          <w:p w14:paraId="53F04D63"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többségi állami tulajdonú vállalatok igazgatási, irányító vagy felügyelő testületének tagja, Magyarországon: többségi állami tulajdonú vállalkozás ügyvezetője, irányítási vagy felügyeleti jogkörrel rendelkező vezető testületének tagja,</w:t>
            </w:r>
          </w:p>
        </w:tc>
      </w:tr>
      <w:tr w:rsidR="00E03008" w:rsidRPr="005115D7" w14:paraId="1D487C22" w14:textId="77777777" w:rsidTr="00771F1A">
        <w:tc>
          <w:tcPr>
            <w:tcW w:w="426" w:type="dxa"/>
            <w:shd w:val="clear" w:color="auto" w:fill="auto"/>
          </w:tcPr>
          <w:p w14:paraId="52669EC5"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h)</w:t>
            </w:r>
          </w:p>
        </w:tc>
        <w:tc>
          <w:tcPr>
            <w:tcW w:w="10489" w:type="dxa"/>
            <w:shd w:val="clear" w:color="auto" w:fill="auto"/>
          </w:tcPr>
          <w:p w14:paraId="45E5D5D1"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nemzetközi szervezet vezetője, vezető helyettese, vezető testületének tagja</w:t>
            </w:r>
            <w:r w:rsidR="0032423A" w:rsidRPr="005115D7">
              <w:rPr>
                <w:rFonts w:asciiTheme="minorHAnsi" w:hAnsiTheme="minorHAnsi" w:cstheme="minorHAnsi"/>
                <w:sz w:val="22"/>
                <w:szCs w:val="22"/>
              </w:rPr>
              <w:t>, vagy ezzel egyenértékű feladatot ellátó személy</w:t>
            </w:r>
            <w:r w:rsidR="00903759" w:rsidRPr="005115D7">
              <w:rPr>
                <w:rFonts w:asciiTheme="minorHAnsi" w:hAnsiTheme="minorHAnsi" w:cstheme="minorHAnsi"/>
                <w:sz w:val="22"/>
                <w:szCs w:val="22"/>
              </w:rPr>
              <w:t>.</w:t>
            </w:r>
          </w:p>
        </w:tc>
      </w:tr>
    </w:tbl>
    <w:p w14:paraId="1CE3F30A"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B</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0516"/>
      </w:tblGrid>
      <w:tr w:rsidR="00AE2EB8" w:rsidRPr="005115D7" w14:paraId="6B296D7D" w14:textId="77777777" w:rsidTr="00771F1A">
        <w:tc>
          <w:tcPr>
            <w:tcW w:w="398" w:type="dxa"/>
            <w:shd w:val="clear" w:color="auto" w:fill="auto"/>
          </w:tcPr>
          <w:p w14:paraId="6FEF8E6A"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a)</w:t>
            </w:r>
          </w:p>
        </w:tc>
        <w:tc>
          <w:tcPr>
            <w:tcW w:w="10517" w:type="dxa"/>
            <w:shd w:val="clear" w:color="auto" w:fill="auto"/>
          </w:tcPr>
          <w:p w14:paraId="54375E4C"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házastárs</w:t>
            </w:r>
          </w:p>
        </w:tc>
      </w:tr>
      <w:tr w:rsidR="00AE2EB8" w:rsidRPr="005115D7" w14:paraId="59690004" w14:textId="77777777" w:rsidTr="00771F1A">
        <w:tc>
          <w:tcPr>
            <w:tcW w:w="398" w:type="dxa"/>
            <w:shd w:val="clear" w:color="auto" w:fill="auto"/>
          </w:tcPr>
          <w:p w14:paraId="2F5A331F"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b)</w:t>
            </w:r>
          </w:p>
        </w:tc>
        <w:tc>
          <w:tcPr>
            <w:tcW w:w="10517" w:type="dxa"/>
            <w:shd w:val="clear" w:color="auto" w:fill="auto"/>
          </w:tcPr>
          <w:p w14:paraId="3267F684"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élettárs</w:t>
            </w:r>
          </w:p>
        </w:tc>
      </w:tr>
      <w:tr w:rsidR="00AE2EB8" w:rsidRPr="005115D7" w14:paraId="7F46C32B" w14:textId="77777777" w:rsidTr="00771F1A">
        <w:tc>
          <w:tcPr>
            <w:tcW w:w="398" w:type="dxa"/>
            <w:shd w:val="clear" w:color="auto" w:fill="auto"/>
          </w:tcPr>
          <w:p w14:paraId="2C328008"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c)</w:t>
            </w:r>
          </w:p>
        </w:tc>
        <w:tc>
          <w:tcPr>
            <w:tcW w:w="10517" w:type="dxa"/>
            <w:shd w:val="clear" w:color="auto" w:fill="auto"/>
          </w:tcPr>
          <w:p w14:paraId="28667FEF"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vér szerinti, örökbefogadott, mostoha- és nevelt gyermek</w:t>
            </w:r>
          </w:p>
        </w:tc>
      </w:tr>
      <w:tr w:rsidR="00AE2EB8" w:rsidRPr="005115D7" w14:paraId="50A3F346" w14:textId="77777777" w:rsidTr="00771F1A">
        <w:tc>
          <w:tcPr>
            <w:tcW w:w="398" w:type="dxa"/>
            <w:shd w:val="clear" w:color="auto" w:fill="auto"/>
          </w:tcPr>
          <w:p w14:paraId="58BA5689"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d)</w:t>
            </w:r>
          </w:p>
        </w:tc>
        <w:tc>
          <w:tcPr>
            <w:tcW w:w="10517" w:type="dxa"/>
            <w:shd w:val="clear" w:color="auto" w:fill="auto"/>
          </w:tcPr>
          <w:p w14:paraId="7F96A0CE"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a fentiek házastársa vagy élettársa</w:t>
            </w:r>
          </w:p>
        </w:tc>
      </w:tr>
      <w:tr w:rsidR="00E03008" w:rsidRPr="005115D7" w14:paraId="0C9EAABF" w14:textId="77777777" w:rsidTr="00771F1A">
        <w:tc>
          <w:tcPr>
            <w:tcW w:w="398" w:type="dxa"/>
            <w:shd w:val="clear" w:color="auto" w:fill="auto"/>
          </w:tcPr>
          <w:p w14:paraId="3CB8A8C2"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e)</w:t>
            </w:r>
          </w:p>
        </w:tc>
        <w:tc>
          <w:tcPr>
            <w:tcW w:w="10517" w:type="dxa"/>
            <w:shd w:val="clear" w:color="auto" w:fill="auto"/>
          </w:tcPr>
          <w:p w14:paraId="132EFCA3" w14:textId="77777777" w:rsidR="00E03008" w:rsidRPr="005115D7" w:rsidRDefault="00E03008"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vér szerinti, örökbefogadó, mostoha- és nevelőszülő</w:t>
            </w:r>
          </w:p>
        </w:tc>
      </w:tr>
    </w:tbl>
    <w:p w14:paraId="7DD10FB0"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C</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0516"/>
      </w:tblGrid>
      <w:tr w:rsidR="00AE2EB8" w:rsidRPr="005115D7" w14:paraId="0A04C50C" w14:textId="77777777" w:rsidTr="00771F1A">
        <w:tc>
          <w:tcPr>
            <w:tcW w:w="398" w:type="dxa"/>
            <w:shd w:val="clear" w:color="auto" w:fill="auto"/>
          </w:tcPr>
          <w:p w14:paraId="5853BDC9"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a)</w:t>
            </w:r>
          </w:p>
        </w:tc>
        <w:tc>
          <w:tcPr>
            <w:tcW w:w="10517" w:type="dxa"/>
            <w:shd w:val="clear" w:color="auto" w:fill="auto"/>
          </w:tcPr>
          <w:p w14:paraId="1FA4A2C3" w14:textId="77777777" w:rsidR="00E03008" w:rsidRPr="005115D7" w:rsidRDefault="00E03008"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kiemelt közszereplővel közösen ugyanazon jogi személy vagy jogi személyiséggel nem rendelkező szervezet tényleges tulajdonosa vagy vele szoros üzleti kapcsolatban áll</w:t>
            </w:r>
          </w:p>
        </w:tc>
      </w:tr>
      <w:tr w:rsidR="00E03008" w:rsidRPr="005115D7" w14:paraId="4BE60FBC" w14:textId="77777777" w:rsidTr="00771F1A">
        <w:tc>
          <w:tcPr>
            <w:tcW w:w="398" w:type="dxa"/>
            <w:shd w:val="clear" w:color="auto" w:fill="auto"/>
          </w:tcPr>
          <w:p w14:paraId="7408054B" w14:textId="77777777"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sz w:val="22"/>
                <w:szCs w:val="22"/>
              </w:rPr>
              <w:t>b)</w:t>
            </w:r>
          </w:p>
        </w:tc>
        <w:tc>
          <w:tcPr>
            <w:tcW w:w="10517" w:type="dxa"/>
            <w:shd w:val="clear" w:color="auto" w:fill="auto"/>
          </w:tcPr>
          <w:p w14:paraId="72C00754" w14:textId="77777777" w:rsidR="00E03008" w:rsidRPr="005115D7" w:rsidRDefault="00E03008" w:rsidP="00A56EB0">
            <w:pPr>
              <w:autoSpaceDE w:val="0"/>
              <w:autoSpaceDN w:val="0"/>
              <w:adjustRightInd w:val="0"/>
              <w:rPr>
                <w:rFonts w:asciiTheme="minorHAnsi" w:hAnsiTheme="minorHAnsi" w:cstheme="minorHAnsi"/>
                <w:sz w:val="22"/>
                <w:szCs w:val="22"/>
              </w:rPr>
            </w:pPr>
            <w:r w:rsidRPr="005115D7">
              <w:rPr>
                <w:rFonts w:asciiTheme="minorHAnsi" w:hAnsiTheme="minorHAnsi" w:cstheme="minorHAnsi"/>
                <w:sz w:val="22"/>
                <w:szCs w:val="22"/>
              </w:rPr>
              <w:t>egyszemélyes tulajdonosa olyan jogi személynek vagy jogi személyiséggel nem rendelkező szervezetnek, amelyet kiemelt közszereplő javára hoztak létre.</w:t>
            </w:r>
          </w:p>
        </w:tc>
      </w:tr>
    </w:tbl>
    <w:p w14:paraId="53F680A1" w14:textId="77777777" w:rsidR="00E03008" w:rsidRPr="005115D7" w:rsidRDefault="00E03008" w:rsidP="00A56EB0">
      <w:pPr>
        <w:ind w:right="-1"/>
        <w:rPr>
          <w:rFonts w:asciiTheme="minorHAnsi" w:hAnsiTheme="minorHAnsi" w:cstheme="minorHAnsi"/>
          <w:sz w:val="22"/>
          <w:szCs w:val="22"/>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647"/>
      </w:tblGrid>
      <w:tr w:rsidR="00AE2EB8" w:rsidRPr="005115D7" w14:paraId="4E49458F" w14:textId="77777777" w:rsidTr="00771F1A">
        <w:trPr>
          <w:trHeight w:val="936"/>
        </w:trPr>
        <w:tc>
          <w:tcPr>
            <w:tcW w:w="2268" w:type="dxa"/>
            <w:shd w:val="clear" w:color="auto" w:fill="auto"/>
          </w:tcPr>
          <w:p w14:paraId="32B17875" w14:textId="77777777" w:rsidR="00E03008" w:rsidRPr="005115D7" w:rsidRDefault="00E03008" w:rsidP="00A56EB0">
            <w:pPr>
              <w:ind w:right="-1"/>
              <w:rPr>
                <w:rFonts w:asciiTheme="minorHAnsi" w:hAnsiTheme="minorHAnsi" w:cstheme="minorHAnsi"/>
                <w:sz w:val="22"/>
                <w:szCs w:val="22"/>
              </w:rPr>
            </w:pPr>
            <w:bookmarkStart w:id="437" w:name="_Hlk34402206"/>
            <w:r w:rsidRPr="005115D7">
              <w:rPr>
                <w:rFonts w:asciiTheme="minorHAnsi" w:hAnsiTheme="minorHAnsi" w:cstheme="minorHAnsi"/>
                <w:sz w:val="22"/>
                <w:szCs w:val="22"/>
              </w:rPr>
              <w:t>A pénzeszköz forrása</w:t>
            </w:r>
          </w:p>
        </w:tc>
        <w:tc>
          <w:tcPr>
            <w:tcW w:w="8647" w:type="dxa"/>
            <w:shd w:val="clear" w:color="auto" w:fill="auto"/>
          </w:tcPr>
          <w:p w14:paraId="5D66DD6B" w14:textId="77777777" w:rsidR="00E03008" w:rsidRPr="005115D7" w:rsidRDefault="00E03008" w:rsidP="00A56EB0">
            <w:pPr>
              <w:ind w:right="-1"/>
              <w:rPr>
                <w:rFonts w:asciiTheme="minorHAnsi" w:hAnsiTheme="minorHAnsi" w:cstheme="minorHAnsi"/>
                <w:sz w:val="22"/>
                <w:szCs w:val="22"/>
              </w:rPr>
            </w:pPr>
          </w:p>
        </w:tc>
      </w:tr>
      <w:bookmarkEnd w:id="437"/>
      <w:tr w:rsidR="00904E41" w:rsidRPr="005115D7" w14:paraId="089B5C43" w14:textId="77777777" w:rsidTr="00771F1A">
        <w:trPr>
          <w:trHeight w:val="936"/>
        </w:trPr>
        <w:tc>
          <w:tcPr>
            <w:tcW w:w="2268" w:type="dxa"/>
            <w:shd w:val="clear" w:color="auto" w:fill="auto"/>
          </w:tcPr>
          <w:p w14:paraId="6BFE6A2B" w14:textId="77777777" w:rsidR="00904E41" w:rsidRPr="005115D7" w:rsidRDefault="00904E41" w:rsidP="00A56EB0">
            <w:pPr>
              <w:ind w:right="-1"/>
              <w:rPr>
                <w:rFonts w:asciiTheme="minorHAnsi" w:hAnsiTheme="minorHAnsi" w:cstheme="minorHAnsi"/>
                <w:sz w:val="22"/>
                <w:szCs w:val="22"/>
              </w:rPr>
            </w:pPr>
            <w:r w:rsidRPr="005115D7">
              <w:rPr>
                <w:rFonts w:asciiTheme="minorHAnsi" w:hAnsiTheme="minorHAnsi" w:cstheme="minorHAnsi"/>
                <w:sz w:val="22"/>
                <w:szCs w:val="22"/>
              </w:rPr>
              <w:t>A vagyon forrása</w:t>
            </w:r>
          </w:p>
        </w:tc>
        <w:tc>
          <w:tcPr>
            <w:tcW w:w="8647" w:type="dxa"/>
            <w:shd w:val="clear" w:color="auto" w:fill="auto"/>
          </w:tcPr>
          <w:p w14:paraId="1A3BF10E" w14:textId="77777777" w:rsidR="00904E41" w:rsidRPr="005115D7" w:rsidRDefault="00904E41" w:rsidP="00A56EB0">
            <w:pPr>
              <w:ind w:right="-1"/>
              <w:rPr>
                <w:rFonts w:asciiTheme="minorHAnsi" w:hAnsiTheme="minorHAnsi" w:cstheme="minorHAnsi"/>
                <w:sz w:val="22"/>
                <w:szCs w:val="22"/>
              </w:rPr>
            </w:pPr>
          </w:p>
        </w:tc>
      </w:tr>
    </w:tbl>
    <w:p w14:paraId="4B2F3654" w14:textId="77777777" w:rsidR="00E03008" w:rsidRPr="005115D7" w:rsidRDefault="00E03008" w:rsidP="00A56EB0">
      <w:pPr>
        <w:ind w:right="-1"/>
        <w:rPr>
          <w:rFonts w:asciiTheme="minorHAnsi" w:hAnsiTheme="minorHAnsi" w:cstheme="minorHAnsi"/>
          <w:sz w:val="22"/>
          <w:szCs w:val="22"/>
        </w:rPr>
      </w:pPr>
    </w:p>
    <w:p w14:paraId="6D4412FF" w14:textId="28913544" w:rsidR="00E03008" w:rsidRPr="005115D7" w:rsidRDefault="00E03008" w:rsidP="00A56EB0">
      <w:pPr>
        <w:ind w:right="-1"/>
        <w:rPr>
          <w:rFonts w:asciiTheme="minorHAnsi" w:hAnsiTheme="minorHAnsi" w:cstheme="minorHAnsi"/>
          <w:sz w:val="22"/>
          <w:szCs w:val="22"/>
        </w:rPr>
      </w:pPr>
      <w:r w:rsidRPr="005115D7">
        <w:rPr>
          <w:rFonts w:asciiTheme="minorHAnsi" w:hAnsiTheme="minorHAnsi" w:cstheme="minorHAnsi"/>
          <w:bCs/>
          <w:sz w:val="22"/>
          <w:szCs w:val="22"/>
        </w:rPr>
        <w:t>Kelt:</w:t>
      </w:r>
      <w:r w:rsidR="003E00E7" w:rsidRPr="005115D7">
        <w:rPr>
          <w:rFonts w:asciiTheme="minorHAnsi" w:hAnsiTheme="minorHAnsi" w:cstheme="minorHAnsi"/>
          <w:bCs/>
          <w:sz w:val="22"/>
          <w:szCs w:val="22"/>
        </w:rPr>
        <w:t xml:space="preserve"> </w:t>
      </w:r>
      <w:r w:rsidRPr="005115D7">
        <w:rPr>
          <w:rFonts w:asciiTheme="minorHAnsi" w:hAnsiTheme="minorHAnsi" w:cstheme="minorHAnsi"/>
          <w:bCs/>
          <w:sz w:val="22"/>
          <w:szCs w:val="22"/>
        </w:rPr>
        <w:t>……………….., ……..év………..hó……….nap</w:t>
      </w:r>
      <w:r w:rsidR="007938AC" w:rsidRPr="005115D7">
        <w:rPr>
          <w:rFonts w:asciiTheme="minorHAnsi" w:hAnsiTheme="minorHAnsi" w:cstheme="minorHAnsi"/>
          <w:bCs/>
          <w:sz w:val="22"/>
          <w:szCs w:val="22"/>
        </w:rPr>
        <w:t xml:space="preserve"> </w:t>
      </w:r>
      <w:r w:rsidRPr="005115D7">
        <w:rPr>
          <w:rFonts w:asciiTheme="minorHAnsi" w:hAnsiTheme="minorHAnsi" w:cstheme="minorHAnsi"/>
          <w:bCs/>
          <w:sz w:val="22"/>
          <w:szCs w:val="22"/>
        </w:rPr>
        <w:tab/>
      </w:r>
      <w:r w:rsidRPr="005115D7">
        <w:rPr>
          <w:rFonts w:asciiTheme="minorHAnsi" w:hAnsiTheme="minorHAnsi" w:cstheme="minorHAnsi"/>
          <w:bCs/>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t>………….……………………………………………….</w:t>
      </w:r>
    </w:p>
    <w:p w14:paraId="6799C2B6" w14:textId="77777777" w:rsidR="00302D68" w:rsidRPr="005115D7" w:rsidRDefault="00E03008" w:rsidP="00A56EB0">
      <w:pPr>
        <w:ind w:right="-1"/>
        <w:rPr>
          <w:rFonts w:asciiTheme="minorHAnsi" w:hAnsiTheme="minorHAnsi" w:cstheme="minorHAnsi"/>
          <w:sz w:val="22"/>
          <w:szCs w:val="22"/>
        </w:rPr>
        <w:sectPr w:rsidR="00302D68" w:rsidRPr="005115D7" w:rsidSect="00F64C0C">
          <w:headerReference w:type="default" r:id="rId20"/>
          <w:footerReference w:type="even" r:id="rId21"/>
          <w:footerReference w:type="default" r:id="rId22"/>
          <w:type w:val="continuous"/>
          <w:pgSz w:w="11907" w:h="16840" w:code="9"/>
          <w:pgMar w:top="737" w:right="567" w:bottom="737" w:left="567" w:header="720" w:footer="403" w:gutter="0"/>
          <w:cols w:sep="1" w:space="284"/>
        </w:sectPr>
      </w:pP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r>
      <w:r w:rsidRPr="005115D7">
        <w:rPr>
          <w:rFonts w:asciiTheme="minorHAnsi" w:hAnsiTheme="minorHAnsi" w:cstheme="minorHAnsi"/>
          <w:sz w:val="22"/>
          <w:szCs w:val="22"/>
        </w:rPr>
        <w:tab/>
        <w:t xml:space="preserve"> </w:t>
      </w:r>
      <w:r w:rsidRPr="005115D7">
        <w:rPr>
          <w:rFonts w:asciiTheme="minorHAnsi" w:hAnsiTheme="minorHAnsi" w:cstheme="minorHAnsi"/>
          <w:sz w:val="22"/>
          <w:szCs w:val="22"/>
        </w:rPr>
        <w:tab/>
        <w:t>aláírá</w:t>
      </w:r>
      <w:r w:rsidR="00302D68" w:rsidRPr="005115D7">
        <w:rPr>
          <w:rFonts w:asciiTheme="minorHAnsi" w:hAnsiTheme="minorHAnsi" w:cstheme="minorHAnsi"/>
          <w:sz w:val="22"/>
          <w:szCs w:val="22"/>
        </w:rPr>
        <w:t>s</w:t>
      </w:r>
    </w:p>
    <w:p w14:paraId="10CFA68C" w14:textId="77777777" w:rsidR="00302D68" w:rsidRPr="005115D7" w:rsidRDefault="00302D68" w:rsidP="00A56EB0">
      <w:pPr>
        <w:pStyle w:val="Cmsor1"/>
        <w:rPr>
          <w:rFonts w:asciiTheme="minorHAnsi" w:hAnsiTheme="minorHAnsi" w:cstheme="minorHAnsi"/>
          <w:szCs w:val="22"/>
        </w:rPr>
      </w:pPr>
      <w:bookmarkStart w:id="438" w:name="_Toc79502499"/>
      <w:bookmarkStart w:id="439" w:name="_Toc79651825"/>
      <w:bookmarkStart w:id="440" w:name="_Toc185068476"/>
      <w:r w:rsidRPr="005115D7">
        <w:rPr>
          <w:rFonts w:asciiTheme="minorHAnsi" w:hAnsiTheme="minorHAnsi" w:cstheme="minorHAnsi"/>
          <w:szCs w:val="22"/>
        </w:rPr>
        <w:lastRenderedPageBreak/>
        <w:t>6. melléklet - ÜGYFÉL NYILATKOZAT A VAGYON FORRÁSÁRÓL</w:t>
      </w:r>
      <w:bookmarkEnd w:id="438"/>
      <w:bookmarkEnd w:id="439"/>
      <w:bookmarkEnd w:id="440"/>
    </w:p>
    <w:p w14:paraId="093507F4" w14:textId="16EDBA63" w:rsidR="00302D68" w:rsidRPr="005115D7" w:rsidRDefault="00302D68" w:rsidP="00A56EB0">
      <w:pPr>
        <w:jc w:val="center"/>
        <w:rPr>
          <w:rFonts w:asciiTheme="minorHAnsi" w:hAnsiTheme="minorHAnsi" w:cstheme="minorHAnsi"/>
          <w:b/>
          <w:sz w:val="22"/>
          <w:szCs w:val="22"/>
        </w:rPr>
      </w:pPr>
      <w:r w:rsidRPr="005115D7">
        <w:rPr>
          <w:rFonts w:asciiTheme="minorHAnsi" w:hAnsiTheme="minorHAnsi" w:cstheme="minorHAnsi"/>
          <w:b/>
          <w:sz w:val="22"/>
          <w:szCs w:val="22"/>
        </w:rPr>
        <w:t>TERMÉSZETES SZEMÉLY ÜGYFÉL TÖLTI KI! – A Pmt. 9/A. § (2) bekezdésében</w:t>
      </w:r>
      <w:r w:rsidR="002F0555" w:rsidRPr="005115D7">
        <w:rPr>
          <w:rFonts w:asciiTheme="minorHAnsi" w:hAnsiTheme="minorHAnsi" w:cstheme="minorHAnsi"/>
          <w:b/>
          <w:sz w:val="22"/>
          <w:szCs w:val="22"/>
        </w:rPr>
        <w:t xml:space="preserve">, Pmt. 16. § (3) bekezdés a.) pontjában, Pmt. 16/A. § (1) </w:t>
      </w:r>
      <w:r w:rsidR="00A73B97" w:rsidRPr="005115D7">
        <w:rPr>
          <w:rFonts w:asciiTheme="minorHAnsi" w:hAnsiTheme="minorHAnsi" w:cstheme="minorHAnsi"/>
          <w:b/>
          <w:sz w:val="22"/>
          <w:szCs w:val="22"/>
        </w:rPr>
        <w:t xml:space="preserve">bekezdés </w:t>
      </w:r>
      <w:r w:rsidR="002F0555" w:rsidRPr="005115D7">
        <w:rPr>
          <w:rFonts w:asciiTheme="minorHAnsi" w:hAnsiTheme="minorHAnsi" w:cstheme="minorHAnsi"/>
          <w:b/>
          <w:sz w:val="22"/>
          <w:szCs w:val="22"/>
        </w:rPr>
        <w:t>a. pont ac.) alpontjában</w:t>
      </w:r>
      <w:r w:rsidRPr="005115D7">
        <w:rPr>
          <w:rFonts w:asciiTheme="minorHAnsi" w:hAnsiTheme="minorHAnsi" w:cstheme="minorHAnsi"/>
          <w:b/>
          <w:sz w:val="22"/>
          <w:szCs w:val="22"/>
        </w:rPr>
        <w:t xml:space="preserve"> </w:t>
      </w:r>
      <w:bookmarkStart w:id="441" w:name="OLE_LINK30"/>
      <w:r w:rsidRPr="005115D7">
        <w:rPr>
          <w:rFonts w:asciiTheme="minorHAnsi" w:hAnsiTheme="minorHAnsi" w:cstheme="minorHAnsi"/>
          <w:b/>
          <w:sz w:val="22"/>
          <w:szCs w:val="22"/>
        </w:rPr>
        <w:t>előírt kötelezettség végrehajtásához</w:t>
      </w:r>
      <w:bookmarkEnd w:id="441"/>
    </w:p>
    <w:p w14:paraId="527ECCDE" w14:textId="77777777" w:rsidR="00302D68" w:rsidRPr="005115D7" w:rsidDel="00A17369" w:rsidRDefault="00302D68" w:rsidP="00A56EB0">
      <w:pPr>
        <w:pStyle w:val="Default"/>
        <w:jc w:val="left"/>
        <w:rPr>
          <w:rFonts w:asciiTheme="minorHAnsi" w:hAnsiTheme="minorHAnsi" w:cstheme="minorHAnsi"/>
          <w:b/>
          <w:bCs/>
          <w:color w:val="auto"/>
          <w:sz w:val="22"/>
          <w:szCs w:val="22"/>
        </w:rPr>
      </w:pPr>
    </w:p>
    <w:p w14:paraId="65864773" w14:textId="77777777" w:rsidR="00302D68" w:rsidRPr="005115D7" w:rsidRDefault="00302D68" w:rsidP="00A56EB0">
      <w:pPr>
        <w:rPr>
          <w:rFonts w:asciiTheme="minorHAnsi" w:hAnsiTheme="minorHAnsi" w:cstheme="minorHAnsi"/>
          <w:b/>
          <w:sz w:val="22"/>
          <w:szCs w:val="22"/>
        </w:rPr>
      </w:pPr>
      <w:r w:rsidRPr="005115D7">
        <w:rPr>
          <w:rFonts w:asciiTheme="minorHAnsi" w:hAnsiTheme="minorHAnsi" w:cstheme="minorHAnsi"/>
          <w:b/>
          <w:sz w:val="22"/>
          <w:szCs w:val="22"/>
        </w:rPr>
        <w:t>Természetes személy ügyfél azonosító adatai, aki a nyilatkozatot teszi:</w:t>
      </w:r>
    </w:p>
    <w:p w14:paraId="6B6FE8B5" w14:textId="77777777" w:rsidR="00302D68" w:rsidRPr="005115D7" w:rsidRDefault="00302D68" w:rsidP="00A56EB0">
      <w:pPr>
        <w:rPr>
          <w:rFonts w:asciiTheme="minorHAnsi" w:hAnsiTheme="minorHAnsi" w:cstheme="minorHAnsi"/>
          <w:b/>
          <w:sz w:val="22"/>
          <w:szCs w:val="22"/>
        </w:rPr>
      </w:pPr>
    </w:p>
    <w:tbl>
      <w:tblPr>
        <w:tblW w:w="13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9784"/>
      </w:tblGrid>
      <w:tr w:rsidR="00AE2EB8" w:rsidRPr="005115D7" w14:paraId="4549A454" w14:textId="77777777" w:rsidTr="00771F1A">
        <w:trPr>
          <w:trHeight w:val="283"/>
        </w:trPr>
        <w:tc>
          <w:tcPr>
            <w:tcW w:w="3969" w:type="dxa"/>
            <w:vAlign w:val="bottom"/>
          </w:tcPr>
          <w:p w14:paraId="3F3F511A" w14:textId="77777777"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Családi és utónév:</w:t>
            </w:r>
          </w:p>
        </w:tc>
        <w:tc>
          <w:tcPr>
            <w:tcW w:w="9784" w:type="dxa"/>
            <w:vAlign w:val="bottom"/>
          </w:tcPr>
          <w:p w14:paraId="7B173B44" w14:textId="77777777" w:rsidR="00302D68" w:rsidRPr="005115D7" w:rsidRDefault="00302D68" w:rsidP="00A56EB0">
            <w:pPr>
              <w:rPr>
                <w:rFonts w:asciiTheme="minorHAnsi" w:hAnsiTheme="minorHAnsi" w:cstheme="minorHAnsi"/>
                <w:sz w:val="22"/>
                <w:szCs w:val="22"/>
              </w:rPr>
            </w:pPr>
          </w:p>
        </w:tc>
      </w:tr>
      <w:tr w:rsidR="00AE2EB8" w:rsidRPr="005115D7" w14:paraId="00E5EAE1" w14:textId="77777777" w:rsidTr="00771F1A">
        <w:trPr>
          <w:trHeight w:val="283"/>
        </w:trPr>
        <w:tc>
          <w:tcPr>
            <w:tcW w:w="3969" w:type="dxa"/>
            <w:vAlign w:val="bottom"/>
          </w:tcPr>
          <w:p w14:paraId="3531F179" w14:textId="77777777"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Születési hely, idő:</w:t>
            </w:r>
          </w:p>
        </w:tc>
        <w:tc>
          <w:tcPr>
            <w:tcW w:w="9784" w:type="dxa"/>
            <w:vAlign w:val="bottom"/>
          </w:tcPr>
          <w:p w14:paraId="58098952" w14:textId="77777777" w:rsidR="00302D68" w:rsidRPr="005115D7" w:rsidRDefault="00302D68" w:rsidP="00A56EB0">
            <w:pPr>
              <w:rPr>
                <w:rFonts w:asciiTheme="minorHAnsi" w:hAnsiTheme="minorHAnsi" w:cstheme="minorHAnsi"/>
                <w:sz w:val="22"/>
                <w:szCs w:val="22"/>
              </w:rPr>
            </w:pPr>
          </w:p>
        </w:tc>
      </w:tr>
      <w:tr w:rsidR="00AE2EB8" w:rsidRPr="005115D7" w14:paraId="240D0055" w14:textId="77777777" w:rsidTr="00771F1A">
        <w:trPr>
          <w:trHeight w:val="283"/>
        </w:trPr>
        <w:tc>
          <w:tcPr>
            <w:tcW w:w="3969" w:type="dxa"/>
            <w:vAlign w:val="bottom"/>
          </w:tcPr>
          <w:p w14:paraId="0F707649" w14:textId="39262017" w:rsidR="00302D68" w:rsidRPr="005115D7" w:rsidRDefault="00DA228C" w:rsidP="00A56EB0">
            <w:pPr>
              <w:rPr>
                <w:rFonts w:asciiTheme="minorHAnsi" w:hAnsiTheme="minorHAnsi" w:cstheme="minorHAnsi"/>
                <w:sz w:val="22"/>
                <w:szCs w:val="22"/>
              </w:rPr>
            </w:pPr>
            <w:r w:rsidRPr="005115D7">
              <w:rPr>
                <w:rFonts w:asciiTheme="minorHAnsi" w:hAnsiTheme="minorHAnsi" w:cstheme="minorHAnsi"/>
                <w:sz w:val="22"/>
                <w:szCs w:val="22"/>
              </w:rPr>
              <w:t>Lakóhely</w:t>
            </w:r>
            <w:r w:rsidR="00302D68" w:rsidRPr="005115D7">
              <w:rPr>
                <w:rFonts w:asciiTheme="minorHAnsi" w:hAnsiTheme="minorHAnsi" w:cstheme="minorHAnsi"/>
                <w:sz w:val="22"/>
                <w:szCs w:val="22"/>
              </w:rPr>
              <w:t>, ennek hiányában tartózkodási hely:</w:t>
            </w:r>
          </w:p>
        </w:tc>
        <w:tc>
          <w:tcPr>
            <w:tcW w:w="9784" w:type="dxa"/>
            <w:vAlign w:val="bottom"/>
          </w:tcPr>
          <w:p w14:paraId="68767901" w14:textId="77777777" w:rsidR="00302D68" w:rsidRPr="005115D7" w:rsidRDefault="00302D68" w:rsidP="00A56EB0">
            <w:pPr>
              <w:rPr>
                <w:rFonts w:asciiTheme="minorHAnsi" w:hAnsiTheme="minorHAnsi" w:cstheme="minorHAnsi"/>
                <w:sz w:val="22"/>
                <w:szCs w:val="22"/>
              </w:rPr>
            </w:pPr>
          </w:p>
        </w:tc>
      </w:tr>
    </w:tbl>
    <w:p w14:paraId="21D27A53" w14:textId="77777777" w:rsidR="00302D68" w:rsidRPr="005115D7" w:rsidRDefault="00302D68" w:rsidP="00A56EB0">
      <w:pPr>
        <w:pStyle w:val="Default"/>
        <w:rPr>
          <w:rFonts w:asciiTheme="minorHAnsi" w:hAnsiTheme="minorHAnsi" w:cstheme="minorHAnsi"/>
          <w:color w:val="auto"/>
          <w:sz w:val="22"/>
          <w:szCs w:val="22"/>
        </w:rPr>
      </w:pPr>
    </w:p>
    <w:tbl>
      <w:tblPr>
        <w:tblW w:w="13750" w:type="dxa"/>
        <w:tblInd w:w="-5" w:type="dxa"/>
        <w:tblBorders>
          <w:top w:val="nil"/>
          <w:left w:val="nil"/>
          <w:bottom w:val="nil"/>
          <w:right w:val="nil"/>
        </w:tblBorders>
        <w:tblLayout w:type="fixed"/>
        <w:tblLook w:val="0000" w:firstRow="0" w:lastRow="0" w:firstColumn="0" w:lastColumn="0" w:noHBand="0" w:noVBand="0"/>
      </w:tblPr>
      <w:tblGrid>
        <w:gridCol w:w="4678"/>
        <w:gridCol w:w="1418"/>
        <w:gridCol w:w="1417"/>
        <w:gridCol w:w="1418"/>
        <w:gridCol w:w="1559"/>
        <w:gridCol w:w="1559"/>
        <w:gridCol w:w="1701"/>
      </w:tblGrid>
      <w:tr w:rsidR="00AE2EB8" w:rsidRPr="005115D7" w14:paraId="7F1698C3" w14:textId="77777777" w:rsidTr="00771F1A">
        <w:trPr>
          <w:trHeight w:val="88"/>
        </w:trPr>
        <w:tc>
          <w:tcPr>
            <w:tcW w:w="4678" w:type="dxa"/>
            <w:tcBorders>
              <w:top w:val="single" w:sz="4" w:space="0" w:color="auto"/>
              <w:left w:val="single" w:sz="4" w:space="0" w:color="auto"/>
              <w:bottom w:val="single" w:sz="4" w:space="0" w:color="auto"/>
              <w:right w:val="single" w:sz="4" w:space="0" w:color="auto"/>
            </w:tcBorders>
          </w:tcPr>
          <w:p w14:paraId="22AB7388"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b/>
                <w:bCs/>
                <w:color w:val="auto"/>
                <w:sz w:val="22"/>
                <w:szCs w:val="22"/>
              </w:rPr>
              <w:t xml:space="preserve">Vagyontípus </w:t>
            </w:r>
            <w:r w:rsidR="00CE67BB" w:rsidRPr="005115D7">
              <w:rPr>
                <w:rFonts w:asciiTheme="minorHAnsi" w:hAnsiTheme="minorHAnsi" w:cstheme="minorHAnsi"/>
                <w:b/>
                <w:bCs/>
                <w:i/>
                <w:iCs/>
                <w:color w:val="auto"/>
                <w:sz w:val="22"/>
                <w:szCs w:val="22"/>
              </w:rPr>
              <w:t>millió/milliárd</w:t>
            </w:r>
            <w:r w:rsidRPr="005115D7">
              <w:rPr>
                <w:rFonts w:asciiTheme="minorHAnsi" w:hAnsiTheme="minorHAnsi" w:cstheme="minorHAnsi"/>
                <w:b/>
                <w:bCs/>
                <w:i/>
                <w:iCs/>
                <w:color w:val="auto"/>
                <w:sz w:val="22"/>
                <w:szCs w:val="22"/>
              </w:rPr>
              <w:t xml:space="preserve"> Ft </w:t>
            </w:r>
            <w:r w:rsidRPr="005115D7">
              <w:rPr>
                <w:rFonts w:asciiTheme="minorHAnsi" w:hAnsiTheme="minorHAnsi" w:cstheme="minorHAnsi"/>
                <w:color w:val="auto"/>
                <w:sz w:val="22"/>
                <w:szCs w:val="22"/>
              </w:rPr>
              <w:t>(</w:t>
            </w:r>
            <w:r w:rsidRPr="005115D7">
              <w:rPr>
                <w:rFonts w:asciiTheme="minorHAnsi" w:hAnsiTheme="minorHAnsi" w:cstheme="minorHAnsi"/>
                <w:i/>
                <w:iCs/>
                <w:color w:val="auto"/>
                <w:sz w:val="22"/>
                <w:szCs w:val="22"/>
              </w:rPr>
              <w:t>ügyfél által becsült összeérték „X”-szel jelölve a kategória szerint</w:t>
            </w:r>
            <w:r w:rsidRPr="005115D7">
              <w:rPr>
                <w:rFonts w:asciiTheme="minorHAnsi" w:hAnsiTheme="minorHAnsi" w:cstheme="minorHAnsi"/>
                <w:color w:val="auto"/>
                <w:sz w:val="22"/>
                <w:szCs w:val="22"/>
              </w:rPr>
              <w:t>)</w:t>
            </w:r>
          </w:p>
        </w:tc>
        <w:tc>
          <w:tcPr>
            <w:tcW w:w="1418" w:type="dxa"/>
            <w:tcBorders>
              <w:top w:val="single" w:sz="4" w:space="0" w:color="auto"/>
              <w:left w:val="single" w:sz="4" w:space="0" w:color="auto"/>
              <w:bottom w:val="single" w:sz="4" w:space="0" w:color="auto"/>
              <w:right w:val="single" w:sz="4" w:space="0" w:color="auto"/>
            </w:tcBorders>
          </w:tcPr>
          <w:p w14:paraId="267BF6C8"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3-30 millió forint</w:t>
            </w:r>
          </w:p>
        </w:tc>
        <w:tc>
          <w:tcPr>
            <w:tcW w:w="1417" w:type="dxa"/>
            <w:tcBorders>
              <w:top w:val="single" w:sz="4" w:space="0" w:color="auto"/>
              <w:left w:val="single" w:sz="4" w:space="0" w:color="auto"/>
              <w:bottom w:val="single" w:sz="4" w:space="0" w:color="auto"/>
              <w:right w:val="single" w:sz="4" w:space="0" w:color="auto"/>
            </w:tcBorders>
          </w:tcPr>
          <w:p w14:paraId="7CB73058"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30-100 millió forint</w:t>
            </w:r>
          </w:p>
        </w:tc>
        <w:tc>
          <w:tcPr>
            <w:tcW w:w="1418" w:type="dxa"/>
            <w:tcBorders>
              <w:top w:val="single" w:sz="4" w:space="0" w:color="auto"/>
              <w:left w:val="single" w:sz="4" w:space="0" w:color="auto"/>
              <w:bottom w:val="single" w:sz="4" w:space="0" w:color="auto"/>
              <w:right w:val="single" w:sz="4" w:space="0" w:color="auto"/>
            </w:tcBorders>
          </w:tcPr>
          <w:p w14:paraId="1AC68A12"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100-300 millió forint</w:t>
            </w:r>
          </w:p>
        </w:tc>
        <w:tc>
          <w:tcPr>
            <w:tcW w:w="1559" w:type="dxa"/>
            <w:tcBorders>
              <w:top w:val="single" w:sz="4" w:space="0" w:color="auto"/>
              <w:left w:val="single" w:sz="4" w:space="0" w:color="auto"/>
              <w:bottom w:val="single" w:sz="4" w:space="0" w:color="auto"/>
              <w:right w:val="single" w:sz="4" w:space="0" w:color="auto"/>
            </w:tcBorders>
          </w:tcPr>
          <w:p w14:paraId="4DAB8FCF" w14:textId="77777777" w:rsidR="00302D68" w:rsidRPr="005115D7" w:rsidRDefault="00302D68" w:rsidP="00FE033E">
            <w:pPr>
              <w:pStyle w:val="Default"/>
              <w:rPr>
                <w:rFonts w:asciiTheme="minorHAnsi" w:hAnsiTheme="minorHAnsi" w:cstheme="minorHAnsi"/>
                <w:color w:val="auto"/>
                <w:sz w:val="22"/>
                <w:szCs w:val="22"/>
              </w:rPr>
            </w:pPr>
            <w:r w:rsidRPr="005115D7">
              <w:rPr>
                <w:rFonts w:asciiTheme="minorHAnsi" w:hAnsiTheme="minorHAnsi" w:cstheme="minorHAnsi"/>
                <w:b/>
                <w:bCs/>
                <w:color w:val="auto"/>
                <w:sz w:val="22"/>
                <w:szCs w:val="22"/>
              </w:rPr>
              <w:t>300-1000 millió forint</w:t>
            </w:r>
          </w:p>
        </w:tc>
        <w:tc>
          <w:tcPr>
            <w:tcW w:w="1559" w:type="dxa"/>
            <w:tcBorders>
              <w:top w:val="single" w:sz="4" w:space="0" w:color="auto"/>
              <w:left w:val="single" w:sz="4" w:space="0" w:color="auto"/>
              <w:bottom w:val="single" w:sz="4" w:space="0" w:color="auto"/>
              <w:right w:val="single" w:sz="4" w:space="0" w:color="auto"/>
            </w:tcBorders>
          </w:tcPr>
          <w:p w14:paraId="49B8C5AD"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1-5 milliárd forint</w:t>
            </w:r>
          </w:p>
        </w:tc>
        <w:tc>
          <w:tcPr>
            <w:tcW w:w="1701" w:type="dxa"/>
            <w:tcBorders>
              <w:top w:val="single" w:sz="4" w:space="0" w:color="auto"/>
              <w:left w:val="single" w:sz="4" w:space="0" w:color="auto"/>
              <w:bottom w:val="single" w:sz="4" w:space="0" w:color="auto"/>
              <w:right w:val="single" w:sz="4" w:space="0" w:color="auto"/>
            </w:tcBorders>
          </w:tcPr>
          <w:p w14:paraId="508450A5"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5 milliárd forint felett</w:t>
            </w:r>
          </w:p>
        </w:tc>
      </w:tr>
      <w:tr w:rsidR="00AE2EB8" w:rsidRPr="005115D7" w14:paraId="1F09A149" w14:textId="77777777" w:rsidTr="00771F1A">
        <w:trPr>
          <w:trHeight w:val="90"/>
        </w:trPr>
        <w:tc>
          <w:tcPr>
            <w:tcW w:w="4678" w:type="dxa"/>
            <w:tcBorders>
              <w:top w:val="single" w:sz="4" w:space="0" w:color="auto"/>
              <w:left w:val="single" w:sz="4" w:space="0" w:color="auto"/>
              <w:bottom w:val="single" w:sz="4" w:space="0" w:color="auto"/>
              <w:right w:val="single" w:sz="4" w:space="0" w:color="auto"/>
            </w:tcBorders>
          </w:tcPr>
          <w:p w14:paraId="20EF7457"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 xml:space="preserve">Ingatlantulajdon (résztulajdon is) </w:t>
            </w:r>
          </w:p>
        </w:tc>
        <w:tc>
          <w:tcPr>
            <w:tcW w:w="1418" w:type="dxa"/>
            <w:tcBorders>
              <w:top w:val="single" w:sz="4" w:space="0" w:color="auto"/>
              <w:left w:val="single" w:sz="4" w:space="0" w:color="auto"/>
              <w:bottom w:val="single" w:sz="4" w:space="0" w:color="auto"/>
              <w:right w:val="single" w:sz="4" w:space="0" w:color="auto"/>
            </w:tcBorders>
          </w:tcPr>
          <w:p w14:paraId="1D4EFF0E"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A9B8091"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AA03BA1"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01C5A31"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4ABCE750"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C02B5EA"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2B4468DA" w14:textId="77777777" w:rsidTr="00771F1A">
        <w:trPr>
          <w:trHeight w:val="90"/>
        </w:trPr>
        <w:tc>
          <w:tcPr>
            <w:tcW w:w="4678" w:type="dxa"/>
            <w:tcBorders>
              <w:top w:val="single" w:sz="4" w:space="0" w:color="auto"/>
              <w:left w:val="single" w:sz="4" w:space="0" w:color="auto"/>
              <w:bottom w:val="single" w:sz="4" w:space="0" w:color="auto"/>
              <w:right w:val="single" w:sz="4" w:space="0" w:color="auto"/>
            </w:tcBorders>
          </w:tcPr>
          <w:p w14:paraId="4F7D27BD"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 xml:space="preserve">Gépjármű </w:t>
            </w:r>
          </w:p>
        </w:tc>
        <w:tc>
          <w:tcPr>
            <w:tcW w:w="1418" w:type="dxa"/>
            <w:tcBorders>
              <w:top w:val="single" w:sz="4" w:space="0" w:color="auto"/>
              <w:left w:val="single" w:sz="4" w:space="0" w:color="auto"/>
              <w:bottom w:val="single" w:sz="4" w:space="0" w:color="auto"/>
              <w:right w:val="single" w:sz="4" w:space="0" w:color="auto"/>
            </w:tcBorders>
          </w:tcPr>
          <w:p w14:paraId="0F6A5CAC"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E71F23F"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674AD4"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9AE8F3E"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8BA0A79"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430B2B4"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01FC686E" w14:textId="77777777" w:rsidTr="00771F1A">
        <w:trPr>
          <w:trHeight w:val="90"/>
        </w:trPr>
        <w:tc>
          <w:tcPr>
            <w:tcW w:w="4678" w:type="dxa"/>
            <w:tcBorders>
              <w:top w:val="single" w:sz="4" w:space="0" w:color="auto"/>
              <w:left w:val="single" w:sz="4" w:space="0" w:color="auto"/>
              <w:bottom w:val="single" w:sz="4" w:space="0" w:color="auto"/>
              <w:right w:val="single" w:sz="4" w:space="0" w:color="auto"/>
            </w:tcBorders>
          </w:tcPr>
          <w:p w14:paraId="7A773547"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 xml:space="preserve">Egyéb nagy értékű ingóság </w:t>
            </w:r>
          </w:p>
        </w:tc>
        <w:tc>
          <w:tcPr>
            <w:tcW w:w="1418" w:type="dxa"/>
            <w:tcBorders>
              <w:top w:val="single" w:sz="4" w:space="0" w:color="auto"/>
              <w:left w:val="single" w:sz="4" w:space="0" w:color="auto"/>
              <w:bottom w:val="single" w:sz="4" w:space="0" w:color="auto"/>
              <w:right w:val="single" w:sz="4" w:space="0" w:color="auto"/>
            </w:tcBorders>
          </w:tcPr>
          <w:p w14:paraId="4A43ECF0"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AE58EAD"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39F545F"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2748BF7"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C2A5932"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FACC487"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232D6FB9" w14:textId="77777777" w:rsidTr="00771F1A">
        <w:trPr>
          <w:trHeight w:val="320"/>
        </w:trPr>
        <w:tc>
          <w:tcPr>
            <w:tcW w:w="4678" w:type="dxa"/>
            <w:tcBorders>
              <w:top w:val="single" w:sz="4" w:space="0" w:color="auto"/>
              <w:left w:val="single" w:sz="4" w:space="0" w:color="auto"/>
              <w:bottom w:val="single" w:sz="4" w:space="0" w:color="auto"/>
              <w:right w:val="single" w:sz="4" w:space="0" w:color="auto"/>
            </w:tcBorders>
          </w:tcPr>
          <w:p w14:paraId="4B3F0154"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Immateriális és vagyoni értékű javak, így különösen szellemi termékek felhasználási joga, bérleti jog</w:t>
            </w:r>
          </w:p>
        </w:tc>
        <w:tc>
          <w:tcPr>
            <w:tcW w:w="1418" w:type="dxa"/>
            <w:tcBorders>
              <w:top w:val="single" w:sz="4" w:space="0" w:color="auto"/>
              <w:left w:val="single" w:sz="4" w:space="0" w:color="auto"/>
              <w:bottom w:val="single" w:sz="4" w:space="0" w:color="auto"/>
              <w:right w:val="single" w:sz="4" w:space="0" w:color="auto"/>
            </w:tcBorders>
          </w:tcPr>
          <w:p w14:paraId="4B22C44A"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FD13463"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7D363D9"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3AA6A47"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BBBF598"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4C98CDA"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51B83354" w14:textId="77777777" w:rsidTr="00771F1A">
        <w:trPr>
          <w:trHeight w:val="321"/>
        </w:trPr>
        <w:tc>
          <w:tcPr>
            <w:tcW w:w="4678" w:type="dxa"/>
            <w:tcBorders>
              <w:top w:val="single" w:sz="4" w:space="0" w:color="auto"/>
              <w:left w:val="single" w:sz="4" w:space="0" w:color="auto"/>
              <w:bottom w:val="single" w:sz="4" w:space="0" w:color="auto"/>
              <w:right w:val="single" w:sz="4" w:space="0" w:color="auto"/>
            </w:tcBorders>
          </w:tcPr>
          <w:p w14:paraId="2123CE99"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 xml:space="preserve">Pénzintézeti számlakövetelés, értékpapír, más pénzeszköz, virtuális fizetőeszköz </w:t>
            </w:r>
          </w:p>
        </w:tc>
        <w:tc>
          <w:tcPr>
            <w:tcW w:w="1418" w:type="dxa"/>
            <w:tcBorders>
              <w:top w:val="single" w:sz="4" w:space="0" w:color="auto"/>
              <w:left w:val="single" w:sz="4" w:space="0" w:color="auto"/>
              <w:bottom w:val="single" w:sz="4" w:space="0" w:color="auto"/>
              <w:right w:val="single" w:sz="4" w:space="0" w:color="auto"/>
            </w:tcBorders>
          </w:tcPr>
          <w:p w14:paraId="75B97482"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6B79084"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B300A5F"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D0A9FFF"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4BA8F066"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B1B4F26"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31F7AE18" w14:textId="77777777" w:rsidTr="00771F1A">
        <w:trPr>
          <w:trHeight w:val="90"/>
        </w:trPr>
        <w:tc>
          <w:tcPr>
            <w:tcW w:w="4678" w:type="dxa"/>
            <w:tcBorders>
              <w:top w:val="single" w:sz="4" w:space="0" w:color="auto"/>
              <w:left w:val="single" w:sz="4" w:space="0" w:color="auto"/>
              <w:bottom w:val="single" w:sz="4" w:space="0" w:color="auto"/>
              <w:right w:val="single" w:sz="4" w:space="0" w:color="auto"/>
            </w:tcBorders>
          </w:tcPr>
          <w:p w14:paraId="22960525"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 xml:space="preserve">Készpénz </w:t>
            </w:r>
          </w:p>
        </w:tc>
        <w:tc>
          <w:tcPr>
            <w:tcW w:w="1418" w:type="dxa"/>
            <w:tcBorders>
              <w:top w:val="single" w:sz="4" w:space="0" w:color="auto"/>
              <w:left w:val="single" w:sz="4" w:space="0" w:color="auto"/>
              <w:bottom w:val="single" w:sz="4" w:space="0" w:color="auto"/>
              <w:right w:val="single" w:sz="4" w:space="0" w:color="auto"/>
            </w:tcBorders>
          </w:tcPr>
          <w:p w14:paraId="705017EF"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BB30E34"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F34CDC3"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7C688C2"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67948ED"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5EF8CC1"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100AEA21" w14:textId="77777777" w:rsidTr="00771F1A">
        <w:trPr>
          <w:trHeight w:val="319"/>
        </w:trPr>
        <w:tc>
          <w:tcPr>
            <w:tcW w:w="4678" w:type="dxa"/>
            <w:tcBorders>
              <w:top w:val="single" w:sz="4" w:space="0" w:color="auto"/>
              <w:left w:val="single" w:sz="4" w:space="0" w:color="auto"/>
              <w:bottom w:val="single" w:sz="4" w:space="0" w:color="auto"/>
              <w:right w:val="single" w:sz="4" w:space="0" w:color="auto"/>
            </w:tcBorders>
          </w:tcPr>
          <w:p w14:paraId="05DE8A5E"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Gazdasági társaságban fennálló tulajdoni részesedés becsült piaci értéke</w:t>
            </w:r>
          </w:p>
        </w:tc>
        <w:tc>
          <w:tcPr>
            <w:tcW w:w="1418" w:type="dxa"/>
            <w:tcBorders>
              <w:top w:val="single" w:sz="4" w:space="0" w:color="auto"/>
              <w:left w:val="single" w:sz="4" w:space="0" w:color="auto"/>
              <w:bottom w:val="single" w:sz="4" w:space="0" w:color="auto"/>
              <w:right w:val="single" w:sz="4" w:space="0" w:color="auto"/>
            </w:tcBorders>
          </w:tcPr>
          <w:p w14:paraId="456EDBBD"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8F0C637"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7F0FCAD"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31A6ABD"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77DB219"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C262FF6"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1ACA2473" w14:textId="77777777" w:rsidTr="00771F1A">
        <w:trPr>
          <w:trHeight w:val="321"/>
        </w:trPr>
        <w:tc>
          <w:tcPr>
            <w:tcW w:w="4678" w:type="dxa"/>
            <w:tcBorders>
              <w:top w:val="single" w:sz="4" w:space="0" w:color="auto"/>
              <w:left w:val="single" w:sz="4" w:space="0" w:color="auto"/>
              <w:bottom w:val="single" w:sz="4" w:space="0" w:color="auto"/>
              <w:right w:val="single" w:sz="4" w:space="0" w:color="auto"/>
            </w:tcBorders>
          </w:tcPr>
          <w:p w14:paraId="0DC4ADE9"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b/>
                <w:bCs/>
                <w:i/>
                <w:iCs/>
                <w:color w:val="auto"/>
                <w:sz w:val="22"/>
                <w:szCs w:val="22"/>
              </w:rPr>
              <w:t xml:space="preserve">Tartozások </w:t>
            </w:r>
            <w:r w:rsidRPr="005115D7">
              <w:rPr>
                <w:rFonts w:asciiTheme="minorHAnsi" w:hAnsiTheme="minorHAnsi" w:cstheme="minorHAnsi"/>
                <w:i/>
                <w:iCs/>
                <w:color w:val="auto"/>
                <w:sz w:val="22"/>
                <w:szCs w:val="22"/>
              </w:rPr>
              <w:t xml:space="preserve">(pénzintézetekkel, magánszemélyekkel stb. szemben fennálló tartozások összesen) </w:t>
            </w:r>
          </w:p>
        </w:tc>
        <w:tc>
          <w:tcPr>
            <w:tcW w:w="1418" w:type="dxa"/>
            <w:tcBorders>
              <w:top w:val="single" w:sz="4" w:space="0" w:color="auto"/>
              <w:left w:val="single" w:sz="4" w:space="0" w:color="auto"/>
              <w:bottom w:val="single" w:sz="4" w:space="0" w:color="auto"/>
              <w:right w:val="single" w:sz="4" w:space="0" w:color="auto"/>
            </w:tcBorders>
          </w:tcPr>
          <w:p w14:paraId="4D5086C8"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54F76E8"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916A5C"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9AA4196"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3A2DC33"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9E68004"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0F8956A3" w14:textId="77777777" w:rsidTr="00771F1A">
        <w:trPr>
          <w:trHeight w:val="204"/>
        </w:trPr>
        <w:tc>
          <w:tcPr>
            <w:tcW w:w="4678" w:type="dxa"/>
            <w:tcBorders>
              <w:top w:val="single" w:sz="4" w:space="0" w:color="auto"/>
              <w:left w:val="single" w:sz="4" w:space="0" w:color="auto"/>
              <w:bottom w:val="single" w:sz="4" w:space="0" w:color="auto"/>
              <w:right w:val="single" w:sz="4" w:space="0" w:color="auto"/>
            </w:tcBorders>
          </w:tcPr>
          <w:p w14:paraId="57E50127"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b/>
                <w:bCs/>
                <w:color w:val="auto"/>
                <w:sz w:val="22"/>
                <w:szCs w:val="22"/>
              </w:rPr>
              <w:t xml:space="preserve">Előző naptári évben megszerzett rendszeres bevétel nettó összege: </w:t>
            </w:r>
          </w:p>
        </w:tc>
        <w:tc>
          <w:tcPr>
            <w:tcW w:w="1418" w:type="dxa"/>
            <w:tcBorders>
              <w:top w:val="single" w:sz="4" w:space="0" w:color="auto"/>
              <w:left w:val="single" w:sz="4" w:space="0" w:color="auto"/>
              <w:bottom w:val="single" w:sz="4" w:space="0" w:color="auto"/>
              <w:right w:val="single" w:sz="4" w:space="0" w:color="auto"/>
            </w:tcBorders>
          </w:tcPr>
          <w:p w14:paraId="076A29E9"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ED682F9"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66B4E31"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DA38F6E"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6C262CD"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A55256B"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6156064C" w14:textId="77777777" w:rsidTr="00771F1A">
        <w:trPr>
          <w:trHeight w:val="90"/>
        </w:trPr>
        <w:tc>
          <w:tcPr>
            <w:tcW w:w="4678" w:type="dxa"/>
            <w:tcBorders>
              <w:top w:val="single" w:sz="4" w:space="0" w:color="auto"/>
              <w:left w:val="single" w:sz="4" w:space="0" w:color="auto"/>
              <w:bottom w:val="single" w:sz="4" w:space="0" w:color="auto"/>
              <w:right w:val="single" w:sz="4" w:space="0" w:color="auto"/>
            </w:tcBorders>
          </w:tcPr>
          <w:p w14:paraId="22CD59BF"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 xml:space="preserve">- rendszeres (pl. jövedelem): </w:t>
            </w:r>
          </w:p>
        </w:tc>
        <w:tc>
          <w:tcPr>
            <w:tcW w:w="1418" w:type="dxa"/>
            <w:tcBorders>
              <w:top w:val="single" w:sz="4" w:space="0" w:color="auto"/>
              <w:left w:val="single" w:sz="4" w:space="0" w:color="auto"/>
              <w:bottom w:val="single" w:sz="4" w:space="0" w:color="auto"/>
              <w:right w:val="single" w:sz="4" w:space="0" w:color="auto"/>
            </w:tcBorders>
          </w:tcPr>
          <w:p w14:paraId="3AF8C682"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4E4460F"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60AFAC"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C404E00"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9FD1ADD"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DFC40FD"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01380E23" w14:textId="77777777" w:rsidTr="00771F1A">
        <w:trPr>
          <w:trHeight w:val="204"/>
        </w:trPr>
        <w:tc>
          <w:tcPr>
            <w:tcW w:w="4678" w:type="dxa"/>
            <w:tcBorders>
              <w:top w:val="single" w:sz="4" w:space="0" w:color="auto"/>
              <w:left w:val="single" w:sz="4" w:space="0" w:color="auto"/>
              <w:bottom w:val="single" w:sz="4" w:space="0" w:color="auto"/>
              <w:right w:val="single" w:sz="4" w:space="0" w:color="auto"/>
            </w:tcBorders>
          </w:tcPr>
          <w:p w14:paraId="3C3C6A06"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 xml:space="preserve">- rendkívüli (pl. örökség, nyeremény): </w:t>
            </w:r>
          </w:p>
        </w:tc>
        <w:tc>
          <w:tcPr>
            <w:tcW w:w="1418" w:type="dxa"/>
            <w:tcBorders>
              <w:top w:val="single" w:sz="4" w:space="0" w:color="auto"/>
              <w:left w:val="single" w:sz="4" w:space="0" w:color="auto"/>
              <w:bottom w:val="single" w:sz="4" w:space="0" w:color="auto"/>
              <w:right w:val="single" w:sz="4" w:space="0" w:color="auto"/>
            </w:tcBorders>
          </w:tcPr>
          <w:p w14:paraId="74BC4EE7"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72BF53E"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C6C3924"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ED91065" w14:textId="77777777" w:rsidR="00302D68" w:rsidRPr="005115D7" w:rsidRDefault="00302D68" w:rsidP="00A56EB0">
            <w:pPr>
              <w:pStyle w:val="Default"/>
              <w:rPr>
                <w:rFonts w:asciiTheme="minorHAnsi" w:hAnsiTheme="minorHAnsi" w:cstheme="minorHAnsi"/>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8569EFA" w14:textId="77777777" w:rsidR="00302D68" w:rsidRPr="005115D7" w:rsidRDefault="00302D68" w:rsidP="00A56EB0">
            <w:pPr>
              <w:pStyle w:val="Default"/>
              <w:rPr>
                <w:rFonts w:asciiTheme="minorHAnsi" w:hAnsiTheme="minorHAnsi" w:cstheme="minorHAnsi"/>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E1D9DB5" w14:textId="77777777" w:rsidR="00302D68" w:rsidRPr="005115D7" w:rsidRDefault="00302D68" w:rsidP="00A56EB0">
            <w:pPr>
              <w:pStyle w:val="Default"/>
              <w:rPr>
                <w:rFonts w:asciiTheme="minorHAnsi" w:hAnsiTheme="minorHAnsi" w:cstheme="minorHAnsi"/>
                <w:color w:val="auto"/>
                <w:sz w:val="22"/>
                <w:szCs w:val="22"/>
              </w:rPr>
            </w:pPr>
          </w:p>
        </w:tc>
      </w:tr>
    </w:tbl>
    <w:p w14:paraId="5E82FF0C" w14:textId="77777777" w:rsidR="00302D68" w:rsidRPr="005115D7" w:rsidRDefault="00302D68" w:rsidP="00A56EB0">
      <w:pPr>
        <w:rPr>
          <w:rFonts w:asciiTheme="minorHAnsi" w:hAnsiTheme="minorHAnsi" w:cstheme="minorHAnsi"/>
          <w:sz w:val="22"/>
          <w:szCs w:val="22"/>
        </w:rPr>
      </w:pPr>
    </w:p>
    <w:p w14:paraId="627F6140" w14:textId="77777777"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Kijelentem, hogy az általam megadott adatok a valóságnak mindenben megfelelnek.</w:t>
      </w:r>
    </w:p>
    <w:p w14:paraId="4BC2BD26" w14:textId="77777777" w:rsidR="00302D68" w:rsidRPr="005115D7" w:rsidRDefault="00302D68" w:rsidP="00A56EB0">
      <w:pPr>
        <w:rPr>
          <w:rFonts w:asciiTheme="minorHAnsi" w:hAnsiTheme="minorHAnsi" w:cstheme="minorHAnsi"/>
          <w:sz w:val="22"/>
          <w:szCs w:val="22"/>
        </w:rPr>
      </w:pPr>
    </w:p>
    <w:p w14:paraId="08DF4009" w14:textId="77777777"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Kelt: ………………………………., 202… ………………………………………………………</w:t>
      </w:r>
    </w:p>
    <w:p w14:paraId="77A85BF4" w14:textId="77777777" w:rsidR="00302D68" w:rsidRPr="005115D7" w:rsidRDefault="00302D68" w:rsidP="00A56EB0">
      <w:pPr>
        <w:ind w:left="6521"/>
        <w:jc w:val="center"/>
        <w:rPr>
          <w:rFonts w:asciiTheme="minorHAnsi" w:hAnsiTheme="minorHAnsi" w:cstheme="minorHAnsi"/>
          <w:sz w:val="22"/>
          <w:szCs w:val="22"/>
        </w:rPr>
      </w:pPr>
      <w:r w:rsidRPr="005115D7">
        <w:rPr>
          <w:rFonts w:asciiTheme="minorHAnsi" w:hAnsiTheme="minorHAnsi" w:cstheme="minorHAnsi"/>
          <w:sz w:val="22"/>
          <w:szCs w:val="22"/>
        </w:rPr>
        <w:t>……………………………………………………….</w:t>
      </w:r>
    </w:p>
    <w:p w14:paraId="10DC92CF" w14:textId="77777777" w:rsidR="00302D68" w:rsidRPr="005115D7" w:rsidRDefault="00302D68" w:rsidP="00A56EB0">
      <w:pPr>
        <w:ind w:left="6521"/>
        <w:jc w:val="center"/>
        <w:rPr>
          <w:rFonts w:asciiTheme="minorHAnsi" w:hAnsiTheme="minorHAnsi" w:cstheme="minorHAnsi"/>
          <w:sz w:val="22"/>
          <w:szCs w:val="22"/>
        </w:rPr>
      </w:pPr>
      <w:r w:rsidRPr="005115D7">
        <w:rPr>
          <w:rFonts w:asciiTheme="minorHAnsi" w:hAnsiTheme="minorHAnsi" w:cstheme="minorHAnsi"/>
          <w:sz w:val="22"/>
          <w:szCs w:val="22"/>
        </w:rPr>
        <w:t>Nyilatkozatot tevő aláírása</w:t>
      </w:r>
    </w:p>
    <w:p w14:paraId="78F8C9B7" w14:textId="77777777" w:rsidR="00302D68" w:rsidRPr="005115D7" w:rsidRDefault="00302D68" w:rsidP="00A56EB0">
      <w:pPr>
        <w:pStyle w:val="Cmsor1"/>
        <w:rPr>
          <w:rFonts w:asciiTheme="minorHAnsi" w:hAnsiTheme="minorHAnsi" w:cstheme="minorHAnsi"/>
          <w:szCs w:val="22"/>
        </w:rPr>
      </w:pPr>
      <w:r w:rsidRPr="005115D7">
        <w:rPr>
          <w:rFonts w:asciiTheme="minorHAnsi" w:hAnsiTheme="minorHAnsi" w:cstheme="minorHAnsi"/>
          <w:b w:val="0"/>
          <w:bCs/>
          <w:szCs w:val="22"/>
        </w:rPr>
        <w:br w:type="page"/>
      </w:r>
      <w:bookmarkStart w:id="442" w:name="_Toc79502500"/>
      <w:bookmarkStart w:id="443" w:name="_Toc79651826"/>
      <w:bookmarkStart w:id="444" w:name="_Toc185068477"/>
      <w:r w:rsidR="00D86965" w:rsidRPr="005115D7">
        <w:rPr>
          <w:rFonts w:asciiTheme="minorHAnsi" w:hAnsiTheme="minorHAnsi" w:cstheme="minorHAnsi"/>
          <w:szCs w:val="22"/>
        </w:rPr>
        <w:lastRenderedPageBreak/>
        <w:t>7</w:t>
      </w:r>
      <w:r w:rsidRPr="005115D7">
        <w:rPr>
          <w:rFonts w:asciiTheme="minorHAnsi" w:hAnsiTheme="minorHAnsi" w:cstheme="minorHAnsi"/>
          <w:szCs w:val="22"/>
        </w:rPr>
        <w:t>. melléklet - ÜGYFÉL NYILATKOZAT A VAGYON FORRÁSÁRÓL</w:t>
      </w:r>
      <w:bookmarkEnd w:id="442"/>
      <w:bookmarkEnd w:id="443"/>
      <w:bookmarkEnd w:id="444"/>
    </w:p>
    <w:p w14:paraId="7B5F6C5C" w14:textId="7BED8F1F" w:rsidR="00302D68" w:rsidRPr="005115D7" w:rsidRDefault="00302D68" w:rsidP="00A56EB0">
      <w:pPr>
        <w:pStyle w:val="Default"/>
        <w:jc w:val="center"/>
        <w:rPr>
          <w:rFonts w:asciiTheme="minorHAnsi" w:hAnsiTheme="minorHAnsi" w:cstheme="minorHAnsi"/>
          <w:b/>
          <w:bCs/>
          <w:color w:val="auto"/>
          <w:sz w:val="22"/>
          <w:szCs w:val="22"/>
        </w:rPr>
      </w:pPr>
      <w:r w:rsidRPr="005115D7">
        <w:rPr>
          <w:rFonts w:asciiTheme="minorHAnsi" w:hAnsiTheme="minorHAnsi" w:cstheme="minorHAnsi"/>
          <w:b/>
          <w:color w:val="auto"/>
          <w:sz w:val="22"/>
          <w:szCs w:val="22"/>
        </w:rPr>
        <w:t xml:space="preserve">JOGI SZEMÉLY, VAGY JOGI SZEMÉLYISÉGGEL NEM RENDELKEZŐ SZERVEZET ÜGYFÉL </w:t>
      </w:r>
      <w:r w:rsidR="00993181" w:rsidRPr="005115D7">
        <w:rPr>
          <w:rFonts w:asciiTheme="minorHAnsi" w:hAnsiTheme="minorHAnsi" w:cstheme="minorHAnsi"/>
          <w:b/>
          <w:color w:val="auto"/>
          <w:sz w:val="22"/>
          <w:szCs w:val="22"/>
        </w:rPr>
        <w:t xml:space="preserve">KÉPVISELETÉBEN ELJÁRÓ SZEMÉLY </w:t>
      </w:r>
      <w:r w:rsidRPr="005115D7">
        <w:rPr>
          <w:rFonts w:asciiTheme="minorHAnsi" w:hAnsiTheme="minorHAnsi" w:cstheme="minorHAnsi"/>
          <w:b/>
          <w:color w:val="auto"/>
          <w:sz w:val="22"/>
          <w:szCs w:val="22"/>
        </w:rPr>
        <w:t>TÖLTI KI! –</w:t>
      </w:r>
      <w:r w:rsidR="003C036E" w:rsidRPr="005115D7">
        <w:rPr>
          <w:rFonts w:asciiTheme="minorHAnsi" w:hAnsiTheme="minorHAnsi" w:cstheme="minorHAnsi"/>
          <w:b/>
          <w:color w:val="auto"/>
          <w:sz w:val="22"/>
          <w:szCs w:val="22"/>
        </w:rPr>
        <w:t xml:space="preserve"> </w:t>
      </w:r>
    </w:p>
    <w:p w14:paraId="16CD016E" w14:textId="77777777" w:rsidR="00302D68" w:rsidRPr="005115D7" w:rsidRDefault="00302D68" w:rsidP="00A56EB0">
      <w:pPr>
        <w:pStyle w:val="Default"/>
        <w:jc w:val="center"/>
        <w:rPr>
          <w:rFonts w:asciiTheme="minorHAnsi" w:hAnsiTheme="minorHAnsi" w:cstheme="minorHAnsi"/>
          <w:b/>
          <w:bCs/>
          <w:color w:val="auto"/>
          <w:sz w:val="22"/>
          <w:szCs w:val="22"/>
        </w:rPr>
      </w:pPr>
      <w:r w:rsidRPr="005115D7">
        <w:rPr>
          <w:rFonts w:asciiTheme="minorHAnsi" w:hAnsiTheme="minorHAnsi" w:cstheme="minorHAnsi"/>
          <w:b/>
          <w:bCs/>
          <w:color w:val="auto"/>
          <w:sz w:val="22"/>
          <w:szCs w:val="22"/>
        </w:rPr>
        <w:t xml:space="preserve">a </w:t>
      </w:r>
      <w:r w:rsidRPr="005115D7">
        <w:rPr>
          <w:rFonts w:asciiTheme="minorHAnsi" w:hAnsiTheme="minorHAnsi" w:cstheme="minorHAnsi"/>
          <w:b/>
          <w:color w:val="auto"/>
          <w:sz w:val="22"/>
          <w:szCs w:val="22"/>
        </w:rPr>
        <w:t xml:space="preserve">Pmt </w:t>
      </w:r>
      <w:r w:rsidRPr="005115D7">
        <w:rPr>
          <w:rFonts w:asciiTheme="minorHAnsi" w:hAnsiTheme="minorHAnsi" w:cstheme="minorHAnsi"/>
          <w:b/>
          <w:color w:val="auto"/>
          <w:sz w:val="22"/>
          <w:szCs w:val="22"/>
          <w:lang w:eastAsia="en-US"/>
        </w:rPr>
        <w:t xml:space="preserve">16. § (3) bekezdésében* és 16/A. § (1) bekezdés a) pont ac) alpontjában </w:t>
      </w:r>
      <w:r w:rsidRPr="005115D7">
        <w:rPr>
          <w:rFonts w:asciiTheme="minorHAnsi" w:hAnsiTheme="minorHAnsi" w:cstheme="minorHAnsi"/>
          <w:b/>
          <w:color w:val="auto"/>
          <w:sz w:val="22"/>
          <w:szCs w:val="22"/>
        </w:rPr>
        <w:t>előírt kötelezettség végrehajtásához</w:t>
      </w:r>
      <w:r w:rsidRPr="005115D7" w:rsidDel="00AE3B32">
        <w:rPr>
          <w:rFonts w:asciiTheme="minorHAnsi" w:hAnsiTheme="minorHAnsi" w:cstheme="minorHAnsi"/>
          <w:b/>
          <w:bCs/>
          <w:color w:val="auto"/>
          <w:sz w:val="22"/>
          <w:szCs w:val="22"/>
        </w:rPr>
        <w:t xml:space="preserve"> </w:t>
      </w:r>
    </w:p>
    <w:p w14:paraId="51BCA41D" w14:textId="77777777" w:rsidR="00302D68" w:rsidRPr="005115D7" w:rsidRDefault="00302D68" w:rsidP="00A56EB0">
      <w:pPr>
        <w:rPr>
          <w:rFonts w:asciiTheme="minorHAnsi" w:hAnsiTheme="minorHAnsi" w:cstheme="minorHAnsi"/>
          <w:sz w:val="22"/>
          <w:szCs w:val="22"/>
        </w:rPr>
      </w:pPr>
    </w:p>
    <w:p w14:paraId="4CF0CD7E" w14:textId="7A5CAF69" w:rsidR="00302D68" w:rsidRPr="005115D7" w:rsidRDefault="00302D68" w:rsidP="00A56EB0">
      <w:pPr>
        <w:rPr>
          <w:rFonts w:asciiTheme="minorHAnsi" w:hAnsiTheme="minorHAnsi" w:cstheme="minorHAnsi"/>
          <w:b/>
          <w:sz w:val="22"/>
          <w:szCs w:val="22"/>
        </w:rPr>
      </w:pPr>
      <w:r w:rsidRPr="005115D7">
        <w:rPr>
          <w:rFonts w:asciiTheme="minorHAnsi" w:hAnsiTheme="minorHAnsi" w:cstheme="minorHAnsi"/>
          <w:b/>
          <w:sz w:val="22"/>
          <w:szCs w:val="22"/>
        </w:rPr>
        <w:t xml:space="preserve">A jogi személy vagy a jogi személyiséggel nem </w:t>
      </w:r>
      <w:r w:rsidR="00836940" w:rsidRPr="005115D7">
        <w:rPr>
          <w:rFonts w:asciiTheme="minorHAnsi" w:hAnsiTheme="minorHAnsi" w:cstheme="minorHAnsi"/>
          <w:b/>
          <w:sz w:val="22"/>
          <w:szCs w:val="22"/>
        </w:rPr>
        <w:t>rendelkező szervezet azonosító adatai</w:t>
      </w:r>
      <w:r w:rsidRPr="005115D7">
        <w:rPr>
          <w:rFonts w:asciiTheme="minorHAnsi" w:hAnsiTheme="minorHAnsi" w:cstheme="minorHAnsi"/>
          <w:b/>
          <w:sz w:val="22"/>
          <w:szCs w:val="22"/>
        </w:rPr>
        <w:t xml:space="preserve"> és az eljáró képviselő adatai</w:t>
      </w:r>
      <w:r w:rsidR="00232336" w:rsidRPr="005115D7">
        <w:rPr>
          <w:rFonts w:asciiTheme="minorHAnsi" w:hAnsiTheme="minorHAnsi" w:cstheme="minorHAnsi"/>
          <w:b/>
          <w:sz w:val="22"/>
          <w:szCs w:val="22"/>
        </w:rPr>
        <w:t>,</w:t>
      </w:r>
      <w:r w:rsidRPr="005115D7">
        <w:rPr>
          <w:rFonts w:asciiTheme="minorHAnsi" w:hAnsiTheme="minorHAnsi" w:cstheme="minorHAnsi"/>
          <w:b/>
          <w:sz w:val="22"/>
          <w:szCs w:val="22"/>
        </w:rPr>
        <w:t xml:space="preserve"> aki a nyilatkozatot teszi:</w:t>
      </w:r>
    </w:p>
    <w:p w14:paraId="4D083643" w14:textId="77777777" w:rsidR="00302D68" w:rsidRPr="005115D7" w:rsidRDefault="00302D68" w:rsidP="00A56EB0">
      <w:pPr>
        <w:rPr>
          <w:rFonts w:asciiTheme="minorHAnsi" w:hAnsiTheme="minorHAnsi" w:cstheme="minorHAnsi"/>
          <w:b/>
          <w:sz w:val="22"/>
          <w:szCs w:val="22"/>
        </w:rPr>
      </w:pP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5"/>
        <w:gridCol w:w="8505"/>
      </w:tblGrid>
      <w:tr w:rsidR="00AE2EB8" w:rsidRPr="005115D7" w14:paraId="4266CF21" w14:textId="77777777" w:rsidTr="00771F1A">
        <w:trPr>
          <w:trHeight w:val="283"/>
        </w:trPr>
        <w:tc>
          <w:tcPr>
            <w:tcW w:w="5245" w:type="dxa"/>
            <w:vAlign w:val="bottom"/>
          </w:tcPr>
          <w:p w14:paraId="4F1679DC" w14:textId="77777777"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Név vagy rövidített név:</w:t>
            </w:r>
          </w:p>
        </w:tc>
        <w:tc>
          <w:tcPr>
            <w:tcW w:w="8505" w:type="dxa"/>
            <w:vAlign w:val="bottom"/>
          </w:tcPr>
          <w:p w14:paraId="2C4DDEBD" w14:textId="77777777" w:rsidR="00302D68" w:rsidRPr="005115D7" w:rsidRDefault="00302D68" w:rsidP="00A56EB0">
            <w:pPr>
              <w:rPr>
                <w:rFonts w:asciiTheme="minorHAnsi" w:hAnsiTheme="minorHAnsi" w:cstheme="minorHAnsi"/>
                <w:sz w:val="22"/>
                <w:szCs w:val="22"/>
              </w:rPr>
            </w:pPr>
          </w:p>
        </w:tc>
      </w:tr>
      <w:tr w:rsidR="00AE2EB8" w:rsidRPr="005115D7" w14:paraId="61B93EF9" w14:textId="77777777" w:rsidTr="00771F1A">
        <w:trPr>
          <w:trHeight w:val="283"/>
        </w:trPr>
        <w:tc>
          <w:tcPr>
            <w:tcW w:w="5245" w:type="dxa"/>
            <w:vAlign w:val="bottom"/>
          </w:tcPr>
          <w:p w14:paraId="7D24EFFD" w14:textId="77777777"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Székhely:</w:t>
            </w:r>
          </w:p>
        </w:tc>
        <w:tc>
          <w:tcPr>
            <w:tcW w:w="8505" w:type="dxa"/>
            <w:vAlign w:val="bottom"/>
          </w:tcPr>
          <w:p w14:paraId="0D17B64C" w14:textId="77777777" w:rsidR="00302D68" w:rsidRPr="005115D7" w:rsidRDefault="00302D68" w:rsidP="00A56EB0">
            <w:pPr>
              <w:rPr>
                <w:rFonts w:asciiTheme="minorHAnsi" w:hAnsiTheme="minorHAnsi" w:cstheme="minorHAnsi"/>
                <w:sz w:val="22"/>
                <w:szCs w:val="22"/>
              </w:rPr>
            </w:pPr>
          </w:p>
        </w:tc>
      </w:tr>
      <w:tr w:rsidR="00AE2EB8" w:rsidRPr="005115D7" w14:paraId="6CBFCFCB" w14:textId="77777777" w:rsidTr="00771F1A">
        <w:trPr>
          <w:trHeight w:val="283"/>
        </w:trPr>
        <w:tc>
          <w:tcPr>
            <w:tcW w:w="5245" w:type="dxa"/>
            <w:vAlign w:val="bottom"/>
          </w:tcPr>
          <w:p w14:paraId="1AB1CD98" w14:textId="77777777"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A nyilatkozatot tevő, képviseletre jogosult személy neve:</w:t>
            </w:r>
          </w:p>
        </w:tc>
        <w:tc>
          <w:tcPr>
            <w:tcW w:w="8505" w:type="dxa"/>
            <w:vAlign w:val="bottom"/>
          </w:tcPr>
          <w:p w14:paraId="322912B7" w14:textId="77777777" w:rsidR="00302D68" w:rsidRPr="005115D7" w:rsidRDefault="00302D68" w:rsidP="00A56EB0">
            <w:pPr>
              <w:rPr>
                <w:rFonts w:asciiTheme="minorHAnsi" w:hAnsiTheme="minorHAnsi" w:cstheme="minorHAnsi"/>
                <w:sz w:val="22"/>
                <w:szCs w:val="22"/>
              </w:rPr>
            </w:pPr>
          </w:p>
        </w:tc>
      </w:tr>
      <w:tr w:rsidR="00AE2EB8" w:rsidRPr="005115D7" w14:paraId="452F0BA7" w14:textId="77777777" w:rsidTr="00771F1A">
        <w:trPr>
          <w:trHeight w:val="283"/>
        </w:trPr>
        <w:tc>
          <w:tcPr>
            <w:tcW w:w="5245" w:type="dxa"/>
            <w:vAlign w:val="bottom"/>
          </w:tcPr>
          <w:p w14:paraId="15938C5E" w14:textId="77777777"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A nyilatkozatot tevő, képviseletre jogosult személy beosztása:</w:t>
            </w:r>
          </w:p>
        </w:tc>
        <w:tc>
          <w:tcPr>
            <w:tcW w:w="8505" w:type="dxa"/>
            <w:vAlign w:val="bottom"/>
          </w:tcPr>
          <w:p w14:paraId="587CC219" w14:textId="77777777" w:rsidR="00302D68" w:rsidRPr="005115D7" w:rsidRDefault="00302D68" w:rsidP="00A56EB0">
            <w:pPr>
              <w:rPr>
                <w:rFonts w:asciiTheme="minorHAnsi" w:hAnsiTheme="minorHAnsi" w:cstheme="minorHAnsi"/>
                <w:sz w:val="22"/>
                <w:szCs w:val="22"/>
              </w:rPr>
            </w:pPr>
          </w:p>
        </w:tc>
      </w:tr>
    </w:tbl>
    <w:p w14:paraId="38DEE5F4" w14:textId="77777777" w:rsidR="00302D68" w:rsidRPr="005115D7" w:rsidRDefault="00302D68" w:rsidP="00A56EB0">
      <w:pPr>
        <w:pStyle w:val="Default"/>
        <w:rPr>
          <w:rFonts w:asciiTheme="minorHAnsi" w:hAnsiTheme="minorHAnsi" w:cstheme="minorHAnsi"/>
          <w:color w:val="auto"/>
          <w:sz w:val="22"/>
          <w:szCs w:val="22"/>
        </w:rPr>
      </w:pPr>
    </w:p>
    <w:tbl>
      <w:tblPr>
        <w:tblW w:w="13750" w:type="dxa"/>
        <w:tblInd w:w="-5" w:type="dxa"/>
        <w:tblBorders>
          <w:top w:val="nil"/>
          <w:left w:val="nil"/>
          <w:bottom w:val="nil"/>
          <w:right w:val="nil"/>
        </w:tblBorders>
        <w:tblLayout w:type="fixed"/>
        <w:tblLook w:val="0000" w:firstRow="0" w:lastRow="0" w:firstColumn="0" w:lastColumn="0" w:noHBand="0" w:noVBand="0"/>
      </w:tblPr>
      <w:tblGrid>
        <w:gridCol w:w="4820"/>
        <w:gridCol w:w="1417"/>
        <w:gridCol w:w="1418"/>
        <w:gridCol w:w="1417"/>
        <w:gridCol w:w="1418"/>
        <w:gridCol w:w="1417"/>
        <w:gridCol w:w="1843"/>
      </w:tblGrid>
      <w:tr w:rsidR="00AE2EB8" w:rsidRPr="005115D7" w14:paraId="637E87FF" w14:textId="77777777" w:rsidTr="00771F1A">
        <w:trPr>
          <w:trHeight w:val="88"/>
        </w:trPr>
        <w:tc>
          <w:tcPr>
            <w:tcW w:w="4820" w:type="dxa"/>
            <w:tcBorders>
              <w:top w:val="single" w:sz="4" w:space="0" w:color="auto"/>
              <w:left w:val="single" w:sz="4" w:space="0" w:color="auto"/>
              <w:bottom w:val="single" w:sz="4" w:space="0" w:color="auto"/>
              <w:right w:val="single" w:sz="4" w:space="0" w:color="auto"/>
            </w:tcBorders>
          </w:tcPr>
          <w:p w14:paraId="5A2884C6"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b/>
                <w:bCs/>
                <w:color w:val="auto"/>
                <w:sz w:val="22"/>
                <w:szCs w:val="22"/>
              </w:rPr>
              <w:t xml:space="preserve">Vagyontípus </w:t>
            </w:r>
            <w:r w:rsidR="00CE67BB" w:rsidRPr="005115D7">
              <w:rPr>
                <w:rFonts w:asciiTheme="minorHAnsi" w:hAnsiTheme="minorHAnsi" w:cstheme="minorHAnsi"/>
                <w:b/>
                <w:bCs/>
                <w:i/>
                <w:iCs/>
                <w:color w:val="auto"/>
                <w:sz w:val="22"/>
                <w:szCs w:val="22"/>
              </w:rPr>
              <w:t>millió/milliárd</w:t>
            </w:r>
            <w:r w:rsidRPr="005115D7">
              <w:rPr>
                <w:rFonts w:asciiTheme="minorHAnsi" w:hAnsiTheme="minorHAnsi" w:cstheme="minorHAnsi"/>
                <w:b/>
                <w:bCs/>
                <w:i/>
                <w:iCs/>
                <w:color w:val="auto"/>
                <w:sz w:val="22"/>
                <w:szCs w:val="22"/>
              </w:rPr>
              <w:t xml:space="preserve"> Ft </w:t>
            </w:r>
            <w:r w:rsidRPr="005115D7">
              <w:rPr>
                <w:rFonts w:asciiTheme="minorHAnsi" w:hAnsiTheme="minorHAnsi" w:cstheme="minorHAnsi"/>
                <w:i/>
                <w:iCs/>
                <w:color w:val="auto"/>
                <w:sz w:val="22"/>
                <w:szCs w:val="22"/>
              </w:rPr>
              <w:t>(utolsó éves beszámoló adatai alapján)</w:t>
            </w:r>
          </w:p>
        </w:tc>
        <w:tc>
          <w:tcPr>
            <w:tcW w:w="1417" w:type="dxa"/>
            <w:tcBorders>
              <w:top w:val="single" w:sz="4" w:space="0" w:color="auto"/>
              <w:left w:val="single" w:sz="4" w:space="0" w:color="auto"/>
              <w:bottom w:val="single" w:sz="4" w:space="0" w:color="auto"/>
              <w:right w:val="single" w:sz="4" w:space="0" w:color="auto"/>
            </w:tcBorders>
          </w:tcPr>
          <w:p w14:paraId="5F7A968A"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3-30 millió forint</w:t>
            </w:r>
          </w:p>
        </w:tc>
        <w:tc>
          <w:tcPr>
            <w:tcW w:w="1418" w:type="dxa"/>
            <w:tcBorders>
              <w:top w:val="single" w:sz="4" w:space="0" w:color="auto"/>
              <w:left w:val="single" w:sz="4" w:space="0" w:color="auto"/>
              <w:bottom w:val="single" w:sz="4" w:space="0" w:color="auto"/>
              <w:right w:val="single" w:sz="4" w:space="0" w:color="auto"/>
            </w:tcBorders>
          </w:tcPr>
          <w:p w14:paraId="7CEE1A93"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30-100 millió forint</w:t>
            </w:r>
          </w:p>
        </w:tc>
        <w:tc>
          <w:tcPr>
            <w:tcW w:w="1417" w:type="dxa"/>
            <w:tcBorders>
              <w:top w:val="single" w:sz="4" w:space="0" w:color="auto"/>
              <w:left w:val="single" w:sz="4" w:space="0" w:color="auto"/>
              <w:bottom w:val="single" w:sz="4" w:space="0" w:color="auto"/>
              <w:right w:val="single" w:sz="4" w:space="0" w:color="auto"/>
            </w:tcBorders>
          </w:tcPr>
          <w:p w14:paraId="557E6F90"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100-300 millió forint</w:t>
            </w:r>
          </w:p>
        </w:tc>
        <w:tc>
          <w:tcPr>
            <w:tcW w:w="1418" w:type="dxa"/>
            <w:tcBorders>
              <w:top w:val="single" w:sz="4" w:space="0" w:color="auto"/>
              <w:left w:val="single" w:sz="4" w:space="0" w:color="auto"/>
              <w:bottom w:val="single" w:sz="4" w:space="0" w:color="auto"/>
              <w:right w:val="single" w:sz="4" w:space="0" w:color="auto"/>
            </w:tcBorders>
          </w:tcPr>
          <w:p w14:paraId="6E8AD262"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300-1000 millió forint</w:t>
            </w:r>
          </w:p>
        </w:tc>
        <w:tc>
          <w:tcPr>
            <w:tcW w:w="1417" w:type="dxa"/>
            <w:tcBorders>
              <w:top w:val="single" w:sz="4" w:space="0" w:color="auto"/>
              <w:left w:val="single" w:sz="4" w:space="0" w:color="auto"/>
              <w:bottom w:val="single" w:sz="4" w:space="0" w:color="auto"/>
              <w:right w:val="single" w:sz="4" w:space="0" w:color="auto"/>
            </w:tcBorders>
          </w:tcPr>
          <w:p w14:paraId="5EB5E918"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1-5 milliárd forint</w:t>
            </w:r>
          </w:p>
        </w:tc>
        <w:tc>
          <w:tcPr>
            <w:tcW w:w="1843" w:type="dxa"/>
            <w:tcBorders>
              <w:top w:val="single" w:sz="4" w:space="0" w:color="auto"/>
              <w:left w:val="single" w:sz="4" w:space="0" w:color="auto"/>
              <w:bottom w:val="single" w:sz="4" w:space="0" w:color="auto"/>
              <w:right w:val="single" w:sz="4" w:space="0" w:color="auto"/>
            </w:tcBorders>
          </w:tcPr>
          <w:p w14:paraId="03BC225A" w14:textId="77777777" w:rsidR="00302D68" w:rsidRPr="005115D7" w:rsidRDefault="00302D68" w:rsidP="00A56EB0">
            <w:pPr>
              <w:pStyle w:val="Default"/>
              <w:jc w:val="center"/>
              <w:rPr>
                <w:rFonts w:asciiTheme="minorHAnsi" w:hAnsiTheme="minorHAnsi" w:cstheme="minorHAnsi"/>
                <w:color w:val="auto"/>
                <w:sz w:val="22"/>
                <w:szCs w:val="22"/>
              </w:rPr>
            </w:pPr>
            <w:r w:rsidRPr="005115D7">
              <w:rPr>
                <w:rFonts w:asciiTheme="minorHAnsi" w:hAnsiTheme="minorHAnsi" w:cstheme="minorHAnsi"/>
                <w:b/>
                <w:bCs/>
                <w:color w:val="auto"/>
                <w:sz w:val="22"/>
                <w:szCs w:val="22"/>
              </w:rPr>
              <w:t>5 milliárd forint felett</w:t>
            </w:r>
          </w:p>
        </w:tc>
      </w:tr>
      <w:tr w:rsidR="00AE2EB8" w:rsidRPr="005115D7" w14:paraId="4E412BD9" w14:textId="77777777" w:rsidTr="00771F1A">
        <w:trPr>
          <w:trHeight w:val="90"/>
        </w:trPr>
        <w:tc>
          <w:tcPr>
            <w:tcW w:w="4820" w:type="dxa"/>
            <w:tcBorders>
              <w:top w:val="single" w:sz="4" w:space="0" w:color="auto"/>
              <w:left w:val="single" w:sz="4" w:space="0" w:color="auto"/>
              <w:bottom w:val="single" w:sz="4" w:space="0" w:color="auto"/>
              <w:right w:val="single" w:sz="4" w:space="0" w:color="auto"/>
            </w:tcBorders>
          </w:tcPr>
          <w:p w14:paraId="08342F69"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Immateriális javak</w:t>
            </w:r>
          </w:p>
        </w:tc>
        <w:tc>
          <w:tcPr>
            <w:tcW w:w="1417" w:type="dxa"/>
            <w:tcBorders>
              <w:top w:val="single" w:sz="4" w:space="0" w:color="auto"/>
              <w:left w:val="single" w:sz="4" w:space="0" w:color="auto"/>
              <w:bottom w:val="single" w:sz="4" w:space="0" w:color="auto"/>
              <w:right w:val="single" w:sz="4" w:space="0" w:color="auto"/>
            </w:tcBorders>
          </w:tcPr>
          <w:p w14:paraId="550B8697"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6373895"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F826AEA"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94C9B74"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AF48224" w14:textId="77777777" w:rsidR="00302D68" w:rsidRPr="005115D7" w:rsidRDefault="00302D68" w:rsidP="00A56EB0">
            <w:pPr>
              <w:pStyle w:val="Default"/>
              <w:rPr>
                <w:rFonts w:asciiTheme="minorHAnsi" w:hAnsiTheme="minorHAnsi" w:cstheme="minorHAnsi"/>
                <w:color w:val="auto"/>
                <w:sz w:val="22"/>
                <w:szCs w:val="22"/>
              </w:rPr>
            </w:pPr>
          </w:p>
        </w:tc>
        <w:tc>
          <w:tcPr>
            <w:tcW w:w="1843" w:type="dxa"/>
            <w:tcBorders>
              <w:top w:val="single" w:sz="4" w:space="0" w:color="auto"/>
              <w:left w:val="single" w:sz="4" w:space="0" w:color="auto"/>
              <w:bottom w:val="single" w:sz="4" w:space="0" w:color="auto"/>
              <w:right w:val="single" w:sz="4" w:space="0" w:color="auto"/>
            </w:tcBorders>
          </w:tcPr>
          <w:p w14:paraId="3131601E"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47C659D8" w14:textId="77777777" w:rsidTr="00771F1A">
        <w:trPr>
          <w:trHeight w:val="90"/>
        </w:trPr>
        <w:tc>
          <w:tcPr>
            <w:tcW w:w="4820" w:type="dxa"/>
            <w:tcBorders>
              <w:top w:val="single" w:sz="4" w:space="0" w:color="auto"/>
              <w:left w:val="single" w:sz="4" w:space="0" w:color="auto"/>
              <w:bottom w:val="single" w:sz="4" w:space="0" w:color="auto"/>
              <w:right w:val="single" w:sz="4" w:space="0" w:color="auto"/>
            </w:tcBorders>
          </w:tcPr>
          <w:p w14:paraId="353C1294"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Tárgyi eszközök</w:t>
            </w:r>
          </w:p>
        </w:tc>
        <w:tc>
          <w:tcPr>
            <w:tcW w:w="1417" w:type="dxa"/>
            <w:tcBorders>
              <w:top w:val="single" w:sz="4" w:space="0" w:color="auto"/>
              <w:left w:val="single" w:sz="4" w:space="0" w:color="auto"/>
              <w:bottom w:val="single" w:sz="4" w:space="0" w:color="auto"/>
              <w:right w:val="single" w:sz="4" w:space="0" w:color="auto"/>
            </w:tcBorders>
          </w:tcPr>
          <w:p w14:paraId="5CA17D13"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A481C6B"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B76F887"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E295412"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28B0849" w14:textId="77777777" w:rsidR="00302D68" w:rsidRPr="005115D7" w:rsidRDefault="00302D68" w:rsidP="00A56EB0">
            <w:pPr>
              <w:pStyle w:val="Default"/>
              <w:rPr>
                <w:rFonts w:asciiTheme="minorHAnsi" w:hAnsiTheme="minorHAnsi" w:cstheme="minorHAnsi"/>
                <w:color w:val="auto"/>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AC9B8E1"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10BD22ED" w14:textId="77777777" w:rsidTr="00771F1A">
        <w:trPr>
          <w:trHeight w:val="90"/>
        </w:trPr>
        <w:tc>
          <w:tcPr>
            <w:tcW w:w="4820" w:type="dxa"/>
            <w:tcBorders>
              <w:top w:val="single" w:sz="4" w:space="0" w:color="auto"/>
              <w:left w:val="single" w:sz="4" w:space="0" w:color="auto"/>
              <w:bottom w:val="single" w:sz="4" w:space="0" w:color="auto"/>
              <w:right w:val="single" w:sz="4" w:space="0" w:color="auto"/>
            </w:tcBorders>
          </w:tcPr>
          <w:p w14:paraId="1F717F99"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 xml:space="preserve">Befektetett pénzügyi eszközök </w:t>
            </w:r>
          </w:p>
        </w:tc>
        <w:tc>
          <w:tcPr>
            <w:tcW w:w="1417" w:type="dxa"/>
            <w:tcBorders>
              <w:top w:val="single" w:sz="4" w:space="0" w:color="auto"/>
              <w:left w:val="single" w:sz="4" w:space="0" w:color="auto"/>
              <w:bottom w:val="single" w:sz="4" w:space="0" w:color="auto"/>
              <w:right w:val="single" w:sz="4" w:space="0" w:color="auto"/>
            </w:tcBorders>
          </w:tcPr>
          <w:p w14:paraId="6038D909"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FEB20E8"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A5A6109"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84980BD"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6DCD736" w14:textId="77777777" w:rsidR="00302D68" w:rsidRPr="005115D7" w:rsidRDefault="00302D68" w:rsidP="00A56EB0">
            <w:pPr>
              <w:pStyle w:val="Default"/>
              <w:rPr>
                <w:rFonts w:asciiTheme="minorHAnsi" w:hAnsiTheme="minorHAnsi" w:cstheme="minorHAnsi"/>
                <w:color w:val="auto"/>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138F288"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2D138550" w14:textId="77777777" w:rsidTr="00771F1A">
        <w:trPr>
          <w:trHeight w:val="320"/>
        </w:trPr>
        <w:tc>
          <w:tcPr>
            <w:tcW w:w="4820" w:type="dxa"/>
            <w:tcBorders>
              <w:top w:val="single" w:sz="4" w:space="0" w:color="auto"/>
              <w:left w:val="single" w:sz="4" w:space="0" w:color="auto"/>
              <w:bottom w:val="single" w:sz="4" w:space="0" w:color="auto"/>
              <w:right w:val="single" w:sz="4" w:space="0" w:color="auto"/>
            </w:tcBorders>
          </w:tcPr>
          <w:p w14:paraId="42F19791"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 xml:space="preserve">Készletek </w:t>
            </w:r>
          </w:p>
        </w:tc>
        <w:tc>
          <w:tcPr>
            <w:tcW w:w="1417" w:type="dxa"/>
            <w:tcBorders>
              <w:top w:val="single" w:sz="4" w:space="0" w:color="auto"/>
              <w:left w:val="single" w:sz="4" w:space="0" w:color="auto"/>
              <w:bottom w:val="single" w:sz="4" w:space="0" w:color="auto"/>
              <w:right w:val="single" w:sz="4" w:space="0" w:color="auto"/>
            </w:tcBorders>
          </w:tcPr>
          <w:p w14:paraId="49507BBA"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FA7778C"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6A1FBB1"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F419A3B"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2C6969D" w14:textId="77777777" w:rsidR="00302D68" w:rsidRPr="005115D7" w:rsidRDefault="00302D68" w:rsidP="00A56EB0">
            <w:pPr>
              <w:pStyle w:val="Default"/>
              <w:rPr>
                <w:rFonts w:asciiTheme="minorHAnsi" w:hAnsiTheme="minorHAnsi" w:cstheme="minorHAnsi"/>
                <w:color w:val="auto"/>
                <w:sz w:val="22"/>
                <w:szCs w:val="22"/>
              </w:rPr>
            </w:pPr>
          </w:p>
        </w:tc>
        <w:tc>
          <w:tcPr>
            <w:tcW w:w="1843" w:type="dxa"/>
            <w:tcBorders>
              <w:top w:val="single" w:sz="4" w:space="0" w:color="auto"/>
              <w:left w:val="single" w:sz="4" w:space="0" w:color="auto"/>
              <w:bottom w:val="single" w:sz="4" w:space="0" w:color="auto"/>
              <w:right w:val="single" w:sz="4" w:space="0" w:color="auto"/>
            </w:tcBorders>
          </w:tcPr>
          <w:p w14:paraId="378CBBF5"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47C1F282" w14:textId="77777777" w:rsidTr="00771F1A">
        <w:trPr>
          <w:trHeight w:val="321"/>
        </w:trPr>
        <w:tc>
          <w:tcPr>
            <w:tcW w:w="4820" w:type="dxa"/>
            <w:tcBorders>
              <w:top w:val="single" w:sz="4" w:space="0" w:color="auto"/>
              <w:left w:val="single" w:sz="4" w:space="0" w:color="auto"/>
              <w:bottom w:val="single" w:sz="4" w:space="0" w:color="auto"/>
              <w:right w:val="single" w:sz="4" w:space="0" w:color="auto"/>
            </w:tcBorders>
          </w:tcPr>
          <w:p w14:paraId="60EE29B3"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Követelések</w:t>
            </w:r>
          </w:p>
        </w:tc>
        <w:tc>
          <w:tcPr>
            <w:tcW w:w="1417" w:type="dxa"/>
            <w:tcBorders>
              <w:top w:val="single" w:sz="4" w:space="0" w:color="auto"/>
              <w:left w:val="single" w:sz="4" w:space="0" w:color="auto"/>
              <w:bottom w:val="single" w:sz="4" w:space="0" w:color="auto"/>
              <w:right w:val="single" w:sz="4" w:space="0" w:color="auto"/>
            </w:tcBorders>
          </w:tcPr>
          <w:p w14:paraId="2BC2977D"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33A599E"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08CFFFA"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C450425"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EBCCF9E" w14:textId="77777777" w:rsidR="00302D68" w:rsidRPr="005115D7" w:rsidRDefault="00302D68" w:rsidP="00A56EB0">
            <w:pPr>
              <w:pStyle w:val="Default"/>
              <w:rPr>
                <w:rFonts w:asciiTheme="minorHAnsi" w:hAnsiTheme="minorHAnsi" w:cstheme="minorHAnsi"/>
                <w:color w:val="auto"/>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C75A182"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75046D63" w14:textId="77777777" w:rsidTr="00771F1A">
        <w:trPr>
          <w:trHeight w:val="90"/>
        </w:trPr>
        <w:tc>
          <w:tcPr>
            <w:tcW w:w="4820" w:type="dxa"/>
            <w:tcBorders>
              <w:top w:val="single" w:sz="4" w:space="0" w:color="auto"/>
              <w:left w:val="single" w:sz="4" w:space="0" w:color="auto"/>
              <w:bottom w:val="single" w:sz="4" w:space="0" w:color="auto"/>
              <w:right w:val="single" w:sz="4" w:space="0" w:color="auto"/>
            </w:tcBorders>
          </w:tcPr>
          <w:p w14:paraId="76814FD9"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Értékpapírok</w:t>
            </w:r>
          </w:p>
        </w:tc>
        <w:tc>
          <w:tcPr>
            <w:tcW w:w="1417" w:type="dxa"/>
            <w:tcBorders>
              <w:top w:val="single" w:sz="4" w:space="0" w:color="auto"/>
              <w:left w:val="single" w:sz="4" w:space="0" w:color="auto"/>
              <w:bottom w:val="single" w:sz="4" w:space="0" w:color="auto"/>
              <w:right w:val="single" w:sz="4" w:space="0" w:color="auto"/>
            </w:tcBorders>
          </w:tcPr>
          <w:p w14:paraId="59E123E1"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D2A45E2"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9C7AC18"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C21E904"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BF4FF32" w14:textId="77777777" w:rsidR="00302D68" w:rsidRPr="005115D7" w:rsidRDefault="00302D68" w:rsidP="00A56EB0">
            <w:pPr>
              <w:pStyle w:val="Default"/>
              <w:rPr>
                <w:rFonts w:asciiTheme="minorHAnsi" w:hAnsiTheme="minorHAnsi" w:cstheme="minorHAnsi"/>
                <w:color w:val="auto"/>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0EED23E"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22A4B9B3" w14:textId="77777777" w:rsidTr="00771F1A">
        <w:trPr>
          <w:trHeight w:val="319"/>
        </w:trPr>
        <w:tc>
          <w:tcPr>
            <w:tcW w:w="4820" w:type="dxa"/>
            <w:tcBorders>
              <w:top w:val="single" w:sz="4" w:space="0" w:color="auto"/>
              <w:left w:val="single" w:sz="4" w:space="0" w:color="auto"/>
              <w:bottom w:val="single" w:sz="4" w:space="0" w:color="auto"/>
              <w:right w:val="single" w:sz="4" w:space="0" w:color="auto"/>
            </w:tcBorders>
          </w:tcPr>
          <w:p w14:paraId="45E55923"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color w:val="auto"/>
                <w:sz w:val="22"/>
                <w:szCs w:val="22"/>
              </w:rPr>
              <w:t xml:space="preserve">Pénzeszközök </w:t>
            </w:r>
          </w:p>
        </w:tc>
        <w:tc>
          <w:tcPr>
            <w:tcW w:w="1417" w:type="dxa"/>
            <w:tcBorders>
              <w:top w:val="single" w:sz="4" w:space="0" w:color="auto"/>
              <w:left w:val="single" w:sz="4" w:space="0" w:color="auto"/>
              <w:bottom w:val="single" w:sz="4" w:space="0" w:color="auto"/>
              <w:right w:val="single" w:sz="4" w:space="0" w:color="auto"/>
            </w:tcBorders>
          </w:tcPr>
          <w:p w14:paraId="0A997C65"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D45D8A7"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B954DB8"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9D35785"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BD174B0" w14:textId="77777777" w:rsidR="00302D68" w:rsidRPr="005115D7" w:rsidRDefault="00302D68" w:rsidP="00A56EB0">
            <w:pPr>
              <w:pStyle w:val="Default"/>
              <w:rPr>
                <w:rFonts w:asciiTheme="minorHAnsi" w:hAnsiTheme="minorHAnsi" w:cstheme="minorHAnsi"/>
                <w:color w:val="auto"/>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D7668F0" w14:textId="77777777" w:rsidR="00302D68" w:rsidRPr="005115D7" w:rsidRDefault="00302D68" w:rsidP="00A56EB0">
            <w:pPr>
              <w:pStyle w:val="Default"/>
              <w:rPr>
                <w:rFonts w:asciiTheme="minorHAnsi" w:hAnsiTheme="minorHAnsi" w:cstheme="minorHAnsi"/>
                <w:color w:val="auto"/>
                <w:sz w:val="22"/>
                <w:szCs w:val="22"/>
              </w:rPr>
            </w:pPr>
          </w:p>
        </w:tc>
      </w:tr>
      <w:tr w:rsidR="00AE2EB8" w:rsidRPr="005115D7" w14:paraId="235349AF" w14:textId="77777777" w:rsidTr="00771F1A">
        <w:trPr>
          <w:trHeight w:val="321"/>
        </w:trPr>
        <w:tc>
          <w:tcPr>
            <w:tcW w:w="4820" w:type="dxa"/>
            <w:tcBorders>
              <w:top w:val="single" w:sz="4" w:space="0" w:color="auto"/>
              <w:left w:val="single" w:sz="4" w:space="0" w:color="auto"/>
              <w:bottom w:val="nil"/>
              <w:right w:val="single" w:sz="4" w:space="0" w:color="auto"/>
            </w:tcBorders>
          </w:tcPr>
          <w:p w14:paraId="2474BAD5" w14:textId="77777777" w:rsidR="00302D68" w:rsidRPr="005115D7" w:rsidRDefault="00302D68" w:rsidP="00A56EB0">
            <w:pPr>
              <w:pStyle w:val="Default"/>
              <w:rPr>
                <w:rFonts w:asciiTheme="minorHAnsi" w:hAnsiTheme="minorHAnsi" w:cstheme="minorHAnsi"/>
                <w:color w:val="auto"/>
                <w:sz w:val="22"/>
                <w:szCs w:val="22"/>
              </w:rPr>
            </w:pPr>
            <w:r w:rsidRPr="005115D7">
              <w:rPr>
                <w:rFonts w:asciiTheme="minorHAnsi" w:hAnsiTheme="minorHAnsi" w:cstheme="minorHAnsi"/>
                <w:b/>
                <w:bCs/>
                <w:i/>
                <w:iCs/>
                <w:color w:val="auto"/>
                <w:sz w:val="22"/>
                <w:szCs w:val="22"/>
              </w:rPr>
              <w:t xml:space="preserve">Kötelezettségek </w:t>
            </w:r>
            <w:r w:rsidRPr="005115D7">
              <w:rPr>
                <w:rFonts w:asciiTheme="minorHAnsi" w:hAnsiTheme="minorHAnsi" w:cstheme="minorHAnsi"/>
                <w:i/>
                <w:iCs/>
                <w:color w:val="auto"/>
                <w:sz w:val="22"/>
                <w:szCs w:val="22"/>
              </w:rPr>
              <w:t>(a nyilatkozattételt megelőzően közzétett utolsó éves beszámoló adatai alapján)</w:t>
            </w:r>
          </w:p>
        </w:tc>
        <w:tc>
          <w:tcPr>
            <w:tcW w:w="1417" w:type="dxa"/>
            <w:tcBorders>
              <w:top w:val="single" w:sz="4" w:space="0" w:color="auto"/>
              <w:left w:val="single" w:sz="4" w:space="0" w:color="auto"/>
              <w:bottom w:val="nil"/>
              <w:right w:val="single" w:sz="4" w:space="0" w:color="auto"/>
            </w:tcBorders>
          </w:tcPr>
          <w:p w14:paraId="2D3036B3"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nil"/>
              <w:right w:val="single" w:sz="4" w:space="0" w:color="auto"/>
            </w:tcBorders>
          </w:tcPr>
          <w:p w14:paraId="2DAF4925"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nil"/>
              <w:right w:val="single" w:sz="4" w:space="0" w:color="auto"/>
            </w:tcBorders>
          </w:tcPr>
          <w:p w14:paraId="3895DB4C" w14:textId="77777777" w:rsidR="00302D68" w:rsidRPr="005115D7" w:rsidRDefault="00302D68" w:rsidP="00A56EB0">
            <w:pPr>
              <w:pStyle w:val="Default"/>
              <w:rPr>
                <w:rFonts w:asciiTheme="minorHAnsi" w:hAnsiTheme="minorHAnsi" w:cstheme="minorHAnsi"/>
                <w:color w:val="auto"/>
                <w:sz w:val="22"/>
                <w:szCs w:val="22"/>
              </w:rPr>
            </w:pPr>
          </w:p>
        </w:tc>
        <w:tc>
          <w:tcPr>
            <w:tcW w:w="1418" w:type="dxa"/>
            <w:tcBorders>
              <w:top w:val="single" w:sz="4" w:space="0" w:color="auto"/>
              <w:left w:val="single" w:sz="4" w:space="0" w:color="auto"/>
              <w:bottom w:val="nil"/>
              <w:right w:val="single" w:sz="4" w:space="0" w:color="auto"/>
            </w:tcBorders>
          </w:tcPr>
          <w:p w14:paraId="680AB7B1" w14:textId="77777777" w:rsidR="00302D68" w:rsidRPr="005115D7" w:rsidRDefault="00302D68" w:rsidP="00A56EB0">
            <w:pPr>
              <w:pStyle w:val="Default"/>
              <w:rPr>
                <w:rFonts w:asciiTheme="minorHAnsi" w:hAnsiTheme="minorHAnsi" w:cstheme="minorHAnsi"/>
                <w:color w:val="auto"/>
                <w:sz w:val="22"/>
                <w:szCs w:val="22"/>
              </w:rPr>
            </w:pPr>
          </w:p>
        </w:tc>
        <w:tc>
          <w:tcPr>
            <w:tcW w:w="1417" w:type="dxa"/>
            <w:tcBorders>
              <w:top w:val="single" w:sz="4" w:space="0" w:color="auto"/>
              <w:left w:val="single" w:sz="4" w:space="0" w:color="auto"/>
              <w:bottom w:val="nil"/>
              <w:right w:val="single" w:sz="4" w:space="0" w:color="auto"/>
            </w:tcBorders>
          </w:tcPr>
          <w:p w14:paraId="7E35ED45" w14:textId="77777777" w:rsidR="00302D68" w:rsidRPr="005115D7" w:rsidRDefault="00302D68" w:rsidP="00A56EB0">
            <w:pPr>
              <w:pStyle w:val="Default"/>
              <w:rPr>
                <w:rFonts w:asciiTheme="minorHAnsi" w:hAnsiTheme="minorHAnsi" w:cstheme="minorHAnsi"/>
                <w:color w:val="auto"/>
                <w:sz w:val="22"/>
                <w:szCs w:val="22"/>
              </w:rPr>
            </w:pPr>
          </w:p>
        </w:tc>
        <w:tc>
          <w:tcPr>
            <w:tcW w:w="1843" w:type="dxa"/>
            <w:tcBorders>
              <w:top w:val="single" w:sz="4" w:space="0" w:color="auto"/>
              <w:left w:val="single" w:sz="4" w:space="0" w:color="auto"/>
              <w:bottom w:val="nil"/>
              <w:right w:val="single" w:sz="4" w:space="0" w:color="auto"/>
            </w:tcBorders>
          </w:tcPr>
          <w:p w14:paraId="75DC6673" w14:textId="77777777" w:rsidR="00302D68" w:rsidRPr="005115D7" w:rsidRDefault="00302D68" w:rsidP="00A56EB0">
            <w:pPr>
              <w:pStyle w:val="Default"/>
              <w:rPr>
                <w:rFonts w:asciiTheme="minorHAnsi" w:hAnsiTheme="minorHAnsi" w:cstheme="minorHAnsi"/>
                <w:color w:val="auto"/>
                <w:sz w:val="22"/>
                <w:szCs w:val="22"/>
              </w:rPr>
            </w:pPr>
          </w:p>
        </w:tc>
      </w:tr>
    </w:tbl>
    <w:p w14:paraId="27E00E2D" w14:textId="77777777" w:rsidR="00771F1A" w:rsidRPr="005115D7" w:rsidRDefault="00771F1A" w:rsidP="00A56EB0">
      <w:pPr>
        <w:rPr>
          <w:rFonts w:asciiTheme="minorHAnsi" w:hAnsiTheme="minorHAnsi" w:cstheme="minorHAnsi"/>
          <w:sz w:val="22"/>
          <w:szCs w:val="22"/>
        </w:rPr>
      </w:pPr>
    </w:p>
    <w:p w14:paraId="4D3E7472" w14:textId="3CD1CEA0"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w:t>
      </w:r>
      <w:r w:rsidR="00993181" w:rsidRPr="005115D7">
        <w:rPr>
          <w:rFonts w:asciiTheme="minorHAnsi" w:hAnsiTheme="minorHAnsi" w:cstheme="minorHAnsi"/>
          <w:sz w:val="22"/>
          <w:szCs w:val="22"/>
        </w:rPr>
        <w:t>A</w:t>
      </w:r>
      <w:r w:rsidRPr="005115D7">
        <w:rPr>
          <w:rFonts w:asciiTheme="minorHAnsi" w:hAnsiTheme="minorHAnsi" w:cstheme="minorHAnsi"/>
          <w:sz w:val="22"/>
          <w:szCs w:val="22"/>
        </w:rPr>
        <w:t xml:space="preserve">mennyiben 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w:t>
      </w:r>
      <w:r w:rsidR="00ED2531" w:rsidRPr="005115D7">
        <w:rPr>
          <w:rFonts w:asciiTheme="minorHAnsi" w:hAnsiTheme="minorHAnsi" w:cstheme="minorHAnsi"/>
          <w:sz w:val="22"/>
          <w:szCs w:val="22"/>
        </w:rPr>
        <w:t>b</w:t>
      </w:r>
      <w:r w:rsidRPr="005115D7">
        <w:rPr>
          <w:rFonts w:asciiTheme="minorHAnsi" w:hAnsiTheme="minorHAnsi" w:cstheme="minorHAnsi"/>
          <w:sz w:val="22"/>
          <w:szCs w:val="22"/>
        </w:rPr>
        <w:t>első szabályzata alapján kötelező a vagyon forrására vonatkozó nyilatkozattétel</w:t>
      </w:r>
      <w:r w:rsidR="00993181" w:rsidRPr="005115D7">
        <w:rPr>
          <w:rFonts w:asciiTheme="minorHAnsi" w:hAnsiTheme="minorHAnsi" w:cstheme="minorHAnsi"/>
          <w:sz w:val="22"/>
          <w:szCs w:val="22"/>
        </w:rPr>
        <w:t>.</w:t>
      </w:r>
    </w:p>
    <w:p w14:paraId="70062A41" w14:textId="77777777" w:rsidR="00302D68" w:rsidRPr="005115D7" w:rsidRDefault="00302D68" w:rsidP="00A56EB0">
      <w:pPr>
        <w:rPr>
          <w:rFonts w:asciiTheme="minorHAnsi" w:hAnsiTheme="minorHAnsi" w:cstheme="minorHAnsi"/>
          <w:sz w:val="22"/>
          <w:szCs w:val="22"/>
        </w:rPr>
      </w:pPr>
    </w:p>
    <w:p w14:paraId="378FEE95" w14:textId="77777777"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Kijelentem, hogy az általam megadott adatok a valóságnak mindenben megfelelnek.</w:t>
      </w:r>
    </w:p>
    <w:p w14:paraId="27C0A46B" w14:textId="77777777" w:rsidR="00302D68" w:rsidRPr="005115D7" w:rsidRDefault="00302D68" w:rsidP="00A56EB0">
      <w:pPr>
        <w:rPr>
          <w:rFonts w:asciiTheme="minorHAnsi" w:hAnsiTheme="minorHAnsi" w:cstheme="minorHAnsi"/>
          <w:sz w:val="22"/>
          <w:szCs w:val="22"/>
        </w:rPr>
      </w:pPr>
    </w:p>
    <w:p w14:paraId="247071FE" w14:textId="77777777" w:rsidR="00302D68" w:rsidRPr="005115D7" w:rsidRDefault="00302D68" w:rsidP="00A56EB0">
      <w:pPr>
        <w:rPr>
          <w:rFonts w:asciiTheme="minorHAnsi" w:hAnsiTheme="minorHAnsi" w:cstheme="minorHAnsi"/>
          <w:sz w:val="22"/>
          <w:szCs w:val="22"/>
        </w:rPr>
      </w:pPr>
      <w:r w:rsidRPr="005115D7">
        <w:rPr>
          <w:rFonts w:asciiTheme="minorHAnsi" w:hAnsiTheme="minorHAnsi" w:cstheme="minorHAnsi"/>
          <w:sz w:val="22"/>
          <w:szCs w:val="22"/>
        </w:rPr>
        <w:t>Kelt: ………………………………., 202… ………………………………………………………</w:t>
      </w:r>
    </w:p>
    <w:p w14:paraId="08D1DDF1" w14:textId="77777777" w:rsidR="00302D68" w:rsidRPr="005115D7" w:rsidRDefault="00302D68" w:rsidP="00A56EB0">
      <w:pPr>
        <w:ind w:left="6521"/>
        <w:jc w:val="center"/>
        <w:rPr>
          <w:rFonts w:asciiTheme="minorHAnsi" w:hAnsiTheme="minorHAnsi" w:cstheme="minorHAnsi"/>
          <w:sz w:val="22"/>
          <w:szCs w:val="22"/>
        </w:rPr>
      </w:pPr>
      <w:r w:rsidRPr="005115D7">
        <w:rPr>
          <w:rFonts w:asciiTheme="minorHAnsi" w:hAnsiTheme="minorHAnsi" w:cstheme="minorHAnsi"/>
          <w:sz w:val="22"/>
          <w:szCs w:val="22"/>
        </w:rPr>
        <w:t>……………………………………………………….</w:t>
      </w:r>
    </w:p>
    <w:p w14:paraId="763C10A8" w14:textId="77777777" w:rsidR="00302D68" w:rsidRPr="005115D7" w:rsidRDefault="00302D68" w:rsidP="00A56EB0">
      <w:pPr>
        <w:ind w:left="6521"/>
        <w:jc w:val="center"/>
        <w:rPr>
          <w:rFonts w:asciiTheme="minorHAnsi" w:hAnsiTheme="minorHAnsi" w:cstheme="minorHAnsi"/>
          <w:sz w:val="22"/>
          <w:szCs w:val="22"/>
        </w:rPr>
      </w:pPr>
      <w:r w:rsidRPr="005115D7">
        <w:rPr>
          <w:rFonts w:asciiTheme="minorHAnsi" w:hAnsiTheme="minorHAnsi" w:cstheme="minorHAnsi"/>
          <w:sz w:val="22"/>
          <w:szCs w:val="22"/>
        </w:rPr>
        <w:t>Nyilatkozatot tevő képviselő aláírása</w:t>
      </w:r>
    </w:p>
    <w:p w14:paraId="79580061" w14:textId="77777777" w:rsidR="00CF2F0E" w:rsidRPr="005115D7" w:rsidRDefault="00CF2F0E" w:rsidP="00A56EB0">
      <w:pPr>
        <w:ind w:right="-1"/>
        <w:rPr>
          <w:rFonts w:asciiTheme="minorHAnsi" w:hAnsiTheme="minorHAnsi" w:cstheme="minorHAnsi"/>
          <w:sz w:val="22"/>
          <w:szCs w:val="22"/>
        </w:rPr>
        <w:sectPr w:rsidR="00CF2F0E" w:rsidRPr="005115D7" w:rsidSect="00CF2F0E">
          <w:pgSz w:w="16840" w:h="11907" w:orient="landscape" w:code="9"/>
          <w:pgMar w:top="567" w:right="737" w:bottom="567" w:left="737" w:header="720" w:footer="403" w:gutter="0"/>
          <w:cols w:sep="1" w:space="284"/>
        </w:sectPr>
      </w:pPr>
    </w:p>
    <w:p w14:paraId="4013731D" w14:textId="77777777" w:rsidR="00B70A46" w:rsidRPr="005115D7" w:rsidRDefault="00D86965" w:rsidP="00A56EB0">
      <w:pPr>
        <w:pStyle w:val="Cmsor1"/>
        <w:jc w:val="both"/>
        <w:rPr>
          <w:rFonts w:asciiTheme="minorHAnsi" w:hAnsiTheme="minorHAnsi" w:cstheme="minorHAnsi"/>
          <w:szCs w:val="22"/>
        </w:rPr>
      </w:pPr>
      <w:bookmarkStart w:id="445" w:name="_Toc487034733"/>
      <w:bookmarkStart w:id="446" w:name="_Toc487790477"/>
      <w:bookmarkStart w:id="447" w:name="_Toc487790543"/>
      <w:bookmarkStart w:id="448" w:name="_Toc2687761"/>
      <w:bookmarkStart w:id="449" w:name="_Toc79651827"/>
      <w:bookmarkStart w:id="450" w:name="_Toc185068478"/>
      <w:bookmarkEnd w:id="434"/>
      <w:bookmarkEnd w:id="435"/>
      <w:bookmarkEnd w:id="436"/>
      <w:r w:rsidRPr="005115D7">
        <w:rPr>
          <w:rFonts w:asciiTheme="minorHAnsi" w:hAnsiTheme="minorHAnsi" w:cstheme="minorHAnsi"/>
          <w:szCs w:val="22"/>
        </w:rPr>
        <w:lastRenderedPageBreak/>
        <w:t>8</w:t>
      </w:r>
      <w:r w:rsidR="00B70A46" w:rsidRPr="005115D7">
        <w:rPr>
          <w:rFonts w:asciiTheme="minorHAnsi" w:hAnsiTheme="minorHAnsi" w:cstheme="minorHAnsi"/>
          <w:szCs w:val="22"/>
        </w:rPr>
        <w:t xml:space="preserve">. melléklet - </w:t>
      </w:r>
      <w:r w:rsidR="00A71878" w:rsidRPr="005115D7">
        <w:rPr>
          <w:rFonts w:asciiTheme="minorHAnsi" w:hAnsiTheme="minorHAnsi" w:cstheme="minorHAnsi"/>
          <w:szCs w:val="22"/>
        </w:rPr>
        <w:t>Bejelentés pénzmosás</w:t>
      </w:r>
      <w:r w:rsidR="00587827" w:rsidRPr="005115D7">
        <w:rPr>
          <w:rFonts w:asciiTheme="minorHAnsi" w:hAnsiTheme="minorHAnsi" w:cstheme="minorHAnsi"/>
          <w:szCs w:val="22"/>
        </w:rPr>
        <w:t xml:space="preserve"> és </w:t>
      </w:r>
      <w:r w:rsidR="00A71878" w:rsidRPr="005115D7">
        <w:rPr>
          <w:rFonts w:asciiTheme="minorHAnsi" w:hAnsiTheme="minorHAnsi" w:cstheme="minorHAnsi"/>
          <w:szCs w:val="22"/>
        </w:rPr>
        <w:t>terrorizmus finanszírozására utaló adat, tény vagy körülmény felmerülésére</w:t>
      </w:r>
      <w:r w:rsidR="00A71878" w:rsidRPr="005115D7" w:rsidDel="00C5524F">
        <w:rPr>
          <w:rFonts w:asciiTheme="minorHAnsi" w:hAnsiTheme="minorHAnsi" w:cstheme="minorHAnsi"/>
          <w:szCs w:val="22"/>
        </w:rPr>
        <w:t xml:space="preserve"> </w:t>
      </w:r>
      <w:r w:rsidR="00A71878" w:rsidRPr="005115D7">
        <w:rPr>
          <w:rFonts w:asciiTheme="minorHAnsi" w:hAnsiTheme="minorHAnsi" w:cstheme="minorHAnsi"/>
          <w:szCs w:val="22"/>
        </w:rPr>
        <w:t>utaló információról</w:t>
      </w:r>
      <w:bookmarkEnd w:id="445"/>
      <w:bookmarkEnd w:id="446"/>
      <w:bookmarkEnd w:id="447"/>
      <w:bookmarkEnd w:id="448"/>
      <w:bookmarkEnd w:id="449"/>
      <w:bookmarkEnd w:id="450"/>
      <w:r w:rsidR="00DA6B80" w:rsidRPr="005115D7">
        <w:rPr>
          <w:rFonts w:asciiTheme="minorHAnsi" w:hAnsiTheme="minorHAnsi" w:cstheme="minorHAnsi"/>
          <w:szCs w:val="22"/>
        </w:rPr>
        <w:t xml:space="preserve"> </w:t>
      </w:r>
    </w:p>
    <w:p w14:paraId="05834047" w14:textId="77777777" w:rsidR="00F432AF" w:rsidRPr="005115D7" w:rsidRDefault="00F432AF"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b/>
      </w:r>
    </w:p>
    <w:p w14:paraId="17459746" w14:textId="77777777" w:rsidR="00F432AF" w:rsidRPr="005115D7" w:rsidRDefault="00F432AF" w:rsidP="00A56EB0">
      <w:pPr>
        <w:tabs>
          <w:tab w:val="left" w:pos="851"/>
          <w:tab w:val="left" w:pos="993"/>
        </w:tabs>
        <w:autoSpaceDE w:val="0"/>
        <w:autoSpaceDN w:val="0"/>
        <w:adjustRightInd w:val="0"/>
        <w:ind w:right="84"/>
        <w:rPr>
          <w:rFonts w:asciiTheme="minorHAnsi" w:hAnsiTheme="minorHAnsi" w:cstheme="minorHAnsi"/>
          <w:sz w:val="22"/>
          <w:szCs w:val="22"/>
        </w:rPr>
      </w:pPr>
      <w:r w:rsidRPr="005115D7">
        <w:rPr>
          <w:rFonts w:asciiTheme="minorHAnsi" w:hAnsiTheme="minorHAnsi" w:cstheme="minorHAnsi"/>
          <w:sz w:val="22"/>
          <w:szCs w:val="22"/>
        </w:rPr>
        <w:t>A bejelentéshez mellékelni kell a rendelkezésre álló, pénzmosásra és a terrorizmus finanszírozására utaló adat, tény, körülmény meglétét alátámasztó, rendelkezésre álló dokumentumokat.</w:t>
      </w:r>
    </w:p>
    <w:p w14:paraId="63C903BD" w14:textId="77777777" w:rsidR="0086199A" w:rsidRPr="005115D7" w:rsidRDefault="0086199A" w:rsidP="00A56EB0">
      <w:pPr>
        <w:rPr>
          <w:rFonts w:asciiTheme="minorHAnsi" w:hAnsiTheme="minorHAnsi" w:cstheme="minorHAnsi"/>
          <w:sz w:val="22"/>
          <w:szCs w:val="22"/>
        </w:rPr>
      </w:pPr>
    </w:p>
    <w:p w14:paraId="31A1430D" w14:textId="2F36E223" w:rsidR="00A71878" w:rsidRPr="005115D7" w:rsidRDefault="00A71878" w:rsidP="00A56EB0">
      <w:pPr>
        <w:numPr>
          <w:ilvl w:val="1"/>
          <w:numId w:val="1"/>
        </w:numPr>
        <w:ind w:left="426" w:right="-1" w:hanging="426"/>
        <w:rPr>
          <w:rFonts w:asciiTheme="minorHAnsi" w:hAnsiTheme="minorHAnsi" w:cstheme="minorHAnsi"/>
          <w:b/>
          <w:bCs/>
          <w:i/>
          <w:iCs/>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003A79A2" w:rsidRPr="005115D7">
        <w:rPr>
          <w:rFonts w:asciiTheme="minorHAnsi" w:hAnsiTheme="minorHAnsi" w:cstheme="minorHAnsi"/>
          <w:sz w:val="22"/>
          <w:szCs w:val="22"/>
        </w:rPr>
        <w:t xml:space="preserve"> </w:t>
      </w:r>
      <w:r w:rsidRPr="005115D7">
        <w:rPr>
          <w:rFonts w:asciiTheme="minorHAnsi" w:hAnsiTheme="minorHAnsi" w:cstheme="minorHAnsi"/>
          <w:sz w:val="22"/>
          <w:szCs w:val="22"/>
        </w:rPr>
        <w:t>neve, címe, közvetlen telefonszáma</w:t>
      </w:r>
    </w:p>
    <w:p w14:paraId="129617F3" w14:textId="77777777" w:rsidR="00A71878" w:rsidRPr="005115D7" w:rsidRDefault="00A71878" w:rsidP="00A56EB0">
      <w:pPr>
        <w:ind w:left="567" w:right="-1" w:hanging="426"/>
        <w:rPr>
          <w:rFonts w:asciiTheme="minorHAnsi" w:hAnsiTheme="minorHAnsi" w:cstheme="minorHAnsi"/>
          <w:sz w:val="22"/>
          <w:szCs w:val="22"/>
        </w:rPr>
      </w:pPr>
    </w:p>
    <w:p w14:paraId="23219108" w14:textId="77777777" w:rsidR="00B02BE7" w:rsidRPr="005115D7" w:rsidRDefault="00B02BE7" w:rsidP="00A56EB0">
      <w:pPr>
        <w:ind w:right="-1"/>
        <w:rPr>
          <w:rFonts w:asciiTheme="minorHAnsi" w:hAnsiTheme="minorHAnsi" w:cstheme="minorHAnsi"/>
          <w:sz w:val="22"/>
          <w:szCs w:val="22"/>
        </w:rPr>
      </w:pPr>
      <w:r w:rsidRPr="005115D7">
        <w:rPr>
          <w:rFonts w:asciiTheme="minorHAnsi" w:hAnsiTheme="minorHAnsi" w:cstheme="minorHAnsi"/>
          <w:sz w:val="22"/>
          <w:szCs w:val="22"/>
        </w:rPr>
        <w:t>1.1. A gyanús ügyletet észlelő (egység) megnevezése, címe (ha nem azonos az 1. pontban szereplővel)</w:t>
      </w:r>
    </w:p>
    <w:p w14:paraId="59C5ABE2" w14:textId="77777777" w:rsidR="00B02BE7" w:rsidRPr="005115D7" w:rsidRDefault="00B02BE7" w:rsidP="00A56EB0">
      <w:pPr>
        <w:ind w:right="-1"/>
        <w:rPr>
          <w:rFonts w:asciiTheme="minorHAnsi" w:hAnsiTheme="minorHAnsi" w:cstheme="minorHAnsi"/>
          <w:sz w:val="22"/>
          <w:szCs w:val="22"/>
        </w:rPr>
      </w:pPr>
      <w:r w:rsidRPr="005115D7">
        <w:rPr>
          <w:rFonts w:asciiTheme="minorHAnsi" w:hAnsiTheme="minorHAnsi" w:cstheme="minorHAnsi"/>
          <w:sz w:val="22"/>
          <w:szCs w:val="22"/>
        </w:rPr>
        <w:t>1.2. Az észlelés dátuma és időpontja</w:t>
      </w:r>
    </w:p>
    <w:p w14:paraId="0F5FDDFD" w14:textId="77777777" w:rsidR="00B02BE7" w:rsidRPr="005115D7" w:rsidRDefault="00B02BE7" w:rsidP="00A56EB0">
      <w:pPr>
        <w:ind w:right="-1"/>
        <w:rPr>
          <w:rFonts w:asciiTheme="minorHAnsi" w:hAnsiTheme="minorHAnsi" w:cstheme="minorHAnsi"/>
          <w:sz w:val="22"/>
          <w:szCs w:val="22"/>
        </w:rPr>
      </w:pPr>
      <w:r w:rsidRPr="005115D7">
        <w:rPr>
          <w:rFonts w:asciiTheme="minorHAnsi" w:hAnsiTheme="minorHAnsi" w:cstheme="minorHAnsi"/>
          <w:sz w:val="22"/>
          <w:szCs w:val="22"/>
        </w:rPr>
        <w:t>1.3. Az ugyanerre az ügyre (ügyfélre) vonatkozó előző bejelentések iktatószámai, dátumai (ha volt):</w:t>
      </w:r>
    </w:p>
    <w:p w14:paraId="6BD3E110" w14:textId="7B1626A0" w:rsidR="00B02BE7" w:rsidRPr="005115D7" w:rsidRDefault="00B02BE7" w:rsidP="00A56EB0">
      <w:pPr>
        <w:ind w:right="-1"/>
        <w:rPr>
          <w:rFonts w:asciiTheme="minorHAnsi" w:hAnsiTheme="minorHAnsi" w:cstheme="minorHAnsi"/>
          <w:b/>
          <w:bCs/>
          <w:i/>
          <w:iCs/>
          <w:sz w:val="22"/>
          <w:szCs w:val="22"/>
        </w:rPr>
      </w:pPr>
      <w:r w:rsidRPr="005115D7">
        <w:rPr>
          <w:rFonts w:asciiTheme="minorHAnsi" w:hAnsiTheme="minorHAnsi" w:cstheme="minorHAnsi"/>
          <w:sz w:val="22"/>
          <w:szCs w:val="22"/>
        </w:rPr>
        <w:t xml:space="preserve">1.4. A </w:t>
      </w:r>
      <w:bookmarkStart w:id="451" w:name="_Hlk220600515"/>
      <w:r w:rsidR="005B2140" w:rsidRPr="005115D7">
        <w:rPr>
          <w:rFonts w:asciiTheme="minorHAnsi" w:hAnsiTheme="minorHAnsi" w:cstheme="minorHAnsi"/>
          <w:sz w:val="22"/>
          <w:szCs w:val="22"/>
        </w:rPr>
        <w:t xml:space="preserve">Pmt. 31. §-a alapján </w:t>
      </w:r>
      <w:bookmarkEnd w:id="451"/>
      <w:r w:rsidRPr="005115D7">
        <w:rPr>
          <w:rFonts w:asciiTheme="minorHAnsi" w:hAnsiTheme="minorHAnsi" w:cstheme="minorHAnsi"/>
          <w:sz w:val="22"/>
          <w:szCs w:val="22"/>
        </w:rPr>
        <w:t>kijelölt személy neve, munkahelyi címe, telefonszáma</w:t>
      </w:r>
    </w:p>
    <w:p w14:paraId="3A6E1ED2" w14:textId="77777777" w:rsidR="00B02BE7" w:rsidRPr="005115D7" w:rsidRDefault="00B02BE7" w:rsidP="00A56EB0">
      <w:pPr>
        <w:ind w:right="-1"/>
        <w:rPr>
          <w:rFonts w:asciiTheme="minorHAnsi" w:hAnsiTheme="minorHAnsi" w:cstheme="minorHAnsi"/>
          <w:sz w:val="22"/>
          <w:szCs w:val="22"/>
        </w:rPr>
      </w:pPr>
    </w:p>
    <w:p w14:paraId="2DA12972" w14:textId="06A6DBDB" w:rsidR="00B02BE7" w:rsidRPr="005115D7" w:rsidRDefault="00B02BE7" w:rsidP="00A56EB0">
      <w:pPr>
        <w:ind w:right="-1"/>
        <w:rPr>
          <w:rFonts w:asciiTheme="minorHAnsi" w:hAnsiTheme="minorHAnsi" w:cstheme="minorHAnsi"/>
          <w:sz w:val="22"/>
          <w:szCs w:val="22"/>
        </w:rPr>
      </w:pPr>
      <w:r w:rsidRPr="005115D7">
        <w:rPr>
          <w:rFonts w:asciiTheme="minorHAnsi" w:hAnsiTheme="minorHAnsi" w:cstheme="minorHAnsi"/>
          <w:sz w:val="22"/>
          <w:szCs w:val="22"/>
        </w:rPr>
        <w:t>2.</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t>A bejelentéssel érintett ügyfél azonosító adatai [Pmt. 7-14</w:t>
      </w:r>
      <w:r w:rsidR="00274F57" w:rsidRPr="005115D7">
        <w:rPr>
          <w:rFonts w:asciiTheme="minorHAnsi" w:hAnsiTheme="minorHAnsi" w:cstheme="minorHAnsi"/>
          <w:sz w:val="22"/>
          <w:szCs w:val="22"/>
        </w:rPr>
        <w:t>/A</w:t>
      </w:r>
      <w:r w:rsidRPr="005115D7">
        <w:rPr>
          <w:rFonts w:asciiTheme="minorHAnsi" w:hAnsiTheme="minorHAnsi" w:cstheme="minorHAnsi"/>
          <w:sz w:val="22"/>
          <w:szCs w:val="22"/>
        </w:rPr>
        <w:t>. §-ban (szabályzat</w:t>
      </w:r>
      <w:r w:rsidR="00E363E1" w:rsidRPr="005115D7">
        <w:rPr>
          <w:rFonts w:asciiTheme="minorHAnsi" w:hAnsiTheme="minorHAnsi" w:cstheme="minorHAnsi"/>
          <w:sz w:val="22"/>
          <w:szCs w:val="22"/>
        </w:rPr>
        <w:t xml:space="preserve"> elnevezése és az irányadó </w:t>
      </w:r>
      <w:r w:rsidRPr="005115D7">
        <w:rPr>
          <w:rFonts w:asciiTheme="minorHAnsi" w:hAnsiTheme="minorHAnsi" w:cstheme="minorHAnsi"/>
          <w:sz w:val="22"/>
          <w:szCs w:val="22"/>
        </w:rPr>
        <w:t>fejezet</w:t>
      </w:r>
      <w:r w:rsidR="00E363E1" w:rsidRPr="005115D7">
        <w:rPr>
          <w:rFonts w:asciiTheme="minorHAnsi" w:hAnsiTheme="minorHAnsi" w:cstheme="minorHAnsi"/>
          <w:sz w:val="22"/>
          <w:szCs w:val="22"/>
        </w:rPr>
        <w:t xml:space="preserve"> behivatkozása</w:t>
      </w:r>
      <w:r w:rsidRPr="005115D7">
        <w:rPr>
          <w:rFonts w:asciiTheme="minorHAnsi" w:hAnsiTheme="minorHAnsi" w:cstheme="minorHAnsi"/>
          <w:sz w:val="22"/>
          <w:szCs w:val="22"/>
        </w:rPr>
        <w:t>) foglalt adatok].</w:t>
      </w:r>
    </w:p>
    <w:p w14:paraId="1ABFB503" w14:textId="77777777" w:rsidR="00B02BE7" w:rsidRPr="005115D7" w:rsidRDefault="00B02BE7" w:rsidP="00A56EB0">
      <w:pPr>
        <w:ind w:right="-1"/>
        <w:rPr>
          <w:rFonts w:asciiTheme="minorHAnsi" w:hAnsiTheme="minorHAnsi" w:cstheme="minorHAnsi"/>
          <w:sz w:val="22"/>
          <w:szCs w:val="22"/>
        </w:rPr>
      </w:pPr>
    </w:p>
    <w:p w14:paraId="478FE937" w14:textId="77777777" w:rsidR="00B02BE7" w:rsidRPr="005115D7" w:rsidRDefault="00B02BE7" w:rsidP="00A56EB0">
      <w:pPr>
        <w:tabs>
          <w:tab w:val="left" w:pos="284"/>
        </w:tabs>
        <w:ind w:left="426" w:right="-1" w:hanging="426"/>
        <w:rPr>
          <w:rFonts w:asciiTheme="minorHAnsi" w:hAnsiTheme="minorHAnsi" w:cstheme="minorHAnsi"/>
          <w:sz w:val="22"/>
          <w:szCs w:val="22"/>
        </w:rPr>
      </w:pPr>
      <w:r w:rsidRPr="005115D7">
        <w:rPr>
          <w:rFonts w:asciiTheme="minorHAnsi" w:hAnsiTheme="minorHAnsi" w:cstheme="minorHAnsi"/>
          <w:sz w:val="22"/>
          <w:szCs w:val="22"/>
        </w:rPr>
        <w:t>2.1. Rendelkezésre áll az összes azonosító adat: Igen / Nem</w:t>
      </w:r>
    </w:p>
    <w:p w14:paraId="76F2B480" w14:textId="77777777" w:rsidR="00B02BE7" w:rsidRPr="005115D7" w:rsidRDefault="00B02BE7" w:rsidP="00A56EB0">
      <w:pPr>
        <w:tabs>
          <w:tab w:val="left" w:pos="284"/>
        </w:tabs>
        <w:ind w:left="426" w:right="-1" w:hanging="426"/>
        <w:rPr>
          <w:rFonts w:asciiTheme="minorHAnsi" w:hAnsiTheme="minorHAnsi" w:cstheme="minorHAnsi"/>
          <w:sz w:val="22"/>
          <w:szCs w:val="22"/>
        </w:rPr>
      </w:pPr>
      <w:r w:rsidRPr="005115D7">
        <w:rPr>
          <w:rFonts w:asciiTheme="minorHAnsi" w:hAnsiTheme="minorHAnsi" w:cstheme="minorHAnsi"/>
          <w:sz w:val="22"/>
          <w:szCs w:val="22"/>
        </w:rPr>
        <w:t xml:space="preserve">2.2. Szerepel-e más személy az ügyben? Ha igen, akkor a kapcsolódó és egyéb személy(ek) adatai </w:t>
      </w:r>
    </w:p>
    <w:p w14:paraId="58038451" w14:textId="77777777" w:rsidR="00B02BE7" w:rsidRPr="005115D7" w:rsidRDefault="00B02BE7" w:rsidP="00A56EB0">
      <w:pPr>
        <w:tabs>
          <w:tab w:val="left" w:pos="284"/>
        </w:tabs>
        <w:ind w:left="426" w:right="-1" w:hanging="426"/>
        <w:rPr>
          <w:rFonts w:asciiTheme="minorHAnsi" w:hAnsiTheme="minorHAnsi" w:cstheme="minorHAnsi"/>
          <w:sz w:val="22"/>
          <w:szCs w:val="22"/>
        </w:rPr>
      </w:pPr>
      <w:r w:rsidRPr="005115D7">
        <w:rPr>
          <w:rFonts w:asciiTheme="minorHAnsi" w:hAnsiTheme="minorHAnsi" w:cstheme="minorHAnsi"/>
          <w:sz w:val="22"/>
          <w:szCs w:val="22"/>
        </w:rPr>
        <w:tab/>
      </w:r>
      <w:r w:rsidRPr="005115D7">
        <w:rPr>
          <w:rFonts w:asciiTheme="minorHAnsi" w:hAnsiTheme="minorHAnsi" w:cstheme="minorHAnsi"/>
          <w:sz w:val="22"/>
          <w:szCs w:val="22"/>
        </w:rPr>
        <w:tab/>
        <w:t>[fel kell tüntetni azt a személyt is – feltéve, ha van ilyen – akinek a részére az ügyletet lefolytatják]</w:t>
      </w:r>
    </w:p>
    <w:p w14:paraId="19F7EDF8" w14:textId="77777777" w:rsidR="00B02BE7" w:rsidRPr="005115D7" w:rsidRDefault="00B02BE7" w:rsidP="00A56EB0">
      <w:pPr>
        <w:ind w:right="-1"/>
        <w:rPr>
          <w:rFonts w:asciiTheme="minorHAnsi" w:hAnsiTheme="minorHAnsi" w:cstheme="minorHAnsi"/>
          <w:sz w:val="22"/>
          <w:szCs w:val="22"/>
        </w:rPr>
      </w:pPr>
    </w:p>
    <w:p w14:paraId="57711510" w14:textId="3147247C" w:rsidR="00B02BE7" w:rsidRPr="005115D7" w:rsidRDefault="00B02BE7" w:rsidP="00A56EB0">
      <w:pPr>
        <w:tabs>
          <w:tab w:val="left" w:pos="851"/>
        </w:tabs>
        <w:ind w:right="-1"/>
        <w:rPr>
          <w:rFonts w:asciiTheme="minorHAnsi" w:hAnsiTheme="minorHAnsi" w:cstheme="minorHAnsi"/>
          <w:sz w:val="22"/>
          <w:szCs w:val="22"/>
        </w:rPr>
      </w:pPr>
      <w:r w:rsidRPr="005115D7">
        <w:rPr>
          <w:rFonts w:asciiTheme="minorHAnsi" w:hAnsiTheme="minorHAnsi" w:cstheme="minorHAnsi"/>
          <w:sz w:val="22"/>
          <w:szCs w:val="22"/>
        </w:rPr>
        <w:t>3.</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t>Az ügylet részletei (ide értve a végrehajtott vagy végrehajtandó ügyletet és az ügyfél által kezdeményezett, de végre nem hajtott ügyletet is)</w:t>
      </w:r>
    </w:p>
    <w:p w14:paraId="2841FC14" w14:textId="77777777" w:rsidR="008802CD" w:rsidRPr="005115D7" w:rsidRDefault="008802CD" w:rsidP="00A56EB0">
      <w:pPr>
        <w:tabs>
          <w:tab w:val="left" w:pos="851"/>
        </w:tabs>
        <w:ind w:right="-1"/>
        <w:rPr>
          <w:rFonts w:asciiTheme="minorHAnsi" w:hAnsiTheme="minorHAnsi" w:cstheme="minorHAnsi"/>
          <w:sz w:val="22"/>
          <w:szCs w:val="22"/>
        </w:rPr>
      </w:pPr>
    </w:p>
    <w:p w14:paraId="06704903" w14:textId="1886DC9B" w:rsidR="00B02BE7" w:rsidRPr="005115D7" w:rsidRDefault="008802CD" w:rsidP="00A56EB0">
      <w:pPr>
        <w:ind w:right="-1"/>
        <w:rPr>
          <w:rFonts w:asciiTheme="minorHAnsi" w:hAnsiTheme="minorHAnsi" w:cstheme="minorHAnsi"/>
          <w:sz w:val="22"/>
          <w:szCs w:val="22"/>
        </w:rPr>
      </w:pPr>
      <w:r w:rsidRPr="005115D7">
        <w:rPr>
          <w:rFonts w:asciiTheme="minorHAnsi" w:hAnsiTheme="minorHAnsi" w:cstheme="minorHAnsi"/>
          <w:sz w:val="22"/>
          <w:szCs w:val="22"/>
        </w:rPr>
        <w:t>3.1</w:t>
      </w:r>
      <w:r w:rsidR="003C036E" w:rsidRPr="005115D7">
        <w:rPr>
          <w:rFonts w:asciiTheme="minorHAnsi" w:hAnsiTheme="minorHAnsi" w:cstheme="minorHAnsi"/>
          <w:sz w:val="22"/>
          <w:szCs w:val="22"/>
        </w:rPr>
        <w:t xml:space="preserve"> </w:t>
      </w:r>
      <w:r w:rsidRPr="005115D7">
        <w:rPr>
          <w:rFonts w:asciiTheme="minorHAnsi" w:hAnsiTheme="minorHAnsi" w:cstheme="minorHAnsi"/>
          <w:sz w:val="22"/>
          <w:szCs w:val="22"/>
        </w:rPr>
        <w:t>A</w:t>
      </w:r>
      <w:r w:rsidR="00B02BE7" w:rsidRPr="005115D7">
        <w:rPr>
          <w:rFonts w:asciiTheme="minorHAnsi" w:hAnsiTheme="minorHAnsi" w:cstheme="minorHAnsi"/>
          <w:sz w:val="22"/>
          <w:szCs w:val="22"/>
        </w:rPr>
        <w:t>z ügylet leírása (típusa, teljes összege valutánként, befizetés, utalás, összeg fogadása, készpénzfelvétel, stb.)</w:t>
      </w:r>
    </w:p>
    <w:p w14:paraId="1CAD9EFB" w14:textId="08C9DDC2" w:rsidR="00B02BE7" w:rsidRPr="005115D7" w:rsidRDefault="008802CD" w:rsidP="00A56EB0">
      <w:pPr>
        <w:ind w:right="-1"/>
        <w:rPr>
          <w:rFonts w:asciiTheme="minorHAnsi" w:hAnsiTheme="minorHAnsi" w:cstheme="minorHAnsi"/>
          <w:sz w:val="22"/>
          <w:szCs w:val="22"/>
        </w:rPr>
      </w:pPr>
      <w:r w:rsidRPr="005115D7">
        <w:rPr>
          <w:rFonts w:asciiTheme="minorHAnsi" w:hAnsiTheme="minorHAnsi" w:cstheme="minorHAnsi"/>
          <w:sz w:val="22"/>
          <w:szCs w:val="22"/>
        </w:rPr>
        <w:t>3.2</w:t>
      </w:r>
      <w:r w:rsidR="003C036E" w:rsidRPr="005115D7">
        <w:rPr>
          <w:rFonts w:asciiTheme="minorHAnsi" w:hAnsiTheme="minorHAnsi" w:cstheme="minorHAnsi"/>
          <w:sz w:val="22"/>
          <w:szCs w:val="22"/>
        </w:rPr>
        <w:t xml:space="preserve"> </w:t>
      </w:r>
      <w:r w:rsidR="00B02BE7" w:rsidRPr="005115D7">
        <w:rPr>
          <w:rFonts w:asciiTheme="minorHAnsi" w:hAnsiTheme="minorHAnsi" w:cstheme="minorHAnsi"/>
          <w:sz w:val="22"/>
          <w:szCs w:val="22"/>
        </w:rPr>
        <w:t>Az ügyletben résztvevő ügyfél és kedvezményezetti számlák típusa(i) és száma(i), ha vannak</w:t>
      </w:r>
    </w:p>
    <w:p w14:paraId="4BB8C113" w14:textId="434D1ED6" w:rsidR="00B02BE7" w:rsidRPr="005115D7" w:rsidRDefault="008802CD" w:rsidP="00A56EB0">
      <w:pPr>
        <w:ind w:left="426" w:right="-1" w:hanging="426"/>
        <w:rPr>
          <w:rFonts w:asciiTheme="minorHAnsi" w:hAnsiTheme="minorHAnsi" w:cstheme="minorHAnsi"/>
          <w:sz w:val="22"/>
          <w:szCs w:val="22"/>
        </w:rPr>
      </w:pPr>
      <w:r w:rsidRPr="005115D7">
        <w:rPr>
          <w:rFonts w:asciiTheme="minorHAnsi" w:hAnsiTheme="minorHAnsi" w:cstheme="minorHAnsi"/>
          <w:sz w:val="22"/>
          <w:szCs w:val="22"/>
        </w:rPr>
        <w:t>3.3</w:t>
      </w:r>
      <w:r w:rsidR="003C036E" w:rsidRPr="005115D7">
        <w:rPr>
          <w:rFonts w:asciiTheme="minorHAnsi" w:hAnsiTheme="minorHAnsi" w:cstheme="minorHAnsi"/>
          <w:sz w:val="22"/>
          <w:szCs w:val="22"/>
        </w:rPr>
        <w:t xml:space="preserve"> </w:t>
      </w:r>
      <w:r w:rsidR="00B02BE7" w:rsidRPr="005115D7">
        <w:rPr>
          <w:rFonts w:asciiTheme="minorHAnsi" w:hAnsiTheme="minorHAnsi" w:cstheme="minorHAnsi"/>
          <w:sz w:val="22"/>
          <w:szCs w:val="22"/>
        </w:rPr>
        <w:t>A pénzmosásra vagy terrorizmus finanszírozására utaló adat, tény, vagy körülmény leírása</w:t>
      </w:r>
    </w:p>
    <w:p w14:paraId="09D3D118" w14:textId="77777777" w:rsidR="00B02BE7" w:rsidRPr="005115D7" w:rsidRDefault="00B02BE7" w:rsidP="00A56EB0">
      <w:pPr>
        <w:ind w:left="426" w:right="-1"/>
        <w:rPr>
          <w:rFonts w:asciiTheme="minorHAnsi" w:hAnsiTheme="minorHAnsi" w:cstheme="minorHAnsi"/>
          <w:sz w:val="22"/>
          <w:szCs w:val="22"/>
        </w:rPr>
      </w:pPr>
      <w:r w:rsidRPr="005115D7">
        <w:rPr>
          <w:rFonts w:asciiTheme="minorHAnsi" w:hAnsiTheme="minorHAnsi" w:cstheme="minorHAnsi"/>
          <w:sz w:val="22"/>
          <w:szCs w:val="22"/>
        </w:rPr>
        <w:t>&lt;</w:t>
      </w:r>
      <w:r w:rsidRPr="005115D7">
        <w:rPr>
          <w:rFonts w:asciiTheme="minorHAnsi" w:hAnsiTheme="minorHAnsi" w:cstheme="minorHAnsi"/>
          <w:b/>
          <w:i/>
          <w:sz w:val="22"/>
          <w:szCs w:val="22"/>
        </w:rPr>
        <w:t>Itt kell leírni azt, hogy az ügyfél miért vált gyanússá, miért szokatlan az ügylet, miért történik a bejelentés</w:t>
      </w:r>
      <w:r w:rsidRPr="005115D7">
        <w:rPr>
          <w:rFonts w:asciiTheme="minorHAnsi" w:hAnsiTheme="minorHAnsi" w:cstheme="minorHAnsi"/>
          <w:sz w:val="22"/>
          <w:szCs w:val="22"/>
        </w:rPr>
        <w:t>&gt;</w:t>
      </w:r>
    </w:p>
    <w:p w14:paraId="1E093B5F" w14:textId="4A4D1455" w:rsidR="00B02BE7" w:rsidRPr="005115D7" w:rsidRDefault="008802CD" w:rsidP="00A56EB0">
      <w:pPr>
        <w:ind w:left="426" w:right="-1" w:hanging="426"/>
        <w:rPr>
          <w:rFonts w:asciiTheme="minorHAnsi" w:hAnsiTheme="minorHAnsi" w:cstheme="minorHAnsi"/>
          <w:sz w:val="22"/>
          <w:szCs w:val="22"/>
        </w:rPr>
      </w:pPr>
      <w:r w:rsidRPr="005115D7">
        <w:rPr>
          <w:rFonts w:asciiTheme="minorHAnsi" w:hAnsiTheme="minorHAnsi" w:cstheme="minorHAnsi"/>
          <w:sz w:val="22"/>
          <w:szCs w:val="22"/>
        </w:rPr>
        <w:t xml:space="preserve">3.4 </w:t>
      </w:r>
      <w:r w:rsidR="00B02BE7" w:rsidRPr="005115D7">
        <w:rPr>
          <w:rFonts w:asciiTheme="minorHAnsi" w:hAnsiTheme="minorHAnsi" w:cstheme="minorHAnsi"/>
          <w:sz w:val="22"/>
          <w:szCs w:val="22"/>
        </w:rPr>
        <w:t xml:space="preserve">A pénzmosásra vagy terrorizmus finanszírozására utaló adat, tény vagy körülmény leírását alátámasztó dokumentumok, amennyiben rendelkezésre állnak [az ügyfél </w:t>
      </w:r>
      <w:r w:rsidR="00DC50F8" w:rsidRPr="005115D7">
        <w:rPr>
          <w:rFonts w:asciiTheme="minorHAnsi" w:hAnsiTheme="minorHAnsi" w:cstheme="minorHAnsi"/>
          <w:sz w:val="22"/>
          <w:szCs w:val="22"/>
        </w:rPr>
        <w:t>CASP</w:t>
      </w:r>
      <w:r w:rsidR="00ED2531" w:rsidRPr="005115D7">
        <w:rPr>
          <w:rFonts w:asciiTheme="minorHAnsi" w:hAnsiTheme="minorHAnsi" w:cstheme="minorHAnsi"/>
          <w:sz w:val="22"/>
          <w:szCs w:val="22"/>
        </w:rPr>
        <w:t>-al</w:t>
      </w:r>
      <w:r w:rsidR="002D553C" w:rsidRPr="005115D7">
        <w:rPr>
          <w:rFonts w:asciiTheme="minorHAnsi" w:hAnsiTheme="minorHAnsi" w:cstheme="minorHAnsi"/>
          <w:sz w:val="22"/>
          <w:szCs w:val="22"/>
        </w:rPr>
        <w:t xml:space="preserve"> </w:t>
      </w:r>
      <w:r w:rsidR="00B02BE7" w:rsidRPr="005115D7">
        <w:rPr>
          <w:rFonts w:asciiTheme="minorHAnsi" w:hAnsiTheme="minorHAnsi" w:cstheme="minorHAnsi"/>
          <w:sz w:val="22"/>
          <w:szCs w:val="22"/>
        </w:rPr>
        <w:t>kötött szerződéseinek másolata, utalási dokumentumok, egyéb részletes leírások, megjegyzések, feljegyzések pl.]</w:t>
      </w:r>
    </w:p>
    <w:p w14:paraId="63376115" w14:textId="77777777" w:rsidR="00B02BE7" w:rsidRPr="005115D7" w:rsidRDefault="00B02BE7" w:rsidP="00A56EB0">
      <w:pPr>
        <w:ind w:right="-1"/>
        <w:rPr>
          <w:rFonts w:asciiTheme="minorHAnsi" w:hAnsiTheme="minorHAnsi" w:cstheme="minorHAnsi"/>
          <w:sz w:val="22"/>
          <w:szCs w:val="22"/>
        </w:rPr>
      </w:pPr>
    </w:p>
    <w:p w14:paraId="5E945DF6" w14:textId="318299F7" w:rsidR="00B02BE7" w:rsidRPr="005115D7" w:rsidRDefault="00B02BE7" w:rsidP="00A56EB0">
      <w:pPr>
        <w:ind w:left="426" w:right="-1" w:hanging="426"/>
        <w:rPr>
          <w:rFonts w:asciiTheme="minorHAnsi" w:hAnsiTheme="minorHAnsi" w:cstheme="minorHAnsi"/>
          <w:sz w:val="22"/>
          <w:szCs w:val="22"/>
        </w:rPr>
      </w:pPr>
      <w:r w:rsidRPr="005115D7">
        <w:rPr>
          <w:rFonts w:asciiTheme="minorHAnsi" w:hAnsiTheme="minorHAnsi" w:cstheme="minorHAnsi"/>
          <w:sz w:val="22"/>
          <w:szCs w:val="22"/>
        </w:rPr>
        <w:t>4.</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t>Más, a fentiekben nem ismertetett, pénzmosásra vagy terrorizmus finanszírozására utaló adat, tény vagy körülmény</w:t>
      </w:r>
    </w:p>
    <w:p w14:paraId="7CE57F74" w14:textId="77777777" w:rsidR="00B02BE7" w:rsidRPr="005115D7" w:rsidRDefault="00B02BE7" w:rsidP="00A56EB0">
      <w:pPr>
        <w:ind w:right="-1"/>
        <w:rPr>
          <w:rFonts w:asciiTheme="minorHAnsi" w:hAnsiTheme="minorHAnsi" w:cstheme="minorHAnsi"/>
          <w:sz w:val="22"/>
          <w:szCs w:val="22"/>
        </w:rPr>
      </w:pPr>
    </w:p>
    <w:p w14:paraId="0B578439" w14:textId="0A11EE6D" w:rsidR="00B02BE7" w:rsidRPr="005115D7" w:rsidRDefault="00B02BE7" w:rsidP="00A56EB0">
      <w:pPr>
        <w:ind w:right="-1"/>
        <w:rPr>
          <w:rFonts w:asciiTheme="minorHAnsi" w:hAnsiTheme="minorHAnsi" w:cstheme="minorHAnsi"/>
          <w:sz w:val="22"/>
          <w:szCs w:val="22"/>
        </w:rPr>
      </w:pPr>
      <w:r w:rsidRPr="005115D7">
        <w:rPr>
          <w:rFonts w:asciiTheme="minorHAnsi" w:hAnsiTheme="minorHAnsi" w:cstheme="minorHAnsi"/>
          <w:sz w:val="22"/>
          <w:szCs w:val="22"/>
        </w:rPr>
        <w:t>5.</w:t>
      </w:r>
      <w:r w:rsidR="007938AC" w:rsidRPr="005115D7">
        <w:rPr>
          <w:rFonts w:asciiTheme="minorHAnsi" w:hAnsiTheme="minorHAnsi" w:cstheme="minorHAnsi"/>
          <w:sz w:val="22"/>
          <w:szCs w:val="22"/>
        </w:rPr>
        <w:t xml:space="preserve"> </w:t>
      </w: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által tett intézkedések</w:t>
      </w:r>
      <w:r w:rsidR="00993181" w:rsidRPr="005115D7">
        <w:rPr>
          <w:rFonts w:asciiTheme="minorHAnsi" w:hAnsiTheme="minorHAnsi" w:cstheme="minorHAnsi"/>
          <w:sz w:val="22"/>
          <w:szCs w:val="22"/>
        </w:rPr>
        <w:t>:</w:t>
      </w:r>
    </w:p>
    <w:p w14:paraId="37783495" w14:textId="77777777" w:rsidR="00A71878" w:rsidRPr="005115D7" w:rsidRDefault="00A71878" w:rsidP="00A56EB0">
      <w:pPr>
        <w:ind w:left="567" w:right="-1"/>
        <w:rPr>
          <w:rFonts w:asciiTheme="minorHAnsi" w:hAnsiTheme="minorHAnsi" w:cstheme="minorHAnsi"/>
          <w:sz w:val="22"/>
          <w:szCs w:val="22"/>
        </w:rPr>
      </w:pPr>
    </w:p>
    <w:p w14:paraId="1986029C" w14:textId="77777777" w:rsidR="00A71878" w:rsidRPr="005115D7" w:rsidRDefault="00A71878" w:rsidP="00A56EB0">
      <w:pPr>
        <w:ind w:right="-1"/>
        <w:rPr>
          <w:rFonts w:asciiTheme="minorHAnsi" w:hAnsiTheme="minorHAnsi" w:cstheme="minorHAnsi"/>
          <w:sz w:val="22"/>
          <w:szCs w:val="22"/>
        </w:rPr>
      </w:pPr>
    </w:p>
    <w:p w14:paraId="451EE347" w14:textId="77777777" w:rsidR="00F432AF"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Kelt: …………., …..év …….. hó …… nap</w:t>
      </w:r>
    </w:p>
    <w:p w14:paraId="4D01F502" w14:textId="77777777" w:rsidR="00390383" w:rsidRPr="005115D7" w:rsidRDefault="00390383" w:rsidP="00A56EB0">
      <w:pPr>
        <w:rPr>
          <w:rFonts w:asciiTheme="minorHAnsi" w:hAnsiTheme="minorHAnsi" w:cstheme="minorHAnsi"/>
          <w:b/>
          <w:sz w:val="22"/>
          <w:szCs w:val="22"/>
        </w:rPr>
      </w:pPr>
    </w:p>
    <w:p w14:paraId="5F211BE0" w14:textId="77777777" w:rsidR="00390383" w:rsidRPr="005115D7" w:rsidRDefault="00390383" w:rsidP="00A56EB0">
      <w:pPr>
        <w:rPr>
          <w:rFonts w:asciiTheme="minorHAnsi" w:hAnsiTheme="minorHAnsi" w:cstheme="minorHAnsi"/>
          <w:b/>
          <w:sz w:val="22"/>
          <w:szCs w:val="22"/>
        </w:rPr>
      </w:pPr>
    </w:p>
    <w:p w14:paraId="14374B87" w14:textId="77777777" w:rsidR="00587827" w:rsidRPr="005115D7" w:rsidRDefault="00B02BE7" w:rsidP="00A56EB0">
      <w:pPr>
        <w:rPr>
          <w:rFonts w:asciiTheme="minorHAnsi" w:hAnsiTheme="minorHAnsi" w:cstheme="minorHAnsi"/>
          <w:b/>
          <w:sz w:val="22"/>
          <w:szCs w:val="22"/>
        </w:rPr>
      </w:pPr>
      <w:r w:rsidRPr="005115D7">
        <w:rPr>
          <w:rFonts w:asciiTheme="minorHAnsi" w:hAnsiTheme="minorHAnsi" w:cstheme="minorHAnsi"/>
          <w:b/>
          <w:sz w:val="22"/>
          <w:szCs w:val="22"/>
        </w:rPr>
        <w:br w:type="page"/>
      </w:r>
      <w:bookmarkStart w:id="452" w:name="_Toc487034734"/>
      <w:bookmarkStart w:id="453" w:name="_Toc487790478"/>
      <w:bookmarkStart w:id="454" w:name="_Toc487790544"/>
    </w:p>
    <w:p w14:paraId="285923C8" w14:textId="77777777" w:rsidR="00587827" w:rsidRPr="005115D7" w:rsidRDefault="00D86965" w:rsidP="00A56EB0">
      <w:pPr>
        <w:pStyle w:val="Cmsor1"/>
        <w:jc w:val="both"/>
        <w:rPr>
          <w:rFonts w:asciiTheme="minorHAnsi" w:hAnsiTheme="minorHAnsi" w:cstheme="minorHAnsi"/>
          <w:szCs w:val="22"/>
        </w:rPr>
      </w:pPr>
      <w:bookmarkStart w:id="455" w:name="_Toc2687762"/>
      <w:bookmarkStart w:id="456" w:name="_Toc79651828"/>
      <w:bookmarkStart w:id="457" w:name="_Toc185068479"/>
      <w:r w:rsidRPr="005115D7">
        <w:rPr>
          <w:rFonts w:asciiTheme="minorHAnsi" w:hAnsiTheme="minorHAnsi" w:cstheme="minorHAnsi"/>
          <w:szCs w:val="22"/>
        </w:rPr>
        <w:lastRenderedPageBreak/>
        <w:t>9</w:t>
      </w:r>
      <w:r w:rsidR="00587827" w:rsidRPr="005115D7">
        <w:rPr>
          <w:rFonts w:asciiTheme="minorHAnsi" w:hAnsiTheme="minorHAnsi" w:cstheme="minorHAnsi"/>
          <w:szCs w:val="22"/>
        </w:rPr>
        <w:t>/1. melléklet – A</w:t>
      </w:r>
      <w:r w:rsidR="009A4C58" w:rsidRPr="005115D7">
        <w:rPr>
          <w:rFonts w:asciiTheme="minorHAnsi" w:hAnsiTheme="minorHAnsi" w:cstheme="minorHAnsi"/>
          <w:szCs w:val="22"/>
        </w:rPr>
        <w:t xml:space="preserve">z FIU </w:t>
      </w:r>
      <w:r w:rsidR="00587827" w:rsidRPr="005115D7">
        <w:rPr>
          <w:rFonts w:asciiTheme="minorHAnsi" w:hAnsiTheme="minorHAnsi" w:cstheme="minorHAnsi"/>
          <w:szCs w:val="22"/>
        </w:rPr>
        <w:t>elérhetőségei</w:t>
      </w:r>
      <w:bookmarkEnd w:id="455"/>
      <w:bookmarkEnd w:id="456"/>
      <w:bookmarkEnd w:id="457"/>
    </w:p>
    <w:p w14:paraId="7EBE69CC" w14:textId="77777777" w:rsidR="00587827" w:rsidRPr="005115D7" w:rsidRDefault="00587827" w:rsidP="00A56EB0">
      <w:pPr>
        <w:autoSpaceDE w:val="0"/>
        <w:autoSpaceDN w:val="0"/>
        <w:adjustRightInd w:val="0"/>
        <w:jc w:val="left"/>
        <w:rPr>
          <w:rFonts w:asciiTheme="minorHAnsi" w:hAnsiTheme="minorHAnsi" w:cstheme="minorHAnsi"/>
          <w:sz w:val="22"/>
          <w:szCs w:val="22"/>
        </w:rPr>
      </w:pPr>
      <w:r w:rsidRPr="005115D7">
        <w:rPr>
          <w:rFonts w:asciiTheme="minorHAnsi" w:hAnsiTheme="minorHAnsi" w:cstheme="minorHAnsi"/>
          <w:sz w:val="22"/>
          <w:szCs w:val="22"/>
        </w:rPr>
        <w:t xml:space="preserve"> </w:t>
      </w:r>
    </w:p>
    <w:p w14:paraId="69EDB583" w14:textId="77777777" w:rsidR="00587827" w:rsidRPr="005115D7" w:rsidRDefault="00587827" w:rsidP="00A56EB0">
      <w:pPr>
        <w:autoSpaceDE w:val="0"/>
        <w:autoSpaceDN w:val="0"/>
        <w:adjustRightInd w:val="0"/>
        <w:jc w:val="left"/>
        <w:rPr>
          <w:rFonts w:asciiTheme="minorHAnsi" w:hAnsiTheme="minorHAnsi" w:cstheme="minorHAnsi"/>
          <w:bCs/>
          <w:sz w:val="22"/>
          <w:szCs w:val="22"/>
        </w:rPr>
      </w:pPr>
      <w:r w:rsidRPr="005115D7">
        <w:rPr>
          <w:rFonts w:asciiTheme="minorHAnsi" w:hAnsiTheme="minorHAnsi" w:cstheme="minorHAnsi"/>
          <w:bCs/>
          <w:sz w:val="22"/>
          <w:szCs w:val="22"/>
        </w:rPr>
        <w:t xml:space="preserve">Nemzeti Adó- és Vámhivatal Központi Irányítás </w:t>
      </w:r>
    </w:p>
    <w:p w14:paraId="5F594CE9" w14:textId="77777777" w:rsidR="00587827" w:rsidRPr="005115D7" w:rsidRDefault="00587827" w:rsidP="00A56EB0">
      <w:pPr>
        <w:autoSpaceDE w:val="0"/>
        <w:autoSpaceDN w:val="0"/>
        <w:adjustRightInd w:val="0"/>
        <w:jc w:val="left"/>
        <w:rPr>
          <w:rFonts w:asciiTheme="minorHAnsi" w:hAnsiTheme="minorHAnsi" w:cstheme="minorHAnsi"/>
          <w:sz w:val="22"/>
          <w:szCs w:val="22"/>
        </w:rPr>
      </w:pPr>
      <w:r w:rsidRPr="005115D7">
        <w:rPr>
          <w:rFonts w:asciiTheme="minorHAnsi" w:hAnsiTheme="minorHAnsi" w:cstheme="minorHAnsi"/>
          <w:bCs/>
          <w:sz w:val="22"/>
          <w:szCs w:val="22"/>
        </w:rPr>
        <w:t>Pénzmosás- és terrorizmus-finanszírozás Elleni Iroda</w:t>
      </w:r>
      <w:r w:rsidRPr="005115D7" w:rsidDel="007E1171">
        <w:rPr>
          <w:rFonts w:asciiTheme="minorHAnsi" w:hAnsiTheme="minorHAnsi" w:cstheme="minorHAnsi"/>
          <w:sz w:val="22"/>
          <w:szCs w:val="22"/>
        </w:rPr>
        <w:t xml:space="preserve"> </w:t>
      </w:r>
    </w:p>
    <w:p w14:paraId="7FE87D2D" w14:textId="77777777" w:rsidR="00587827" w:rsidRPr="005115D7" w:rsidRDefault="00587827" w:rsidP="00A56EB0">
      <w:pPr>
        <w:tabs>
          <w:tab w:val="left" w:pos="0"/>
        </w:tabs>
        <w:autoSpaceDE w:val="0"/>
        <w:autoSpaceDN w:val="0"/>
        <w:adjustRightInd w:val="0"/>
        <w:jc w:val="left"/>
        <w:rPr>
          <w:rFonts w:asciiTheme="minorHAnsi" w:hAnsiTheme="minorHAnsi" w:cstheme="minorHAnsi"/>
          <w:sz w:val="22"/>
          <w:szCs w:val="22"/>
        </w:rPr>
      </w:pPr>
    </w:p>
    <w:p w14:paraId="15173531" w14:textId="77777777" w:rsidR="00587827" w:rsidRPr="005115D7" w:rsidRDefault="00587827" w:rsidP="00A56EB0">
      <w:pPr>
        <w:tabs>
          <w:tab w:val="left" w:pos="0"/>
        </w:tabs>
        <w:autoSpaceDE w:val="0"/>
        <w:autoSpaceDN w:val="0"/>
        <w:adjustRightInd w:val="0"/>
        <w:jc w:val="left"/>
        <w:rPr>
          <w:rFonts w:asciiTheme="minorHAnsi" w:hAnsiTheme="minorHAnsi" w:cstheme="minorHAnsi"/>
          <w:sz w:val="22"/>
          <w:szCs w:val="22"/>
        </w:rPr>
      </w:pPr>
      <w:r w:rsidRPr="005115D7">
        <w:rPr>
          <w:rFonts w:asciiTheme="minorHAnsi" w:hAnsiTheme="minorHAnsi" w:cstheme="minorHAnsi"/>
          <w:sz w:val="22"/>
          <w:szCs w:val="22"/>
        </w:rPr>
        <w:t xml:space="preserve">Cím: </w:t>
      </w:r>
      <w:r w:rsidRPr="005115D7">
        <w:rPr>
          <w:rFonts w:asciiTheme="minorHAnsi" w:hAnsiTheme="minorHAnsi" w:cstheme="minorHAnsi"/>
          <w:bCs/>
          <w:sz w:val="22"/>
          <w:szCs w:val="22"/>
        </w:rPr>
        <w:t xml:space="preserve">1033 Budapest, Huszti út 42. </w:t>
      </w:r>
      <w:r w:rsidRPr="005115D7">
        <w:rPr>
          <w:rFonts w:asciiTheme="minorHAnsi" w:hAnsiTheme="minorHAnsi" w:cstheme="minorHAnsi"/>
          <w:sz w:val="22"/>
          <w:szCs w:val="22"/>
        </w:rPr>
        <w:br/>
        <w:t xml:space="preserve">Postafiók: </w:t>
      </w:r>
      <w:r w:rsidRPr="005115D7">
        <w:rPr>
          <w:rFonts w:asciiTheme="minorHAnsi" w:hAnsiTheme="minorHAnsi" w:cstheme="minorHAnsi"/>
          <w:bCs/>
          <w:sz w:val="22"/>
          <w:szCs w:val="22"/>
        </w:rPr>
        <w:t>1300 Budapest, Pf: 307</w:t>
      </w:r>
      <w:r w:rsidRPr="005115D7">
        <w:rPr>
          <w:rFonts w:asciiTheme="minorHAnsi" w:hAnsiTheme="minorHAnsi" w:cstheme="minorHAnsi"/>
          <w:sz w:val="22"/>
          <w:szCs w:val="22"/>
        </w:rPr>
        <w:t xml:space="preserve"> </w:t>
      </w:r>
      <w:r w:rsidRPr="005115D7">
        <w:rPr>
          <w:rFonts w:asciiTheme="minorHAnsi" w:hAnsiTheme="minorHAnsi" w:cstheme="minorHAnsi"/>
          <w:sz w:val="22"/>
          <w:szCs w:val="22"/>
        </w:rPr>
        <w:br/>
        <w:t xml:space="preserve">Telefon: </w:t>
      </w:r>
      <w:r w:rsidRPr="005115D7">
        <w:rPr>
          <w:rFonts w:asciiTheme="minorHAnsi" w:hAnsiTheme="minorHAnsi" w:cstheme="minorHAnsi"/>
          <w:bCs/>
          <w:sz w:val="22"/>
          <w:szCs w:val="22"/>
        </w:rPr>
        <w:t>06-1/430-9466</w:t>
      </w:r>
      <w:r w:rsidRPr="005115D7">
        <w:rPr>
          <w:rFonts w:asciiTheme="minorHAnsi" w:hAnsiTheme="minorHAnsi" w:cstheme="minorHAnsi"/>
          <w:b/>
          <w:bCs/>
          <w:sz w:val="22"/>
          <w:szCs w:val="22"/>
        </w:rPr>
        <w:t xml:space="preserve"> </w:t>
      </w:r>
    </w:p>
    <w:p w14:paraId="3660466F" w14:textId="77777777" w:rsidR="00587827" w:rsidRPr="005115D7" w:rsidRDefault="003E00E7" w:rsidP="00A56EB0">
      <w:pPr>
        <w:tabs>
          <w:tab w:val="left" w:pos="0"/>
        </w:tabs>
        <w:jc w:val="left"/>
        <w:rPr>
          <w:rFonts w:asciiTheme="minorHAnsi" w:hAnsiTheme="minorHAnsi" w:cstheme="minorHAnsi"/>
          <w:sz w:val="22"/>
          <w:szCs w:val="22"/>
        </w:rPr>
      </w:pPr>
      <w:r w:rsidRPr="005115D7">
        <w:rPr>
          <w:rFonts w:asciiTheme="minorHAnsi" w:hAnsiTheme="minorHAnsi" w:cstheme="minorHAnsi"/>
          <w:sz w:val="22"/>
          <w:szCs w:val="22"/>
        </w:rPr>
        <w:t>Kapcsolattartó szolgálat</w:t>
      </w:r>
      <w:r w:rsidR="00587827" w:rsidRPr="005115D7">
        <w:rPr>
          <w:rFonts w:asciiTheme="minorHAnsi" w:hAnsiTheme="minorHAnsi" w:cstheme="minorHAnsi"/>
          <w:sz w:val="22"/>
          <w:szCs w:val="22"/>
        </w:rPr>
        <w:t>: +3</w:t>
      </w:r>
      <w:r w:rsidR="00587827" w:rsidRPr="005115D7">
        <w:rPr>
          <w:rFonts w:asciiTheme="minorHAnsi" w:hAnsiTheme="minorHAnsi" w:cstheme="minorHAnsi"/>
          <w:bCs/>
          <w:sz w:val="22"/>
          <w:szCs w:val="22"/>
        </w:rPr>
        <w:t>6-30/516-5662</w:t>
      </w:r>
      <w:r w:rsidR="00587827" w:rsidRPr="005115D7">
        <w:rPr>
          <w:rFonts w:asciiTheme="minorHAnsi" w:hAnsiTheme="minorHAnsi" w:cstheme="minorHAnsi"/>
          <w:sz w:val="22"/>
          <w:szCs w:val="22"/>
        </w:rPr>
        <w:t xml:space="preserve"> </w:t>
      </w:r>
    </w:p>
    <w:p w14:paraId="267ADB8E" w14:textId="77777777" w:rsidR="00587827" w:rsidRPr="005115D7" w:rsidRDefault="00587827" w:rsidP="00A56EB0">
      <w:pPr>
        <w:jc w:val="left"/>
        <w:rPr>
          <w:rFonts w:asciiTheme="minorHAnsi" w:hAnsiTheme="minorHAnsi" w:cstheme="minorHAnsi"/>
          <w:sz w:val="22"/>
          <w:szCs w:val="22"/>
        </w:rPr>
      </w:pPr>
      <w:r w:rsidRPr="005115D7">
        <w:rPr>
          <w:rFonts w:asciiTheme="minorHAnsi" w:hAnsiTheme="minorHAnsi" w:cstheme="minorHAnsi"/>
          <w:sz w:val="22"/>
          <w:szCs w:val="22"/>
        </w:rPr>
        <w:t>Fax: +3</w:t>
      </w:r>
      <w:r w:rsidRPr="005115D7">
        <w:rPr>
          <w:rFonts w:asciiTheme="minorHAnsi" w:hAnsiTheme="minorHAnsi" w:cstheme="minorHAnsi"/>
          <w:bCs/>
          <w:sz w:val="22"/>
          <w:szCs w:val="22"/>
        </w:rPr>
        <w:t>6-1/430-9305</w:t>
      </w:r>
      <w:r w:rsidRPr="005115D7">
        <w:rPr>
          <w:rFonts w:asciiTheme="minorHAnsi" w:hAnsiTheme="minorHAnsi" w:cstheme="minorHAnsi"/>
          <w:sz w:val="22"/>
          <w:szCs w:val="22"/>
        </w:rPr>
        <w:t xml:space="preserve"> </w:t>
      </w:r>
      <w:r w:rsidRPr="005115D7">
        <w:rPr>
          <w:rFonts w:asciiTheme="minorHAnsi" w:hAnsiTheme="minorHAnsi" w:cstheme="minorHAnsi"/>
          <w:sz w:val="22"/>
          <w:szCs w:val="22"/>
        </w:rPr>
        <w:br/>
        <w:t xml:space="preserve">E-mail: </w:t>
      </w:r>
      <w:hyperlink r:id="rId23" w:history="1">
        <w:r w:rsidRPr="005115D7">
          <w:rPr>
            <w:rStyle w:val="Hiperhivatkozs"/>
            <w:rFonts w:asciiTheme="minorHAnsi" w:hAnsiTheme="minorHAnsi" w:cstheme="minorHAnsi"/>
            <w:color w:val="auto"/>
            <w:sz w:val="22"/>
            <w:szCs w:val="22"/>
          </w:rPr>
          <w:t>fiu@nav.gov.hu</w:t>
        </w:r>
      </w:hyperlink>
    </w:p>
    <w:p w14:paraId="52459826" w14:textId="2A42FC26" w:rsidR="00587827" w:rsidRPr="005115D7" w:rsidRDefault="00587827" w:rsidP="00A56EB0">
      <w:pPr>
        <w:rPr>
          <w:rFonts w:asciiTheme="minorHAnsi" w:hAnsiTheme="minorHAnsi" w:cstheme="minorHAnsi"/>
          <w:sz w:val="22"/>
          <w:szCs w:val="22"/>
        </w:rPr>
      </w:pPr>
      <w:r w:rsidRPr="005115D7">
        <w:rPr>
          <w:rFonts w:asciiTheme="minorHAnsi" w:hAnsiTheme="minorHAnsi" w:cstheme="minorHAnsi"/>
          <w:sz w:val="22"/>
          <w:szCs w:val="22"/>
        </w:rPr>
        <w:t xml:space="preserve">Honlap: </w:t>
      </w:r>
      <w:hyperlink r:id="rId24" w:history="1">
        <w:r w:rsidR="009F46AD" w:rsidRPr="005115D7">
          <w:rPr>
            <w:rStyle w:val="Hiperhivatkozs"/>
            <w:rFonts w:asciiTheme="minorHAnsi" w:hAnsiTheme="minorHAnsi" w:cstheme="minorHAnsi"/>
            <w:color w:val="auto"/>
            <w:sz w:val="22"/>
            <w:szCs w:val="22"/>
          </w:rPr>
          <w:t>https://pei.nav.gov.hu/</w:t>
        </w:r>
      </w:hyperlink>
      <w:r w:rsidR="009F46AD" w:rsidRPr="005115D7">
        <w:rPr>
          <w:rFonts w:asciiTheme="minorHAnsi" w:hAnsiTheme="minorHAnsi" w:cstheme="minorHAnsi"/>
          <w:sz w:val="22"/>
          <w:szCs w:val="22"/>
        </w:rPr>
        <w:t xml:space="preserve"> </w:t>
      </w:r>
    </w:p>
    <w:p w14:paraId="3A923535" w14:textId="10B07D5C" w:rsidR="00494C82" w:rsidRPr="005115D7" w:rsidRDefault="00494C82" w:rsidP="00A56EB0">
      <w:pPr>
        <w:rPr>
          <w:rFonts w:asciiTheme="minorHAnsi" w:hAnsiTheme="minorHAnsi" w:cstheme="minorHAnsi"/>
          <w:sz w:val="22"/>
          <w:szCs w:val="22"/>
        </w:rPr>
      </w:pPr>
      <w:r w:rsidRPr="005115D7">
        <w:rPr>
          <w:rFonts w:asciiTheme="minorHAnsi" w:hAnsiTheme="minorHAnsi" w:cstheme="minorHAnsi"/>
          <w:sz w:val="22"/>
          <w:szCs w:val="22"/>
        </w:rPr>
        <w:t>https://pei.nav.gov.hu/pmt-es-kit-szerinti-elektronikus-bejelentes/pmt-es-kit-szerinti-elektronikus-bejelentes</w:t>
      </w:r>
    </w:p>
    <w:p w14:paraId="52EAC12C" w14:textId="77777777" w:rsidR="00587827" w:rsidRPr="005115D7" w:rsidRDefault="00587827" w:rsidP="00A56EB0">
      <w:pPr>
        <w:rPr>
          <w:rFonts w:asciiTheme="minorHAnsi" w:hAnsiTheme="minorHAnsi" w:cstheme="minorHAnsi"/>
          <w:sz w:val="22"/>
          <w:szCs w:val="22"/>
        </w:rPr>
      </w:pPr>
    </w:p>
    <w:p w14:paraId="130186E2" w14:textId="77777777" w:rsidR="00587827" w:rsidRPr="005115D7" w:rsidRDefault="00454A63" w:rsidP="00A56EB0">
      <w:pPr>
        <w:rPr>
          <w:rFonts w:asciiTheme="minorHAnsi" w:hAnsiTheme="minorHAnsi" w:cstheme="minorHAnsi"/>
          <w:sz w:val="22"/>
          <w:szCs w:val="22"/>
        </w:rPr>
      </w:pPr>
      <w:r w:rsidRPr="005115D7">
        <w:rPr>
          <w:rFonts w:asciiTheme="minorHAnsi" w:hAnsiTheme="minorHAnsi" w:cstheme="minorHAnsi"/>
          <w:sz w:val="22"/>
          <w:szCs w:val="22"/>
        </w:rPr>
        <w:t xml:space="preserve">A védelemmel ellátott elektronikus üzenet beküldése az </w:t>
      </w:r>
      <w:r w:rsidRPr="005115D7">
        <w:rPr>
          <w:rFonts w:asciiTheme="minorHAnsi" w:hAnsiTheme="minorHAnsi" w:cstheme="minorHAnsi"/>
          <w:sz w:val="22"/>
          <w:szCs w:val="22"/>
          <w:u w:val="single"/>
        </w:rPr>
        <w:t>ÁNYK</w:t>
      </w:r>
      <w:r w:rsidRPr="005115D7">
        <w:rPr>
          <w:rFonts w:asciiTheme="minorHAnsi" w:hAnsiTheme="minorHAnsi" w:cstheme="minorHAnsi"/>
          <w:sz w:val="22"/>
          <w:szCs w:val="22"/>
        </w:rPr>
        <w:t xml:space="preserve"> keretrendszerben kitölthető </w:t>
      </w:r>
      <w:r w:rsidRPr="005115D7">
        <w:rPr>
          <w:rFonts w:asciiTheme="minorHAnsi" w:hAnsiTheme="minorHAnsi" w:cstheme="minorHAnsi"/>
          <w:b/>
          <w:bCs/>
          <w:sz w:val="22"/>
          <w:szCs w:val="22"/>
          <w:u w:val="single"/>
        </w:rPr>
        <w:t>VPOP_PMT17</w:t>
      </w:r>
      <w:r w:rsidRPr="005115D7">
        <w:rPr>
          <w:rFonts w:asciiTheme="minorHAnsi" w:hAnsiTheme="minorHAnsi" w:cstheme="minorHAnsi"/>
          <w:sz w:val="22"/>
          <w:szCs w:val="22"/>
        </w:rPr>
        <w:t xml:space="preserve"> elnevezésű nyomtatvánnyal, illetve a szűkített adattartalmú VPOP_PMT17XML és a megfelelő XML állomány csatolásával teljesíthető: https://www.nav.gov.hu/nav/penzmosas/Pmt_Kit_elektronikus_bejelentes/Pmt_Kit_elektronikus_bejelentes_PMT17.html</w:t>
      </w:r>
    </w:p>
    <w:p w14:paraId="3CA05409" w14:textId="77777777" w:rsidR="00587827" w:rsidRPr="005115D7" w:rsidRDefault="00587827" w:rsidP="00A56EB0">
      <w:pPr>
        <w:rPr>
          <w:rFonts w:asciiTheme="minorHAnsi" w:hAnsiTheme="minorHAnsi" w:cstheme="minorHAnsi"/>
          <w:sz w:val="22"/>
          <w:szCs w:val="22"/>
        </w:rPr>
      </w:pPr>
    </w:p>
    <w:p w14:paraId="673E6F48" w14:textId="77777777" w:rsidR="00ED2531" w:rsidRPr="005115D7" w:rsidRDefault="00ED2531" w:rsidP="00A56EB0">
      <w:pPr>
        <w:rPr>
          <w:rFonts w:asciiTheme="minorHAnsi" w:hAnsiTheme="minorHAnsi" w:cstheme="minorHAnsi"/>
          <w:sz w:val="22"/>
          <w:szCs w:val="22"/>
        </w:rPr>
      </w:pPr>
    </w:p>
    <w:p w14:paraId="6DC49F21" w14:textId="77777777" w:rsidR="00587827" w:rsidRPr="005115D7" w:rsidRDefault="00D86965" w:rsidP="00A56EB0">
      <w:pPr>
        <w:pStyle w:val="Cmsor1"/>
        <w:jc w:val="both"/>
        <w:rPr>
          <w:rFonts w:asciiTheme="minorHAnsi" w:hAnsiTheme="minorHAnsi" w:cstheme="minorHAnsi"/>
          <w:szCs w:val="22"/>
        </w:rPr>
      </w:pPr>
      <w:bookmarkStart w:id="458" w:name="_Toc2687763"/>
      <w:bookmarkStart w:id="459" w:name="_Toc79651829"/>
      <w:bookmarkStart w:id="460" w:name="_Toc185068480"/>
      <w:r w:rsidRPr="005115D7">
        <w:rPr>
          <w:rFonts w:asciiTheme="minorHAnsi" w:hAnsiTheme="minorHAnsi" w:cstheme="minorHAnsi"/>
          <w:szCs w:val="22"/>
        </w:rPr>
        <w:t>9</w:t>
      </w:r>
      <w:r w:rsidR="00587827" w:rsidRPr="005115D7">
        <w:rPr>
          <w:rFonts w:asciiTheme="minorHAnsi" w:hAnsiTheme="minorHAnsi" w:cstheme="minorHAnsi"/>
          <w:szCs w:val="22"/>
        </w:rPr>
        <w:t>/2. melléklet – A pénzmosás és a terrorizmus finanszírozásának megelőzése és megakadályozása, valamint az embargós korlátozások betartása szempontjából releváns listák elérhetőségei</w:t>
      </w:r>
      <w:bookmarkEnd w:id="458"/>
      <w:bookmarkEnd w:id="459"/>
      <w:bookmarkEnd w:id="460"/>
    </w:p>
    <w:p w14:paraId="2B19A83B" w14:textId="77777777" w:rsidR="00587827" w:rsidRPr="005115D7" w:rsidRDefault="00587827" w:rsidP="00A56EB0">
      <w:pPr>
        <w:rPr>
          <w:rFonts w:asciiTheme="minorHAnsi" w:hAnsiTheme="minorHAnsi" w:cstheme="minorHAnsi"/>
          <w:sz w:val="22"/>
          <w:szCs w:val="22"/>
        </w:rPr>
      </w:pPr>
    </w:p>
    <w:p w14:paraId="1257A100" w14:textId="77777777" w:rsidR="00587827" w:rsidRPr="005115D7" w:rsidRDefault="00587827" w:rsidP="00A56EB0">
      <w:pPr>
        <w:rPr>
          <w:rFonts w:asciiTheme="minorHAnsi" w:hAnsiTheme="minorHAnsi" w:cstheme="minorHAnsi"/>
          <w:sz w:val="22"/>
          <w:szCs w:val="22"/>
        </w:rPr>
      </w:pPr>
      <w:r w:rsidRPr="005115D7">
        <w:rPr>
          <w:rFonts w:asciiTheme="minorHAnsi" w:hAnsiTheme="minorHAnsi" w:cstheme="minorHAnsi"/>
          <w:sz w:val="22"/>
          <w:szCs w:val="22"/>
        </w:rPr>
        <w:t>Az Európai Unió szankciós listája:</w:t>
      </w:r>
    </w:p>
    <w:p w14:paraId="6DCC435A" w14:textId="77777777" w:rsidR="00494C82" w:rsidRPr="005115D7" w:rsidRDefault="00494C82" w:rsidP="00A56EB0">
      <w:pPr>
        <w:rPr>
          <w:rStyle w:val="Hiperhivatkozs"/>
          <w:rFonts w:asciiTheme="minorHAnsi" w:hAnsiTheme="minorHAnsi" w:cstheme="minorHAnsi"/>
          <w:sz w:val="22"/>
          <w:szCs w:val="22"/>
        </w:rPr>
      </w:pPr>
      <w:hyperlink r:id="rId25" w:history="1">
        <w:r w:rsidRPr="005115D7">
          <w:rPr>
            <w:rStyle w:val="Hiperhivatkozs"/>
            <w:rFonts w:asciiTheme="minorHAnsi" w:hAnsiTheme="minorHAnsi" w:cstheme="minorHAnsi"/>
            <w:sz w:val="22"/>
            <w:szCs w:val="22"/>
          </w:rPr>
          <w:t>https://www.eeas.europa.eu/eeas/european-union-sanctions_en</w:t>
        </w:r>
      </w:hyperlink>
    </w:p>
    <w:p w14:paraId="5040BB3F" w14:textId="2E5702AE" w:rsidR="00494C82" w:rsidRPr="005115D7" w:rsidRDefault="00494C82" w:rsidP="008C4F35">
      <w:pPr>
        <w:rPr>
          <w:rStyle w:val="Hiperhivatkozs"/>
          <w:rFonts w:asciiTheme="minorHAnsi" w:hAnsiTheme="minorHAnsi" w:cstheme="minorHAnsi"/>
          <w:sz w:val="22"/>
          <w:szCs w:val="22"/>
        </w:rPr>
      </w:pPr>
      <w:hyperlink r:id="rId26" w:tgtFrame="_blank" w:history="1">
        <w:r w:rsidRPr="005115D7">
          <w:rPr>
            <w:rStyle w:val="Hiperhivatkozs"/>
            <w:rFonts w:asciiTheme="minorHAnsi" w:hAnsiTheme="minorHAnsi" w:cstheme="minorHAnsi"/>
            <w:sz w:val="22"/>
            <w:szCs w:val="22"/>
          </w:rPr>
          <w:t>https://webgate.ec.europa.eu/fsd/fsf</w:t>
        </w:r>
      </w:hyperlink>
    </w:p>
    <w:p w14:paraId="0F37A7DB" w14:textId="77777777" w:rsidR="008C4F35" w:rsidRPr="005115D7" w:rsidRDefault="008C4F35" w:rsidP="00A56EB0">
      <w:pPr>
        <w:shd w:val="clear" w:color="auto" w:fill="FFFFFF"/>
        <w:jc w:val="left"/>
        <w:rPr>
          <w:rFonts w:asciiTheme="minorHAnsi" w:hAnsiTheme="minorHAnsi" w:cstheme="minorHAnsi"/>
          <w:sz w:val="22"/>
          <w:szCs w:val="22"/>
        </w:rPr>
      </w:pPr>
    </w:p>
    <w:p w14:paraId="57240DC3" w14:textId="0DA9C2E4" w:rsidR="008C4F35" w:rsidRPr="005115D7" w:rsidRDefault="008C4F35" w:rsidP="008C4F35">
      <w:pPr>
        <w:rPr>
          <w:rFonts w:asciiTheme="minorHAnsi" w:hAnsiTheme="minorHAnsi" w:cstheme="minorHAnsi"/>
          <w:sz w:val="22"/>
          <w:szCs w:val="22"/>
        </w:rPr>
      </w:pPr>
      <w:bookmarkStart w:id="461" w:name="_Hlk220600545"/>
      <w:r w:rsidRPr="005115D7">
        <w:rPr>
          <w:rFonts w:asciiTheme="minorHAnsi" w:hAnsiTheme="minorHAnsi" w:cstheme="minorHAnsi"/>
          <w:sz w:val="22"/>
          <w:szCs w:val="22"/>
        </w:rPr>
        <w:t>Irányadó magyar jogszabályok:</w:t>
      </w:r>
    </w:p>
    <w:p w14:paraId="1A42E69D" w14:textId="6CF49480" w:rsidR="00ED2531" w:rsidRPr="005115D7" w:rsidRDefault="00ED2531" w:rsidP="00ED2531">
      <w:pPr>
        <w:rPr>
          <w:rFonts w:asciiTheme="minorHAnsi" w:hAnsiTheme="minorHAnsi" w:cstheme="minorHAnsi"/>
          <w:sz w:val="22"/>
          <w:szCs w:val="22"/>
          <w:u w:val="single"/>
        </w:rPr>
      </w:pPr>
      <w:hyperlink r:id="rId27" w:history="1">
        <w:r w:rsidRPr="005115D7">
          <w:rPr>
            <w:rStyle w:val="Hiperhivatkozs"/>
            <w:rFonts w:asciiTheme="minorHAnsi" w:hAnsiTheme="minorHAnsi" w:cstheme="minorHAnsi"/>
            <w:sz w:val="22"/>
            <w:szCs w:val="22"/>
          </w:rPr>
          <w:t>456/2025. (XII. 29.) Korm. rendelet a terrorizmus elleni nemzeti listáról, valamint az azon szereplőkkel szemben alkalmazandó korlátozó intézkedésekről és ezek hatályáról</w:t>
        </w:r>
      </w:hyperlink>
    </w:p>
    <w:bookmarkEnd w:id="461"/>
    <w:p w14:paraId="0899AE43" w14:textId="77777777" w:rsidR="00587827" w:rsidRPr="005115D7" w:rsidRDefault="00587827" w:rsidP="00A56EB0">
      <w:pPr>
        <w:rPr>
          <w:rStyle w:val="Hiperhivatkozs"/>
          <w:rFonts w:asciiTheme="minorHAnsi" w:hAnsiTheme="minorHAnsi" w:cstheme="minorHAnsi"/>
          <w:color w:val="auto"/>
          <w:sz w:val="22"/>
          <w:szCs w:val="22"/>
        </w:rPr>
      </w:pPr>
    </w:p>
    <w:p w14:paraId="0ABF0846" w14:textId="77777777" w:rsidR="00587827" w:rsidRPr="005115D7" w:rsidRDefault="00587827" w:rsidP="00A56EB0">
      <w:pPr>
        <w:rPr>
          <w:rFonts w:asciiTheme="minorHAnsi" w:hAnsiTheme="minorHAnsi" w:cstheme="minorHAnsi"/>
          <w:sz w:val="22"/>
          <w:szCs w:val="22"/>
        </w:rPr>
      </w:pPr>
      <w:r w:rsidRPr="005115D7">
        <w:rPr>
          <w:rFonts w:asciiTheme="minorHAnsi" w:hAnsiTheme="minorHAnsi" w:cstheme="minorHAnsi"/>
          <w:sz w:val="22"/>
          <w:szCs w:val="22"/>
        </w:rPr>
        <w:t>Az Egyesült Nemzetek Szervezetének szankciós listái:</w:t>
      </w:r>
    </w:p>
    <w:p w14:paraId="5DAD274A" w14:textId="77777777" w:rsidR="00587827" w:rsidRPr="005115D7" w:rsidRDefault="00E73579" w:rsidP="00A56EB0">
      <w:pPr>
        <w:rPr>
          <w:rStyle w:val="Hiperhivatkozs"/>
          <w:rFonts w:asciiTheme="minorHAnsi" w:hAnsiTheme="minorHAnsi" w:cstheme="minorHAnsi"/>
          <w:sz w:val="22"/>
          <w:szCs w:val="22"/>
        </w:rPr>
      </w:pPr>
      <w:hyperlink r:id="rId28" w:history="1">
        <w:r w:rsidRPr="005115D7">
          <w:rPr>
            <w:rStyle w:val="Hiperhivatkozs"/>
            <w:rFonts w:asciiTheme="minorHAnsi" w:hAnsiTheme="minorHAnsi" w:cstheme="minorHAnsi"/>
            <w:sz w:val="22"/>
            <w:szCs w:val="22"/>
          </w:rPr>
          <w:t>https://www.un.org/sc/suborg/en/sanctions/un-sc-consolidated-list</w:t>
        </w:r>
      </w:hyperlink>
    </w:p>
    <w:p w14:paraId="56C9351F" w14:textId="77777777" w:rsidR="006D1184" w:rsidRPr="005115D7" w:rsidRDefault="006D1184" w:rsidP="00A56EB0">
      <w:pPr>
        <w:rPr>
          <w:rStyle w:val="Hiperhivatkozs"/>
          <w:rFonts w:asciiTheme="minorHAnsi" w:hAnsiTheme="minorHAnsi" w:cstheme="minorHAnsi"/>
          <w:sz w:val="22"/>
          <w:szCs w:val="22"/>
        </w:rPr>
      </w:pPr>
      <w:hyperlink r:id="rId29" w:history="1">
        <w:r w:rsidRPr="005115D7">
          <w:rPr>
            <w:rStyle w:val="Hiperhivatkozs"/>
            <w:rFonts w:asciiTheme="minorHAnsi" w:hAnsiTheme="minorHAnsi" w:cstheme="minorHAnsi"/>
            <w:sz w:val="22"/>
            <w:szCs w:val="22"/>
          </w:rPr>
          <w:t>https://www.un.org/securitycouncil/content/un-sc-consolidated-list</w:t>
        </w:r>
      </w:hyperlink>
    </w:p>
    <w:p w14:paraId="0007CE0B" w14:textId="77777777" w:rsidR="00587827" w:rsidRPr="005115D7" w:rsidRDefault="00587827" w:rsidP="00A56EB0">
      <w:pPr>
        <w:rPr>
          <w:rFonts w:asciiTheme="minorHAnsi" w:hAnsiTheme="minorHAnsi" w:cstheme="minorHAnsi"/>
          <w:sz w:val="22"/>
          <w:szCs w:val="22"/>
          <w:u w:val="single"/>
        </w:rPr>
      </w:pPr>
    </w:p>
    <w:p w14:paraId="46781F10" w14:textId="77777777" w:rsidR="00587827" w:rsidRPr="005115D7" w:rsidRDefault="00587827" w:rsidP="00A56EB0">
      <w:pPr>
        <w:pStyle w:val="Jegyzetszveg"/>
        <w:rPr>
          <w:rFonts w:asciiTheme="minorHAnsi" w:hAnsiTheme="minorHAnsi" w:cstheme="minorHAnsi"/>
          <w:sz w:val="22"/>
          <w:szCs w:val="22"/>
          <w:lang w:val="hu-HU"/>
        </w:rPr>
      </w:pPr>
      <w:r w:rsidRPr="005115D7">
        <w:rPr>
          <w:rFonts w:asciiTheme="minorHAnsi" w:hAnsiTheme="minorHAnsi" w:cstheme="minorHAnsi"/>
          <w:sz w:val="22"/>
          <w:szCs w:val="22"/>
          <w:lang w:val="hu-HU"/>
        </w:rPr>
        <w:t xml:space="preserve">Az MNB honlapja a korlátozó intézkedéseket elrendelő uniós jogi aktusokról és ENSZ BT határozatokról: </w:t>
      </w:r>
    </w:p>
    <w:p w14:paraId="094C82F5" w14:textId="77777777" w:rsidR="00587827" w:rsidRPr="005115D7" w:rsidRDefault="00587827" w:rsidP="008C4F35">
      <w:pPr>
        <w:rPr>
          <w:rStyle w:val="Hiperhivatkozs"/>
          <w:rFonts w:asciiTheme="minorHAnsi" w:hAnsiTheme="minorHAnsi" w:cstheme="minorHAnsi"/>
          <w:sz w:val="22"/>
          <w:szCs w:val="22"/>
        </w:rPr>
      </w:pPr>
      <w:hyperlink r:id="rId30" w:history="1">
        <w:r w:rsidRPr="005115D7">
          <w:rPr>
            <w:rStyle w:val="Hiperhivatkozs"/>
            <w:rFonts w:asciiTheme="minorHAnsi" w:hAnsiTheme="minorHAnsi" w:cstheme="minorHAnsi"/>
            <w:sz w:val="22"/>
            <w:szCs w:val="22"/>
          </w:rPr>
          <w:t>https://www.mnb.hu/felugyelet/szabalyozas/penzmosas-ellen/korlatozo-intezkedesek-szankciok/penzugyi-es-vagyoni-korlatozo-intezkedesek</w:t>
        </w:r>
      </w:hyperlink>
    </w:p>
    <w:p w14:paraId="41A3C9C6" w14:textId="77777777" w:rsidR="00587827" w:rsidRPr="005115D7" w:rsidRDefault="00587827" w:rsidP="00A56EB0">
      <w:pPr>
        <w:rPr>
          <w:rFonts w:asciiTheme="minorHAnsi" w:hAnsiTheme="minorHAnsi" w:cstheme="minorHAnsi"/>
          <w:bCs/>
          <w:sz w:val="22"/>
          <w:szCs w:val="22"/>
        </w:rPr>
      </w:pPr>
    </w:p>
    <w:p w14:paraId="43808C6B" w14:textId="3F7AA2F5" w:rsidR="00A71878" w:rsidRPr="005115D7" w:rsidRDefault="00587827" w:rsidP="00A56EB0">
      <w:pPr>
        <w:pStyle w:val="Cmsor1"/>
        <w:rPr>
          <w:rFonts w:asciiTheme="minorHAnsi" w:hAnsiTheme="minorHAnsi" w:cstheme="minorHAnsi"/>
          <w:bCs/>
          <w:i/>
          <w:szCs w:val="22"/>
        </w:rPr>
      </w:pPr>
      <w:r w:rsidRPr="005115D7">
        <w:rPr>
          <w:rFonts w:asciiTheme="minorHAnsi" w:hAnsiTheme="minorHAnsi" w:cstheme="minorHAnsi"/>
          <w:bCs/>
          <w:i/>
          <w:szCs w:val="22"/>
        </w:rPr>
        <w:br w:type="page"/>
      </w:r>
      <w:bookmarkStart w:id="462" w:name="_Toc2687764"/>
      <w:bookmarkStart w:id="463" w:name="_Toc79651830"/>
      <w:bookmarkStart w:id="464" w:name="_Toc185068481"/>
      <w:r w:rsidR="00D86965" w:rsidRPr="005115D7">
        <w:rPr>
          <w:rFonts w:asciiTheme="minorHAnsi" w:hAnsiTheme="minorHAnsi" w:cstheme="minorHAnsi"/>
          <w:szCs w:val="22"/>
        </w:rPr>
        <w:lastRenderedPageBreak/>
        <w:t>10</w:t>
      </w:r>
      <w:r w:rsidR="00B70A46" w:rsidRPr="005115D7">
        <w:rPr>
          <w:rFonts w:asciiTheme="minorHAnsi" w:hAnsiTheme="minorHAnsi" w:cstheme="minorHAnsi"/>
          <w:szCs w:val="22"/>
        </w:rPr>
        <w:t xml:space="preserve">. melléklet - </w:t>
      </w:r>
      <w:r w:rsidR="00A71878" w:rsidRPr="005115D7">
        <w:rPr>
          <w:rFonts w:asciiTheme="minorHAnsi" w:hAnsiTheme="minorHAnsi" w:cstheme="minorHAnsi"/>
          <w:szCs w:val="22"/>
        </w:rPr>
        <w:t>Bejelentés pénzügyi és vagyoni korlátozó intézkedés alapján</w:t>
      </w:r>
      <w:bookmarkEnd w:id="452"/>
      <w:bookmarkEnd w:id="453"/>
      <w:bookmarkEnd w:id="454"/>
      <w:bookmarkEnd w:id="462"/>
      <w:bookmarkEnd w:id="463"/>
      <w:bookmarkEnd w:id="464"/>
    </w:p>
    <w:p w14:paraId="183D0C26" w14:textId="77777777" w:rsidR="00A71878" w:rsidRPr="005115D7" w:rsidRDefault="00A71878" w:rsidP="00A56EB0">
      <w:pPr>
        <w:tabs>
          <w:tab w:val="center" w:pos="4153"/>
          <w:tab w:val="right" w:pos="8306"/>
        </w:tabs>
        <w:rPr>
          <w:rFonts w:asciiTheme="minorHAnsi" w:hAnsiTheme="minorHAnsi" w:cstheme="minorHAnsi"/>
          <w:b/>
          <w:sz w:val="22"/>
          <w:szCs w:val="22"/>
        </w:rPr>
      </w:pPr>
    </w:p>
    <w:p w14:paraId="7907BDE8" w14:textId="56ED3146" w:rsidR="00A71878" w:rsidRPr="005115D7" w:rsidRDefault="00A71878" w:rsidP="00A56EB0">
      <w:pPr>
        <w:numPr>
          <w:ilvl w:val="3"/>
          <w:numId w:val="7"/>
        </w:numPr>
        <w:ind w:left="142" w:firstLine="0"/>
        <w:jc w:val="left"/>
        <w:rPr>
          <w:rFonts w:asciiTheme="minorHAnsi" w:hAnsiTheme="minorHAnsi" w:cstheme="minorHAnsi"/>
          <w:sz w:val="22"/>
          <w:szCs w:val="22"/>
        </w:rPr>
      </w:pPr>
      <w:r w:rsidRPr="005115D7">
        <w:rPr>
          <w:rFonts w:asciiTheme="minorHAnsi" w:hAnsiTheme="minorHAnsi" w:cstheme="minorHAnsi"/>
          <w:sz w:val="22"/>
          <w:szCs w:val="22"/>
        </w:rPr>
        <w:t xml:space="preserve">A </w:t>
      </w:r>
      <w:r w:rsidR="00DC50F8"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neve, címe, telefonszáma</w:t>
      </w:r>
    </w:p>
    <w:p w14:paraId="390D5EA6" w14:textId="77777777" w:rsidR="00A71878" w:rsidRPr="005115D7" w:rsidRDefault="00A71878" w:rsidP="00A56EB0">
      <w:pPr>
        <w:numPr>
          <w:ilvl w:val="3"/>
          <w:numId w:val="7"/>
        </w:numPr>
        <w:ind w:left="142" w:firstLine="0"/>
        <w:jc w:val="left"/>
        <w:rPr>
          <w:rFonts w:asciiTheme="minorHAnsi" w:hAnsiTheme="minorHAnsi" w:cstheme="minorHAnsi"/>
          <w:sz w:val="22"/>
          <w:szCs w:val="22"/>
        </w:rPr>
      </w:pPr>
      <w:r w:rsidRPr="005115D7">
        <w:rPr>
          <w:rFonts w:asciiTheme="minorHAnsi" w:hAnsiTheme="minorHAnsi" w:cstheme="minorHAnsi"/>
          <w:sz w:val="22"/>
          <w:szCs w:val="22"/>
        </w:rPr>
        <w:t>A pénzeszköz, gazdasági erőforrás észlelésének időpontja</w:t>
      </w:r>
    </w:p>
    <w:p w14:paraId="50F4D966" w14:textId="668464F3" w:rsidR="00A71878" w:rsidRPr="005115D7" w:rsidRDefault="00A71878" w:rsidP="00A56EB0">
      <w:pPr>
        <w:numPr>
          <w:ilvl w:val="3"/>
          <w:numId w:val="7"/>
        </w:numPr>
        <w:ind w:left="142" w:firstLine="0"/>
        <w:jc w:val="left"/>
        <w:rPr>
          <w:rFonts w:asciiTheme="minorHAnsi" w:hAnsiTheme="minorHAnsi" w:cstheme="minorHAnsi"/>
          <w:sz w:val="22"/>
          <w:szCs w:val="22"/>
        </w:rPr>
      </w:pPr>
      <w:r w:rsidRPr="005115D7">
        <w:rPr>
          <w:rFonts w:asciiTheme="minorHAnsi" w:hAnsiTheme="minorHAnsi" w:cstheme="minorHAnsi"/>
          <w:sz w:val="22"/>
          <w:szCs w:val="22"/>
        </w:rPr>
        <w:t xml:space="preserve">A </w:t>
      </w:r>
      <w:r w:rsidR="005B2140" w:rsidRPr="005115D7">
        <w:rPr>
          <w:rFonts w:asciiTheme="minorHAnsi" w:hAnsiTheme="minorHAnsi" w:cstheme="minorHAnsi"/>
          <w:sz w:val="22"/>
          <w:szCs w:val="22"/>
        </w:rPr>
        <w:t xml:space="preserve">Pmt. 31. §-a alapján </w:t>
      </w:r>
      <w:r w:rsidRPr="005115D7">
        <w:rPr>
          <w:rFonts w:asciiTheme="minorHAnsi" w:hAnsiTheme="minorHAnsi" w:cstheme="minorHAnsi"/>
          <w:sz w:val="22"/>
          <w:szCs w:val="22"/>
        </w:rPr>
        <w:t>kijelölt személy neve, címe, beosztása, telefonszáma</w:t>
      </w:r>
    </w:p>
    <w:p w14:paraId="5C4508C0" w14:textId="77777777" w:rsidR="00A71878" w:rsidRPr="005115D7" w:rsidRDefault="00A71878" w:rsidP="00A56EB0">
      <w:pPr>
        <w:numPr>
          <w:ilvl w:val="3"/>
          <w:numId w:val="7"/>
        </w:numPr>
        <w:ind w:left="142" w:firstLine="0"/>
        <w:rPr>
          <w:rFonts w:asciiTheme="minorHAnsi" w:hAnsiTheme="minorHAnsi" w:cstheme="minorHAnsi"/>
          <w:sz w:val="22"/>
          <w:szCs w:val="22"/>
        </w:rPr>
      </w:pPr>
      <w:r w:rsidRPr="005115D7">
        <w:rPr>
          <w:rFonts w:asciiTheme="minorHAnsi" w:hAnsiTheme="minorHAnsi" w:cstheme="minorHAnsi"/>
          <w:sz w:val="22"/>
          <w:szCs w:val="22"/>
        </w:rPr>
        <w:t>A pénzügyi és vagyoni korlátozó intézkedés alanyának azonosító adatai</w:t>
      </w:r>
    </w:p>
    <w:p w14:paraId="5F6DA0C3" w14:textId="77777777" w:rsidR="00A71878" w:rsidRPr="005115D7" w:rsidRDefault="00A71878" w:rsidP="00A56EB0">
      <w:pPr>
        <w:rPr>
          <w:rFonts w:asciiTheme="minorHAnsi" w:hAnsiTheme="minorHAnsi" w:cstheme="minorHAnsi"/>
          <w:sz w:val="22"/>
          <w:szCs w:val="22"/>
        </w:rPr>
      </w:pPr>
    </w:p>
    <w:p w14:paraId="0BBD5214" w14:textId="77777777" w:rsidR="003D5AEC" w:rsidRPr="005115D7" w:rsidRDefault="003D5AEC" w:rsidP="00A56EB0">
      <w:pPr>
        <w:autoSpaceDE w:val="0"/>
        <w:autoSpaceDN w:val="0"/>
        <w:adjustRightInd w:val="0"/>
        <w:ind w:left="142" w:right="84"/>
        <w:rPr>
          <w:rFonts w:asciiTheme="minorHAnsi" w:hAnsiTheme="minorHAnsi" w:cstheme="minorHAnsi"/>
          <w:sz w:val="22"/>
          <w:szCs w:val="22"/>
        </w:rPr>
      </w:pPr>
      <w:r w:rsidRPr="005115D7">
        <w:rPr>
          <w:rFonts w:asciiTheme="minorHAnsi" w:hAnsiTheme="minorHAnsi" w:cstheme="minorHAnsi"/>
          <w:sz w:val="22"/>
          <w:szCs w:val="22"/>
        </w:rPr>
        <w:t>A pénzügyi és vagyoni korlátozó intézkedés természetes személy alanyának:</w:t>
      </w:r>
    </w:p>
    <w:p w14:paraId="790278B1" w14:textId="77777777" w:rsidR="003D5AEC" w:rsidRPr="005115D7" w:rsidRDefault="003D5AEC" w:rsidP="007F0DCE">
      <w:pPr>
        <w:numPr>
          <w:ilvl w:val="0"/>
          <w:numId w:val="2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családi és utónevét,</w:t>
      </w:r>
    </w:p>
    <w:p w14:paraId="6EDD1DAD" w14:textId="77777777" w:rsidR="003D5AEC" w:rsidRPr="005115D7" w:rsidRDefault="003D5AEC" w:rsidP="007F0DCE">
      <w:pPr>
        <w:numPr>
          <w:ilvl w:val="0"/>
          <w:numId w:val="2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születési családi és utónevét,</w:t>
      </w:r>
    </w:p>
    <w:p w14:paraId="33C86DF5" w14:textId="77777777" w:rsidR="003D5AEC" w:rsidRPr="005115D7" w:rsidRDefault="003D5AEC" w:rsidP="007F0DCE">
      <w:pPr>
        <w:numPr>
          <w:ilvl w:val="0"/>
          <w:numId w:val="2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állampolgárságát,</w:t>
      </w:r>
    </w:p>
    <w:p w14:paraId="2B2F3070" w14:textId="77777777" w:rsidR="003D5AEC" w:rsidRPr="005115D7" w:rsidRDefault="003D5AEC" w:rsidP="007F0DCE">
      <w:pPr>
        <w:numPr>
          <w:ilvl w:val="0"/>
          <w:numId w:val="2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születési helyét, idejét,</w:t>
      </w:r>
    </w:p>
    <w:p w14:paraId="4C6209C2" w14:textId="77777777" w:rsidR="003D5AEC" w:rsidRPr="005115D7" w:rsidRDefault="003D5AEC" w:rsidP="007F0DCE">
      <w:pPr>
        <w:numPr>
          <w:ilvl w:val="0"/>
          <w:numId w:val="2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anyja születési nevét,</w:t>
      </w:r>
    </w:p>
    <w:p w14:paraId="681D45D8" w14:textId="574A0A26" w:rsidR="003D5AEC" w:rsidRPr="005115D7" w:rsidRDefault="00DA228C" w:rsidP="007F0DCE">
      <w:pPr>
        <w:numPr>
          <w:ilvl w:val="0"/>
          <w:numId w:val="2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Lakóhelyét</w:t>
      </w:r>
      <w:r w:rsidR="003D5AEC" w:rsidRPr="005115D7">
        <w:rPr>
          <w:rFonts w:asciiTheme="minorHAnsi" w:hAnsiTheme="minorHAnsi" w:cstheme="minorHAnsi"/>
          <w:sz w:val="22"/>
          <w:szCs w:val="22"/>
        </w:rPr>
        <w:t>, ennek hiányában tartózkodási helyét,</w:t>
      </w:r>
    </w:p>
    <w:p w14:paraId="460D5EAA" w14:textId="77777777" w:rsidR="003D5AEC" w:rsidRPr="005115D7" w:rsidRDefault="003D5AEC" w:rsidP="007F0DCE">
      <w:pPr>
        <w:numPr>
          <w:ilvl w:val="0"/>
          <w:numId w:val="22"/>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azonosító okmányának típusát és számát;</w:t>
      </w:r>
    </w:p>
    <w:p w14:paraId="09F56884" w14:textId="77777777" w:rsidR="003D5AEC" w:rsidRPr="005115D7" w:rsidRDefault="003D5AEC" w:rsidP="00A56EB0">
      <w:pPr>
        <w:autoSpaceDE w:val="0"/>
        <w:autoSpaceDN w:val="0"/>
        <w:adjustRightInd w:val="0"/>
        <w:ind w:left="1134" w:right="84"/>
        <w:rPr>
          <w:rFonts w:asciiTheme="minorHAnsi" w:hAnsiTheme="minorHAnsi" w:cstheme="minorHAnsi"/>
          <w:sz w:val="22"/>
          <w:szCs w:val="22"/>
        </w:rPr>
      </w:pPr>
    </w:p>
    <w:p w14:paraId="26B751BE" w14:textId="77777777" w:rsidR="003D5AEC" w:rsidRPr="005115D7" w:rsidRDefault="003D5AEC" w:rsidP="00A56EB0">
      <w:pPr>
        <w:autoSpaceDE w:val="0"/>
        <w:autoSpaceDN w:val="0"/>
        <w:adjustRightInd w:val="0"/>
        <w:ind w:left="142" w:right="84"/>
        <w:rPr>
          <w:rFonts w:asciiTheme="minorHAnsi" w:hAnsiTheme="minorHAnsi" w:cstheme="minorHAnsi"/>
          <w:sz w:val="22"/>
          <w:szCs w:val="22"/>
        </w:rPr>
      </w:pPr>
      <w:r w:rsidRPr="005115D7">
        <w:rPr>
          <w:rFonts w:asciiTheme="minorHAnsi" w:hAnsiTheme="minorHAnsi" w:cstheme="minorHAnsi"/>
          <w:sz w:val="22"/>
          <w:szCs w:val="22"/>
        </w:rPr>
        <w:t>A pénzügyi és vagyoni korlátozó intézkedés jogi személy vagy jogi személyiséggel nem rendelkező szervezet alanya esetén:</w:t>
      </w:r>
    </w:p>
    <w:p w14:paraId="61C7ABEE" w14:textId="77777777" w:rsidR="003D5AEC" w:rsidRPr="005115D7" w:rsidRDefault="003D5AEC" w:rsidP="007F0DCE">
      <w:pPr>
        <w:numPr>
          <w:ilvl w:val="0"/>
          <w:numId w:val="2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nevét, rövidített nevét,</w:t>
      </w:r>
    </w:p>
    <w:p w14:paraId="441BB55C" w14:textId="77777777" w:rsidR="003D5AEC" w:rsidRPr="005115D7" w:rsidRDefault="003D5AEC" w:rsidP="007F0DCE">
      <w:pPr>
        <w:numPr>
          <w:ilvl w:val="0"/>
          <w:numId w:val="2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székhelyének, külföldi székhelyű vállalkozás esetén magyarországi fióktelepének címét,</w:t>
      </w:r>
    </w:p>
    <w:p w14:paraId="76095379" w14:textId="77777777" w:rsidR="003D5AEC" w:rsidRPr="005115D7" w:rsidRDefault="003D5AEC" w:rsidP="007F0DCE">
      <w:pPr>
        <w:numPr>
          <w:ilvl w:val="0"/>
          <w:numId w:val="2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képviseletére jogosultak nevét és beosztását,</w:t>
      </w:r>
    </w:p>
    <w:p w14:paraId="5ED44CFB" w14:textId="77777777" w:rsidR="003D5AEC" w:rsidRPr="005115D7" w:rsidRDefault="003D5AEC" w:rsidP="007F0DCE">
      <w:pPr>
        <w:numPr>
          <w:ilvl w:val="0"/>
          <w:numId w:val="2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kézbesítési megbízottjának az azonosítására alkalmas adatait,</w:t>
      </w:r>
    </w:p>
    <w:p w14:paraId="119A1520" w14:textId="77777777" w:rsidR="003D5AEC" w:rsidRPr="005115D7" w:rsidRDefault="003D5AEC" w:rsidP="007F0DCE">
      <w:pPr>
        <w:numPr>
          <w:ilvl w:val="0"/>
          <w:numId w:val="23"/>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cégbírósági nyilvántartásban szereplő jogi személy esetén cégjegyzékszámát, egyéb jogi személy esetén a létrejöttéről (nyilvántartásba vételéről, bejegyzéséről) szóló határozat számát vagy nyilvántartási számát;</w:t>
      </w:r>
    </w:p>
    <w:p w14:paraId="47067F86" w14:textId="77777777" w:rsidR="003D5AEC" w:rsidRPr="005115D7" w:rsidRDefault="003D5AEC" w:rsidP="00A56EB0">
      <w:pPr>
        <w:autoSpaceDE w:val="0"/>
        <w:autoSpaceDN w:val="0"/>
        <w:adjustRightInd w:val="0"/>
        <w:ind w:left="142" w:right="84"/>
        <w:rPr>
          <w:rFonts w:asciiTheme="minorHAnsi" w:hAnsiTheme="minorHAnsi" w:cstheme="minorHAnsi"/>
          <w:sz w:val="22"/>
          <w:szCs w:val="22"/>
        </w:rPr>
      </w:pPr>
      <w:r w:rsidRPr="005115D7">
        <w:rPr>
          <w:rFonts w:asciiTheme="minorHAnsi" w:hAnsiTheme="minorHAnsi" w:cstheme="minorHAnsi"/>
          <w:sz w:val="22"/>
          <w:szCs w:val="22"/>
        </w:rPr>
        <w:t xml:space="preserve">továbbá: </w:t>
      </w:r>
    </w:p>
    <w:p w14:paraId="5F571065" w14:textId="77777777" w:rsidR="003D5AEC" w:rsidRPr="005115D7" w:rsidRDefault="003D5AEC" w:rsidP="007F0DCE">
      <w:pPr>
        <w:numPr>
          <w:ilvl w:val="0"/>
          <w:numId w:val="24"/>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 xml:space="preserve">A pénzügyi és vagyoni korlátozó intézkedést elrendelő uniós jogi aktus, illetve ENSZ BT határozat által közzétett egyéb azonosító adatait; </w:t>
      </w:r>
    </w:p>
    <w:p w14:paraId="2A1CCEEE" w14:textId="77777777" w:rsidR="003D5AEC" w:rsidRPr="005115D7" w:rsidRDefault="003D5AEC" w:rsidP="007F0DCE">
      <w:pPr>
        <w:numPr>
          <w:ilvl w:val="2"/>
          <w:numId w:val="24"/>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 pénzügyi és vagyoni korlátozó intézkedés hatálya alá eső vagyonon a pénzügyi és vagyoni korlátozó intézkedés végrehajtását korlátozó jogosultsággal rendelkező természetes személy, jogi személy vagy jogi személyiséggel nem rendelkező szervezet a) pontban meghatározott adatait.</w:t>
      </w:r>
    </w:p>
    <w:p w14:paraId="33B6C828" w14:textId="77777777" w:rsidR="003D5AEC" w:rsidRPr="005115D7" w:rsidRDefault="003D5AEC" w:rsidP="00A56EB0">
      <w:pPr>
        <w:autoSpaceDE w:val="0"/>
        <w:autoSpaceDN w:val="0"/>
        <w:adjustRightInd w:val="0"/>
        <w:ind w:left="142" w:right="84"/>
        <w:rPr>
          <w:rFonts w:asciiTheme="minorHAnsi" w:hAnsiTheme="minorHAnsi" w:cstheme="minorHAnsi"/>
          <w:sz w:val="22"/>
          <w:szCs w:val="22"/>
        </w:rPr>
      </w:pPr>
      <w:r w:rsidRPr="005115D7">
        <w:rPr>
          <w:rFonts w:asciiTheme="minorHAnsi" w:hAnsiTheme="minorHAnsi" w:cstheme="minorHAnsi"/>
          <w:sz w:val="22"/>
          <w:szCs w:val="22"/>
        </w:rPr>
        <w:t>valamint:</w:t>
      </w:r>
    </w:p>
    <w:p w14:paraId="062980C0" w14:textId="77777777" w:rsidR="003D5AEC" w:rsidRPr="005115D7" w:rsidRDefault="003D5AEC" w:rsidP="007F0DCE">
      <w:pPr>
        <w:numPr>
          <w:ilvl w:val="1"/>
          <w:numId w:val="21"/>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az alkalmazott uniós jogi aktus, illetve ENSZ BT határozat vonatkozó rendelkezésének megjelölését,</w:t>
      </w:r>
    </w:p>
    <w:p w14:paraId="013CED8B" w14:textId="77777777" w:rsidR="003D5AEC" w:rsidRPr="005115D7" w:rsidRDefault="003D5AEC" w:rsidP="007F0DCE">
      <w:pPr>
        <w:numPr>
          <w:ilvl w:val="1"/>
          <w:numId w:val="21"/>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 vagyonon a pénzügyi és vagyoni korlátozó intézkedés végrehajtását korlátozó jogosultsággal rendelkező jogi személy vagy jogi személyiséggel nem rendelkező szervezet szervezeti formájának megfelelő törvényben meghatározott és rendelkezésre álló azonosító adatait,</w:t>
      </w:r>
    </w:p>
    <w:p w14:paraId="19718BEB" w14:textId="77777777" w:rsidR="003D5AEC" w:rsidRPr="005115D7" w:rsidRDefault="003D5AEC" w:rsidP="007F0DCE">
      <w:pPr>
        <w:numPr>
          <w:ilvl w:val="1"/>
          <w:numId w:val="21"/>
        </w:numPr>
        <w:autoSpaceDE w:val="0"/>
        <w:autoSpaceDN w:val="0"/>
        <w:adjustRightInd w:val="0"/>
        <w:ind w:left="1276" w:right="84" w:hanging="425"/>
        <w:rPr>
          <w:rFonts w:asciiTheme="minorHAnsi" w:hAnsiTheme="minorHAnsi" w:cstheme="minorHAnsi"/>
          <w:sz w:val="22"/>
          <w:szCs w:val="22"/>
        </w:rPr>
      </w:pPr>
      <w:r w:rsidRPr="005115D7">
        <w:rPr>
          <w:rFonts w:asciiTheme="minorHAnsi" w:hAnsiTheme="minorHAnsi" w:cstheme="minorHAnsi"/>
          <w:sz w:val="22"/>
          <w:szCs w:val="22"/>
        </w:rPr>
        <w:t>a vagyon azonosításához szükséges és rendelkezésre álló adatokat.</w:t>
      </w:r>
    </w:p>
    <w:p w14:paraId="34118679" w14:textId="77777777" w:rsidR="003D5AEC" w:rsidRPr="005115D7" w:rsidRDefault="003D5AEC" w:rsidP="00A56EB0">
      <w:pPr>
        <w:autoSpaceDE w:val="0"/>
        <w:autoSpaceDN w:val="0"/>
        <w:adjustRightInd w:val="0"/>
        <w:ind w:left="720" w:right="84"/>
        <w:rPr>
          <w:rFonts w:asciiTheme="minorHAnsi" w:hAnsiTheme="minorHAnsi" w:cstheme="minorHAnsi"/>
          <w:sz w:val="22"/>
          <w:szCs w:val="22"/>
        </w:rPr>
      </w:pPr>
    </w:p>
    <w:p w14:paraId="1F60959B" w14:textId="77777777" w:rsidR="00A71878" w:rsidRPr="005115D7" w:rsidRDefault="00A71878" w:rsidP="00A56EB0">
      <w:pPr>
        <w:numPr>
          <w:ilvl w:val="3"/>
          <w:numId w:val="7"/>
        </w:numPr>
        <w:ind w:left="709" w:hanging="567"/>
        <w:rPr>
          <w:rFonts w:asciiTheme="minorHAnsi" w:hAnsiTheme="minorHAnsi" w:cstheme="minorHAnsi"/>
          <w:sz w:val="22"/>
          <w:szCs w:val="22"/>
        </w:rPr>
      </w:pPr>
      <w:r w:rsidRPr="005115D7">
        <w:rPr>
          <w:rFonts w:asciiTheme="minorHAnsi" w:hAnsiTheme="minorHAnsi" w:cstheme="minorHAnsi"/>
          <w:sz w:val="22"/>
          <w:szCs w:val="22"/>
        </w:rPr>
        <w:t>Minden olyan adat, tény, körülmény, amely arra utal, hogy az adott ügyletből a vagyoni és pénzügyi intézkedés alanyának vagyoni előnye származik</w:t>
      </w:r>
      <w:r w:rsidR="001A0B49" w:rsidRPr="005115D7">
        <w:rPr>
          <w:rFonts w:asciiTheme="minorHAnsi" w:hAnsiTheme="minorHAnsi" w:cstheme="minorHAnsi"/>
          <w:sz w:val="22"/>
          <w:szCs w:val="22"/>
        </w:rPr>
        <w:t xml:space="preserve">. </w:t>
      </w:r>
    </w:p>
    <w:p w14:paraId="57581BA2" w14:textId="77777777" w:rsidR="00A71878" w:rsidRPr="005115D7" w:rsidRDefault="00A71878" w:rsidP="00A56EB0">
      <w:pPr>
        <w:ind w:left="709" w:hanging="567"/>
        <w:rPr>
          <w:rFonts w:asciiTheme="minorHAnsi" w:hAnsiTheme="minorHAnsi" w:cstheme="minorHAnsi"/>
          <w:sz w:val="22"/>
          <w:szCs w:val="22"/>
        </w:rPr>
      </w:pPr>
    </w:p>
    <w:p w14:paraId="6A290082" w14:textId="77777777" w:rsidR="00A71878" w:rsidRPr="005115D7" w:rsidRDefault="00A71878" w:rsidP="00A56EB0">
      <w:pPr>
        <w:numPr>
          <w:ilvl w:val="3"/>
          <w:numId w:val="7"/>
        </w:numPr>
        <w:ind w:left="709" w:hanging="567"/>
        <w:rPr>
          <w:rFonts w:asciiTheme="minorHAnsi" w:hAnsiTheme="minorHAnsi" w:cstheme="minorHAnsi"/>
          <w:sz w:val="22"/>
          <w:szCs w:val="22"/>
        </w:rPr>
      </w:pPr>
      <w:r w:rsidRPr="005115D7">
        <w:rPr>
          <w:rFonts w:asciiTheme="minorHAnsi" w:hAnsiTheme="minorHAnsi" w:cstheme="minorHAnsi"/>
          <w:sz w:val="22"/>
          <w:szCs w:val="22"/>
        </w:rPr>
        <w:t>A pénzügyi és vagyoni korlátozó intézkedés hatálya alá eső pénzeszköz, valamint gazdasági erőforrás leírása</w:t>
      </w:r>
    </w:p>
    <w:p w14:paraId="42057DE7" w14:textId="77777777" w:rsidR="001A0B49" w:rsidRPr="005115D7" w:rsidRDefault="001A0B49" w:rsidP="007F0DCE">
      <w:pPr>
        <w:numPr>
          <w:ilvl w:val="0"/>
          <w:numId w:val="32"/>
        </w:numPr>
        <w:ind w:left="1276" w:hanging="425"/>
        <w:rPr>
          <w:rFonts w:asciiTheme="minorHAnsi" w:hAnsiTheme="minorHAnsi" w:cstheme="minorHAnsi"/>
          <w:sz w:val="22"/>
          <w:szCs w:val="22"/>
        </w:rPr>
      </w:pPr>
      <w:r w:rsidRPr="005115D7">
        <w:rPr>
          <w:rFonts w:asciiTheme="minorHAnsi" w:hAnsiTheme="minorHAnsi" w:cstheme="minorHAnsi"/>
          <w:sz w:val="22"/>
          <w:szCs w:val="22"/>
        </w:rPr>
        <w:t>Pénzeszköz értéke</w:t>
      </w:r>
    </w:p>
    <w:p w14:paraId="67BBD85D" w14:textId="77777777" w:rsidR="001A0B49" w:rsidRPr="005115D7" w:rsidRDefault="001A0B49" w:rsidP="007F0DCE">
      <w:pPr>
        <w:numPr>
          <w:ilvl w:val="0"/>
          <w:numId w:val="32"/>
        </w:numPr>
        <w:ind w:left="1276" w:hanging="425"/>
        <w:rPr>
          <w:rFonts w:asciiTheme="minorHAnsi" w:hAnsiTheme="minorHAnsi" w:cstheme="minorHAnsi"/>
          <w:sz w:val="22"/>
          <w:szCs w:val="22"/>
        </w:rPr>
      </w:pPr>
      <w:r w:rsidRPr="005115D7">
        <w:rPr>
          <w:rFonts w:asciiTheme="minorHAnsi" w:hAnsiTheme="minorHAnsi" w:cstheme="minorHAnsi"/>
          <w:sz w:val="22"/>
          <w:szCs w:val="22"/>
        </w:rPr>
        <w:t>Pénzeszköz neme</w:t>
      </w:r>
    </w:p>
    <w:p w14:paraId="2C6852A2" w14:textId="77777777" w:rsidR="001A0B49" w:rsidRPr="005115D7" w:rsidRDefault="001A0B49" w:rsidP="007F0DCE">
      <w:pPr>
        <w:numPr>
          <w:ilvl w:val="0"/>
          <w:numId w:val="32"/>
        </w:numPr>
        <w:ind w:left="1276" w:hanging="425"/>
        <w:rPr>
          <w:rFonts w:asciiTheme="minorHAnsi" w:hAnsiTheme="minorHAnsi" w:cstheme="minorHAnsi"/>
          <w:sz w:val="22"/>
          <w:szCs w:val="22"/>
        </w:rPr>
      </w:pPr>
      <w:r w:rsidRPr="005115D7">
        <w:rPr>
          <w:rFonts w:asciiTheme="minorHAnsi" w:hAnsiTheme="minorHAnsi" w:cstheme="minorHAnsi"/>
          <w:sz w:val="22"/>
          <w:szCs w:val="22"/>
        </w:rPr>
        <w:t>Pénzeszköz elhelyezésének módja</w:t>
      </w:r>
    </w:p>
    <w:p w14:paraId="3936EB71" w14:textId="77777777" w:rsidR="001A0B49" w:rsidRPr="005115D7" w:rsidRDefault="001A0B49" w:rsidP="007F0DCE">
      <w:pPr>
        <w:numPr>
          <w:ilvl w:val="0"/>
          <w:numId w:val="32"/>
        </w:numPr>
        <w:ind w:left="1276" w:hanging="425"/>
        <w:rPr>
          <w:rFonts w:asciiTheme="minorHAnsi" w:hAnsiTheme="minorHAnsi" w:cstheme="minorHAnsi"/>
          <w:sz w:val="22"/>
          <w:szCs w:val="22"/>
        </w:rPr>
      </w:pPr>
      <w:r w:rsidRPr="005115D7">
        <w:rPr>
          <w:rFonts w:asciiTheme="minorHAnsi" w:hAnsiTheme="minorHAnsi" w:cstheme="minorHAnsi"/>
          <w:sz w:val="22"/>
          <w:szCs w:val="22"/>
        </w:rPr>
        <w:t>Gazdasági erőforrás adatai</w:t>
      </w:r>
    </w:p>
    <w:p w14:paraId="2D3DC013" w14:textId="3BDF56BB" w:rsidR="0044246D" w:rsidRPr="005115D7" w:rsidRDefault="001A0B49" w:rsidP="007F0DCE">
      <w:pPr>
        <w:pStyle w:val="Listaszerbekezds"/>
        <w:numPr>
          <w:ilvl w:val="1"/>
          <w:numId w:val="32"/>
        </w:numPr>
        <w:rPr>
          <w:rFonts w:asciiTheme="minorHAnsi" w:hAnsiTheme="minorHAnsi" w:cstheme="minorHAnsi"/>
        </w:rPr>
      </w:pPr>
      <w:r w:rsidRPr="005115D7">
        <w:rPr>
          <w:rFonts w:asciiTheme="minorHAnsi" w:hAnsiTheme="minorHAnsi" w:cstheme="minorHAnsi"/>
        </w:rPr>
        <w:t>tárgya</w:t>
      </w:r>
    </w:p>
    <w:p w14:paraId="2B06A1C1" w14:textId="1585132F" w:rsidR="001A0B49" w:rsidRPr="005115D7" w:rsidRDefault="001A0B49" w:rsidP="007F0DCE">
      <w:pPr>
        <w:pStyle w:val="Listaszerbekezds"/>
        <w:numPr>
          <w:ilvl w:val="1"/>
          <w:numId w:val="32"/>
        </w:numPr>
        <w:rPr>
          <w:rFonts w:asciiTheme="minorHAnsi" w:hAnsiTheme="minorHAnsi" w:cstheme="minorHAnsi"/>
        </w:rPr>
      </w:pPr>
      <w:r w:rsidRPr="005115D7">
        <w:rPr>
          <w:rFonts w:asciiTheme="minorHAnsi" w:hAnsiTheme="minorHAnsi" w:cstheme="minorHAnsi"/>
        </w:rPr>
        <w:t>azonosításra alkalmas egyéb adatok</w:t>
      </w:r>
    </w:p>
    <w:p w14:paraId="38783B16" w14:textId="77777777" w:rsidR="00A71878" w:rsidRPr="005115D7" w:rsidRDefault="00A71878" w:rsidP="00A56EB0">
      <w:pPr>
        <w:rPr>
          <w:rFonts w:asciiTheme="minorHAnsi" w:hAnsiTheme="minorHAnsi" w:cstheme="minorHAnsi"/>
          <w:sz w:val="22"/>
          <w:szCs w:val="22"/>
        </w:rPr>
      </w:pPr>
    </w:p>
    <w:p w14:paraId="777F89E3" w14:textId="51C0B583" w:rsidR="001F3A36" w:rsidRPr="005115D7" w:rsidRDefault="00A71878" w:rsidP="00A56EB0">
      <w:pPr>
        <w:ind w:right="-1"/>
        <w:rPr>
          <w:rFonts w:asciiTheme="minorHAnsi" w:hAnsiTheme="minorHAnsi" w:cstheme="minorHAnsi"/>
          <w:sz w:val="22"/>
          <w:szCs w:val="22"/>
        </w:rPr>
      </w:pPr>
      <w:r w:rsidRPr="005115D7">
        <w:rPr>
          <w:rFonts w:asciiTheme="minorHAnsi" w:hAnsiTheme="minorHAnsi" w:cstheme="minorHAnsi"/>
          <w:sz w:val="22"/>
          <w:szCs w:val="22"/>
        </w:rPr>
        <w:t>Kelt: …………., …..év …….. hó …… nap</w:t>
      </w:r>
      <w:r w:rsidR="007D3DBA" w:rsidRPr="005115D7">
        <w:rPr>
          <w:rFonts w:asciiTheme="minorHAnsi" w:hAnsiTheme="minorHAnsi" w:cstheme="minorHAnsi"/>
          <w:sz w:val="22"/>
          <w:szCs w:val="22"/>
        </w:rPr>
        <w:tab/>
      </w:r>
      <w:r w:rsidR="007D3DBA" w:rsidRPr="005115D7">
        <w:rPr>
          <w:rFonts w:asciiTheme="minorHAnsi" w:hAnsiTheme="minorHAnsi" w:cstheme="minorHAnsi"/>
          <w:sz w:val="22"/>
          <w:szCs w:val="22"/>
        </w:rPr>
        <w:tab/>
      </w:r>
      <w:r w:rsidR="007D3DBA" w:rsidRPr="005115D7">
        <w:rPr>
          <w:rFonts w:asciiTheme="minorHAnsi" w:hAnsiTheme="minorHAnsi" w:cstheme="minorHAnsi"/>
          <w:sz w:val="22"/>
          <w:szCs w:val="22"/>
        </w:rPr>
        <w:tab/>
      </w:r>
      <w:r w:rsidR="007D3DBA" w:rsidRPr="005115D7">
        <w:rPr>
          <w:rFonts w:asciiTheme="minorHAnsi" w:hAnsiTheme="minorHAnsi" w:cstheme="minorHAnsi"/>
          <w:sz w:val="22"/>
          <w:szCs w:val="22"/>
        </w:rPr>
        <w:tab/>
        <w:t>(aláírás)</w:t>
      </w:r>
    </w:p>
    <w:p w14:paraId="72D9D3EE" w14:textId="77777777" w:rsidR="00B02BE7" w:rsidRPr="005115D7" w:rsidRDefault="00B02BE7" w:rsidP="00A56EB0">
      <w:pPr>
        <w:ind w:right="-1"/>
        <w:rPr>
          <w:rFonts w:asciiTheme="minorHAnsi" w:hAnsiTheme="minorHAnsi" w:cstheme="minorHAnsi"/>
          <w:sz w:val="22"/>
          <w:szCs w:val="22"/>
        </w:rPr>
      </w:pPr>
    </w:p>
    <w:p w14:paraId="4EDE26C6" w14:textId="77777777" w:rsidR="00A56EB0" w:rsidRPr="005115D7" w:rsidRDefault="00A56EB0">
      <w:pPr>
        <w:jc w:val="left"/>
        <w:rPr>
          <w:rFonts w:asciiTheme="minorHAnsi" w:hAnsiTheme="minorHAnsi" w:cstheme="minorHAnsi"/>
          <w:b/>
          <w:sz w:val="22"/>
          <w:szCs w:val="22"/>
        </w:rPr>
      </w:pPr>
      <w:bookmarkStart w:id="465" w:name="_Toc2687765"/>
      <w:bookmarkStart w:id="466" w:name="_Toc79651831"/>
      <w:r w:rsidRPr="005115D7">
        <w:rPr>
          <w:rFonts w:asciiTheme="minorHAnsi" w:hAnsiTheme="minorHAnsi" w:cstheme="minorHAnsi"/>
          <w:sz w:val="22"/>
          <w:szCs w:val="22"/>
        </w:rPr>
        <w:br w:type="page"/>
      </w:r>
    </w:p>
    <w:p w14:paraId="1DFACE3C" w14:textId="64882817" w:rsidR="000931A2" w:rsidRPr="005115D7" w:rsidRDefault="00CF2F0E" w:rsidP="00A56EB0">
      <w:pPr>
        <w:pStyle w:val="Cmsor1"/>
        <w:rPr>
          <w:rFonts w:asciiTheme="minorHAnsi" w:hAnsiTheme="minorHAnsi" w:cstheme="minorHAnsi"/>
          <w:szCs w:val="22"/>
        </w:rPr>
      </w:pPr>
      <w:bookmarkStart w:id="467" w:name="_Toc185068482"/>
      <w:r w:rsidRPr="005115D7">
        <w:rPr>
          <w:rFonts w:asciiTheme="minorHAnsi" w:hAnsiTheme="minorHAnsi" w:cstheme="minorHAnsi"/>
          <w:szCs w:val="22"/>
        </w:rPr>
        <w:lastRenderedPageBreak/>
        <w:t>1</w:t>
      </w:r>
      <w:r w:rsidR="00D86965" w:rsidRPr="005115D7">
        <w:rPr>
          <w:rFonts w:asciiTheme="minorHAnsi" w:hAnsiTheme="minorHAnsi" w:cstheme="minorHAnsi"/>
          <w:szCs w:val="22"/>
        </w:rPr>
        <w:t>1</w:t>
      </w:r>
      <w:r w:rsidR="000931A2" w:rsidRPr="005115D7">
        <w:rPr>
          <w:rFonts w:asciiTheme="minorHAnsi" w:hAnsiTheme="minorHAnsi" w:cstheme="minorHAnsi"/>
          <w:szCs w:val="22"/>
        </w:rPr>
        <w:t xml:space="preserve">. melléklet – A </w:t>
      </w:r>
      <w:r w:rsidR="00DC50F8" w:rsidRPr="005115D7">
        <w:rPr>
          <w:rFonts w:asciiTheme="minorHAnsi" w:hAnsiTheme="minorHAnsi" w:cstheme="minorHAnsi"/>
          <w:szCs w:val="22"/>
        </w:rPr>
        <w:t>CASP</w:t>
      </w:r>
      <w:r w:rsidR="000931A2" w:rsidRPr="005115D7">
        <w:rPr>
          <w:rFonts w:asciiTheme="minorHAnsi" w:hAnsiTheme="minorHAnsi" w:cstheme="minorHAnsi"/>
          <w:szCs w:val="22"/>
        </w:rPr>
        <w:t xml:space="preserve"> szervezeti és működési sajátosságaiból eredő kiegészítések</w:t>
      </w:r>
      <w:bookmarkEnd w:id="465"/>
      <w:bookmarkEnd w:id="466"/>
      <w:bookmarkEnd w:id="467"/>
    </w:p>
    <w:p w14:paraId="60555AB2" w14:textId="77777777" w:rsidR="000931A2" w:rsidRPr="005115D7" w:rsidRDefault="000931A2" w:rsidP="00A56EB0">
      <w:pPr>
        <w:ind w:left="567" w:right="84"/>
        <w:jc w:val="left"/>
        <w:rPr>
          <w:rFonts w:asciiTheme="minorHAnsi" w:hAnsiTheme="minorHAnsi" w:cstheme="minorHAnsi"/>
          <w:b/>
          <w:iCs/>
          <w:sz w:val="22"/>
          <w:szCs w:val="22"/>
        </w:rPr>
      </w:pPr>
    </w:p>
    <w:p w14:paraId="45855679" w14:textId="07C0013D" w:rsidR="000931A2" w:rsidRPr="005115D7" w:rsidRDefault="000931A2" w:rsidP="00A56EB0">
      <w:pPr>
        <w:ind w:left="567" w:right="84"/>
        <w:jc w:val="left"/>
        <w:rPr>
          <w:rFonts w:asciiTheme="minorHAnsi" w:hAnsiTheme="minorHAnsi" w:cstheme="minorHAnsi"/>
          <w:b/>
          <w:iCs/>
          <w:sz w:val="22"/>
          <w:szCs w:val="22"/>
        </w:rPr>
      </w:pPr>
      <w:bookmarkStart w:id="468" w:name="_Hlk220600610"/>
      <w:r w:rsidRPr="005115D7">
        <w:rPr>
          <w:rFonts w:asciiTheme="minorHAnsi" w:hAnsiTheme="minorHAnsi" w:cstheme="minorHAnsi"/>
          <w:b/>
          <w:iCs/>
          <w:sz w:val="22"/>
          <w:szCs w:val="22"/>
        </w:rPr>
        <w:t xml:space="preserve">A Pmt. </w:t>
      </w:r>
      <w:r w:rsidR="005B2140" w:rsidRPr="005115D7">
        <w:rPr>
          <w:rFonts w:asciiTheme="minorHAnsi" w:hAnsiTheme="minorHAnsi" w:cstheme="minorHAnsi"/>
          <w:b/>
          <w:iCs/>
          <w:sz w:val="22"/>
          <w:szCs w:val="22"/>
        </w:rPr>
        <w:t xml:space="preserve">31. § alapján </w:t>
      </w:r>
      <w:r w:rsidRPr="005115D7">
        <w:rPr>
          <w:rFonts w:asciiTheme="minorHAnsi" w:hAnsiTheme="minorHAnsi" w:cstheme="minorHAnsi"/>
          <w:b/>
          <w:iCs/>
          <w:sz w:val="22"/>
          <w:szCs w:val="22"/>
        </w:rPr>
        <w:t xml:space="preserve">kijelölt személy </w:t>
      </w:r>
      <w:r w:rsidRPr="005115D7">
        <w:rPr>
          <w:rFonts w:asciiTheme="minorHAnsi" w:hAnsiTheme="minorHAnsi" w:cstheme="minorHAnsi"/>
          <w:b/>
          <w:iCs/>
          <w:sz w:val="22"/>
          <w:szCs w:val="22"/>
        </w:rPr>
        <w:tab/>
      </w:r>
      <w:r w:rsidRPr="005115D7">
        <w:rPr>
          <w:rFonts w:asciiTheme="minorHAnsi" w:hAnsiTheme="minorHAnsi" w:cstheme="minorHAnsi"/>
          <w:b/>
          <w:iCs/>
          <w:sz w:val="22"/>
          <w:szCs w:val="22"/>
        </w:rPr>
        <w:tab/>
        <w:t xml:space="preserve">A </w:t>
      </w:r>
      <w:r w:rsidR="003245D6" w:rsidRPr="005115D7">
        <w:rPr>
          <w:rFonts w:asciiTheme="minorHAnsi" w:hAnsiTheme="minorHAnsi" w:cstheme="minorHAnsi"/>
          <w:b/>
          <w:iCs/>
          <w:sz w:val="22"/>
          <w:szCs w:val="22"/>
        </w:rPr>
        <w:t>Pvk</w:t>
      </w:r>
      <w:r w:rsidRPr="005115D7">
        <w:rPr>
          <w:rFonts w:asciiTheme="minorHAnsi" w:hAnsiTheme="minorHAnsi" w:cstheme="minorHAnsi"/>
          <w:b/>
          <w:iCs/>
          <w:sz w:val="22"/>
          <w:szCs w:val="22"/>
        </w:rPr>
        <w:t xml:space="preserve">it. </w:t>
      </w:r>
      <w:r w:rsidR="005B2140" w:rsidRPr="005115D7">
        <w:rPr>
          <w:rFonts w:asciiTheme="minorHAnsi" w:hAnsiTheme="minorHAnsi" w:cstheme="minorHAnsi"/>
          <w:b/>
          <w:iCs/>
          <w:sz w:val="22"/>
          <w:szCs w:val="22"/>
        </w:rPr>
        <w:t xml:space="preserve">4.§ alapján </w:t>
      </w:r>
      <w:r w:rsidRPr="005115D7">
        <w:rPr>
          <w:rFonts w:asciiTheme="minorHAnsi" w:hAnsiTheme="minorHAnsi" w:cstheme="minorHAnsi"/>
          <w:b/>
          <w:iCs/>
          <w:sz w:val="22"/>
          <w:szCs w:val="22"/>
        </w:rPr>
        <w:t xml:space="preserve">kijelölt személy </w:t>
      </w:r>
    </w:p>
    <w:p w14:paraId="27534ACE" w14:textId="77777777" w:rsidR="000931A2" w:rsidRPr="005115D7" w:rsidRDefault="000931A2" w:rsidP="00A56EB0">
      <w:pPr>
        <w:ind w:left="567" w:right="84"/>
        <w:jc w:val="left"/>
        <w:rPr>
          <w:rFonts w:asciiTheme="minorHAnsi" w:hAnsiTheme="minorHAnsi" w:cstheme="minorHAnsi"/>
          <w:iCs/>
          <w:sz w:val="22"/>
          <w:szCs w:val="22"/>
        </w:rPr>
      </w:pPr>
      <w:r w:rsidRPr="005115D7">
        <w:rPr>
          <w:rFonts w:asciiTheme="minorHAnsi" w:hAnsiTheme="minorHAnsi" w:cstheme="minorHAnsi"/>
          <w:iCs/>
          <w:sz w:val="22"/>
          <w:szCs w:val="22"/>
        </w:rPr>
        <w:t xml:space="preserve">neve: </w:t>
      </w:r>
      <w:r w:rsidRPr="005115D7">
        <w:rPr>
          <w:rFonts w:asciiTheme="minorHAnsi" w:hAnsiTheme="minorHAnsi" w:cstheme="minorHAnsi"/>
          <w:iCs/>
          <w:sz w:val="22"/>
          <w:szCs w:val="22"/>
        </w:rPr>
        <w:tab/>
      </w:r>
      <w:r w:rsidRPr="005115D7">
        <w:rPr>
          <w:rFonts w:asciiTheme="minorHAnsi" w:hAnsiTheme="minorHAnsi" w:cstheme="minorHAnsi"/>
          <w:iCs/>
          <w:sz w:val="22"/>
          <w:szCs w:val="22"/>
        </w:rPr>
        <w:tab/>
        <w:t xml:space="preserve">……………………………………………………… </w:t>
      </w:r>
      <w:r w:rsidRPr="005115D7">
        <w:rPr>
          <w:rFonts w:asciiTheme="minorHAnsi" w:hAnsiTheme="minorHAnsi" w:cstheme="minorHAnsi"/>
          <w:iCs/>
          <w:sz w:val="22"/>
          <w:szCs w:val="22"/>
        </w:rPr>
        <w:tab/>
        <w:t xml:space="preserve">neve: </w:t>
      </w:r>
      <w:r w:rsidRPr="005115D7">
        <w:rPr>
          <w:rFonts w:asciiTheme="minorHAnsi" w:hAnsiTheme="minorHAnsi" w:cstheme="minorHAnsi"/>
          <w:iCs/>
          <w:sz w:val="22"/>
          <w:szCs w:val="22"/>
        </w:rPr>
        <w:tab/>
      </w:r>
      <w:r w:rsidRPr="005115D7">
        <w:rPr>
          <w:rFonts w:asciiTheme="minorHAnsi" w:hAnsiTheme="minorHAnsi" w:cstheme="minorHAnsi"/>
          <w:iCs/>
          <w:sz w:val="22"/>
          <w:szCs w:val="22"/>
        </w:rPr>
        <w:tab/>
        <w:t>………………………………………………………</w:t>
      </w:r>
    </w:p>
    <w:p w14:paraId="41699B6D" w14:textId="77777777" w:rsidR="000931A2" w:rsidRPr="005115D7" w:rsidRDefault="000931A2" w:rsidP="00A56EB0">
      <w:pPr>
        <w:ind w:left="567" w:right="84"/>
        <w:jc w:val="left"/>
        <w:rPr>
          <w:rFonts w:asciiTheme="minorHAnsi" w:hAnsiTheme="minorHAnsi" w:cstheme="minorHAnsi"/>
          <w:iCs/>
          <w:sz w:val="22"/>
          <w:szCs w:val="22"/>
        </w:rPr>
      </w:pPr>
      <w:r w:rsidRPr="005115D7">
        <w:rPr>
          <w:rFonts w:asciiTheme="minorHAnsi" w:hAnsiTheme="minorHAnsi" w:cstheme="minorHAnsi"/>
          <w:iCs/>
          <w:sz w:val="22"/>
          <w:szCs w:val="22"/>
        </w:rPr>
        <w:t>beosztása:</w:t>
      </w:r>
      <w:r w:rsidRPr="005115D7">
        <w:rPr>
          <w:rFonts w:asciiTheme="minorHAnsi" w:hAnsiTheme="minorHAnsi" w:cstheme="minorHAnsi"/>
          <w:iCs/>
          <w:sz w:val="22"/>
          <w:szCs w:val="22"/>
        </w:rPr>
        <w:tab/>
        <w:t xml:space="preserve">……………………………………………………… </w:t>
      </w:r>
      <w:r w:rsidRPr="005115D7">
        <w:rPr>
          <w:rFonts w:asciiTheme="minorHAnsi" w:hAnsiTheme="minorHAnsi" w:cstheme="minorHAnsi"/>
          <w:iCs/>
          <w:sz w:val="22"/>
          <w:szCs w:val="22"/>
        </w:rPr>
        <w:tab/>
        <w:t>beosztása:</w:t>
      </w:r>
      <w:r w:rsidRPr="005115D7">
        <w:rPr>
          <w:rFonts w:asciiTheme="minorHAnsi" w:hAnsiTheme="minorHAnsi" w:cstheme="minorHAnsi"/>
          <w:iCs/>
          <w:sz w:val="22"/>
          <w:szCs w:val="22"/>
        </w:rPr>
        <w:tab/>
        <w:t>………………………………………………………</w:t>
      </w:r>
    </w:p>
    <w:p w14:paraId="0B7C6F3B" w14:textId="77777777" w:rsidR="000931A2" w:rsidRPr="005115D7" w:rsidRDefault="000931A2" w:rsidP="00A56EB0">
      <w:pPr>
        <w:ind w:left="567" w:right="84"/>
        <w:jc w:val="left"/>
        <w:rPr>
          <w:rFonts w:asciiTheme="minorHAnsi" w:hAnsiTheme="minorHAnsi" w:cstheme="minorHAnsi"/>
          <w:iCs/>
          <w:sz w:val="22"/>
          <w:szCs w:val="22"/>
        </w:rPr>
      </w:pPr>
      <w:r w:rsidRPr="005115D7">
        <w:rPr>
          <w:rFonts w:asciiTheme="minorHAnsi" w:hAnsiTheme="minorHAnsi" w:cstheme="minorHAnsi"/>
          <w:iCs/>
          <w:sz w:val="22"/>
          <w:szCs w:val="22"/>
        </w:rPr>
        <w:t>telefonszáma:</w:t>
      </w:r>
      <w:r w:rsidRPr="005115D7">
        <w:rPr>
          <w:rFonts w:asciiTheme="minorHAnsi" w:hAnsiTheme="minorHAnsi" w:cstheme="minorHAnsi"/>
          <w:iCs/>
          <w:sz w:val="22"/>
          <w:szCs w:val="22"/>
        </w:rPr>
        <w:tab/>
        <w:t xml:space="preserve">……………………………………………………… </w:t>
      </w:r>
      <w:r w:rsidRPr="005115D7">
        <w:rPr>
          <w:rFonts w:asciiTheme="minorHAnsi" w:hAnsiTheme="minorHAnsi" w:cstheme="minorHAnsi"/>
          <w:iCs/>
          <w:sz w:val="22"/>
          <w:szCs w:val="22"/>
        </w:rPr>
        <w:tab/>
        <w:t>telefonszáma:</w:t>
      </w:r>
      <w:r w:rsidRPr="005115D7">
        <w:rPr>
          <w:rFonts w:asciiTheme="minorHAnsi" w:hAnsiTheme="minorHAnsi" w:cstheme="minorHAnsi"/>
          <w:iCs/>
          <w:sz w:val="22"/>
          <w:szCs w:val="22"/>
        </w:rPr>
        <w:tab/>
        <w:t>………………………………………………………</w:t>
      </w:r>
    </w:p>
    <w:p w14:paraId="3FC3DA9D" w14:textId="77777777" w:rsidR="000931A2" w:rsidRPr="005115D7" w:rsidRDefault="000931A2" w:rsidP="00A56EB0">
      <w:pPr>
        <w:ind w:left="567" w:right="84"/>
        <w:jc w:val="left"/>
        <w:rPr>
          <w:rFonts w:asciiTheme="minorHAnsi" w:hAnsiTheme="minorHAnsi" w:cstheme="minorHAnsi"/>
          <w:iCs/>
          <w:sz w:val="22"/>
          <w:szCs w:val="22"/>
        </w:rPr>
      </w:pPr>
      <w:r w:rsidRPr="005115D7">
        <w:rPr>
          <w:rFonts w:asciiTheme="minorHAnsi" w:hAnsiTheme="minorHAnsi" w:cstheme="minorHAnsi"/>
          <w:iCs/>
          <w:sz w:val="22"/>
          <w:szCs w:val="22"/>
        </w:rPr>
        <w:t>e</w:t>
      </w:r>
      <w:r w:rsidR="00EA2ED3" w:rsidRPr="005115D7">
        <w:rPr>
          <w:rFonts w:asciiTheme="minorHAnsi" w:hAnsiTheme="minorHAnsi" w:cstheme="minorHAnsi"/>
          <w:iCs/>
          <w:sz w:val="22"/>
          <w:szCs w:val="22"/>
        </w:rPr>
        <w:t>-</w:t>
      </w:r>
      <w:r w:rsidRPr="005115D7">
        <w:rPr>
          <w:rFonts w:asciiTheme="minorHAnsi" w:hAnsiTheme="minorHAnsi" w:cstheme="minorHAnsi"/>
          <w:iCs/>
          <w:sz w:val="22"/>
          <w:szCs w:val="22"/>
        </w:rPr>
        <w:t xml:space="preserve">mail címe: </w:t>
      </w:r>
      <w:r w:rsidRPr="005115D7">
        <w:rPr>
          <w:rFonts w:asciiTheme="minorHAnsi" w:hAnsiTheme="minorHAnsi" w:cstheme="minorHAnsi"/>
          <w:iCs/>
          <w:sz w:val="22"/>
          <w:szCs w:val="22"/>
        </w:rPr>
        <w:tab/>
        <w:t xml:space="preserve">……………………………………………………… </w:t>
      </w:r>
      <w:r w:rsidRPr="005115D7">
        <w:rPr>
          <w:rFonts w:asciiTheme="minorHAnsi" w:hAnsiTheme="minorHAnsi" w:cstheme="minorHAnsi"/>
          <w:iCs/>
          <w:sz w:val="22"/>
          <w:szCs w:val="22"/>
        </w:rPr>
        <w:tab/>
        <w:t>e</w:t>
      </w:r>
      <w:r w:rsidR="00EA2ED3" w:rsidRPr="005115D7">
        <w:rPr>
          <w:rFonts w:asciiTheme="minorHAnsi" w:hAnsiTheme="minorHAnsi" w:cstheme="minorHAnsi"/>
          <w:iCs/>
          <w:sz w:val="22"/>
          <w:szCs w:val="22"/>
        </w:rPr>
        <w:t>-</w:t>
      </w:r>
      <w:r w:rsidRPr="005115D7">
        <w:rPr>
          <w:rFonts w:asciiTheme="minorHAnsi" w:hAnsiTheme="minorHAnsi" w:cstheme="minorHAnsi"/>
          <w:iCs/>
          <w:sz w:val="22"/>
          <w:szCs w:val="22"/>
        </w:rPr>
        <w:t xml:space="preserve">mail címe: </w:t>
      </w:r>
      <w:r w:rsidRPr="005115D7">
        <w:rPr>
          <w:rFonts w:asciiTheme="minorHAnsi" w:hAnsiTheme="minorHAnsi" w:cstheme="minorHAnsi"/>
          <w:iCs/>
          <w:sz w:val="22"/>
          <w:szCs w:val="22"/>
        </w:rPr>
        <w:tab/>
        <w:t>………………………………………………………</w:t>
      </w:r>
    </w:p>
    <w:p w14:paraId="57A68B01" w14:textId="77777777" w:rsidR="000931A2" w:rsidRPr="005115D7" w:rsidRDefault="000931A2" w:rsidP="00A56EB0">
      <w:pPr>
        <w:ind w:left="567" w:right="84"/>
        <w:jc w:val="left"/>
        <w:rPr>
          <w:rFonts w:asciiTheme="minorHAnsi" w:hAnsiTheme="minorHAnsi" w:cstheme="minorHAnsi"/>
          <w:iCs/>
          <w:sz w:val="22"/>
          <w:szCs w:val="22"/>
        </w:rPr>
      </w:pPr>
    </w:p>
    <w:p w14:paraId="2B2F9AA1" w14:textId="77777777" w:rsidR="000931A2" w:rsidRPr="005115D7" w:rsidRDefault="000931A2" w:rsidP="00A56EB0">
      <w:pPr>
        <w:ind w:left="567" w:right="84"/>
        <w:jc w:val="left"/>
        <w:rPr>
          <w:rFonts w:asciiTheme="minorHAnsi" w:hAnsiTheme="minorHAnsi" w:cstheme="minorHAnsi"/>
          <w:b/>
          <w:iCs/>
          <w:sz w:val="22"/>
          <w:szCs w:val="22"/>
        </w:rPr>
      </w:pPr>
    </w:p>
    <w:p w14:paraId="5C4BD03A" w14:textId="77777777" w:rsidR="000931A2" w:rsidRPr="005115D7" w:rsidRDefault="000931A2" w:rsidP="00A56EB0">
      <w:pPr>
        <w:ind w:left="567" w:right="84"/>
        <w:jc w:val="center"/>
        <w:rPr>
          <w:rFonts w:asciiTheme="minorHAnsi" w:hAnsiTheme="minorHAnsi" w:cstheme="minorHAnsi"/>
          <w:b/>
          <w:iCs/>
          <w:sz w:val="22"/>
          <w:szCs w:val="22"/>
        </w:rPr>
      </w:pPr>
    </w:p>
    <w:p w14:paraId="638034AF" w14:textId="4705F12B" w:rsidR="00DF777F" w:rsidRPr="005115D7" w:rsidRDefault="00DF777F" w:rsidP="00A56EB0">
      <w:pPr>
        <w:ind w:left="567" w:right="84"/>
        <w:rPr>
          <w:rFonts w:asciiTheme="minorHAnsi" w:hAnsiTheme="minorHAnsi" w:cstheme="minorHAnsi"/>
          <w:b/>
          <w:iCs/>
          <w:sz w:val="22"/>
          <w:szCs w:val="22"/>
        </w:rPr>
      </w:pPr>
      <w:r w:rsidRPr="005115D7">
        <w:rPr>
          <w:rFonts w:asciiTheme="minorHAnsi" w:hAnsiTheme="minorHAnsi" w:cstheme="minorHAnsi"/>
          <w:b/>
          <w:iCs/>
          <w:sz w:val="22"/>
          <w:szCs w:val="22"/>
        </w:rPr>
        <w:t>Vezetői jóváhagyást igénylő esetekben a jóváhagyó személy neve, beosztása, elérhetősége</w:t>
      </w:r>
      <w:r w:rsidR="00494C82" w:rsidRPr="005115D7">
        <w:rPr>
          <w:rFonts w:asciiTheme="minorHAnsi" w:hAnsiTheme="minorHAnsi" w:cstheme="minorHAnsi"/>
          <w:b/>
          <w:iCs/>
          <w:sz w:val="22"/>
          <w:szCs w:val="22"/>
        </w:rPr>
        <w:t xml:space="preserve"> Pm</w:t>
      </w:r>
      <w:r w:rsidR="004A130B" w:rsidRPr="005115D7">
        <w:rPr>
          <w:rFonts w:asciiTheme="minorHAnsi" w:hAnsiTheme="minorHAnsi" w:cstheme="minorHAnsi"/>
          <w:b/>
          <w:iCs/>
          <w:sz w:val="22"/>
          <w:szCs w:val="22"/>
        </w:rPr>
        <w:t>t</w:t>
      </w:r>
      <w:r w:rsidR="00494C82" w:rsidRPr="005115D7">
        <w:rPr>
          <w:rFonts w:asciiTheme="minorHAnsi" w:hAnsiTheme="minorHAnsi" w:cstheme="minorHAnsi"/>
          <w:b/>
          <w:iCs/>
          <w:sz w:val="22"/>
          <w:szCs w:val="22"/>
        </w:rPr>
        <w:t>. 3. § 18a. pontja szerinti kijelölt felelős vezető)</w:t>
      </w:r>
      <w:r w:rsidRPr="005115D7">
        <w:rPr>
          <w:rFonts w:asciiTheme="minorHAnsi" w:hAnsiTheme="minorHAnsi" w:cstheme="minorHAnsi"/>
          <w:b/>
          <w:iCs/>
          <w:sz w:val="22"/>
          <w:szCs w:val="22"/>
        </w:rPr>
        <w:t xml:space="preserve">: </w:t>
      </w:r>
    </w:p>
    <w:p w14:paraId="487201D4" w14:textId="77777777" w:rsidR="00DF777F" w:rsidRPr="005115D7" w:rsidRDefault="00DF777F" w:rsidP="00A56EB0">
      <w:pPr>
        <w:ind w:left="567" w:right="84"/>
        <w:rPr>
          <w:rFonts w:asciiTheme="minorHAnsi" w:hAnsiTheme="minorHAnsi" w:cstheme="minorHAnsi"/>
          <w:b/>
          <w:iCs/>
          <w:sz w:val="22"/>
          <w:szCs w:val="22"/>
        </w:rPr>
      </w:pPr>
    </w:p>
    <w:p w14:paraId="6BA2BB82" w14:textId="719304B8" w:rsidR="00CD214E" w:rsidRPr="005115D7" w:rsidRDefault="00CD214E" w:rsidP="00CD214E">
      <w:pPr>
        <w:ind w:left="567" w:right="84"/>
        <w:jc w:val="left"/>
        <w:rPr>
          <w:rFonts w:asciiTheme="minorHAnsi" w:hAnsiTheme="minorHAnsi" w:cstheme="minorHAnsi"/>
          <w:iCs/>
          <w:sz w:val="22"/>
          <w:szCs w:val="22"/>
        </w:rPr>
      </w:pPr>
      <w:r w:rsidRPr="005115D7">
        <w:rPr>
          <w:rFonts w:asciiTheme="minorHAnsi" w:hAnsiTheme="minorHAnsi" w:cstheme="minorHAnsi"/>
          <w:iCs/>
          <w:sz w:val="22"/>
          <w:szCs w:val="22"/>
        </w:rPr>
        <w:t xml:space="preserve">neve: </w:t>
      </w:r>
      <w:r w:rsidRPr="005115D7">
        <w:rPr>
          <w:rFonts w:asciiTheme="minorHAnsi" w:hAnsiTheme="minorHAnsi" w:cstheme="minorHAnsi"/>
          <w:iCs/>
          <w:sz w:val="22"/>
          <w:szCs w:val="22"/>
        </w:rPr>
        <w:tab/>
      </w:r>
      <w:r w:rsidRPr="005115D7">
        <w:rPr>
          <w:rFonts w:asciiTheme="minorHAnsi" w:hAnsiTheme="minorHAnsi" w:cstheme="minorHAnsi"/>
          <w:iCs/>
          <w:sz w:val="22"/>
          <w:szCs w:val="22"/>
        </w:rPr>
        <w:tab/>
        <w:t xml:space="preserve">……………………………………………………… </w:t>
      </w:r>
      <w:r w:rsidRPr="005115D7">
        <w:rPr>
          <w:rFonts w:asciiTheme="minorHAnsi" w:hAnsiTheme="minorHAnsi" w:cstheme="minorHAnsi"/>
          <w:iCs/>
          <w:sz w:val="22"/>
          <w:szCs w:val="22"/>
        </w:rPr>
        <w:tab/>
      </w:r>
    </w:p>
    <w:p w14:paraId="5D00572C" w14:textId="2239F38F" w:rsidR="00CD214E" w:rsidRPr="005115D7" w:rsidRDefault="00CD214E" w:rsidP="00CD214E">
      <w:pPr>
        <w:ind w:left="567" w:right="84"/>
        <w:jc w:val="left"/>
        <w:rPr>
          <w:rFonts w:asciiTheme="minorHAnsi" w:hAnsiTheme="minorHAnsi" w:cstheme="minorHAnsi"/>
          <w:iCs/>
          <w:sz w:val="22"/>
          <w:szCs w:val="22"/>
        </w:rPr>
      </w:pPr>
      <w:r w:rsidRPr="005115D7">
        <w:rPr>
          <w:rFonts w:asciiTheme="minorHAnsi" w:hAnsiTheme="minorHAnsi" w:cstheme="minorHAnsi"/>
          <w:iCs/>
          <w:sz w:val="22"/>
          <w:szCs w:val="22"/>
        </w:rPr>
        <w:t>beosztása:</w:t>
      </w:r>
      <w:r w:rsidRPr="005115D7">
        <w:rPr>
          <w:rFonts w:asciiTheme="minorHAnsi" w:hAnsiTheme="minorHAnsi" w:cstheme="minorHAnsi"/>
          <w:iCs/>
          <w:sz w:val="22"/>
          <w:szCs w:val="22"/>
        </w:rPr>
        <w:tab/>
        <w:t xml:space="preserve">……………………………………………………… </w:t>
      </w:r>
      <w:r w:rsidRPr="005115D7">
        <w:rPr>
          <w:rFonts w:asciiTheme="minorHAnsi" w:hAnsiTheme="minorHAnsi" w:cstheme="minorHAnsi"/>
          <w:iCs/>
          <w:sz w:val="22"/>
          <w:szCs w:val="22"/>
        </w:rPr>
        <w:tab/>
      </w:r>
    </w:p>
    <w:p w14:paraId="711D1104" w14:textId="5F816CA2" w:rsidR="00CD214E" w:rsidRPr="005115D7" w:rsidRDefault="00CD214E" w:rsidP="00CD214E">
      <w:pPr>
        <w:ind w:left="567" w:right="84"/>
        <w:jc w:val="left"/>
        <w:rPr>
          <w:rFonts w:asciiTheme="minorHAnsi" w:hAnsiTheme="minorHAnsi" w:cstheme="minorHAnsi"/>
          <w:iCs/>
          <w:sz w:val="22"/>
          <w:szCs w:val="22"/>
        </w:rPr>
      </w:pPr>
      <w:r w:rsidRPr="005115D7">
        <w:rPr>
          <w:rFonts w:asciiTheme="minorHAnsi" w:hAnsiTheme="minorHAnsi" w:cstheme="minorHAnsi"/>
          <w:iCs/>
          <w:sz w:val="22"/>
          <w:szCs w:val="22"/>
        </w:rPr>
        <w:t>telefonszáma:</w:t>
      </w:r>
      <w:r w:rsidRPr="005115D7">
        <w:rPr>
          <w:rFonts w:asciiTheme="minorHAnsi" w:hAnsiTheme="minorHAnsi" w:cstheme="minorHAnsi"/>
          <w:iCs/>
          <w:sz w:val="22"/>
          <w:szCs w:val="22"/>
        </w:rPr>
        <w:tab/>
        <w:t xml:space="preserve">……………………………………………………… </w:t>
      </w:r>
      <w:r w:rsidRPr="005115D7">
        <w:rPr>
          <w:rFonts w:asciiTheme="minorHAnsi" w:hAnsiTheme="minorHAnsi" w:cstheme="minorHAnsi"/>
          <w:iCs/>
          <w:sz w:val="22"/>
          <w:szCs w:val="22"/>
        </w:rPr>
        <w:tab/>
      </w:r>
    </w:p>
    <w:p w14:paraId="2E5666CF" w14:textId="0322C516" w:rsidR="005F5ACA" w:rsidRPr="005115D7" w:rsidRDefault="00CD214E" w:rsidP="00CD214E">
      <w:pPr>
        <w:ind w:left="567" w:right="84"/>
        <w:rPr>
          <w:rFonts w:asciiTheme="minorHAnsi" w:hAnsiTheme="minorHAnsi" w:cstheme="minorHAnsi"/>
          <w:iCs/>
          <w:sz w:val="22"/>
          <w:szCs w:val="22"/>
        </w:rPr>
      </w:pPr>
      <w:r w:rsidRPr="005115D7">
        <w:rPr>
          <w:rFonts w:asciiTheme="minorHAnsi" w:hAnsiTheme="minorHAnsi" w:cstheme="minorHAnsi"/>
          <w:iCs/>
          <w:sz w:val="22"/>
          <w:szCs w:val="22"/>
        </w:rPr>
        <w:t xml:space="preserve">e-mail címe: </w:t>
      </w:r>
      <w:r w:rsidRPr="005115D7">
        <w:rPr>
          <w:rFonts w:asciiTheme="minorHAnsi" w:hAnsiTheme="minorHAnsi" w:cstheme="minorHAnsi"/>
          <w:iCs/>
          <w:sz w:val="22"/>
          <w:szCs w:val="22"/>
        </w:rPr>
        <w:tab/>
        <w:t>………………………………………………………</w:t>
      </w:r>
    </w:p>
    <w:p w14:paraId="5D7AE8BC" w14:textId="77777777" w:rsidR="00CD214E" w:rsidRPr="005115D7" w:rsidRDefault="00CD214E" w:rsidP="00CD214E">
      <w:pPr>
        <w:ind w:left="567" w:right="84"/>
        <w:rPr>
          <w:rFonts w:asciiTheme="minorHAnsi" w:hAnsiTheme="minorHAnsi" w:cstheme="minorHAnsi"/>
          <w:b/>
          <w:iCs/>
          <w:sz w:val="22"/>
          <w:szCs w:val="22"/>
        </w:rPr>
      </w:pPr>
    </w:p>
    <w:p w14:paraId="43B2E732" w14:textId="0EFF0B4F" w:rsidR="00DF777F" w:rsidRPr="005115D7" w:rsidRDefault="00494C82" w:rsidP="00A56EB0">
      <w:pPr>
        <w:ind w:left="567" w:right="84"/>
        <w:rPr>
          <w:rFonts w:asciiTheme="minorHAnsi" w:hAnsiTheme="minorHAnsi" w:cstheme="minorHAnsi"/>
          <w:b/>
          <w:iCs/>
          <w:sz w:val="22"/>
          <w:szCs w:val="22"/>
        </w:rPr>
      </w:pPr>
      <w:r w:rsidRPr="005115D7">
        <w:rPr>
          <w:rFonts w:asciiTheme="minorHAnsi" w:hAnsiTheme="minorHAnsi" w:cstheme="minorHAnsi"/>
          <w:b/>
          <w:iCs/>
          <w:sz w:val="22"/>
          <w:szCs w:val="22"/>
        </w:rPr>
        <w:t xml:space="preserve">Pmt. 63. § (4a) bekezdés szerinti kijelölt felelős vezető és a </w:t>
      </w:r>
      <w:r w:rsidR="00921E77" w:rsidRPr="005115D7">
        <w:rPr>
          <w:rFonts w:asciiTheme="minorHAnsi" w:hAnsiTheme="minorHAnsi" w:cstheme="minorHAnsi"/>
          <w:b/>
          <w:iCs/>
          <w:sz w:val="22"/>
          <w:szCs w:val="22"/>
        </w:rPr>
        <w:t xml:space="preserve">Pmt. 63. § (5) bekezdés szerinti </w:t>
      </w:r>
      <w:r w:rsidRPr="005115D7">
        <w:rPr>
          <w:rFonts w:asciiTheme="minorHAnsi" w:hAnsiTheme="minorHAnsi" w:cstheme="minorHAnsi"/>
          <w:b/>
          <w:iCs/>
          <w:sz w:val="22"/>
          <w:szCs w:val="22"/>
        </w:rPr>
        <w:t>megfelelési</w:t>
      </w:r>
      <w:r w:rsidR="006D1184" w:rsidRPr="005115D7">
        <w:rPr>
          <w:rFonts w:asciiTheme="minorHAnsi" w:hAnsiTheme="minorHAnsi" w:cstheme="minorHAnsi"/>
          <w:b/>
          <w:iCs/>
          <w:sz w:val="22"/>
          <w:szCs w:val="22"/>
        </w:rPr>
        <w:t xml:space="preserve"> </w:t>
      </w:r>
      <w:r w:rsidR="00921E77" w:rsidRPr="005115D7">
        <w:rPr>
          <w:rFonts w:asciiTheme="minorHAnsi" w:hAnsiTheme="minorHAnsi" w:cstheme="minorHAnsi"/>
          <w:b/>
          <w:iCs/>
          <w:sz w:val="22"/>
          <w:szCs w:val="22"/>
        </w:rPr>
        <w:t xml:space="preserve">vezető: </w:t>
      </w:r>
    </w:p>
    <w:p w14:paraId="415C3464" w14:textId="77777777" w:rsidR="00921E77" w:rsidRPr="005115D7" w:rsidRDefault="00921E77" w:rsidP="00A56EB0">
      <w:pPr>
        <w:ind w:left="567" w:right="84"/>
        <w:rPr>
          <w:rFonts w:asciiTheme="minorHAnsi" w:hAnsiTheme="minorHAnsi" w:cstheme="minorHAnsi"/>
          <w:b/>
          <w:iCs/>
          <w:strike/>
          <w:sz w:val="22"/>
          <w:szCs w:val="22"/>
        </w:rPr>
      </w:pPr>
    </w:p>
    <w:p w14:paraId="6BDAD7D4" w14:textId="77777777" w:rsidR="00CD214E" w:rsidRPr="005115D7" w:rsidRDefault="00CD214E" w:rsidP="00CD214E">
      <w:pPr>
        <w:ind w:left="567" w:right="84"/>
        <w:jc w:val="left"/>
        <w:rPr>
          <w:rFonts w:asciiTheme="minorHAnsi" w:hAnsiTheme="minorHAnsi" w:cstheme="minorHAnsi"/>
          <w:iCs/>
          <w:sz w:val="22"/>
          <w:szCs w:val="22"/>
        </w:rPr>
      </w:pPr>
      <w:r w:rsidRPr="005115D7">
        <w:rPr>
          <w:rFonts w:asciiTheme="minorHAnsi" w:hAnsiTheme="minorHAnsi" w:cstheme="minorHAnsi"/>
          <w:iCs/>
          <w:sz w:val="22"/>
          <w:szCs w:val="22"/>
        </w:rPr>
        <w:t xml:space="preserve">neve: </w:t>
      </w:r>
      <w:r w:rsidRPr="005115D7">
        <w:rPr>
          <w:rFonts w:asciiTheme="minorHAnsi" w:hAnsiTheme="minorHAnsi" w:cstheme="minorHAnsi"/>
          <w:iCs/>
          <w:sz w:val="22"/>
          <w:szCs w:val="22"/>
        </w:rPr>
        <w:tab/>
      </w:r>
      <w:r w:rsidRPr="005115D7">
        <w:rPr>
          <w:rFonts w:asciiTheme="minorHAnsi" w:hAnsiTheme="minorHAnsi" w:cstheme="minorHAnsi"/>
          <w:iCs/>
          <w:sz w:val="22"/>
          <w:szCs w:val="22"/>
        </w:rPr>
        <w:tab/>
        <w:t xml:space="preserve">……………………………………………………… </w:t>
      </w:r>
      <w:r w:rsidRPr="005115D7">
        <w:rPr>
          <w:rFonts w:asciiTheme="minorHAnsi" w:hAnsiTheme="minorHAnsi" w:cstheme="minorHAnsi"/>
          <w:iCs/>
          <w:sz w:val="22"/>
          <w:szCs w:val="22"/>
        </w:rPr>
        <w:tab/>
      </w:r>
    </w:p>
    <w:p w14:paraId="4596E191" w14:textId="77777777" w:rsidR="00CD214E" w:rsidRPr="005115D7" w:rsidRDefault="00CD214E" w:rsidP="00CD214E">
      <w:pPr>
        <w:ind w:left="567" w:right="84"/>
        <w:jc w:val="left"/>
        <w:rPr>
          <w:rFonts w:asciiTheme="minorHAnsi" w:hAnsiTheme="minorHAnsi" w:cstheme="minorHAnsi"/>
          <w:iCs/>
          <w:sz w:val="22"/>
          <w:szCs w:val="22"/>
        </w:rPr>
      </w:pPr>
      <w:r w:rsidRPr="005115D7">
        <w:rPr>
          <w:rFonts w:asciiTheme="minorHAnsi" w:hAnsiTheme="minorHAnsi" w:cstheme="minorHAnsi"/>
          <w:iCs/>
          <w:sz w:val="22"/>
          <w:szCs w:val="22"/>
        </w:rPr>
        <w:t>beosztása:</w:t>
      </w:r>
      <w:r w:rsidRPr="005115D7">
        <w:rPr>
          <w:rFonts w:asciiTheme="minorHAnsi" w:hAnsiTheme="minorHAnsi" w:cstheme="minorHAnsi"/>
          <w:iCs/>
          <w:sz w:val="22"/>
          <w:szCs w:val="22"/>
        </w:rPr>
        <w:tab/>
        <w:t xml:space="preserve">……………………………………………………… </w:t>
      </w:r>
      <w:r w:rsidRPr="005115D7">
        <w:rPr>
          <w:rFonts w:asciiTheme="minorHAnsi" w:hAnsiTheme="minorHAnsi" w:cstheme="minorHAnsi"/>
          <w:iCs/>
          <w:sz w:val="22"/>
          <w:szCs w:val="22"/>
        </w:rPr>
        <w:tab/>
      </w:r>
    </w:p>
    <w:p w14:paraId="485853C3" w14:textId="77777777" w:rsidR="00CD214E" w:rsidRPr="005115D7" w:rsidRDefault="00CD214E" w:rsidP="00CD214E">
      <w:pPr>
        <w:ind w:left="567" w:right="84"/>
        <w:jc w:val="left"/>
        <w:rPr>
          <w:rFonts w:asciiTheme="minorHAnsi" w:hAnsiTheme="minorHAnsi" w:cstheme="minorHAnsi"/>
          <w:iCs/>
          <w:sz w:val="22"/>
          <w:szCs w:val="22"/>
        </w:rPr>
      </w:pPr>
      <w:r w:rsidRPr="005115D7">
        <w:rPr>
          <w:rFonts w:asciiTheme="minorHAnsi" w:hAnsiTheme="minorHAnsi" w:cstheme="minorHAnsi"/>
          <w:iCs/>
          <w:sz w:val="22"/>
          <w:szCs w:val="22"/>
        </w:rPr>
        <w:t>telefonszáma:</w:t>
      </w:r>
      <w:r w:rsidRPr="005115D7">
        <w:rPr>
          <w:rFonts w:asciiTheme="minorHAnsi" w:hAnsiTheme="minorHAnsi" w:cstheme="minorHAnsi"/>
          <w:iCs/>
          <w:sz w:val="22"/>
          <w:szCs w:val="22"/>
        </w:rPr>
        <w:tab/>
        <w:t xml:space="preserve">……………………………………………………… </w:t>
      </w:r>
      <w:r w:rsidRPr="005115D7">
        <w:rPr>
          <w:rFonts w:asciiTheme="minorHAnsi" w:hAnsiTheme="minorHAnsi" w:cstheme="minorHAnsi"/>
          <w:iCs/>
          <w:sz w:val="22"/>
          <w:szCs w:val="22"/>
        </w:rPr>
        <w:tab/>
      </w:r>
    </w:p>
    <w:p w14:paraId="7F9242BE" w14:textId="77777777" w:rsidR="00CD214E" w:rsidRPr="005115D7" w:rsidRDefault="00CD214E" w:rsidP="00CD214E">
      <w:pPr>
        <w:ind w:left="567" w:right="84"/>
        <w:rPr>
          <w:rFonts w:asciiTheme="minorHAnsi" w:hAnsiTheme="minorHAnsi" w:cstheme="minorHAnsi"/>
          <w:iCs/>
          <w:sz w:val="22"/>
          <w:szCs w:val="22"/>
        </w:rPr>
      </w:pPr>
      <w:r w:rsidRPr="005115D7">
        <w:rPr>
          <w:rFonts w:asciiTheme="minorHAnsi" w:hAnsiTheme="minorHAnsi" w:cstheme="minorHAnsi"/>
          <w:iCs/>
          <w:sz w:val="22"/>
          <w:szCs w:val="22"/>
        </w:rPr>
        <w:t xml:space="preserve">e-mail címe: </w:t>
      </w:r>
      <w:r w:rsidRPr="005115D7">
        <w:rPr>
          <w:rFonts w:asciiTheme="minorHAnsi" w:hAnsiTheme="minorHAnsi" w:cstheme="minorHAnsi"/>
          <w:iCs/>
          <w:sz w:val="22"/>
          <w:szCs w:val="22"/>
        </w:rPr>
        <w:tab/>
        <w:t>………………………………………………………</w:t>
      </w:r>
    </w:p>
    <w:bookmarkEnd w:id="468"/>
    <w:p w14:paraId="25236906" w14:textId="77777777" w:rsidR="00CD214E" w:rsidRPr="005115D7" w:rsidRDefault="00CD214E" w:rsidP="00A56EB0">
      <w:pPr>
        <w:ind w:left="567" w:right="84"/>
        <w:rPr>
          <w:rFonts w:asciiTheme="minorHAnsi" w:hAnsiTheme="minorHAnsi" w:cstheme="minorHAnsi"/>
          <w:b/>
          <w:iCs/>
          <w:strike/>
          <w:sz w:val="22"/>
          <w:szCs w:val="22"/>
        </w:rPr>
      </w:pPr>
    </w:p>
    <w:p w14:paraId="2BBE437C" w14:textId="2E578E27" w:rsidR="00DF777F" w:rsidRPr="005115D7" w:rsidRDefault="00DF777F" w:rsidP="00A56EB0">
      <w:pPr>
        <w:ind w:right="-1" w:firstLine="567"/>
        <w:rPr>
          <w:rFonts w:asciiTheme="minorHAnsi" w:hAnsiTheme="minorHAnsi" w:cstheme="minorHAnsi"/>
          <w:b/>
          <w:sz w:val="22"/>
          <w:szCs w:val="22"/>
        </w:rPr>
      </w:pPr>
      <w:r w:rsidRPr="005115D7">
        <w:rPr>
          <w:rFonts w:asciiTheme="minorHAnsi" w:hAnsiTheme="minorHAnsi" w:cstheme="minorHAnsi"/>
          <w:b/>
          <w:sz w:val="22"/>
          <w:szCs w:val="22"/>
        </w:rPr>
        <w:t>Belső ellenőrző és információs rendszer leírása</w:t>
      </w:r>
      <w:r w:rsidR="0077704E" w:rsidRPr="005115D7">
        <w:rPr>
          <w:rFonts w:asciiTheme="minorHAnsi" w:hAnsiTheme="minorHAnsi" w:cstheme="minorHAnsi"/>
          <w:b/>
          <w:sz w:val="22"/>
          <w:szCs w:val="22"/>
        </w:rPr>
        <w:t xml:space="preserve"> és szűrési feltételeinek a meghatározása</w:t>
      </w:r>
      <w:r w:rsidRPr="005115D7">
        <w:rPr>
          <w:rFonts w:asciiTheme="minorHAnsi" w:hAnsiTheme="minorHAnsi" w:cstheme="minorHAnsi"/>
          <w:b/>
          <w:sz w:val="22"/>
          <w:szCs w:val="22"/>
        </w:rPr>
        <w:t xml:space="preserve">: </w:t>
      </w:r>
    </w:p>
    <w:p w14:paraId="5E746996" w14:textId="77777777" w:rsidR="00DF777F" w:rsidRPr="005115D7" w:rsidRDefault="00DF777F" w:rsidP="00A56EB0">
      <w:pPr>
        <w:ind w:right="-1"/>
        <w:rPr>
          <w:rFonts w:asciiTheme="minorHAnsi" w:hAnsiTheme="minorHAnsi" w:cstheme="minorHAnsi"/>
          <w:sz w:val="22"/>
          <w:szCs w:val="22"/>
        </w:rPr>
      </w:pPr>
    </w:p>
    <w:p w14:paraId="6264CE1B" w14:textId="77777777" w:rsidR="00CD214E" w:rsidRPr="005115D7" w:rsidRDefault="00CD214E" w:rsidP="00A56EB0">
      <w:pPr>
        <w:ind w:right="-1"/>
        <w:rPr>
          <w:rFonts w:asciiTheme="minorHAnsi" w:hAnsiTheme="minorHAnsi" w:cstheme="minorHAnsi"/>
          <w:sz w:val="22"/>
          <w:szCs w:val="22"/>
        </w:rPr>
      </w:pPr>
    </w:p>
    <w:p w14:paraId="2883E0EE" w14:textId="77777777" w:rsidR="00CD214E" w:rsidRPr="005115D7" w:rsidRDefault="00CD214E" w:rsidP="00A56EB0">
      <w:pPr>
        <w:ind w:right="-1"/>
        <w:rPr>
          <w:rFonts w:asciiTheme="minorHAnsi" w:hAnsiTheme="minorHAnsi" w:cstheme="minorHAnsi"/>
          <w:sz w:val="22"/>
          <w:szCs w:val="22"/>
        </w:rPr>
      </w:pPr>
    </w:p>
    <w:p w14:paraId="5783960D" w14:textId="77777777" w:rsidR="00CD214E" w:rsidRPr="005115D7" w:rsidRDefault="00CD214E" w:rsidP="00A56EB0">
      <w:pPr>
        <w:ind w:right="-1"/>
        <w:rPr>
          <w:rFonts w:asciiTheme="minorHAnsi" w:hAnsiTheme="minorHAnsi" w:cstheme="minorHAnsi"/>
          <w:sz w:val="22"/>
          <w:szCs w:val="22"/>
        </w:rPr>
      </w:pPr>
    </w:p>
    <w:p w14:paraId="06E1630C" w14:textId="77777777" w:rsidR="00CD214E" w:rsidRPr="005115D7" w:rsidRDefault="00CD214E" w:rsidP="00A56EB0">
      <w:pPr>
        <w:ind w:right="-1"/>
        <w:rPr>
          <w:rFonts w:asciiTheme="minorHAnsi" w:hAnsiTheme="minorHAnsi" w:cstheme="minorHAnsi"/>
          <w:sz w:val="22"/>
          <w:szCs w:val="22"/>
        </w:rPr>
      </w:pPr>
    </w:p>
    <w:p w14:paraId="330387DE" w14:textId="77777777" w:rsidR="00DF777F" w:rsidRPr="005115D7" w:rsidRDefault="00DF777F" w:rsidP="00A56EB0">
      <w:pPr>
        <w:ind w:right="-1" w:firstLine="567"/>
        <w:rPr>
          <w:rFonts w:asciiTheme="minorHAnsi" w:hAnsiTheme="minorHAnsi" w:cstheme="minorHAnsi"/>
          <w:b/>
          <w:sz w:val="22"/>
          <w:szCs w:val="22"/>
        </w:rPr>
      </w:pPr>
      <w:r w:rsidRPr="005115D7">
        <w:rPr>
          <w:rFonts w:asciiTheme="minorHAnsi" w:hAnsiTheme="minorHAnsi" w:cstheme="minorHAnsi"/>
          <w:b/>
          <w:sz w:val="22"/>
          <w:szCs w:val="22"/>
        </w:rPr>
        <w:t>A Kit. szerinti szűrőrendszer típusa és működése:</w:t>
      </w:r>
    </w:p>
    <w:p w14:paraId="29802A77" w14:textId="77777777" w:rsidR="00DF777F" w:rsidRPr="005115D7" w:rsidRDefault="00DF777F" w:rsidP="00A56EB0">
      <w:pPr>
        <w:ind w:right="-1"/>
        <w:rPr>
          <w:rFonts w:asciiTheme="minorHAnsi" w:hAnsiTheme="minorHAnsi" w:cstheme="minorHAnsi"/>
          <w:sz w:val="22"/>
          <w:szCs w:val="22"/>
        </w:rPr>
      </w:pPr>
    </w:p>
    <w:p w14:paraId="09BBDED4" w14:textId="537BB796" w:rsidR="00A56EB0" w:rsidRPr="005115D7" w:rsidRDefault="00A56EB0" w:rsidP="00A56EB0">
      <w:pPr>
        <w:ind w:right="-1"/>
        <w:rPr>
          <w:rFonts w:asciiTheme="minorHAnsi" w:hAnsiTheme="minorHAnsi" w:cstheme="minorHAnsi"/>
          <w:sz w:val="22"/>
          <w:szCs w:val="22"/>
        </w:rPr>
      </w:pPr>
      <w:bookmarkStart w:id="469" w:name="_Toc32503583"/>
      <w:bookmarkStart w:id="470" w:name="_Toc34299645"/>
    </w:p>
    <w:p w14:paraId="2A0CB6C0" w14:textId="77777777" w:rsidR="00CD214E" w:rsidRPr="005115D7" w:rsidRDefault="00CD214E" w:rsidP="00A56EB0">
      <w:pPr>
        <w:ind w:right="-1"/>
        <w:rPr>
          <w:rFonts w:asciiTheme="minorHAnsi" w:hAnsiTheme="minorHAnsi" w:cstheme="minorHAnsi"/>
          <w:sz w:val="22"/>
          <w:szCs w:val="22"/>
        </w:rPr>
      </w:pPr>
    </w:p>
    <w:p w14:paraId="5868C1C5" w14:textId="77777777" w:rsidR="00CD214E" w:rsidRPr="005115D7" w:rsidRDefault="00CD214E" w:rsidP="00A56EB0">
      <w:pPr>
        <w:ind w:right="-1"/>
        <w:rPr>
          <w:rFonts w:asciiTheme="minorHAnsi" w:hAnsiTheme="minorHAnsi" w:cstheme="minorHAnsi"/>
          <w:sz w:val="22"/>
          <w:szCs w:val="22"/>
        </w:rPr>
      </w:pPr>
    </w:p>
    <w:p w14:paraId="7A14A0C1" w14:textId="77777777" w:rsidR="00CD214E" w:rsidRPr="005115D7" w:rsidRDefault="00CD214E" w:rsidP="00A56EB0">
      <w:pPr>
        <w:ind w:right="-1"/>
        <w:rPr>
          <w:rFonts w:asciiTheme="minorHAnsi" w:hAnsiTheme="minorHAnsi" w:cstheme="minorHAnsi"/>
          <w:sz w:val="22"/>
          <w:szCs w:val="22"/>
        </w:rPr>
      </w:pPr>
    </w:p>
    <w:p w14:paraId="50C634AE" w14:textId="77777777" w:rsidR="00A56EB0" w:rsidRPr="005115D7" w:rsidRDefault="00A56EB0">
      <w:pPr>
        <w:jc w:val="left"/>
        <w:rPr>
          <w:rFonts w:asciiTheme="minorHAnsi" w:hAnsiTheme="minorHAnsi" w:cstheme="minorHAnsi"/>
          <w:sz w:val="22"/>
          <w:szCs w:val="22"/>
        </w:rPr>
      </w:pPr>
      <w:r w:rsidRPr="005115D7">
        <w:rPr>
          <w:rFonts w:asciiTheme="minorHAnsi" w:hAnsiTheme="minorHAnsi" w:cstheme="minorHAnsi"/>
          <w:sz w:val="22"/>
          <w:szCs w:val="22"/>
        </w:rPr>
        <w:br w:type="page"/>
      </w:r>
    </w:p>
    <w:p w14:paraId="0B0FF848" w14:textId="3A5B9802" w:rsidR="000978FC" w:rsidRPr="005115D7" w:rsidRDefault="000978FC" w:rsidP="000978FC">
      <w:pPr>
        <w:keepNext/>
        <w:jc w:val="center"/>
        <w:outlineLvl w:val="0"/>
        <w:rPr>
          <w:rFonts w:asciiTheme="minorHAnsi" w:hAnsiTheme="minorHAnsi" w:cstheme="minorHAnsi"/>
          <w:sz w:val="22"/>
          <w:szCs w:val="22"/>
        </w:rPr>
      </w:pPr>
      <w:bookmarkStart w:id="471" w:name="_Toc185068484"/>
      <w:bookmarkEnd w:id="469"/>
      <w:bookmarkEnd w:id="470"/>
      <w:r w:rsidRPr="005115D7">
        <w:rPr>
          <w:rFonts w:asciiTheme="minorHAnsi" w:hAnsiTheme="minorHAnsi" w:cstheme="minorHAnsi"/>
          <w:b/>
          <w:sz w:val="22"/>
          <w:szCs w:val="22"/>
        </w:rPr>
        <w:lastRenderedPageBreak/>
        <w:t>1</w:t>
      </w:r>
      <w:r w:rsidR="007D3DBA" w:rsidRPr="005115D7">
        <w:rPr>
          <w:rFonts w:asciiTheme="minorHAnsi" w:hAnsiTheme="minorHAnsi" w:cstheme="minorHAnsi"/>
          <w:b/>
          <w:sz w:val="22"/>
          <w:szCs w:val="22"/>
        </w:rPr>
        <w:t>2</w:t>
      </w:r>
      <w:r w:rsidRPr="005115D7">
        <w:rPr>
          <w:rFonts w:asciiTheme="minorHAnsi" w:hAnsiTheme="minorHAnsi" w:cstheme="minorHAnsi"/>
          <w:b/>
          <w:sz w:val="22"/>
          <w:szCs w:val="22"/>
        </w:rPr>
        <w:t>. melléklet – Szűrési szempontrendszer</w:t>
      </w:r>
      <w:bookmarkEnd w:id="471"/>
    </w:p>
    <w:p w14:paraId="49E13423" w14:textId="77777777" w:rsidR="000978FC" w:rsidRPr="005115D7" w:rsidRDefault="000978FC" w:rsidP="000978FC">
      <w:pPr>
        <w:pStyle w:val="Default"/>
        <w:spacing w:line="276" w:lineRule="auto"/>
        <w:rPr>
          <w:rFonts w:asciiTheme="minorHAnsi" w:hAnsiTheme="minorHAnsi" w:cstheme="minorHAnsi"/>
          <w:b/>
          <w:color w:val="auto"/>
          <w:sz w:val="22"/>
          <w:szCs w:val="22"/>
        </w:rPr>
      </w:pPr>
    </w:p>
    <w:p w14:paraId="503E394D" w14:textId="5CF53C6D" w:rsidR="000978FC" w:rsidRPr="005115D7" w:rsidRDefault="000978FC" w:rsidP="000978FC">
      <w:pPr>
        <w:pStyle w:val="Default"/>
        <w:spacing w:line="276" w:lineRule="auto"/>
        <w:rPr>
          <w:rFonts w:asciiTheme="minorHAnsi" w:hAnsiTheme="minorHAnsi" w:cstheme="minorHAnsi"/>
          <w:b/>
          <w:color w:val="auto"/>
          <w:sz w:val="22"/>
          <w:szCs w:val="22"/>
        </w:rPr>
      </w:pPr>
      <w:r w:rsidRPr="005115D7">
        <w:rPr>
          <w:rFonts w:asciiTheme="minorHAnsi" w:hAnsiTheme="minorHAnsi" w:cstheme="minorHAnsi"/>
          <w:b/>
          <w:color w:val="auto"/>
          <w:sz w:val="22"/>
          <w:szCs w:val="22"/>
        </w:rPr>
        <w:t xml:space="preserve">A CASP az ügyleti megbízások teljesítése és az üzleti kapcsolat létrejötte során legalább az alábbi szempontokat a szűrőrendszere részévé teszi. </w:t>
      </w:r>
    </w:p>
    <w:p w14:paraId="38815DC4" w14:textId="77777777" w:rsidR="000978FC" w:rsidRPr="005115D7" w:rsidRDefault="000978FC" w:rsidP="000978FC">
      <w:pPr>
        <w:pStyle w:val="Default"/>
        <w:spacing w:line="276" w:lineRule="auto"/>
        <w:rPr>
          <w:rFonts w:asciiTheme="minorHAnsi" w:hAnsiTheme="minorHAnsi" w:cstheme="minorHAnsi"/>
          <w:b/>
          <w:color w:val="auto"/>
          <w:sz w:val="22"/>
          <w:szCs w:val="22"/>
        </w:rPr>
      </w:pPr>
    </w:p>
    <w:p w14:paraId="353885D7" w14:textId="64FF1B4D" w:rsidR="000978FC" w:rsidRPr="005115D7" w:rsidRDefault="000978FC" w:rsidP="000978FC">
      <w:pPr>
        <w:pStyle w:val="Default"/>
        <w:spacing w:line="276" w:lineRule="auto"/>
        <w:rPr>
          <w:rFonts w:asciiTheme="minorHAnsi" w:hAnsiTheme="minorHAnsi" w:cstheme="minorHAnsi"/>
          <w:b/>
          <w:color w:val="auto"/>
          <w:sz w:val="22"/>
          <w:szCs w:val="22"/>
        </w:rPr>
      </w:pPr>
      <w:r w:rsidRPr="005115D7">
        <w:rPr>
          <w:rFonts w:asciiTheme="minorHAnsi" w:hAnsiTheme="minorHAnsi" w:cstheme="minorHAnsi"/>
          <w:b/>
          <w:color w:val="auto"/>
          <w:sz w:val="22"/>
          <w:szCs w:val="22"/>
        </w:rPr>
        <w:t>1. Üzleti kapcsolat létrejöttekor fennálló kockázatok</w:t>
      </w:r>
    </w:p>
    <w:p w14:paraId="547356CE" w14:textId="545A8196"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1.1. Strómanok alkalmazása</w:t>
      </w:r>
      <w:r w:rsidRPr="005115D7">
        <w:rPr>
          <w:rFonts w:asciiTheme="minorHAnsi" w:hAnsiTheme="minorHAnsi" w:cstheme="minorHAnsi"/>
          <w:color w:val="auto"/>
          <w:sz w:val="22"/>
          <w:szCs w:val="22"/>
        </w:rPr>
        <w:t>: az ügyfél személyes megjelenése alapján látható, hogy kívülálló személy irányításával jár el, például az üzletkötés során csak a személyazonosításkor jelenik meg, vagy helyette más személy nyilatkozik.</w:t>
      </w:r>
    </w:p>
    <w:p w14:paraId="67D60489" w14:textId="2F2A2E1C"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1.2. Jogi személyiségű társaság képviseletében hiányos információk</w:t>
      </w:r>
      <w:r w:rsidRPr="005115D7">
        <w:rPr>
          <w:rFonts w:asciiTheme="minorHAnsi" w:hAnsiTheme="minorHAnsi" w:cstheme="minorHAnsi"/>
          <w:color w:val="auto"/>
          <w:sz w:val="22"/>
          <w:szCs w:val="22"/>
        </w:rPr>
        <w:t>: az ügyfél képviseletében eljáró személy nem rendelkezik teljes körű információval a társaságról, esetleg hamis vagy félrevezető adatokat ad a társaság tevékenységéről.</w:t>
      </w:r>
    </w:p>
    <w:p w14:paraId="1878E499" w14:textId="40B606E3"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1.3. Hamis adatok szolgáltatása</w:t>
      </w:r>
      <w:r w:rsidRPr="005115D7">
        <w:rPr>
          <w:rFonts w:asciiTheme="minorHAnsi" w:hAnsiTheme="minorHAnsi" w:cstheme="minorHAnsi"/>
          <w:color w:val="auto"/>
          <w:sz w:val="22"/>
          <w:szCs w:val="22"/>
        </w:rPr>
        <w:t>: az ügyfél hamis adatokat vagy téves információkat közöl magáról vagy tevékenységéről.</w:t>
      </w:r>
    </w:p>
    <w:p w14:paraId="70E6797A" w14:textId="6878292D"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1.4. Személyazonosítás elutasítása</w:t>
      </w:r>
      <w:r w:rsidRPr="005115D7">
        <w:rPr>
          <w:rFonts w:asciiTheme="minorHAnsi" w:hAnsiTheme="minorHAnsi" w:cstheme="minorHAnsi"/>
          <w:color w:val="auto"/>
          <w:sz w:val="22"/>
          <w:szCs w:val="22"/>
        </w:rPr>
        <w:t>: az ügyfél nem kíván személyazonosítási folyamaton átesni, vagy visszalép az üzleti kapcsolat felvételétől, amikor tájékoztatják a kötelező ügyfél-átvilágítási eljárásokról.</w:t>
      </w:r>
    </w:p>
    <w:p w14:paraId="54CF2A7D" w14:textId="7C74069D"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1.5. Ügyfél-átvilágításhoz szükséges adatok hiánya</w:t>
      </w:r>
      <w:r w:rsidRPr="005115D7">
        <w:rPr>
          <w:rFonts w:asciiTheme="minorHAnsi" w:hAnsiTheme="minorHAnsi" w:cstheme="minorHAnsi"/>
          <w:color w:val="auto"/>
          <w:sz w:val="22"/>
          <w:szCs w:val="22"/>
        </w:rPr>
        <w:t>: az ügyfél nem működik együtt, így a kötelezően rögzítendő adatok beszerzése nem lehetséges.</w:t>
      </w:r>
    </w:p>
    <w:p w14:paraId="2A9DF047" w14:textId="09C5387E"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1.6. Tényleges tulajdonos kilétének rejtése</w:t>
      </w:r>
      <w:r w:rsidRPr="005115D7">
        <w:rPr>
          <w:rFonts w:asciiTheme="minorHAnsi" w:hAnsiTheme="minorHAnsi" w:cstheme="minorHAnsi"/>
          <w:color w:val="auto"/>
          <w:sz w:val="22"/>
          <w:szCs w:val="22"/>
        </w:rPr>
        <w:t>: a tényleges tulajdonos kilétét az ügyfél képviselője hamisan tünteti fel, és a nyilatkozatban foglaltakat nem tudja okirati módon igazolni.</w:t>
      </w:r>
    </w:p>
    <w:p w14:paraId="081798BB" w14:textId="28813CA8"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1.7. A vagyon forrására vonatkozó kérdések elutasítása</w:t>
      </w:r>
      <w:r w:rsidRPr="005115D7">
        <w:rPr>
          <w:rFonts w:asciiTheme="minorHAnsi" w:hAnsiTheme="minorHAnsi" w:cstheme="minorHAnsi"/>
          <w:color w:val="auto"/>
          <w:sz w:val="22"/>
          <w:szCs w:val="22"/>
        </w:rPr>
        <w:t>: az ügyfél nem kívánja közölni a pénzeszközök, virtuális fizetőeszközök eredetét, vagy nyilvánvalóan hamis információkat ad.</w:t>
      </w:r>
    </w:p>
    <w:p w14:paraId="0C4AF59C" w14:textId="55540FEA"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1.8. Stratégiai hiányosságokkal rendelkező harmadik ország állampolgára</w:t>
      </w:r>
      <w:r w:rsidRPr="005115D7">
        <w:rPr>
          <w:rFonts w:asciiTheme="minorHAnsi" w:hAnsiTheme="minorHAnsi" w:cstheme="minorHAnsi"/>
          <w:color w:val="auto"/>
          <w:sz w:val="22"/>
          <w:szCs w:val="22"/>
        </w:rPr>
        <w:t>: az ügyfél vagy annak tényleges tulajdonosa ilyen harmadik országból származik.</w:t>
      </w:r>
    </w:p>
    <w:p w14:paraId="32BD1393" w14:textId="62B6060D"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1.9. Harmadik országból származó leányvállalat</w:t>
      </w:r>
      <w:r w:rsidRPr="005115D7">
        <w:rPr>
          <w:rFonts w:asciiTheme="minorHAnsi" w:hAnsiTheme="minorHAnsi" w:cstheme="minorHAnsi"/>
          <w:color w:val="auto"/>
          <w:sz w:val="22"/>
          <w:szCs w:val="22"/>
        </w:rPr>
        <w:t>: az ügyfél egy stratégiai hiányosságokkal rendelkező harmadik országban bejegyzett társaság leányvállalata.</w:t>
      </w:r>
    </w:p>
    <w:p w14:paraId="1AA4C732" w14:textId="0E4B1815" w:rsidR="000978FC" w:rsidRPr="005115D7" w:rsidRDefault="0044246D"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1</w:t>
      </w:r>
      <w:r w:rsidR="000978FC" w:rsidRPr="005115D7">
        <w:rPr>
          <w:rFonts w:asciiTheme="minorHAnsi" w:hAnsiTheme="minorHAnsi" w:cstheme="minorHAnsi"/>
          <w:bCs/>
          <w:color w:val="auto"/>
          <w:sz w:val="22"/>
          <w:szCs w:val="22"/>
        </w:rPr>
        <w:t>.10. Nagy összegű kezdeti befizetés</w:t>
      </w:r>
      <w:r w:rsidR="000978FC" w:rsidRPr="005115D7">
        <w:rPr>
          <w:rFonts w:asciiTheme="minorHAnsi" w:hAnsiTheme="minorHAnsi" w:cstheme="minorHAnsi"/>
          <w:color w:val="auto"/>
          <w:sz w:val="22"/>
          <w:szCs w:val="22"/>
        </w:rPr>
        <w:t>: az ügyfél jelentős összegű kezdeti befizetést teljesít, amely nem illeszkedik a profiljához.</w:t>
      </w:r>
    </w:p>
    <w:p w14:paraId="3E7A8602" w14:textId="77777777" w:rsidR="000978FC" w:rsidRPr="005115D7" w:rsidRDefault="000978FC" w:rsidP="000978FC">
      <w:pPr>
        <w:pStyle w:val="Default"/>
        <w:spacing w:line="276" w:lineRule="auto"/>
        <w:rPr>
          <w:rFonts w:asciiTheme="minorHAnsi" w:hAnsiTheme="minorHAnsi" w:cstheme="minorHAnsi"/>
          <w:color w:val="auto"/>
          <w:sz w:val="22"/>
          <w:szCs w:val="22"/>
        </w:rPr>
      </w:pPr>
    </w:p>
    <w:p w14:paraId="7D73C115" w14:textId="71E79DFD" w:rsidR="000978FC" w:rsidRPr="005115D7" w:rsidRDefault="000978FC" w:rsidP="000978FC">
      <w:pPr>
        <w:pStyle w:val="Default"/>
        <w:spacing w:line="276" w:lineRule="auto"/>
        <w:rPr>
          <w:rFonts w:asciiTheme="minorHAnsi" w:hAnsiTheme="minorHAnsi" w:cstheme="minorHAnsi"/>
          <w:b/>
          <w:color w:val="auto"/>
          <w:sz w:val="22"/>
          <w:szCs w:val="22"/>
        </w:rPr>
      </w:pPr>
      <w:r w:rsidRPr="005115D7">
        <w:rPr>
          <w:rFonts w:asciiTheme="minorHAnsi" w:hAnsiTheme="minorHAnsi" w:cstheme="minorHAnsi"/>
          <w:b/>
          <w:color w:val="auto"/>
          <w:sz w:val="22"/>
          <w:szCs w:val="22"/>
        </w:rPr>
        <w:t>2. Üzleti kapcsolat fennállása alatt jelentkező kockázatok</w:t>
      </w:r>
    </w:p>
    <w:p w14:paraId="5CC331F9" w14:textId="0C0D2E79"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2.1. Engedményezés harmadik fél részére</w:t>
      </w:r>
      <w:r w:rsidRPr="005115D7">
        <w:rPr>
          <w:rFonts w:asciiTheme="minorHAnsi" w:hAnsiTheme="minorHAnsi" w:cstheme="minorHAnsi"/>
          <w:color w:val="auto"/>
          <w:sz w:val="22"/>
          <w:szCs w:val="22"/>
        </w:rPr>
        <w:t>: a virtuális fizetőeszköz eladása során a beérkező pénzösszeg kedvezményezettje nem az ügyfél, hanem egy kívülálló fél.</w:t>
      </w:r>
    </w:p>
    <w:p w14:paraId="4760F44C" w14:textId="08ECE55C"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2.2. Indokolatlan készpénzes fizetési igény</w:t>
      </w:r>
      <w:r w:rsidRPr="005115D7">
        <w:rPr>
          <w:rFonts w:asciiTheme="minorHAnsi" w:hAnsiTheme="minorHAnsi" w:cstheme="minorHAnsi"/>
          <w:color w:val="auto"/>
          <w:sz w:val="22"/>
          <w:szCs w:val="22"/>
        </w:rPr>
        <w:t>: az ügyfél készpénzben kívánja a vételárat kifizetni anélkül, hogy annak indokát megadná.</w:t>
      </w:r>
    </w:p>
    <w:p w14:paraId="6D88F574" w14:textId="54B8005F"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2.3. Készpénz forrásának igazolásának elutasítása</w:t>
      </w:r>
      <w:r w:rsidRPr="005115D7">
        <w:rPr>
          <w:rFonts w:asciiTheme="minorHAnsi" w:hAnsiTheme="minorHAnsi" w:cstheme="minorHAnsi"/>
          <w:color w:val="auto"/>
          <w:sz w:val="22"/>
          <w:szCs w:val="22"/>
        </w:rPr>
        <w:t>: az ügyfél nem ad nyilatkozatot a készpénz eredetéről, vagy nem tud megfelelő dokumentációt biztosítani.</w:t>
      </w:r>
    </w:p>
    <w:p w14:paraId="3A3D47EB" w14:textId="646BFC2F"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2.4. Nem átlátható tulajdonosi háttérrel rendelkező tag belépése</w:t>
      </w:r>
      <w:r w:rsidRPr="005115D7">
        <w:rPr>
          <w:rFonts w:asciiTheme="minorHAnsi" w:hAnsiTheme="minorHAnsi" w:cstheme="minorHAnsi"/>
          <w:color w:val="auto"/>
          <w:sz w:val="22"/>
          <w:szCs w:val="22"/>
        </w:rPr>
        <w:t>: az ügyfél szervezetében olyan új tag jelenik meg, akinek tulajdonosi háttere nem ellenőrizhető.</w:t>
      </w:r>
    </w:p>
    <w:p w14:paraId="5BFCE80C" w14:textId="5DE80E11"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2.5. Külföldi lakóhelyű tisztségviselők képviselete</w:t>
      </w:r>
      <w:r w:rsidRPr="005115D7">
        <w:rPr>
          <w:rFonts w:asciiTheme="minorHAnsi" w:hAnsiTheme="minorHAnsi" w:cstheme="minorHAnsi"/>
          <w:color w:val="auto"/>
          <w:sz w:val="22"/>
          <w:szCs w:val="22"/>
        </w:rPr>
        <w:t xml:space="preserve">: az ügyfél szervezet vezető tisztségviselői külföldi lakóhellyel rendelkeznek, és helyettük más személy jár el a </w:t>
      </w:r>
      <w:r w:rsidR="00AE3120" w:rsidRPr="005115D7">
        <w:rPr>
          <w:rFonts w:asciiTheme="minorHAnsi" w:hAnsiTheme="minorHAnsi" w:cstheme="minorHAnsi"/>
          <w:sz w:val="22"/>
          <w:szCs w:val="22"/>
        </w:rPr>
        <w:t>kriptoeszköz-</w:t>
      </w:r>
      <w:r w:rsidR="00AE3120" w:rsidRPr="005115D7">
        <w:rPr>
          <w:rFonts w:asciiTheme="minorHAnsi" w:hAnsiTheme="minorHAnsi" w:cstheme="minorHAnsi"/>
          <w:color w:val="auto"/>
          <w:sz w:val="22"/>
          <w:szCs w:val="22"/>
        </w:rPr>
        <w:t>s</w:t>
      </w:r>
      <w:r w:rsidRPr="005115D7">
        <w:rPr>
          <w:rFonts w:asciiTheme="minorHAnsi" w:hAnsiTheme="minorHAnsi" w:cstheme="minorHAnsi"/>
          <w:color w:val="auto"/>
          <w:sz w:val="22"/>
          <w:szCs w:val="22"/>
        </w:rPr>
        <w:t>zolgáltatónál.</w:t>
      </w:r>
    </w:p>
    <w:p w14:paraId="105F00DC" w14:textId="2A70884E"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2.6. Vezető tisztségviselő elérhetetlensége</w:t>
      </w:r>
      <w:r w:rsidRPr="005115D7">
        <w:rPr>
          <w:rFonts w:asciiTheme="minorHAnsi" w:hAnsiTheme="minorHAnsi" w:cstheme="minorHAnsi"/>
          <w:color w:val="auto"/>
          <w:sz w:val="22"/>
          <w:szCs w:val="22"/>
        </w:rPr>
        <w:t xml:space="preserve">: az ügyfél vezető tisztségviselője nem elérhető a </w:t>
      </w:r>
      <w:r w:rsidR="00AE3120" w:rsidRPr="005115D7">
        <w:rPr>
          <w:rFonts w:asciiTheme="minorHAnsi" w:hAnsiTheme="minorHAnsi" w:cstheme="minorHAnsi"/>
          <w:sz w:val="22"/>
          <w:szCs w:val="22"/>
        </w:rPr>
        <w:t>kriptoeszköz-</w:t>
      </w:r>
      <w:r w:rsidR="00AE3120" w:rsidRPr="005115D7">
        <w:rPr>
          <w:rFonts w:asciiTheme="minorHAnsi" w:hAnsiTheme="minorHAnsi" w:cstheme="minorHAnsi"/>
          <w:color w:val="auto"/>
          <w:sz w:val="22"/>
          <w:szCs w:val="22"/>
        </w:rPr>
        <w:t>s</w:t>
      </w:r>
      <w:r w:rsidRPr="005115D7">
        <w:rPr>
          <w:rFonts w:asciiTheme="minorHAnsi" w:hAnsiTheme="minorHAnsi" w:cstheme="minorHAnsi"/>
          <w:color w:val="auto"/>
          <w:sz w:val="22"/>
          <w:szCs w:val="22"/>
        </w:rPr>
        <w:t>zolgáltató számára.</w:t>
      </w:r>
    </w:p>
    <w:p w14:paraId="27B0AC00" w14:textId="6B696B30"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2.7. Logikus gazdasági cél hiánya</w:t>
      </w:r>
      <w:r w:rsidRPr="005115D7">
        <w:rPr>
          <w:rFonts w:asciiTheme="minorHAnsi" w:hAnsiTheme="minorHAnsi" w:cstheme="minorHAnsi"/>
          <w:color w:val="auto"/>
          <w:sz w:val="22"/>
          <w:szCs w:val="22"/>
        </w:rPr>
        <w:t>: az ügylet gazdasági célja nem alátámasztott vagy nem logikus.</w:t>
      </w:r>
    </w:p>
    <w:p w14:paraId="3FC338B1" w14:textId="3A75C1F3"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2.8. Mixer vagy tumbler szolgáltatások igénybevétele</w:t>
      </w:r>
      <w:r w:rsidRPr="005115D7">
        <w:rPr>
          <w:rFonts w:asciiTheme="minorHAnsi" w:hAnsiTheme="minorHAnsi" w:cstheme="minorHAnsi"/>
          <w:color w:val="auto"/>
          <w:sz w:val="22"/>
          <w:szCs w:val="22"/>
        </w:rPr>
        <w:t>: a virtuális fizetőeszköz tranzakció mixer vagy tumbler szolgáltatást vett igénybe, ami az illegális források elfedését segíti.</w:t>
      </w:r>
    </w:p>
    <w:p w14:paraId="3F62BD16" w14:textId="6717F17A"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2.9. Darknet és illegális tevékenységekhez köthető tranzakciók</w:t>
      </w:r>
      <w:r w:rsidRPr="005115D7">
        <w:rPr>
          <w:rFonts w:asciiTheme="minorHAnsi" w:hAnsiTheme="minorHAnsi" w:cstheme="minorHAnsi"/>
          <w:color w:val="auto"/>
          <w:sz w:val="22"/>
          <w:szCs w:val="22"/>
        </w:rPr>
        <w:t>: az ügyfél tranzakciója darknet piacterekhez vagy egyéb illegális tevékenységekhez kapcsolható.</w:t>
      </w:r>
    </w:p>
    <w:p w14:paraId="49FCC637" w14:textId="30A9DB80"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2.10. Proxykon keresztüli domain név regisztráció</w:t>
      </w:r>
      <w:r w:rsidRPr="005115D7">
        <w:rPr>
          <w:rFonts w:asciiTheme="minorHAnsi" w:hAnsiTheme="minorHAnsi" w:cstheme="minorHAnsi"/>
          <w:color w:val="auto"/>
          <w:sz w:val="22"/>
          <w:szCs w:val="22"/>
        </w:rPr>
        <w:t>: a felhasználók domain nevüket proxykon keresztül regisztrálják, hogy elrejtsék a tulajdonosokat.</w:t>
      </w:r>
    </w:p>
    <w:p w14:paraId="014D01ED" w14:textId="2E249F88"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2.11. Több pénztárca ugyanazon IP-ről</w:t>
      </w:r>
      <w:r w:rsidRPr="005115D7">
        <w:rPr>
          <w:rFonts w:asciiTheme="minorHAnsi" w:hAnsiTheme="minorHAnsi" w:cstheme="minorHAnsi"/>
          <w:color w:val="auto"/>
          <w:sz w:val="22"/>
          <w:szCs w:val="22"/>
        </w:rPr>
        <w:t>: nagyszámú, látszólag független virtuális pénztárcát ugyanazon IP- vagy MAC-címről vezérelnek.</w:t>
      </w:r>
    </w:p>
    <w:p w14:paraId="024FA1B1" w14:textId="601E12D3"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lastRenderedPageBreak/>
        <w:t>2.12. Virtuális fizetőeszköz váltó automaták használata a magas díjak ellenére</w:t>
      </w:r>
      <w:r w:rsidRPr="005115D7">
        <w:rPr>
          <w:rFonts w:asciiTheme="minorHAnsi" w:hAnsiTheme="minorHAnsi" w:cstheme="minorHAnsi"/>
          <w:color w:val="auto"/>
          <w:sz w:val="22"/>
          <w:szCs w:val="22"/>
        </w:rPr>
        <w:t>: az ügyfél virtuális fizetőeszköz váltó automatákat vagy kioszkokat használ közvetítők (money mule) vagy scam-áldozatok segítségével.</w:t>
      </w:r>
    </w:p>
    <w:p w14:paraId="43FAA672" w14:textId="6778E1BE"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2.13. Csalásokhoz vagy tiltott címekhez köthető címek</w:t>
      </w:r>
      <w:r w:rsidRPr="005115D7">
        <w:rPr>
          <w:rFonts w:asciiTheme="minorHAnsi" w:hAnsiTheme="minorHAnsi" w:cstheme="minorHAnsi"/>
          <w:color w:val="auto"/>
          <w:sz w:val="22"/>
          <w:szCs w:val="22"/>
        </w:rPr>
        <w:t>: az ügyfél ismert csalásokhoz, zsaroláshoz vagy zsarolóvírusokhoz köthető címekkel végez fizetési műveletet.</w:t>
      </w:r>
    </w:p>
    <w:p w14:paraId="01D029A9" w14:textId="2EDBD81D"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2.14. Közvetítők (mixer) igénybevételével eredő pénzeszközök</w:t>
      </w:r>
      <w:r w:rsidRPr="005115D7">
        <w:rPr>
          <w:rFonts w:asciiTheme="minorHAnsi" w:hAnsiTheme="minorHAnsi" w:cstheme="minorHAnsi"/>
          <w:color w:val="auto"/>
          <w:sz w:val="22"/>
          <w:szCs w:val="22"/>
        </w:rPr>
        <w:t>: az ügyfél pénzeszközei mixer szolgáltatáson keresztül érkeznek, ami az illegális forrás rejtésére utalhat.</w:t>
      </w:r>
    </w:p>
    <w:p w14:paraId="29DAF324" w14:textId="6781A164"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2.15. Fedőcégek használata</w:t>
      </w:r>
      <w:r w:rsidRPr="005115D7">
        <w:rPr>
          <w:rFonts w:asciiTheme="minorHAnsi" w:hAnsiTheme="minorHAnsi" w:cstheme="minorHAnsi"/>
          <w:color w:val="auto"/>
          <w:sz w:val="22"/>
          <w:szCs w:val="22"/>
        </w:rPr>
        <w:t>: olyan fedőcégek megjelenése, amelyek célja a tényleges pénzmozgások elfedése.</w:t>
      </w:r>
    </w:p>
    <w:p w14:paraId="4FAE6F24" w14:textId="5F9CEF1D"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2.16. ICO-k átláthatóságának hiánya</w:t>
      </w:r>
      <w:r w:rsidRPr="005115D7">
        <w:rPr>
          <w:rFonts w:asciiTheme="minorHAnsi" w:hAnsiTheme="minorHAnsi" w:cstheme="minorHAnsi"/>
          <w:color w:val="auto"/>
          <w:sz w:val="22"/>
          <w:szCs w:val="22"/>
        </w:rPr>
        <w:t>: az ügyfél olyan ICO-ból származó eszközökkel rendelkezik, ahol a befektetők adatai nem hozzáférhetők.</w:t>
      </w:r>
    </w:p>
    <w:p w14:paraId="71EA985C" w14:textId="7E7FAE10"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2.17. Aránytalan vagyon virtuális fizetőeszközökből</w:t>
      </w:r>
      <w:r w:rsidRPr="005115D7">
        <w:rPr>
          <w:rFonts w:asciiTheme="minorHAnsi" w:hAnsiTheme="minorHAnsi" w:cstheme="minorHAnsi"/>
          <w:color w:val="auto"/>
          <w:sz w:val="22"/>
          <w:szCs w:val="22"/>
        </w:rPr>
        <w:t>: az ügyfél vagyonának jelentős része olyan virtuális fizetőeszközöktől származik, amelyek pénzmosás-terrorizmusfinanszírozás elleni intézkedéseket nem alkalmazó szolgáltatóktól erednek.</w:t>
      </w:r>
    </w:p>
    <w:p w14:paraId="4FE3EAEC" w14:textId="2F2E456E"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2.18. Több nagy értékű tranzakció rövid időn belül</w:t>
      </w:r>
      <w:r w:rsidRPr="005115D7">
        <w:rPr>
          <w:rFonts w:asciiTheme="minorHAnsi" w:hAnsiTheme="minorHAnsi" w:cstheme="minorHAnsi"/>
          <w:color w:val="auto"/>
          <w:sz w:val="22"/>
          <w:szCs w:val="22"/>
        </w:rPr>
        <w:t>: nagy értékű tranzakciók sorozata, amelyek időben lépcsőzetesen ismétlődnek.</w:t>
      </w:r>
    </w:p>
    <w:p w14:paraId="75B82FFB" w14:textId="4D63E170"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2.19. Bonyolult ügyletek magas kockázatú országokba</w:t>
      </w:r>
      <w:r w:rsidRPr="005115D7">
        <w:rPr>
          <w:rFonts w:asciiTheme="minorHAnsi" w:hAnsiTheme="minorHAnsi" w:cstheme="minorHAnsi"/>
          <w:color w:val="auto"/>
          <w:sz w:val="22"/>
          <w:szCs w:val="22"/>
        </w:rPr>
        <w:t>: az ügyfél bonyolult ügyletet bonyolít egy olyan személy vagy szervezet felé, amelynek szokásos tartózkodási helye proliferációs aggályokat felvető országban található.</w:t>
      </w:r>
    </w:p>
    <w:p w14:paraId="36159EA1" w14:textId="77777777" w:rsidR="000978FC" w:rsidRPr="005115D7" w:rsidRDefault="000978FC" w:rsidP="000978FC">
      <w:pPr>
        <w:pStyle w:val="Default"/>
        <w:spacing w:line="276" w:lineRule="auto"/>
        <w:rPr>
          <w:rFonts w:asciiTheme="minorHAnsi" w:hAnsiTheme="minorHAnsi" w:cstheme="minorHAnsi"/>
          <w:color w:val="auto"/>
          <w:sz w:val="22"/>
          <w:szCs w:val="22"/>
        </w:rPr>
      </w:pPr>
    </w:p>
    <w:p w14:paraId="7673566F" w14:textId="503906BF" w:rsidR="000978FC" w:rsidRPr="005115D7" w:rsidRDefault="000978FC" w:rsidP="000978FC">
      <w:pPr>
        <w:pStyle w:val="Default"/>
        <w:spacing w:line="276" w:lineRule="auto"/>
        <w:rPr>
          <w:rFonts w:asciiTheme="minorHAnsi" w:hAnsiTheme="minorHAnsi" w:cstheme="minorHAnsi"/>
          <w:b/>
          <w:color w:val="auto"/>
          <w:sz w:val="22"/>
          <w:szCs w:val="22"/>
        </w:rPr>
      </w:pPr>
      <w:r w:rsidRPr="005115D7">
        <w:rPr>
          <w:rFonts w:asciiTheme="minorHAnsi" w:hAnsiTheme="minorHAnsi" w:cstheme="minorHAnsi"/>
          <w:b/>
          <w:color w:val="auto"/>
          <w:sz w:val="22"/>
          <w:szCs w:val="22"/>
        </w:rPr>
        <w:t>3. Üzleti kapcsolat megszűnésekor felmerülő kockázatok</w:t>
      </w:r>
    </w:p>
    <w:p w14:paraId="41C7D942" w14:textId="3B5F42A3"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3.1. Jogszabálysértéshez nyújtott segítség kérése</w:t>
      </w:r>
      <w:r w:rsidRPr="005115D7">
        <w:rPr>
          <w:rFonts w:asciiTheme="minorHAnsi" w:hAnsiTheme="minorHAnsi" w:cstheme="minorHAnsi"/>
          <w:color w:val="auto"/>
          <w:sz w:val="22"/>
          <w:szCs w:val="22"/>
        </w:rPr>
        <w:t>: az ügyfél olyan kérésre ad megbízást, amely jogszabálysértést valósítana meg.</w:t>
      </w:r>
    </w:p>
    <w:p w14:paraId="2AE69969" w14:textId="2E3FD81F" w:rsidR="000978FC" w:rsidRPr="005115D7" w:rsidRDefault="000978FC" w:rsidP="000978FC">
      <w:pPr>
        <w:pStyle w:val="Default"/>
        <w:spacing w:line="276" w:lineRule="auto"/>
        <w:rPr>
          <w:rFonts w:asciiTheme="minorHAnsi" w:hAnsiTheme="minorHAnsi" w:cstheme="minorHAnsi"/>
          <w:color w:val="auto"/>
          <w:sz w:val="22"/>
          <w:szCs w:val="22"/>
        </w:rPr>
      </w:pPr>
      <w:r w:rsidRPr="005115D7">
        <w:rPr>
          <w:rFonts w:asciiTheme="minorHAnsi" w:hAnsiTheme="minorHAnsi" w:cstheme="minorHAnsi"/>
          <w:bCs/>
          <w:color w:val="auto"/>
          <w:sz w:val="22"/>
          <w:szCs w:val="22"/>
        </w:rPr>
        <w:t>3.2. Ügyfél-átvilágítási adatok hiánya miatt megszüntetett kapcsolat</w:t>
      </w:r>
      <w:r w:rsidRPr="005115D7">
        <w:rPr>
          <w:rFonts w:asciiTheme="minorHAnsi" w:hAnsiTheme="minorHAnsi" w:cstheme="minorHAnsi"/>
          <w:color w:val="auto"/>
          <w:sz w:val="22"/>
          <w:szCs w:val="22"/>
        </w:rPr>
        <w:t>: az üzleti kapcsolat azért került megszüntetésre, mert az ügyfél nem működött közre az átvilágítási folyamat során.</w:t>
      </w:r>
    </w:p>
    <w:p w14:paraId="1BE3ABDA" w14:textId="77777777" w:rsidR="001C3A5E" w:rsidRPr="005115D7" w:rsidRDefault="001C3A5E" w:rsidP="00FE033E">
      <w:pPr>
        <w:rPr>
          <w:rFonts w:asciiTheme="minorHAnsi" w:hAnsiTheme="minorHAnsi" w:cstheme="minorHAnsi"/>
          <w:sz w:val="22"/>
          <w:szCs w:val="22"/>
        </w:rPr>
        <w:sectPr w:rsidR="001C3A5E" w:rsidRPr="005115D7" w:rsidSect="00D86965">
          <w:pgSz w:w="11907" w:h="16840" w:code="9"/>
          <w:pgMar w:top="737" w:right="567" w:bottom="737" w:left="567" w:header="720" w:footer="403" w:gutter="0"/>
          <w:cols w:sep="1" w:space="284"/>
        </w:sectPr>
      </w:pPr>
    </w:p>
    <w:p w14:paraId="68A0496A" w14:textId="61F31E21" w:rsidR="001C3A5E" w:rsidRPr="005115D7" w:rsidRDefault="001C3A5E" w:rsidP="001C3A5E">
      <w:pPr>
        <w:keepNext/>
        <w:jc w:val="center"/>
        <w:outlineLvl w:val="0"/>
        <w:rPr>
          <w:rFonts w:asciiTheme="minorHAnsi" w:hAnsiTheme="minorHAnsi" w:cstheme="minorHAnsi"/>
          <w:sz w:val="22"/>
          <w:szCs w:val="22"/>
        </w:rPr>
      </w:pPr>
      <w:r w:rsidRPr="005115D7">
        <w:rPr>
          <w:rFonts w:asciiTheme="minorHAnsi" w:hAnsiTheme="minorHAnsi" w:cstheme="minorHAnsi"/>
          <w:b/>
          <w:sz w:val="22"/>
          <w:szCs w:val="22"/>
        </w:rPr>
        <w:lastRenderedPageBreak/>
        <w:t>1</w:t>
      </w:r>
      <w:r w:rsidR="007D3DBA" w:rsidRPr="005115D7">
        <w:rPr>
          <w:rFonts w:asciiTheme="minorHAnsi" w:hAnsiTheme="minorHAnsi" w:cstheme="minorHAnsi"/>
          <w:b/>
          <w:sz w:val="22"/>
          <w:szCs w:val="22"/>
        </w:rPr>
        <w:t>3</w:t>
      </w:r>
      <w:r w:rsidRPr="005115D7">
        <w:rPr>
          <w:rFonts w:asciiTheme="minorHAnsi" w:hAnsiTheme="minorHAnsi" w:cstheme="minorHAnsi"/>
          <w:b/>
          <w:sz w:val="22"/>
          <w:szCs w:val="22"/>
        </w:rPr>
        <w:t>. melléklet – Proliferáció-megelőzési szempontrendszer</w:t>
      </w:r>
    </w:p>
    <w:p w14:paraId="520FDCF0" w14:textId="77777777" w:rsidR="001C3A5E" w:rsidRPr="005115D7" w:rsidRDefault="001C3A5E" w:rsidP="001C3A5E">
      <w:pPr>
        <w:pStyle w:val="Default"/>
        <w:spacing w:line="276" w:lineRule="auto"/>
        <w:jc w:val="center"/>
        <w:rPr>
          <w:rFonts w:asciiTheme="minorHAnsi" w:hAnsiTheme="minorHAnsi" w:cstheme="minorHAnsi"/>
          <w:b/>
          <w:color w:val="auto"/>
          <w:sz w:val="22"/>
          <w:szCs w:val="22"/>
        </w:rPr>
      </w:pPr>
    </w:p>
    <w:p w14:paraId="10E954DE" w14:textId="77777777" w:rsidR="001C3A5E" w:rsidRPr="005115D7" w:rsidRDefault="001C3A5E" w:rsidP="001C3A5E">
      <w:pPr>
        <w:rPr>
          <w:rFonts w:asciiTheme="minorHAnsi" w:hAnsiTheme="minorHAnsi" w:cstheme="minorHAnsi"/>
          <w:b/>
          <w:bCs/>
          <w:sz w:val="22"/>
          <w:szCs w:val="22"/>
        </w:rPr>
      </w:pPr>
      <w:bookmarkStart w:id="472" w:name="_Hlk220601175"/>
      <w:r w:rsidRPr="005115D7">
        <w:rPr>
          <w:rFonts w:asciiTheme="minorHAnsi" w:hAnsiTheme="minorHAnsi" w:cstheme="minorHAnsi"/>
          <w:b/>
          <w:bCs/>
          <w:sz w:val="22"/>
          <w:szCs w:val="22"/>
        </w:rPr>
        <w:t>A proliferáció finanszírozásában érinett ügyfelekre vonatkozó lehetséges mutatók</w:t>
      </w:r>
    </w:p>
    <w:p w14:paraId="626986FD" w14:textId="657B5DDD" w:rsidR="001C3A5E" w:rsidRPr="005115D7" w:rsidRDefault="001C3A5E" w:rsidP="001C3A5E">
      <w:pPr>
        <w:rPr>
          <w:rFonts w:asciiTheme="minorHAnsi" w:hAnsiTheme="minorHAnsi" w:cstheme="minorHAnsi"/>
          <w:sz w:val="22"/>
          <w:szCs w:val="22"/>
        </w:rPr>
      </w:pPr>
      <w:r w:rsidRPr="005115D7">
        <w:rPr>
          <w:rFonts w:asciiTheme="minorHAnsi" w:hAnsiTheme="minorHAnsi" w:cstheme="minorHAnsi"/>
          <w:sz w:val="22"/>
          <w:szCs w:val="22"/>
        </w:rPr>
        <w:t>A</w:t>
      </w:r>
      <w:r w:rsidR="006F3FF6" w:rsidRPr="005115D7">
        <w:rPr>
          <w:rFonts w:asciiTheme="minorHAnsi" w:hAnsiTheme="minorHAnsi" w:cstheme="minorHAnsi"/>
          <w:sz w:val="22"/>
          <w:szCs w:val="22"/>
        </w:rPr>
        <w:t xml:space="preserve"> CASP</w:t>
      </w:r>
      <w:r w:rsidRPr="005115D7">
        <w:rPr>
          <w:rFonts w:asciiTheme="minorHAnsi" w:hAnsiTheme="minorHAnsi" w:cstheme="minorHAnsi"/>
          <w:sz w:val="22"/>
          <w:szCs w:val="22"/>
        </w:rPr>
        <w:t xml:space="preserve"> a proliferáció finanszírozásra utaló, az ügyfelekhez kapcsolódó proliferáció finanszírozási kockázatok azonosítása során legalább az alábbi jellemzőket figyelembe veszi:</w:t>
      </w:r>
    </w:p>
    <w:p w14:paraId="056C768C" w14:textId="77777777" w:rsidR="001C3A5E" w:rsidRPr="005115D7" w:rsidRDefault="001C3A5E" w:rsidP="00A92B15">
      <w:pPr>
        <w:pStyle w:val="Listaszerbekezds"/>
        <w:numPr>
          <w:ilvl w:val="0"/>
          <w:numId w:val="59"/>
        </w:numPr>
        <w:spacing w:after="150"/>
        <w:jc w:val="both"/>
        <w:rPr>
          <w:rFonts w:asciiTheme="minorHAnsi" w:hAnsiTheme="minorHAnsi" w:cstheme="minorHAnsi"/>
        </w:rPr>
      </w:pPr>
      <w:r w:rsidRPr="005115D7">
        <w:rPr>
          <w:rFonts w:asciiTheme="minorHAnsi" w:hAnsiTheme="minorHAnsi" w:cstheme="minorHAnsi"/>
        </w:rPr>
        <w:t>az ügyfélnek vagy képviselőjének személyes vagy üzleti kapcsolatai vannak proliferációval kapcsolatos aggodalomra okot adó (pl. szankciókkal súlytott) országgal, vagy az ilyen országgal aktívan együttműködő országgal;</w:t>
      </w:r>
    </w:p>
    <w:p w14:paraId="2D0C9C25" w14:textId="77777777" w:rsidR="001C3A5E" w:rsidRPr="005115D7" w:rsidRDefault="001C3A5E" w:rsidP="00A92B15">
      <w:pPr>
        <w:pStyle w:val="Listaszerbekezds"/>
        <w:numPr>
          <w:ilvl w:val="0"/>
          <w:numId w:val="59"/>
        </w:numPr>
        <w:spacing w:after="150"/>
        <w:jc w:val="both"/>
        <w:rPr>
          <w:rFonts w:asciiTheme="minorHAnsi" w:hAnsiTheme="minorHAnsi" w:cstheme="minorHAnsi"/>
        </w:rPr>
      </w:pPr>
      <w:r w:rsidRPr="005115D7">
        <w:rPr>
          <w:rFonts w:asciiTheme="minorHAnsi" w:hAnsiTheme="minorHAnsi" w:cstheme="minorHAnsi"/>
        </w:rPr>
        <w:t>az ügyfél vagy képviselője a proliferáció finanszírozáshoz kapcsolódó tevékenységet folytató kockázatos ország állampolgára (az esetleges kettős állampolgárságtól függetlenül);</w:t>
      </w:r>
    </w:p>
    <w:p w14:paraId="57CF15A0" w14:textId="77777777" w:rsidR="001C3A5E" w:rsidRPr="005115D7" w:rsidRDefault="001C3A5E" w:rsidP="00A92B15">
      <w:pPr>
        <w:pStyle w:val="Listaszerbekezds"/>
        <w:numPr>
          <w:ilvl w:val="0"/>
          <w:numId w:val="59"/>
        </w:numPr>
        <w:spacing w:after="150"/>
        <w:jc w:val="both"/>
        <w:rPr>
          <w:rFonts w:asciiTheme="minorHAnsi" w:hAnsiTheme="minorHAnsi" w:cstheme="minorHAnsi"/>
        </w:rPr>
      </w:pPr>
      <w:r w:rsidRPr="005115D7">
        <w:rPr>
          <w:rFonts w:asciiTheme="minorHAnsi" w:hAnsiTheme="minorHAnsi" w:cstheme="minorHAnsi"/>
        </w:rPr>
        <w:t>az ügyfélnek, illetve képviselőjének neve vagy kapcsolati adatai (például címe vagy telefonszáma) hasonlítanak a proliferációval kapcsolatos szankciók vagy exportellenőrzési rendszerek hatálya alá tartozó felek ilyen adataihoz, vagy kapcsolatban állhatnak ilyen személyekkel, illetve az ügyfél vagy képviselője korábban részt vettek proliferációs jogsértésekben;</w:t>
      </w:r>
    </w:p>
    <w:p w14:paraId="3E7D8154" w14:textId="77777777" w:rsidR="001C3A5E" w:rsidRPr="005115D7" w:rsidRDefault="001C3A5E" w:rsidP="00A92B15">
      <w:pPr>
        <w:pStyle w:val="Listaszerbekezds"/>
        <w:numPr>
          <w:ilvl w:val="0"/>
          <w:numId w:val="59"/>
        </w:numPr>
        <w:spacing w:after="150"/>
        <w:jc w:val="both"/>
        <w:rPr>
          <w:rFonts w:asciiTheme="minorHAnsi" w:hAnsiTheme="minorHAnsi" w:cstheme="minorHAnsi"/>
        </w:rPr>
      </w:pPr>
      <w:r w:rsidRPr="005115D7">
        <w:rPr>
          <w:rFonts w:asciiTheme="minorHAnsi" w:hAnsiTheme="minorHAnsi" w:cstheme="minorHAnsi"/>
        </w:rPr>
        <w:t>az ügyfél feltehetően fedőcégnek (akár erre a célra létrehozva, akár egy meglévő szervezetből átalakítva) minősül;</w:t>
      </w:r>
    </w:p>
    <w:p w14:paraId="6FD74410" w14:textId="77777777" w:rsidR="001C3A5E" w:rsidRPr="005115D7" w:rsidRDefault="001C3A5E" w:rsidP="00A92B15">
      <w:pPr>
        <w:pStyle w:val="Listaszerbekezds"/>
        <w:numPr>
          <w:ilvl w:val="0"/>
          <w:numId w:val="59"/>
        </w:numPr>
        <w:spacing w:after="150"/>
        <w:jc w:val="both"/>
        <w:rPr>
          <w:rFonts w:asciiTheme="minorHAnsi" w:hAnsiTheme="minorHAnsi" w:cstheme="minorHAnsi"/>
        </w:rPr>
      </w:pPr>
      <w:r w:rsidRPr="005115D7">
        <w:rPr>
          <w:rFonts w:asciiTheme="minorHAnsi" w:hAnsiTheme="minorHAnsi" w:cstheme="minorHAnsi"/>
        </w:rPr>
        <w:t>az ügyfél vagy a kedvezményezett szankciókkal sújtott országokban lévő vállalatok nevében pénzügyi tranzakciókat lebonyolító pénzátutalási vállalkozásnak minősül;</w:t>
      </w:r>
    </w:p>
    <w:p w14:paraId="305AFDC5" w14:textId="77777777" w:rsidR="001C3A5E" w:rsidRPr="005115D7" w:rsidRDefault="001C3A5E" w:rsidP="00A92B15">
      <w:pPr>
        <w:pStyle w:val="Listaszerbekezds"/>
        <w:numPr>
          <w:ilvl w:val="0"/>
          <w:numId w:val="59"/>
        </w:numPr>
        <w:spacing w:after="150"/>
        <w:jc w:val="both"/>
        <w:rPr>
          <w:rFonts w:asciiTheme="minorHAnsi" w:hAnsiTheme="minorHAnsi" w:cstheme="minorHAnsi"/>
        </w:rPr>
      </w:pPr>
      <w:r w:rsidRPr="005115D7">
        <w:rPr>
          <w:rFonts w:asciiTheme="minorHAnsi" w:hAnsiTheme="minorHAnsi" w:cstheme="minorHAnsi"/>
        </w:rPr>
        <w:t>az ügyfél olyan hálózat része vagy olyan hálózatot vesz igénybe, amely bizonyos mértékig önfinanszírozónak tűnik.</w:t>
      </w:r>
    </w:p>
    <w:p w14:paraId="2DC62E08" w14:textId="544CF53B" w:rsidR="001C3A5E" w:rsidRPr="005115D7" w:rsidRDefault="001C3A5E" w:rsidP="001C3A5E">
      <w:pPr>
        <w:rPr>
          <w:rFonts w:asciiTheme="minorHAnsi" w:hAnsiTheme="minorHAnsi" w:cstheme="minorHAnsi"/>
          <w:sz w:val="22"/>
          <w:szCs w:val="22"/>
        </w:rPr>
      </w:pPr>
      <w:r w:rsidRPr="005115D7">
        <w:rPr>
          <w:rFonts w:asciiTheme="minorHAnsi" w:hAnsiTheme="minorHAnsi" w:cstheme="minorHAnsi"/>
          <w:sz w:val="22"/>
          <w:szCs w:val="22"/>
        </w:rPr>
        <w:t xml:space="preserve">Amennyiben a fentiek alapján az ügyfélkapcsolat létestésének megtagadására vagy a már létrejött üzleti kapcsolat megszüntetésére alapot adó okot a </w:t>
      </w:r>
      <w:r w:rsidR="006F3FF6"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nem azonosít be, de a proliferáció-finanszírozás gyanúja adott ügyféllel kapcsolatban felmerült, úgy az érintett ügyfelek esetében a </w:t>
      </w:r>
      <w:r w:rsidR="006F3FF6"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megerősített eljárást alkalmaz, amely magában foglalja az üzleti kapcsolat létrejöttének felsővezetői jóváhagyását, az ügyfél és a tranzakciói fokozott átvilágítását, az üzleti kapcsolat fenntartásának rendszeres időközönként történő felülvizsgálatát.</w:t>
      </w:r>
    </w:p>
    <w:p w14:paraId="12DB8B55" w14:textId="77777777" w:rsidR="006F3FF6" w:rsidRPr="005115D7" w:rsidRDefault="006F3FF6" w:rsidP="001C3A5E">
      <w:pPr>
        <w:rPr>
          <w:rFonts w:asciiTheme="minorHAnsi" w:hAnsiTheme="minorHAnsi" w:cstheme="minorHAnsi"/>
          <w:b/>
          <w:bCs/>
          <w:sz w:val="22"/>
          <w:szCs w:val="22"/>
        </w:rPr>
      </w:pPr>
    </w:p>
    <w:p w14:paraId="6D2D5E37" w14:textId="77777777" w:rsidR="001C3A5E" w:rsidRPr="005115D7" w:rsidRDefault="001C3A5E" w:rsidP="001C3A5E">
      <w:pPr>
        <w:rPr>
          <w:rFonts w:asciiTheme="minorHAnsi" w:hAnsiTheme="minorHAnsi" w:cstheme="minorHAnsi"/>
          <w:b/>
          <w:bCs/>
          <w:sz w:val="22"/>
          <w:szCs w:val="22"/>
        </w:rPr>
      </w:pPr>
      <w:r w:rsidRPr="005115D7">
        <w:rPr>
          <w:rFonts w:asciiTheme="minorHAnsi" w:hAnsiTheme="minorHAnsi" w:cstheme="minorHAnsi"/>
          <w:b/>
          <w:bCs/>
          <w:sz w:val="22"/>
          <w:szCs w:val="22"/>
        </w:rPr>
        <w:t>A proliferáció finanszírozásának kockázatát erősen magukban hordozó tranzakciók</w:t>
      </w:r>
    </w:p>
    <w:p w14:paraId="0084640A" w14:textId="6535A175" w:rsidR="001C3A5E" w:rsidRPr="005115D7" w:rsidRDefault="00E34925" w:rsidP="001C3A5E">
      <w:pPr>
        <w:rPr>
          <w:rFonts w:asciiTheme="minorHAnsi" w:hAnsiTheme="minorHAnsi" w:cstheme="minorHAnsi"/>
          <w:sz w:val="22"/>
          <w:szCs w:val="22"/>
        </w:rPr>
      </w:pPr>
      <w:r w:rsidRPr="005115D7">
        <w:rPr>
          <w:rFonts w:asciiTheme="minorHAnsi" w:hAnsiTheme="minorHAnsi" w:cstheme="minorHAnsi"/>
          <w:sz w:val="22"/>
          <w:szCs w:val="22"/>
        </w:rPr>
        <w:t>A</w:t>
      </w:r>
      <w:r w:rsidR="001C3A5E" w:rsidRPr="005115D7">
        <w:rPr>
          <w:rFonts w:asciiTheme="minorHAnsi" w:hAnsiTheme="minorHAnsi" w:cstheme="minorHAnsi"/>
          <w:sz w:val="22"/>
          <w:szCs w:val="22"/>
        </w:rPr>
        <w:t xml:space="preserve"> proliferáció finanszírozásának a kockázatá</w:t>
      </w:r>
      <w:r w:rsidRPr="005115D7">
        <w:rPr>
          <w:rFonts w:asciiTheme="minorHAnsi" w:hAnsiTheme="minorHAnsi" w:cstheme="minorHAnsi"/>
          <w:sz w:val="22"/>
          <w:szCs w:val="22"/>
        </w:rPr>
        <w:t xml:space="preserve">ra utaló </w:t>
      </w:r>
      <w:r w:rsidR="001C3A5E" w:rsidRPr="005115D7">
        <w:rPr>
          <w:rFonts w:asciiTheme="minorHAnsi" w:hAnsiTheme="minorHAnsi" w:cstheme="minorHAnsi"/>
          <w:sz w:val="22"/>
          <w:szCs w:val="22"/>
        </w:rPr>
        <w:t xml:space="preserve">jellemzőkkel bíró ügyletek kockázati besorolásának meghatározása során a </w:t>
      </w:r>
      <w:r w:rsidRPr="005115D7">
        <w:rPr>
          <w:rFonts w:asciiTheme="minorHAnsi" w:hAnsiTheme="minorHAnsi" w:cstheme="minorHAnsi"/>
          <w:sz w:val="22"/>
          <w:szCs w:val="22"/>
        </w:rPr>
        <w:t>CASP</w:t>
      </w:r>
      <w:r w:rsidR="001C3A5E" w:rsidRPr="005115D7">
        <w:rPr>
          <w:rFonts w:asciiTheme="minorHAnsi" w:hAnsiTheme="minorHAnsi" w:cstheme="minorHAnsi"/>
          <w:sz w:val="22"/>
          <w:szCs w:val="22"/>
        </w:rPr>
        <w:t xml:space="preserve"> az ügylet valamennyi jellemzőjét figyelembe ve</w:t>
      </w:r>
      <w:r w:rsidRPr="005115D7">
        <w:rPr>
          <w:rFonts w:asciiTheme="minorHAnsi" w:hAnsiTheme="minorHAnsi" w:cstheme="minorHAnsi"/>
          <w:sz w:val="22"/>
          <w:szCs w:val="22"/>
        </w:rPr>
        <w:t>szi</w:t>
      </w:r>
      <w:r w:rsidR="001C3A5E" w:rsidRPr="005115D7">
        <w:rPr>
          <w:rFonts w:asciiTheme="minorHAnsi" w:hAnsiTheme="minorHAnsi" w:cstheme="minorHAnsi"/>
          <w:sz w:val="22"/>
          <w:szCs w:val="22"/>
        </w:rPr>
        <w:t xml:space="preserve">, tekintettel arra, hogy a körülményektől függően az alábbiak akár jogszerű ügylet jellemzői is lehetnek: </w:t>
      </w:r>
    </w:p>
    <w:p w14:paraId="71FE7114"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fedőcégek (pl. olyan cégek, amelyek nem rendelkeznek magas szintű tőkésítettséggel, vagy más fedőcégre utaló jeleket mutatnak, mint például az online vagy fizikai jelenlét hiánya) kerülnek bevonásra a fizetési műveletbe;</w:t>
      </w:r>
    </w:p>
    <w:p w14:paraId="4944F4DE"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olyan kereskedelmi partner vagy közvetítő cég bevonása a fizetési műveletbe, amelyek az ügyfél szokásos üzleti tevékenységével összeegyeztethetetlen tevékenységet folytathat;</w:t>
      </w:r>
    </w:p>
    <w:p w14:paraId="7572BD8A"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 kereskedelemfinanszírozási tranzakció az árukat cserélő vállalatok képviselői közötti kapcsolatokra (azonos tulajdonos vagy vezető tisztségviselők) utal;</w:t>
      </w:r>
    </w:p>
    <w:p w14:paraId="4DDE4F9E"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üzleti tevékenységet folytató ügyfél az ügyletei teljesítése érdekében személyes használatra kibocsátott bank- vagy hitelkártya-számlákat használ jellemzően proliferáció finanszírozás-érzékeny áruk vagy anyagok ellenértékének kiegyenlítésére;</w:t>
      </w:r>
    </w:p>
    <w:p w14:paraId="64A13D3C"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ügyfél rendszeresen vagy esetileg visszatérően az ügyletei teljesítésébe kisvállalkozások, különösen forgalmazók vagy kereskedelmi társaságok láncolatát vonja be;</w:t>
      </w:r>
    </w:p>
    <w:p w14:paraId="18B702A9"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ügyfél az ügyletei teljesítésébe proliferáció finanszírozás-érzékeny tevékenységet folytató harmadik országok felsőoktatási intézményeit vagy nonprofit szervezeteit vonja be az ügyletei finanszírozása céljából;</w:t>
      </w:r>
    </w:p>
    <w:p w14:paraId="3FEDDB65"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lastRenderedPageBreak/>
        <w:t>az ügyfél különálló pénzügyi csatornákat használ (pl. különböző jogalanyok bevonásával, amelyek akár földrajzilag távol lehetnek egymástól) a proliferáció finanszírozás-érzékeny áruk és anyagok beszerzésének finanszírozására;</w:t>
      </w:r>
    </w:p>
    <w:p w14:paraId="23068EE7"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ügyfél olyan vállalatokkal végez pénzügyi tranzakciót, amelyek termékei azok jellegénél (pl. élelmiszer, mezőgazdasági termék vagy eszköz) vagy rendeltetésük céljánál fogva (pl. humanitárius célú felhasználás) külön hatósági engedély nélkül is mentesülnének a pénzügyi és vagyoni korlátozó intézkedések vagy szankciók alól;</w:t>
      </w:r>
    </w:p>
    <w:p w14:paraId="4DA50C42"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ügyfél harmadik országokat bevonó hálózatokat vesz igénybe ügyletei teljesítéséhez, amely vagy már meglévő hálózatokon alapul, vagy e célból építi ki;</w:t>
      </w:r>
    </w:p>
    <w:p w14:paraId="4FD41FBC"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üzleti tevékenységet folytató ügyfél jellemzően készpénzt használ a kereskedelmi ügyletei finanszírozására;</w:t>
      </w:r>
    </w:p>
    <w:p w14:paraId="17D24E62"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ügyfél által kibocsátott egyetlen számlát több, jellemzően fedővállalkozásnak minősülő vállalat fizeti ki;</w:t>
      </w:r>
    </w:p>
    <w:p w14:paraId="7A15CC55"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ügyfél olyan tevékenységet finanszíroz meg, amely nem tartozik a szokásos üzleti tevékenysége körébe;</w:t>
      </w:r>
    </w:p>
    <w:p w14:paraId="314CC4B4"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üzleti tevékenységet folytató ügyfél kétirányú kereskedelemre használt hálózatokat vesz igénybe ügyletei teljesítése során;</w:t>
      </w:r>
    </w:p>
    <w:p w14:paraId="6922EF8D"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 xml:space="preserve">a kereskedelemfinanszírozási ügylet kiviteli vagy egyéb hatósági engedély hatálya alá tartozó termékek finanszírozása jön létre. Az ilyen ügylet általánosságban nem jelent proliferáció-finanszírozási szempontból kockázatot amennyiben az ügyfél az ügylet lefolytatásához szükséges hatósági engedélyekkel rendelkezik; </w:t>
      </w:r>
    </w:p>
    <w:p w14:paraId="7C4CDCF8"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ügylet olyan tevékenység finanszírozását eredményezi, amely nem felel meg az ügyfél üzleti profiljának, vagy a kedvezményezett tevékenységi köre nem felel az ügyfél üzleti profiljának;</w:t>
      </w:r>
    </w:p>
    <w:p w14:paraId="2BC613C0"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ügylet valódi kedvezményezettje vagy a termék végső rendeltetési helye bizonytalan, például egy szállítmányozó cég vagy bank, illetve egyéb pénzügyi szolgáltató került kedvezményezettként megjelölésre;</w:t>
      </w:r>
    </w:p>
    <w:p w14:paraId="68F077C0"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ügyfél olyan összetett műszaki berendezéseket finanszíroz meg vagy vásárol, amelyekhez nincs meg a megfelelő műszaki háttere, vagy amelyek nem tartoznak az üzleti profiljába;</w:t>
      </w:r>
    </w:p>
    <w:p w14:paraId="6C2EFA22"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ügyfél által üzletszerűen kínált szolgáltatás vagy árú ellenértékét a proliferációval kapcsolatos aggodalomra okot adó országból (pl. szankcióval súlytott országból) vagy az ilyen országgal aktívan együttműködő országból finanszírozzák meg;</w:t>
      </w:r>
    </w:p>
    <w:p w14:paraId="613ECE14"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eltérés a kereskedelmi dokumentumokban és a kereskedelemfinanszírozási ügylet pénzügyi dokumentációjában megadott információkban;</w:t>
      </w:r>
    </w:p>
    <w:p w14:paraId="4174CC7A"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 xml:space="preserve">az ipari termékekkel kapcsolatos tranzakciókban az áru vagy szolgáltatás ellenértékét készpénzben fizetik be az ügyfél számlájára; </w:t>
      </w:r>
    </w:p>
    <w:p w14:paraId="38D53DC9"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annak gyanúja merül fel, hogy az ügylethez benyújtott dokumentumok vagy egyéb (például a szállítással, a vámokkal vagy a fizetéssel kapcsolatos) nyilatkozatok hamisak vagy meghamisítottak. Ilyen esetben különösen mérlegelni szükséges az egyéb pénzügyi bűncselekmény fennállásának lehetőségét is;</w:t>
      </w:r>
    </w:p>
    <w:p w14:paraId="67B01D36"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vállalkozási tevékenységet nem folytató természetes személy számára saját céljaira nyitott számla használata vegyi, technikai vagy ipari cikkek nagyobb volumenben történő vagy visszatérően rendszeres megvásárlására;</w:t>
      </w:r>
    </w:p>
    <w:p w14:paraId="6A5D8E9C"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lastRenderedPageBreak/>
        <w:t>a kereskedelemfinanszírozási ügylet olyan áruk szállítását foglalja magában, amelyek nem összeegyeztethetők annak az országnak a műszaki színvonalával, ahová szállítják (pl. félvezetőgyártó berendezéseket szállítanak egy olyan országba, ahol nincs elektronikai ipar);</w:t>
      </w:r>
    </w:p>
    <w:p w14:paraId="2234E964"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 kiszámlázott áruk értéke nem áll összhangban azok piaci értékével;</w:t>
      </w:r>
    </w:p>
    <w:p w14:paraId="62EA5853"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kereskedelemfinanszírozási ügylet során fizetés ellenében a szállítás kerülő útvonalon történik (ha van ilyen), illetve a pénzügyi tranzakció kerülő útvonalon jut el a végső kedvezményezetthez, esetleg gyenge pénzügyi szabályozással rendelkező joghatóságokon keresztül. Ilyen ügyletmintázat általában különösen a pénzügyi – és vagyoni korlátozó intézkedésekkel vagy szankciókkal sújtott szervezetek részére pénzügyi forrás juttatása, vagy az ilyen intézkedésekkel érintett országok vagy háborús övezetek elkerülése érdekében azonosítható be;</w:t>
      </w:r>
    </w:p>
    <w:p w14:paraId="534B4E6E"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akkreditív ügylet dokumentációjában vagy más, a kereskedelemfinanszírozási ügylet dokumentációjában nem szereplő vagy nem azonosított felektől érkező vagy számukra indított átutalások vagy kifizetések;</w:t>
      </w:r>
    </w:p>
    <w:p w14:paraId="0B0CA97B"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 kereskedelemfinanszírozási ügylet kettős felhasználású termékeket, a proliferációra érzékeny vagy katonai célú termékeket foglal magában, különösen a proliferációval kapcsolatos aggodalomra okot adó ország (pl. szankcióval súlytott ország) esetében;</w:t>
      </w:r>
    </w:p>
    <w:p w14:paraId="7FCE8D26" w14:textId="77777777" w:rsidR="001C3A5E" w:rsidRPr="005115D7" w:rsidRDefault="001C3A5E" w:rsidP="007F0DCE">
      <w:pPr>
        <w:pStyle w:val="Listaszerbekezds"/>
        <w:numPr>
          <w:ilvl w:val="0"/>
          <w:numId w:val="56"/>
        </w:numPr>
        <w:spacing w:after="150"/>
        <w:jc w:val="both"/>
        <w:rPr>
          <w:rFonts w:asciiTheme="minorHAnsi" w:hAnsiTheme="minorHAnsi" w:cstheme="minorHAnsi"/>
        </w:rPr>
      </w:pPr>
      <w:r w:rsidRPr="005115D7">
        <w:rPr>
          <w:rFonts w:asciiTheme="minorHAnsi" w:hAnsiTheme="minorHAnsi" w:cstheme="minorHAnsi"/>
        </w:rPr>
        <w:t>az ügyfél ellentmondásos információkat közöl a kereskedelemfinanszírozási tranzakcióval kapcsolatban és felhívás ellenére sem tisztázza az ellentmondásokat, vagy nem együttműködő.</w:t>
      </w:r>
    </w:p>
    <w:p w14:paraId="3209F739" w14:textId="77777777" w:rsidR="001C3A5E" w:rsidRPr="005115D7" w:rsidRDefault="001C3A5E" w:rsidP="001C3A5E">
      <w:pPr>
        <w:rPr>
          <w:rFonts w:asciiTheme="minorHAnsi" w:hAnsiTheme="minorHAnsi" w:cstheme="minorHAnsi"/>
          <w:b/>
          <w:bCs/>
          <w:sz w:val="22"/>
          <w:szCs w:val="22"/>
        </w:rPr>
      </w:pPr>
      <w:r w:rsidRPr="005115D7">
        <w:rPr>
          <w:rFonts w:asciiTheme="minorHAnsi" w:hAnsiTheme="minorHAnsi" w:cstheme="minorHAnsi"/>
          <w:b/>
          <w:bCs/>
          <w:sz w:val="22"/>
          <w:szCs w:val="22"/>
        </w:rPr>
        <w:t>A proliferáció finanszírozásának kockázatát mérsékelten magukban hordozó tranzakciók</w:t>
      </w:r>
    </w:p>
    <w:p w14:paraId="435E0878" w14:textId="1E4F359B" w:rsidR="001C3A5E" w:rsidRPr="005115D7" w:rsidRDefault="001C3A5E" w:rsidP="001C3A5E">
      <w:pPr>
        <w:rPr>
          <w:rFonts w:asciiTheme="minorHAnsi" w:hAnsiTheme="minorHAnsi" w:cstheme="minorHAnsi"/>
          <w:sz w:val="22"/>
          <w:szCs w:val="22"/>
        </w:rPr>
      </w:pPr>
      <w:r w:rsidRPr="005115D7">
        <w:rPr>
          <w:rFonts w:asciiTheme="minorHAnsi" w:hAnsiTheme="minorHAnsi" w:cstheme="minorHAnsi"/>
          <w:sz w:val="22"/>
          <w:szCs w:val="22"/>
        </w:rPr>
        <w:t>A</w:t>
      </w:r>
      <w:r w:rsidR="00E15354" w:rsidRPr="005115D7">
        <w:rPr>
          <w:rFonts w:asciiTheme="minorHAnsi" w:hAnsiTheme="minorHAnsi" w:cstheme="minorHAnsi"/>
          <w:sz w:val="22"/>
          <w:szCs w:val="22"/>
        </w:rPr>
        <w:t xml:space="preserve"> CASP </w:t>
      </w:r>
      <w:r w:rsidRPr="005115D7">
        <w:rPr>
          <w:rFonts w:asciiTheme="minorHAnsi" w:hAnsiTheme="minorHAnsi" w:cstheme="minorHAnsi"/>
          <w:sz w:val="22"/>
          <w:szCs w:val="22"/>
        </w:rPr>
        <w:t>a kockázatértékelés során figyelembe ve</w:t>
      </w:r>
      <w:r w:rsidR="00E15354" w:rsidRPr="005115D7">
        <w:rPr>
          <w:rFonts w:asciiTheme="minorHAnsi" w:hAnsiTheme="minorHAnsi" w:cstheme="minorHAnsi"/>
          <w:sz w:val="22"/>
          <w:szCs w:val="22"/>
        </w:rPr>
        <w:t>szi</w:t>
      </w:r>
      <w:r w:rsidRPr="005115D7">
        <w:rPr>
          <w:rFonts w:asciiTheme="minorHAnsi" w:hAnsiTheme="minorHAnsi" w:cstheme="minorHAnsi"/>
          <w:sz w:val="22"/>
          <w:szCs w:val="22"/>
        </w:rPr>
        <w:t xml:space="preserve"> azokat a tranzakciókat is, amelyek csak mérsékelten hordozzák magukban a proliferáció finanszírozásának a kockázatát, azonban akár fokozottan magukban hordozhatják egyéb pénzügyi bűncselekmény elkövetésének a kockázatát. </w:t>
      </w:r>
      <w:r w:rsidR="00E15354" w:rsidRPr="005115D7">
        <w:rPr>
          <w:rFonts w:asciiTheme="minorHAnsi" w:hAnsiTheme="minorHAnsi" w:cstheme="minorHAnsi"/>
          <w:sz w:val="22"/>
          <w:szCs w:val="22"/>
        </w:rPr>
        <w:t>Ezen ügyletek</w:t>
      </w:r>
      <w:r w:rsidRPr="005115D7">
        <w:rPr>
          <w:rFonts w:asciiTheme="minorHAnsi" w:hAnsiTheme="minorHAnsi" w:cstheme="minorHAnsi"/>
          <w:sz w:val="22"/>
          <w:szCs w:val="22"/>
        </w:rPr>
        <w:t xml:space="preserve"> kockázati besorolásának meghatározása során a </w:t>
      </w:r>
      <w:r w:rsidR="00E15354" w:rsidRPr="005115D7">
        <w:rPr>
          <w:rFonts w:asciiTheme="minorHAnsi" w:hAnsiTheme="minorHAnsi" w:cstheme="minorHAnsi"/>
          <w:sz w:val="22"/>
          <w:szCs w:val="22"/>
        </w:rPr>
        <w:t>CASP</w:t>
      </w:r>
      <w:r w:rsidRPr="005115D7">
        <w:rPr>
          <w:rFonts w:asciiTheme="minorHAnsi" w:hAnsiTheme="minorHAnsi" w:cstheme="minorHAnsi"/>
          <w:sz w:val="22"/>
          <w:szCs w:val="22"/>
        </w:rPr>
        <w:t xml:space="preserve"> az ügylet valamennyi jellemzőjét figyelembe</w:t>
      </w:r>
      <w:r w:rsidR="00EE3E19" w:rsidRPr="005115D7">
        <w:rPr>
          <w:rFonts w:asciiTheme="minorHAnsi" w:hAnsiTheme="minorHAnsi" w:cstheme="minorHAnsi"/>
          <w:sz w:val="22"/>
          <w:szCs w:val="22"/>
        </w:rPr>
        <w:t xml:space="preserve"> </w:t>
      </w:r>
      <w:r w:rsidRPr="005115D7">
        <w:rPr>
          <w:rFonts w:asciiTheme="minorHAnsi" w:hAnsiTheme="minorHAnsi" w:cstheme="minorHAnsi"/>
          <w:sz w:val="22"/>
          <w:szCs w:val="22"/>
        </w:rPr>
        <w:t>ve</w:t>
      </w:r>
      <w:r w:rsidR="00E15354" w:rsidRPr="005115D7">
        <w:rPr>
          <w:rFonts w:asciiTheme="minorHAnsi" w:hAnsiTheme="minorHAnsi" w:cstheme="minorHAnsi"/>
          <w:sz w:val="22"/>
          <w:szCs w:val="22"/>
        </w:rPr>
        <w:t>szi</w:t>
      </w:r>
      <w:r w:rsidRPr="005115D7">
        <w:rPr>
          <w:rFonts w:asciiTheme="minorHAnsi" w:hAnsiTheme="minorHAnsi" w:cstheme="minorHAnsi"/>
          <w:sz w:val="22"/>
          <w:szCs w:val="22"/>
        </w:rPr>
        <w:t xml:space="preserve">, tekintettel arra, hogy a körülményektől függően az alábbiak akár jogszerű ügylet jellemzői is lehetnek: </w:t>
      </w:r>
    </w:p>
    <w:p w14:paraId="0977B75E"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 xml:space="preserve">az ügyfél olyan termékek gyártója, vagy olyan termékekkel kereskedik, amelyek exportellenőrzés alá, vagy egy szankcióval súlytott országba történő beviteli tilalom hatálya alá tartoznak; </w:t>
      </w:r>
    </w:p>
    <w:p w14:paraId="50C24779"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a kereskedelmi vállalkozásnak nyilvánított ügyfél ügyleteinek mintázata arra utal, hogy a pénzt a vállalaton keresztülcsatornázó vállalkozásként tevékenykedik, ilyen esetben különösen mérlegelni szükséges egyéb bűncselekmények elkövetésének a lehetőségét is (pl. pénzmosás);</w:t>
      </w:r>
    </w:p>
    <w:p w14:paraId="483CBAE2"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vállalatok közötti pénzügyi tranzakciók főkönyvi megállapodások alapján, amelyek végeredményben minimalizálhatják a nemzetközi pénzügyi tranzakciók szükségességét. A főkönyvi megállapodás olyan számviteli rendszerre utal, amelyben az egymással kapcsolatban álló vagy egy csoporton belül működő vállalatok nyilvántartást vezetnek az egymás nevében vagy javára végzett tranzakciókról, az ilyen nettósítás eredményeként egy bizonyos idő alatt a vállalatoknak csak ritkán kell átutalniuk pénzeszközöket a kintlévőséget mutató számlák kiegyenlítésére;</w:t>
      </w:r>
    </w:p>
    <w:p w14:paraId="5CDA4658"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az ügyfelek vagy az ügyletekben részt vevő felek szokatlan kapcsolatban állnak egymással (például közös fizikai címük, IP-címük vagy telefonszámuk van, vagy tevékenységük összehangolt);</w:t>
      </w:r>
    </w:p>
    <w:p w14:paraId="3CC97A6E"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felsőoktatási intézmény pénzügyi szerepvállalása a proliferációval kapcsolatos aggodalomra okot adó országban. Ilyen esetben vizsgálandó, hogy az ügyfél érintett tevékenysége esetlegesen legitim akadémiai célokat szolgál-e;</w:t>
      </w:r>
    </w:p>
    <w:p w14:paraId="186AAD59"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 xml:space="preserve">a kereskedelemfinanszírozási ügylet dokumentációjában az áruk leírása nem specifikus vagy félrevezető. Az is előfordulhat, hogy a dokumentációban szereplő áruk csak tartalékként vagy mintaként kerülnek megjelölésre; az ügylet volumenének függvényében az ilyen megfogalmazást kockázati tényezőként szükséges értékelni. Azt is kockázatként szükséges értékelni, ha a kereskedelemfinanszírozási ügylet dokumentációjában </w:t>
      </w:r>
      <w:r w:rsidRPr="005115D7">
        <w:rPr>
          <w:rStyle w:val="cf01"/>
          <w:rFonts w:asciiTheme="minorHAnsi" w:hAnsiTheme="minorHAnsi" w:cstheme="minorHAnsi"/>
          <w:sz w:val="22"/>
          <w:szCs w:val="22"/>
        </w:rPr>
        <w:t>a pénzügyi tranzakció célja nem egyértelmű;</w:t>
      </w:r>
    </w:p>
    <w:p w14:paraId="4F88EB93"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lastRenderedPageBreak/>
        <w:t>az ügylet olyan pénzügyi intézményeket érint, amelyeknek ismertek az AML/CFT-ellenőrzések hiányosságai, illetve amelyek székhelye olyan országban található, ahol az exportellenőrzési jogszabályok gyengék vagy az exportellenőrzési jogszabályok végrehajtása gyenge;</w:t>
      </w:r>
    </w:p>
    <w:p w14:paraId="52C241BD"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az ügylet olyan áruszállítás megfinanszírozását eredményezné, amely nem felel meg a szokásos földrajzi kereskedelmi szokásoknak;</w:t>
      </w:r>
    </w:p>
    <w:p w14:paraId="0160D99D"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a kereskedelemfinanszírozási ügylet olyan szállítási útvonalat foglal magában (ha az beazonosítható), amely gyenge exportellenőrzési jogszabályokkal vagy az exportellenőrzési jogszabályok gyenge végrehajtásával rendelkező országon keresztül vezet;</w:t>
      </w:r>
    </w:p>
    <w:p w14:paraId="7B89095D" w14:textId="77777777" w:rsidR="001C3A5E" w:rsidRPr="005115D7" w:rsidRDefault="001C3A5E" w:rsidP="007F0DCE">
      <w:pPr>
        <w:pStyle w:val="Listaszerbekezds"/>
        <w:numPr>
          <w:ilvl w:val="0"/>
          <w:numId w:val="57"/>
        </w:numPr>
        <w:spacing w:after="150"/>
        <w:jc w:val="both"/>
        <w:rPr>
          <w:rFonts w:asciiTheme="minorHAnsi" w:hAnsiTheme="minorHAnsi" w:cstheme="minorHAnsi"/>
        </w:rPr>
      </w:pPr>
      <w:r w:rsidRPr="005115D7">
        <w:rPr>
          <w:rFonts w:asciiTheme="minorHAnsi" w:hAnsiTheme="minorHAnsi" w:cstheme="minorHAnsi"/>
        </w:rPr>
        <w:t xml:space="preserve">az ügylet olyan magánszemélyeket vagy vállalatokat (különösen kereskedelmi vállalatokat) érint, amelyek olyan országokban találhatók, ahol az exportellenőrzési jogszabályok gyengék vagy az exportellenőrzési jogszabályok végrehajtása gyenge. </w:t>
      </w:r>
    </w:p>
    <w:p w14:paraId="533930DE" w14:textId="77777777" w:rsidR="001C3A5E" w:rsidRPr="005115D7" w:rsidRDefault="001C3A5E" w:rsidP="007F0DCE">
      <w:pPr>
        <w:pStyle w:val="Listaszerbekezds"/>
        <w:numPr>
          <w:ilvl w:val="0"/>
          <w:numId w:val="58"/>
        </w:numPr>
        <w:spacing w:after="150"/>
        <w:jc w:val="both"/>
        <w:rPr>
          <w:rFonts w:asciiTheme="minorHAnsi" w:hAnsiTheme="minorHAnsi" w:cstheme="minorHAnsi"/>
        </w:rPr>
      </w:pPr>
      <w:r w:rsidRPr="005115D7">
        <w:rPr>
          <w:rFonts w:asciiTheme="minorHAnsi" w:hAnsiTheme="minorHAnsi" w:cstheme="minorHAnsi"/>
        </w:rPr>
        <w:t>a kereskedelemfinanszírozási ügylet során kapott dokumentáció alapján a szállítmány bejelentett értéke nyilvánvalóan alulértékelt a szállítási költséghez képest;</w:t>
      </w:r>
    </w:p>
    <w:p w14:paraId="5414923C" w14:textId="77777777" w:rsidR="001C3A5E" w:rsidRPr="005115D7" w:rsidRDefault="001C3A5E" w:rsidP="007F0DCE">
      <w:pPr>
        <w:pStyle w:val="Listaszerbekezds"/>
        <w:numPr>
          <w:ilvl w:val="0"/>
          <w:numId w:val="58"/>
        </w:numPr>
        <w:spacing w:after="150"/>
        <w:jc w:val="both"/>
        <w:rPr>
          <w:rFonts w:asciiTheme="minorHAnsi" w:hAnsiTheme="minorHAnsi" w:cstheme="minorHAnsi"/>
        </w:rPr>
      </w:pPr>
      <w:r w:rsidRPr="005115D7">
        <w:rPr>
          <w:rFonts w:asciiTheme="minorHAnsi" w:hAnsiTheme="minorHAnsi" w:cstheme="minorHAnsi"/>
        </w:rPr>
        <w:t>a kereskedelemfinanszírozási ügylet során kapott dokumentumokban és a pénzátutalásokat kísérő információk (például nevek, vállalatok, címek, végső rendeltetési hely stb.) ellentmondásai. Ennek a kockázatnak a mérlegelése során figyelembe szükséges venni azt is, hogy az ilyen mintázat utalhat hanyag üzleti gyakorlatra is;</w:t>
      </w:r>
    </w:p>
    <w:p w14:paraId="343ADC9E" w14:textId="77777777" w:rsidR="001C3A5E" w:rsidRPr="005115D7" w:rsidRDefault="001C3A5E" w:rsidP="007F0DCE">
      <w:pPr>
        <w:pStyle w:val="Listaszerbekezds"/>
        <w:numPr>
          <w:ilvl w:val="0"/>
          <w:numId w:val="58"/>
        </w:numPr>
        <w:spacing w:after="150"/>
        <w:jc w:val="both"/>
        <w:rPr>
          <w:rFonts w:asciiTheme="minorHAnsi" w:hAnsiTheme="minorHAnsi" w:cstheme="minorHAnsi"/>
        </w:rPr>
      </w:pPr>
      <w:r w:rsidRPr="005115D7">
        <w:rPr>
          <w:rFonts w:asciiTheme="minorHAnsi" w:hAnsiTheme="minorHAnsi" w:cstheme="minorHAnsi"/>
        </w:rPr>
        <w:t>szokatlan mintázatú vagy nyilvánvalóan cél nélküli átutalási tevékenység;</w:t>
      </w:r>
    </w:p>
    <w:p w14:paraId="607B9DD1" w14:textId="6DBC761A" w:rsidR="00486452" w:rsidRPr="005115D7" w:rsidRDefault="001C3A5E" w:rsidP="007F0DCE">
      <w:pPr>
        <w:pStyle w:val="Listaszerbekezds"/>
        <w:numPr>
          <w:ilvl w:val="0"/>
          <w:numId w:val="58"/>
        </w:numPr>
        <w:spacing w:after="150"/>
        <w:jc w:val="both"/>
        <w:rPr>
          <w:rFonts w:asciiTheme="minorHAnsi" w:hAnsiTheme="minorHAnsi" w:cstheme="minorHAnsi"/>
        </w:rPr>
      </w:pPr>
      <w:r w:rsidRPr="005115D7">
        <w:rPr>
          <w:rFonts w:asciiTheme="minorHAnsi" w:hAnsiTheme="minorHAnsi" w:cstheme="minorHAnsi"/>
        </w:rPr>
        <w:t>új ügyfél akkreditív ügyletet igényel, miközben a számlája megnyitásának a jóváhagyására vár.</w:t>
      </w:r>
      <w:bookmarkEnd w:id="472"/>
    </w:p>
    <w:p w14:paraId="37672B12" w14:textId="77777777" w:rsidR="00A92B15" w:rsidRPr="005115D7" w:rsidRDefault="00A92B15" w:rsidP="00A92B15">
      <w:pPr>
        <w:pStyle w:val="Szvegtrzs"/>
        <w:tabs>
          <w:tab w:val="left" w:pos="743"/>
        </w:tabs>
        <w:rPr>
          <w:rFonts w:asciiTheme="minorHAnsi" w:hAnsiTheme="minorHAnsi" w:cstheme="minorHAnsi"/>
          <w:szCs w:val="22"/>
          <w:lang w:eastAsia="en-US" w:bidi="en-US"/>
        </w:rPr>
      </w:pPr>
    </w:p>
    <w:p w14:paraId="0E25E5EA" w14:textId="1A43BA9F" w:rsidR="00A92B15" w:rsidRPr="005115D7" w:rsidRDefault="00A92B15" w:rsidP="00AF6012">
      <w:pPr>
        <w:jc w:val="center"/>
        <w:rPr>
          <w:rFonts w:asciiTheme="minorHAnsi" w:eastAsiaTheme="minorEastAsia" w:hAnsiTheme="minorHAnsi" w:cstheme="minorHAnsi"/>
          <w:b/>
          <w:bCs/>
          <w:sz w:val="22"/>
          <w:szCs w:val="22"/>
        </w:rPr>
      </w:pPr>
      <w:r w:rsidRPr="005115D7">
        <w:rPr>
          <w:rFonts w:asciiTheme="minorHAnsi" w:eastAsiaTheme="minorEastAsia" w:hAnsiTheme="minorHAnsi" w:cstheme="minorHAnsi"/>
          <w:sz w:val="22"/>
          <w:szCs w:val="22"/>
        </w:rPr>
        <w:br w:type="page"/>
      </w:r>
      <w:r w:rsidRPr="005115D7">
        <w:rPr>
          <w:rFonts w:asciiTheme="minorHAnsi" w:eastAsiaTheme="minorEastAsia" w:hAnsiTheme="minorHAnsi" w:cstheme="minorHAnsi"/>
          <w:b/>
          <w:bCs/>
          <w:sz w:val="22"/>
          <w:szCs w:val="22"/>
        </w:rPr>
        <w:lastRenderedPageBreak/>
        <w:t>14. mellék</w:t>
      </w:r>
      <w:r w:rsidR="0007776F" w:rsidRPr="005115D7">
        <w:rPr>
          <w:rFonts w:asciiTheme="minorHAnsi" w:eastAsiaTheme="minorEastAsia" w:hAnsiTheme="minorHAnsi" w:cstheme="minorHAnsi"/>
          <w:b/>
          <w:bCs/>
          <w:sz w:val="22"/>
          <w:szCs w:val="22"/>
        </w:rPr>
        <w:t>le</w:t>
      </w:r>
      <w:r w:rsidRPr="005115D7">
        <w:rPr>
          <w:rFonts w:asciiTheme="minorHAnsi" w:eastAsiaTheme="minorEastAsia" w:hAnsiTheme="minorHAnsi" w:cstheme="minorHAnsi"/>
          <w:b/>
          <w:bCs/>
          <w:sz w:val="22"/>
          <w:szCs w:val="22"/>
        </w:rPr>
        <w:t>t</w:t>
      </w:r>
      <w:r w:rsidR="004E07BD" w:rsidRPr="005115D7">
        <w:rPr>
          <w:rFonts w:asciiTheme="minorHAnsi" w:eastAsiaTheme="minorEastAsia" w:hAnsiTheme="minorHAnsi" w:cstheme="minorHAnsi"/>
          <w:b/>
          <w:bCs/>
          <w:sz w:val="22"/>
          <w:szCs w:val="22"/>
        </w:rPr>
        <w:t xml:space="preserve"> - </w:t>
      </w:r>
      <w:r w:rsidR="004E07BD" w:rsidRPr="005115D7">
        <w:rPr>
          <w:rFonts w:asciiTheme="minorHAnsi" w:hAnsiTheme="minorHAnsi" w:cstheme="minorHAnsi"/>
          <w:b/>
          <w:bCs/>
          <w:sz w:val="22"/>
          <w:szCs w:val="22"/>
        </w:rPr>
        <w:t>Nonprofit szervezetekhez társuló kockázatok értékelésének szempontrendszere</w:t>
      </w:r>
      <w:r w:rsidRPr="005115D7">
        <w:rPr>
          <w:rFonts w:asciiTheme="minorHAnsi" w:eastAsiaTheme="minorEastAsia" w:hAnsiTheme="minorHAnsi" w:cstheme="minorHAnsi"/>
          <w:b/>
          <w:bCs/>
          <w:sz w:val="22"/>
          <w:szCs w:val="22"/>
        </w:rPr>
        <w:t xml:space="preserve"> </w:t>
      </w:r>
    </w:p>
    <w:p w14:paraId="5EF1FDF3" w14:textId="77777777" w:rsidR="00A92B15" w:rsidRPr="005115D7" w:rsidRDefault="00A92B15" w:rsidP="00A92B15">
      <w:pPr>
        <w:pStyle w:val="Szvegtrzs"/>
        <w:tabs>
          <w:tab w:val="left" w:pos="743"/>
        </w:tabs>
        <w:rPr>
          <w:rFonts w:asciiTheme="minorHAnsi" w:hAnsiTheme="minorHAnsi" w:cstheme="minorHAnsi"/>
          <w:szCs w:val="22"/>
          <w:lang w:eastAsia="en-US" w:bidi="en-US"/>
        </w:rPr>
      </w:pPr>
    </w:p>
    <w:p w14:paraId="04A8391C" w14:textId="1B929EC7" w:rsidR="00A92B15" w:rsidRPr="005115D7" w:rsidRDefault="00A92B15" w:rsidP="00A92B15">
      <w:pPr>
        <w:pStyle w:val="Szvegtrzs"/>
        <w:tabs>
          <w:tab w:val="left" w:pos="743"/>
        </w:tabs>
        <w:rPr>
          <w:rFonts w:asciiTheme="minorHAnsi" w:hAnsiTheme="minorHAnsi" w:cstheme="minorHAnsi"/>
          <w:szCs w:val="22"/>
        </w:rPr>
      </w:pPr>
      <w:r w:rsidRPr="005115D7">
        <w:rPr>
          <w:rFonts w:asciiTheme="minorHAnsi" w:hAnsiTheme="minorHAnsi" w:cstheme="minorHAnsi"/>
          <w:szCs w:val="22"/>
          <w:lang w:eastAsia="en-US" w:bidi="en-US"/>
        </w:rPr>
        <w:t xml:space="preserve">A nonprofit szervezetnek </w:t>
      </w:r>
      <w:r w:rsidRPr="005115D7">
        <w:rPr>
          <w:rFonts w:asciiTheme="minorHAnsi" w:hAnsiTheme="minorHAnsi" w:cstheme="minorHAnsi"/>
          <w:szCs w:val="22"/>
        </w:rPr>
        <w:t xml:space="preserve">minősülő ügyfelekkel, illetve ügylei megbízásokkal </w:t>
      </w:r>
      <w:r w:rsidRPr="005115D7">
        <w:rPr>
          <w:rFonts w:asciiTheme="minorHAnsi" w:hAnsiTheme="minorHAnsi" w:cstheme="minorHAnsi"/>
          <w:szCs w:val="22"/>
          <w:lang w:eastAsia="en-US" w:bidi="en-US"/>
        </w:rPr>
        <w:t xml:space="preserve">kapcsolatos </w:t>
      </w:r>
      <w:r w:rsidRPr="005115D7">
        <w:rPr>
          <w:rFonts w:asciiTheme="minorHAnsi" w:hAnsiTheme="minorHAnsi" w:cstheme="minorHAnsi"/>
          <w:szCs w:val="22"/>
        </w:rPr>
        <w:t xml:space="preserve">kockázatok azonosítása során elvárt, hogy </w:t>
      </w:r>
      <w:r w:rsidRPr="005115D7">
        <w:rPr>
          <w:rFonts w:asciiTheme="minorHAnsi" w:hAnsiTheme="minorHAnsi" w:cstheme="minorHAnsi"/>
          <w:szCs w:val="22"/>
          <w:lang w:eastAsia="en-US" w:bidi="en-US"/>
        </w:rPr>
        <w:t xml:space="preserve">a </w:t>
      </w:r>
      <w:r w:rsidR="00DE7292" w:rsidRPr="005115D7">
        <w:rPr>
          <w:rFonts w:asciiTheme="minorHAnsi" w:hAnsiTheme="minorHAnsi" w:cstheme="minorHAnsi"/>
          <w:szCs w:val="22"/>
        </w:rPr>
        <w:t xml:space="preserve">CASP </w:t>
      </w:r>
      <w:r w:rsidRPr="005115D7">
        <w:rPr>
          <w:rFonts w:asciiTheme="minorHAnsi" w:hAnsiTheme="minorHAnsi" w:cstheme="minorHAnsi"/>
          <w:szCs w:val="22"/>
        </w:rPr>
        <w:t xml:space="preserve">legalább </w:t>
      </w:r>
      <w:r w:rsidRPr="005115D7">
        <w:rPr>
          <w:rFonts w:asciiTheme="minorHAnsi" w:hAnsiTheme="minorHAnsi" w:cstheme="minorHAnsi"/>
          <w:szCs w:val="22"/>
          <w:lang w:eastAsia="en-US" w:bidi="en-US"/>
        </w:rPr>
        <w:t xml:space="preserve">a </w:t>
      </w:r>
      <w:r w:rsidRPr="005115D7">
        <w:rPr>
          <w:rFonts w:asciiTheme="minorHAnsi" w:hAnsiTheme="minorHAnsi" w:cstheme="minorHAnsi"/>
          <w:szCs w:val="22"/>
        </w:rPr>
        <w:t xml:space="preserve">következő kockázati tényezőket </w:t>
      </w:r>
      <w:r w:rsidRPr="005115D7">
        <w:rPr>
          <w:rFonts w:asciiTheme="minorHAnsi" w:hAnsiTheme="minorHAnsi" w:cstheme="minorHAnsi"/>
          <w:szCs w:val="22"/>
          <w:lang w:eastAsia="en-US" w:bidi="en-US"/>
        </w:rPr>
        <w:t xml:space="preserve">figyelembe </w:t>
      </w:r>
      <w:r w:rsidRPr="005115D7">
        <w:rPr>
          <w:rFonts w:asciiTheme="minorHAnsi" w:hAnsiTheme="minorHAnsi" w:cstheme="minorHAnsi"/>
          <w:szCs w:val="22"/>
        </w:rPr>
        <w:t xml:space="preserve">vegye, és </w:t>
      </w:r>
      <w:r w:rsidRPr="005115D7">
        <w:rPr>
          <w:rFonts w:asciiTheme="minorHAnsi" w:hAnsiTheme="minorHAnsi" w:cstheme="minorHAnsi"/>
          <w:szCs w:val="22"/>
          <w:lang w:eastAsia="en-US" w:bidi="en-US"/>
        </w:rPr>
        <w:t xml:space="preserve">azokat </w:t>
      </w:r>
      <w:r w:rsidRPr="005115D7">
        <w:rPr>
          <w:rFonts w:asciiTheme="minorHAnsi" w:hAnsiTheme="minorHAnsi" w:cstheme="minorHAnsi"/>
          <w:szCs w:val="22"/>
        </w:rPr>
        <w:t xml:space="preserve">kockázatérzékenységi </w:t>
      </w:r>
      <w:r w:rsidRPr="005115D7">
        <w:rPr>
          <w:rFonts w:asciiTheme="minorHAnsi" w:hAnsiTheme="minorHAnsi" w:cstheme="minorHAnsi"/>
          <w:szCs w:val="22"/>
          <w:lang w:eastAsia="en-US" w:bidi="en-US"/>
        </w:rPr>
        <w:t xml:space="preserve">alapon </w:t>
      </w:r>
      <w:r w:rsidRPr="005115D7">
        <w:rPr>
          <w:rFonts w:asciiTheme="minorHAnsi" w:hAnsiTheme="minorHAnsi" w:cstheme="minorHAnsi"/>
          <w:szCs w:val="22"/>
        </w:rPr>
        <w:t xml:space="preserve">értékelje: </w:t>
      </w:r>
    </w:p>
    <w:p w14:paraId="44A394E1" w14:textId="77777777" w:rsidR="00A92B15" w:rsidRPr="005115D7" w:rsidRDefault="00A92B15" w:rsidP="00A92B15">
      <w:pPr>
        <w:pStyle w:val="Szvegtrzs"/>
        <w:rPr>
          <w:rFonts w:asciiTheme="minorHAnsi" w:hAnsiTheme="minorHAnsi" w:cstheme="minorHAnsi"/>
          <w:i/>
          <w:iCs/>
          <w:szCs w:val="22"/>
        </w:rPr>
      </w:pPr>
      <w:r w:rsidRPr="005115D7">
        <w:rPr>
          <w:rFonts w:asciiTheme="minorHAnsi" w:hAnsiTheme="minorHAnsi" w:cstheme="minorHAnsi"/>
          <w:i/>
          <w:iCs/>
          <w:szCs w:val="22"/>
        </w:rPr>
        <w:t>Jogállás</w:t>
      </w:r>
    </w:p>
    <w:p w14:paraId="52934DEF" w14:textId="56915E56" w:rsidR="00A92B15" w:rsidRPr="005115D7" w:rsidRDefault="00A92B15" w:rsidP="00A92B15">
      <w:pPr>
        <w:pStyle w:val="Szvegtrzs"/>
        <w:widowControl w:val="0"/>
        <w:numPr>
          <w:ilvl w:val="0"/>
          <w:numId w:val="90"/>
        </w:numPr>
        <w:tabs>
          <w:tab w:val="left" w:pos="743"/>
        </w:tabs>
        <w:spacing w:after="220" w:line="276"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 nonprofit szervezet a </w:t>
      </w:r>
      <w:r w:rsidR="00EE3E19" w:rsidRPr="005115D7">
        <w:rPr>
          <w:rFonts w:asciiTheme="minorHAnsi" w:hAnsiTheme="minorHAnsi" w:cstheme="minorHAnsi"/>
          <w:szCs w:val="22"/>
          <w:lang w:eastAsia="en-US" w:bidi="en-US"/>
        </w:rPr>
        <w:t>m</w:t>
      </w:r>
      <w:r w:rsidRPr="005115D7">
        <w:rPr>
          <w:rFonts w:asciiTheme="minorHAnsi" w:hAnsiTheme="minorHAnsi" w:cstheme="minorHAnsi"/>
          <w:szCs w:val="22"/>
          <w:lang w:eastAsia="en-US" w:bidi="en-US"/>
        </w:rPr>
        <w:t xml:space="preserve">agyar jog vagy egy </w:t>
      </w:r>
      <w:r w:rsidRPr="005115D7">
        <w:rPr>
          <w:rFonts w:asciiTheme="minorHAnsi" w:hAnsiTheme="minorHAnsi" w:cstheme="minorHAnsi"/>
          <w:szCs w:val="22"/>
        </w:rPr>
        <w:t xml:space="preserve">másik tagállam </w:t>
      </w:r>
      <w:r w:rsidRPr="005115D7">
        <w:rPr>
          <w:rFonts w:asciiTheme="minorHAnsi" w:hAnsiTheme="minorHAnsi" w:cstheme="minorHAnsi"/>
          <w:szCs w:val="22"/>
          <w:lang w:eastAsia="en-US" w:bidi="en-US"/>
        </w:rPr>
        <w:t xml:space="preserve">nemzeti joga szerinti </w:t>
      </w:r>
      <w:r w:rsidRPr="005115D7">
        <w:rPr>
          <w:rFonts w:asciiTheme="minorHAnsi" w:hAnsiTheme="minorHAnsi" w:cstheme="minorHAnsi"/>
          <w:szCs w:val="22"/>
        </w:rPr>
        <w:t xml:space="preserve">jogállással rendelkezik-e? </w:t>
      </w:r>
    </w:p>
    <w:p w14:paraId="7821ADA0" w14:textId="77777777" w:rsidR="00A92B15" w:rsidRPr="005115D7" w:rsidRDefault="00A92B15" w:rsidP="00A92B15">
      <w:pPr>
        <w:pStyle w:val="Szvegtrzs"/>
        <w:widowControl w:val="0"/>
        <w:numPr>
          <w:ilvl w:val="0"/>
          <w:numId w:val="90"/>
        </w:numPr>
        <w:tabs>
          <w:tab w:val="left" w:pos="743"/>
        </w:tabs>
        <w:spacing w:after="220" w:line="276"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 nonprofit szervezetet magasabb </w:t>
      </w:r>
      <w:r w:rsidRPr="005115D7">
        <w:rPr>
          <w:rFonts w:asciiTheme="minorHAnsi" w:hAnsiTheme="minorHAnsi" w:cstheme="minorHAnsi"/>
          <w:szCs w:val="22"/>
        </w:rPr>
        <w:t xml:space="preserve">pénzmosási/terrorizmusfinanszírozási kockázattal rendelkező joghatóság </w:t>
      </w:r>
      <w:r w:rsidRPr="005115D7">
        <w:rPr>
          <w:rFonts w:asciiTheme="minorHAnsi" w:hAnsiTheme="minorHAnsi" w:cstheme="minorHAnsi"/>
          <w:szCs w:val="22"/>
          <w:lang w:eastAsia="en-US" w:bidi="en-US"/>
        </w:rPr>
        <w:t xml:space="preserve">vagy (a </w:t>
      </w:r>
      <w:r w:rsidRPr="005115D7">
        <w:rPr>
          <w:rFonts w:asciiTheme="minorHAnsi" w:hAnsiTheme="minorHAnsi" w:cstheme="minorHAnsi"/>
          <w:szCs w:val="22"/>
        </w:rPr>
        <w:t xml:space="preserve">Bizottság által </w:t>
      </w:r>
      <w:r w:rsidRPr="005115D7">
        <w:rPr>
          <w:rFonts w:asciiTheme="minorHAnsi" w:hAnsiTheme="minorHAnsi" w:cstheme="minorHAnsi"/>
          <w:szCs w:val="22"/>
          <w:lang w:eastAsia="en-US" w:bidi="en-US"/>
        </w:rPr>
        <w:t xml:space="preserve">a </w:t>
      </w:r>
      <w:r w:rsidRPr="005115D7">
        <w:rPr>
          <w:rFonts w:asciiTheme="minorHAnsi" w:hAnsiTheme="minorHAnsi" w:cstheme="minorHAnsi"/>
          <w:szCs w:val="22"/>
          <w:shd w:val="clear" w:color="auto" w:fill="FFFFFF"/>
        </w:rPr>
        <w:t>pénzügyi rendszerek pénzmosás vagy terrorizmusfinanszírozás céljára való felhasználásának megelőzéséről, a 648/2012/EU európai parlamenti és tanácsi rendelet módosításáról, valamint a 2005/60/EK európai parlamenti és tanácsi irányelv és a 2006/70/EK bizottsági irányelv hatályon kívül helyezéséről szóló</w:t>
      </w:r>
      <w:r w:rsidRPr="005115D7">
        <w:rPr>
          <w:rFonts w:asciiTheme="minorHAnsi" w:hAnsiTheme="minorHAnsi" w:cstheme="minorHAnsi"/>
          <w:szCs w:val="22"/>
          <w:lang w:eastAsia="en-US" w:bidi="en-US"/>
        </w:rPr>
        <w:t xml:space="preserve"> (EU) 2015/849 </w:t>
      </w:r>
      <w:r w:rsidRPr="005115D7">
        <w:rPr>
          <w:rFonts w:asciiTheme="minorHAnsi" w:hAnsiTheme="minorHAnsi" w:cstheme="minorHAnsi"/>
          <w:szCs w:val="22"/>
        </w:rPr>
        <w:t xml:space="preserve">irányelv </w:t>
      </w:r>
      <w:r w:rsidRPr="005115D7">
        <w:rPr>
          <w:rFonts w:asciiTheme="minorHAnsi" w:hAnsiTheme="minorHAnsi" w:cstheme="minorHAnsi"/>
          <w:szCs w:val="22"/>
          <w:lang w:eastAsia="en-US" w:bidi="en-US"/>
        </w:rPr>
        <w:t xml:space="preserve">9. </w:t>
      </w:r>
      <w:r w:rsidRPr="005115D7">
        <w:rPr>
          <w:rFonts w:asciiTheme="minorHAnsi" w:hAnsiTheme="minorHAnsi" w:cstheme="minorHAnsi"/>
          <w:szCs w:val="22"/>
        </w:rPr>
        <w:t xml:space="preserve">cikkének </w:t>
      </w:r>
      <w:r w:rsidRPr="005115D7">
        <w:rPr>
          <w:rFonts w:asciiTheme="minorHAnsi" w:hAnsiTheme="minorHAnsi" w:cstheme="minorHAnsi"/>
          <w:szCs w:val="22"/>
          <w:lang w:eastAsia="en-US" w:bidi="en-US"/>
        </w:rPr>
        <w:t xml:space="preserve">(2) </w:t>
      </w:r>
      <w:r w:rsidRPr="005115D7">
        <w:rPr>
          <w:rFonts w:asciiTheme="minorHAnsi" w:hAnsiTheme="minorHAnsi" w:cstheme="minorHAnsi"/>
          <w:szCs w:val="22"/>
        </w:rPr>
        <w:t xml:space="preserve">bekezdése alapján azonosított) </w:t>
      </w:r>
      <w:r w:rsidRPr="005115D7">
        <w:rPr>
          <w:rFonts w:asciiTheme="minorHAnsi" w:hAnsiTheme="minorHAnsi" w:cstheme="minorHAnsi"/>
          <w:szCs w:val="22"/>
          <w:lang w:eastAsia="en-US" w:bidi="en-US"/>
        </w:rPr>
        <w:t xml:space="preserve">kiemelt </w:t>
      </w:r>
      <w:r w:rsidRPr="005115D7">
        <w:rPr>
          <w:rFonts w:asciiTheme="minorHAnsi" w:hAnsiTheme="minorHAnsi" w:cstheme="minorHAnsi"/>
          <w:szCs w:val="22"/>
        </w:rPr>
        <w:t xml:space="preserve">kockázatot jelentő </w:t>
      </w:r>
      <w:r w:rsidRPr="005115D7">
        <w:rPr>
          <w:rFonts w:asciiTheme="minorHAnsi" w:hAnsiTheme="minorHAnsi" w:cstheme="minorHAnsi"/>
          <w:szCs w:val="22"/>
          <w:lang w:eastAsia="en-US" w:bidi="en-US"/>
        </w:rPr>
        <w:t xml:space="preserve">harmadik </w:t>
      </w:r>
      <w:r w:rsidRPr="005115D7">
        <w:rPr>
          <w:rFonts w:asciiTheme="minorHAnsi" w:hAnsiTheme="minorHAnsi" w:cstheme="minorHAnsi"/>
          <w:szCs w:val="22"/>
        </w:rPr>
        <w:t xml:space="preserve">ország </w:t>
      </w:r>
      <w:r w:rsidRPr="005115D7">
        <w:rPr>
          <w:rFonts w:asciiTheme="minorHAnsi" w:hAnsiTheme="minorHAnsi" w:cstheme="minorHAnsi"/>
          <w:szCs w:val="22"/>
          <w:lang w:eastAsia="en-US" w:bidi="en-US"/>
        </w:rPr>
        <w:t xml:space="preserve">joga szerinti </w:t>
      </w:r>
      <w:r w:rsidRPr="005115D7">
        <w:rPr>
          <w:rFonts w:asciiTheme="minorHAnsi" w:hAnsiTheme="minorHAnsi" w:cstheme="minorHAnsi"/>
          <w:szCs w:val="22"/>
        </w:rPr>
        <w:t xml:space="preserve">jogállással rendelkezik-e? </w:t>
      </w:r>
    </w:p>
    <w:p w14:paraId="3F0ED13B" w14:textId="77777777" w:rsidR="00A92B15" w:rsidRPr="005115D7" w:rsidRDefault="00A92B15" w:rsidP="00A92B15">
      <w:pPr>
        <w:pStyle w:val="Szvegtrzs"/>
        <w:widowControl w:val="0"/>
        <w:numPr>
          <w:ilvl w:val="0"/>
          <w:numId w:val="90"/>
        </w:numPr>
        <w:tabs>
          <w:tab w:val="left" w:pos="743"/>
        </w:tabs>
        <w:spacing w:after="220" w:line="276" w:lineRule="auto"/>
        <w:ind w:left="720" w:right="0" w:hanging="360"/>
        <w:rPr>
          <w:rFonts w:asciiTheme="minorHAnsi" w:hAnsiTheme="minorHAnsi" w:cstheme="minorHAnsi"/>
          <w:szCs w:val="22"/>
        </w:rPr>
      </w:pPr>
      <w:r w:rsidRPr="005115D7">
        <w:rPr>
          <w:rFonts w:asciiTheme="minorHAnsi" w:hAnsiTheme="minorHAnsi" w:cstheme="minorHAnsi"/>
          <w:szCs w:val="22"/>
        </w:rPr>
        <w:t>A nonprofit szervezetet frissen alapították-e, vagy az már több éve működik?</w:t>
      </w:r>
    </w:p>
    <w:p w14:paraId="367D92E2" w14:textId="77777777" w:rsidR="00A92B15" w:rsidRPr="005115D7" w:rsidRDefault="00A92B15" w:rsidP="00A92B15">
      <w:pPr>
        <w:pStyle w:val="Szvegtrzs"/>
        <w:widowControl w:val="0"/>
        <w:numPr>
          <w:ilvl w:val="0"/>
          <w:numId w:val="90"/>
        </w:numPr>
        <w:tabs>
          <w:tab w:val="left" w:pos="743"/>
        </w:tabs>
        <w:spacing w:after="220" w:line="276" w:lineRule="auto"/>
        <w:ind w:left="720" w:right="0" w:hanging="360"/>
        <w:rPr>
          <w:rFonts w:asciiTheme="minorHAnsi" w:hAnsiTheme="minorHAnsi" w:cstheme="minorHAnsi"/>
          <w:szCs w:val="22"/>
        </w:rPr>
      </w:pPr>
      <w:r w:rsidRPr="005115D7">
        <w:rPr>
          <w:rFonts w:asciiTheme="minorHAnsi" w:hAnsiTheme="minorHAnsi" w:cstheme="minorHAnsi"/>
          <w:szCs w:val="22"/>
        </w:rPr>
        <w:t>A nonprofit szervezet közhasznú minősítéssel rendelkezik-e?</w:t>
      </w:r>
    </w:p>
    <w:p w14:paraId="0A78C8C3" w14:textId="77777777" w:rsidR="00A92B15" w:rsidRPr="005115D7" w:rsidRDefault="00A92B15" w:rsidP="00A92B15">
      <w:pPr>
        <w:pStyle w:val="Szvegtrzs"/>
        <w:widowControl w:val="0"/>
        <w:numPr>
          <w:ilvl w:val="0"/>
          <w:numId w:val="90"/>
        </w:numPr>
        <w:tabs>
          <w:tab w:val="left" w:pos="743"/>
        </w:tabs>
        <w:spacing w:after="220" w:line="276" w:lineRule="auto"/>
        <w:ind w:left="720" w:right="0" w:hanging="360"/>
        <w:rPr>
          <w:rFonts w:asciiTheme="minorHAnsi" w:hAnsiTheme="minorHAnsi" w:cstheme="minorHAnsi"/>
          <w:szCs w:val="22"/>
        </w:rPr>
      </w:pPr>
      <w:r w:rsidRPr="005115D7">
        <w:rPr>
          <w:rFonts w:asciiTheme="minorHAnsi" w:hAnsiTheme="minorHAnsi" w:cstheme="minorHAnsi"/>
          <w:szCs w:val="22"/>
        </w:rPr>
        <w:t>A nonprofit szervezet a közélet befolyásolására alkalmas tevékenységet végző civil szervezetek átláthatóságáról szóló 2021. évi XLIX. törvény hatálya alá tartozik-e?</w:t>
      </w:r>
    </w:p>
    <w:p w14:paraId="56BAA074" w14:textId="77777777" w:rsidR="00A92B15" w:rsidRPr="005115D7" w:rsidRDefault="00A92B15" w:rsidP="00A92B15">
      <w:pPr>
        <w:pStyle w:val="Szvegtrzs"/>
        <w:rPr>
          <w:rFonts w:asciiTheme="minorHAnsi" w:hAnsiTheme="minorHAnsi" w:cstheme="minorHAnsi"/>
          <w:szCs w:val="22"/>
        </w:rPr>
      </w:pPr>
      <w:r w:rsidRPr="005115D7">
        <w:rPr>
          <w:rFonts w:asciiTheme="minorHAnsi" w:hAnsiTheme="minorHAnsi" w:cstheme="minorHAnsi"/>
          <w:i/>
          <w:iCs/>
          <w:szCs w:val="22"/>
        </w:rPr>
        <w:t>Irányítás és ellenőrzés gyakorlása</w:t>
      </w:r>
    </w:p>
    <w:p w14:paraId="50AA6425" w14:textId="62E201CC" w:rsidR="00A92B15" w:rsidRPr="005115D7" w:rsidRDefault="00A92B15" w:rsidP="00A92B15">
      <w:pPr>
        <w:pStyle w:val="Szvegtrzs"/>
        <w:widowControl w:val="0"/>
        <w:numPr>
          <w:ilvl w:val="0"/>
          <w:numId w:val="90"/>
        </w:numPr>
        <w:tabs>
          <w:tab w:val="left" w:pos="743"/>
        </w:tabs>
        <w:spacing w:after="220" w:line="276"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 </w:t>
      </w:r>
      <w:r w:rsidR="00DE7292" w:rsidRPr="005115D7">
        <w:rPr>
          <w:rFonts w:asciiTheme="minorHAnsi" w:hAnsiTheme="minorHAnsi" w:cstheme="minorHAnsi"/>
          <w:szCs w:val="22"/>
          <w:lang w:eastAsia="en-US" w:bidi="en-US"/>
        </w:rPr>
        <w:t xml:space="preserve">CASP </w:t>
      </w:r>
      <w:r w:rsidRPr="005115D7">
        <w:rPr>
          <w:rFonts w:asciiTheme="minorHAnsi" w:hAnsiTheme="minorHAnsi" w:cstheme="minorHAnsi"/>
          <w:szCs w:val="22"/>
          <w:lang w:eastAsia="en-US" w:bidi="en-US"/>
        </w:rPr>
        <w:t xml:space="preserve">rendelkezésére áll-e az a </w:t>
      </w:r>
      <w:r w:rsidRPr="005115D7">
        <w:rPr>
          <w:rFonts w:asciiTheme="minorHAnsi" w:hAnsiTheme="minorHAnsi" w:cstheme="minorHAnsi"/>
          <w:szCs w:val="22"/>
        </w:rPr>
        <w:t xml:space="preserve">dokumentáció, </w:t>
      </w:r>
      <w:r w:rsidRPr="005115D7">
        <w:rPr>
          <w:rFonts w:asciiTheme="minorHAnsi" w:hAnsiTheme="minorHAnsi" w:cstheme="minorHAnsi"/>
          <w:szCs w:val="22"/>
          <w:lang w:eastAsia="en-US" w:bidi="en-US"/>
        </w:rPr>
        <w:t xml:space="preserve">amely </w:t>
      </w:r>
      <w:r w:rsidRPr="005115D7">
        <w:rPr>
          <w:rFonts w:asciiTheme="minorHAnsi" w:hAnsiTheme="minorHAnsi" w:cstheme="minorHAnsi"/>
          <w:szCs w:val="22"/>
        </w:rPr>
        <w:t xml:space="preserve">meghatározza </w:t>
      </w:r>
      <w:r w:rsidRPr="005115D7">
        <w:rPr>
          <w:rFonts w:asciiTheme="minorHAnsi" w:hAnsiTheme="minorHAnsi" w:cstheme="minorHAnsi"/>
          <w:szCs w:val="22"/>
          <w:lang w:eastAsia="en-US" w:bidi="en-US"/>
        </w:rPr>
        <w:t xml:space="preserve">a nonprofit szervezet </w:t>
      </w:r>
      <w:r w:rsidRPr="005115D7">
        <w:rPr>
          <w:rFonts w:asciiTheme="minorHAnsi" w:hAnsiTheme="minorHAnsi" w:cstheme="minorHAnsi"/>
          <w:szCs w:val="22"/>
        </w:rPr>
        <w:t xml:space="preserve">irányításának módozatait, és azonosítja </w:t>
      </w:r>
      <w:r w:rsidRPr="005115D7">
        <w:rPr>
          <w:rFonts w:asciiTheme="minorHAnsi" w:hAnsiTheme="minorHAnsi" w:cstheme="minorHAnsi"/>
          <w:szCs w:val="22"/>
          <w:lang w:eastAsia="en-US" w:bidi="en-US"/>
        </w:rPr>
        <w:t xml:space="preserve">a nonprofit szervezet </w:t>
      </w:r>
      <w:r w:rsidRPr="005115D7">
        <w:rPr>
          <w:rFonts w:asciiTheme="minorHAnsi" w:hAnsiTheme="minorHAnsi" w:cstheme="minorHAnsi"/>
          <w:szCs w:val="22"/>
        </w:rPr>
        <w:t xml:space="preserve">vagyonkezelőit, </w:t>
      </w:r>
      <w:r w:rsidRPr="005115D7">
        <w:rPr>
          <w:rFonts w:asciiTheme="minorHAnsi" w:hAnsiTheme="minorHAnsi" w:cstheme="minorHAnsi"/>
          <w:szCs w:val="22"/>
          <w:lang w:eastAsia="en-US" w:bidi="en-US"/>
        </w:rPr>
        <w:t xml:space="preserve">az </w:t>
      </w:r>
      <w:r w:rsidRPr="005115D7">
        <w:rPr>
          <w:rFonts w:asciiTheme="minorHAnsi" w:hAnsiTheme="minorHAnsi" w:cstheme="minorHAnsi"/>
          <w:szCs w:val="22"/>
        </w:rPr>
        <w:t xml:space="preserve">irányító testület </w:t>
      </w:r>
      <w:r w:rsidRPr="005115D7">
        <w:rPr>
          <w:rFonts w:asciiTheme="minorHAnsi" w:hAnsiTheme="minorHAnsi" w:cstheme="minorHAnsi"/>
          <w:szCs w:val="22"/>
          <w:lang w:eastAsia="en-US" w:bidi="en-US"/>
        </w:rPr>
        <w:t xml:space="preserve">tagjait vagy </w:t>
      </w:r>
      <w:r w:rsidRPr="005115D7">
        <w:rPr>
          <w:rFonts w:asciiTheme="minorHAnsi" w:hAnsiTheme="minorHAnsi" w:cstheme="minorHAnsi"/>
          <w:szCs w:val="22"/>
        </w:rPr>
        <w:t xml:space="preserve">bármely más </w:t>
      </w:r>
      <w:r w:rsidRPr="005115D7">
        <w:rPr>
          <w:rFonts w:asciiTheme="minorHAnsi" w:hAnsiTheme="minorHAnsi" w:cstheme="minorHAnsi"/>
          <w:szCs w:val="22"/>
          <w:lang w:eastAsia="en-US" w:bidi="en-US"/>
        </w:rPr>
        <w:t xml:space="preserve">olyan </w:t>
      </w:r>
      <w:r w:rsidRPr="005115D7">
        <w:rPr>
          <w:rFonts w:asciiTheme="minorHAnsi" w:hAnsiTheme="minorHAnsi" w:cstheme="minorHAnsi"/>
          <w:szCs w:val="22"/>
        </w:rPr>
        <w:t xml:space="preserve">személyt, </w:t>
      </w:r>
      <w:r w:rsidRPr="005115D7">
        <w:rPr>
          <w:rFonts w:asciiTheme="minorHAnsi" w:hAnsiTheme="minorHAnsi" w:cstheme="minorHAnsi"/>
          <w:szCs w:val="22"/>
          <w:lang w:eastAsia="en-US" w:bidi="en-US"/>
        </w:rPr>
        <w:t xml:space="preserve">aki </w:t>
      </w:r>
      <w:r w:rsidRPr="005115D7">
        <w:rPr>
          <w:rFonts w:asciiTheme="minorHAnsi" w:hAnsiTheme="minorHAnsi" w:cstheme="minorHAnsi"/>
          <w:szCs w:val="22"/>
        </w:rPr>
        <w:t xml:space="preserve">ellenőrzést </w:t>
      </w:r>
      <w:r w:rsidRPr="005115D7">
        <w:rPr>
          <w:rFonts w:asciiTheme="minorHAnsi" w:hAnsiTheme="minorHAnsi" w:cstheme="minorHAnsi"/>
          <w:szCs w:val="22"/>
          <w:lang w:eastAsia="en-US" w:bidi="en-US"/>
        </w:rPr>
        <w:t>gyakorol a nonprofit szervezet felett?</w:t>
      </w:r>
    </w:p>
    <w:p w14:paraId="33D0CFC3" w14:textId="77777777" w:rsidR="00A92B15" w:rsidRPr="005115D7" w:rsidRDefault="00A92B15" w:rsidP="00A92B15">
      <w:pPr>
        <w:pStyle w:val="Szvegtrzs"/>
        <w:widowControl w:val="0"/>
        <w:numPr>
          <w:ilvl w:val="0"/>
          <w:numId w:val="90"/>
        </w:numPr>
        <w:tabs>
          <w:tab w:val="left" w:pos="743"/>
        </w:tabs>
        <w:spacing w:after="220" w:line="271"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Az a) pontra adott válasz alapján irányadó jogszabályok figyelembevételével a nonprofit szervezet jogi </w:t>
      </w:r>
      <w:r w:rsidRPr="005115D7">
        <w:rPr>
          <w:rFonts w:asciiTheme="minorHAnsi" w:hAnsiTheme="minorHAnsi" w:cstheme="minorHAnsi"/>
          <w:szCs w:val="22"/>
        </w:rPr>
        <w:t xml:space="preserve">struktúrája szükségessé </w:t>
      </w:r>
      <w:r w:rsidRPr="005115D7">
        <w:rPr>
          <w:rFonts w:asciiTheme="minorHAnsi" w:hAnsiTheme="minorHAnsi" w:cstheme="minorHAnsi"/>
          <w:szCs w:val="22"/>
          <w:lang w:eastAsia="en-US" w:bidi="en-US"/>
        </w:rPr>
        <w:t xml:space="preserve">teszi-e a nonprofit szervezet </w:t>
      </w:r>
      <w:r w:rsidRPr="005115D7">
        <w:rPr>
          <w:rFonts w:asciiTheme="minorHAnsi" w:hAnsiTheme="minorHAnsi" w:cstheme="minorHAnsi"/>
          <w:szCs w:val="22"/>
        </w:rPr>
        <w:t xml:space="preserve">felépítésére vonatkozóan </w:t>
      </w:r>
      <w:r w:rsidRPr="005115D7">
        <w:rPr>
          <w:rFonts w:asciiTheme="minorHAnsi" w:hAnsiTheme="minorHAnsi" w:cstheme="minorHAnsi"/>
          <w:szCs w:val="22"/>
          <w:lang w:eastAsia="en-US" w:bidi="en-US"/>
        </w:rPr>
        <w:t xml:space="preserve">a </w:t>
      </w:r>
      <w:r w:rsidRPr="005115D7">
        <w:rPr>
          <w:rFonts w:asciiTheme="minorHAnsi" w:hAnsiTheme="minorHAnsi" w:cstheme="minorHAnsi"/>
          <w:szCs w:val="22"/>
        </w:rPr>
        <w:t xml:space="preserve">pénzügyi vezetője </w:t>
      </w:r>
      <w:r w:rsidRPr="005115D7">
        <w:rPr>
          <w:rFonts w:asciiTheme="minorHAnsi" w:hAnsiTheme="minorHAnsi" w:cstheme="minorHAnsi"/>
          <w:szCs w:val="22"/>
          <w:lang w:eastAsia="en-US" w:bidi="en-US"/>
        </w:rPr>
        <w:t xml:space="preserve">vagy </w:t>
      </w:r>
      <w:r w:rsidRPr="005115D7">
        <w:rPr>
          <w:rFonts w:asciiTheme="minorHAnsi" w:hAnsiTheme="minorHAnsi" w:cstheme="minorHAnsi"/>
          <w:szCs w:val="22"/>
        </w:rPr>
        <w:t xml:space="preserve">egyéb vezetői vezetési képességeinek </w:t>
      </w:r>
      <w:r w:rsidRPr="005115D7">
        <w:rPr>
          <w:rFonts w:asciiTheme="minorHAnsi" w:hAnsiTheme="minorHAnsi" w:cstheme="minorHAnsi"/>
          <w:szCs w:val="22"/>
          <w:lang w:eastAsia="en-US" w:bidi="en-US"/>
        </w:rPr>
        <w:t xml:space="preserve">az </w:t>
      </w:r>
      <w:r w:rsidRPr="005115D7">
        <w:rPr>
          <w:rFonts w:asciiTheme="minorHAnsi" w:hAnsiTheme="minorHAnsi" w:cstheme="minorHAnsi"/>
          <w:szCs w:val="22"/>
        </w:rPr>
        <w:t>igazolását?</w:t>
      </w:r>
    </w:p>
    <w:p w14:paraId="6CBF2A07" w14:textId="77777777" w:rsidR="00A92B15" w:rsidRPr="005115D7" w:rsidRDefault="00A92B15" w:rsidP="00A92B15">
      <w:pPr>
        <w:pStyle w:val="Szvegtrzs"/>
        <w:widowControl w:val="0"/>
        <w:numPr>
          <w:ilvl w:val="0"/>
          <w:numId w:val="90"/>
        </w:numPr>
        <w:tabs>
          <w:tab w:val="left" w:pos="743"/>
        </w:tabs>
        <w:spacing w:after="220" w:line="271"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Az a) pontra adott válasz alapján irányadó jogszabályok </w:t>
      </w:r>
      <w:r w:rsidRPr="005115D7">
        <w:rPr>
          <w:rFonts w:asciiTheme="minorHAnsi" w:hAnsiTheme="minorHAnsi" w:cstheme="minorHAnsi"/>
          <w:szCs w:val="22"/>
        </w:rPr>
        <w:t xml:space="preserve">megkövetelik-e </w:t>
      </w:r>
      <w:r w:rsidRPr="005115D7">
        <w:rPr>
          <w:rFonts w:asciiTheme="minorHAnsi" w:hAnsiTheme="minorHAnsi" w:cstheme="minorHAnsi"/>
          <w:szCs w:val="22"/>
          <w:lang w:eastAsia="en-US" w:bidi="en-US"/>
        </w:rPr>
        <w:t xml:space="preserve">a nonprofit szervezet </w:t>
      </w:r>
      <w:r w:rsidRPr="005115D7">
        <w:rPr>
          <w:rFonts w:asciiTheme="minorHAnsi" w:hAnsiTheme="minorHAnsi" w:cstheme="minorHAnsi"/>
          <w:szCs w:val="22"/>
        </w:rPr>
        <w:t>pénzügyi kimutatásainak éves közzétételét?</w:t>
      </w:r>
    </w:p>
    <w:p w14:paraId="7CBC459A" w14:textId="77777777" w:rsidR="00A92B15" w:rsidRPr="005115D7" w:rsidRDefault="00A92B15" w:rsidP="00A92B15">
      <w:pPr>
        <w:pStyle w:val="Szvegtrzs"/>
        <w:rPr>
          <w:rFonts w:asciiTheme="minorHAnsi" w:hAnsiTheme="minorHAnsi" w:cstheme="minorHAnsi"/>
          <w:szCs w:val="22"/>
        </w:rPr>
      </w:pPr>
      <w:r w:rsidRPr="005115D7">
        <w:rPr>
          <w:rFonts w:asciiTheme="minorHAnsi" w:hAnsiTheme="minorHAnsi" w:cstheme="minorHAnsi"/>
          <w:i/>
          <w:iCs/>
          <w:szCs w:val="22"/>
        </w:rPr>
        <w:t>Hírnév/kedvezőtlen médiahírek</w:t>
      </w:r>
    </w:p>
    <w:p w14:paraId="5DC716E9" w14:textId="77777777" w:rsidR="00A92B15" w:rsidRPr="005115D7" w:rsidRDefault="00A92B15" w:rsidP="00A92B15">
      <w:pPr>
        <w:pStyle w:val="Szvegtrzs"/>
        <w:widowControl w:val="0"/>
        <w:numPr>
          <w:ilvl w:val="0"/>
          <w:numId w:val="90"/>
        </w:numPr>
        <w:tabs>
          <w:tab w:val="left" w:pos="743"/>
        </w:tabs>
        <w:spacing w:after="220" w:line="271"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Mennyire </w:t>
      </w:r>
      <w:r w:rsidRPr="005115D7">
        <w:rPr>
          <w:rFonts w:asciiTheme="minorHAnsi" w:hAnsiTheme="minorHAnsi" w:cstheme="minorHAnsi"/>
          <w:szCs w:val="22"/>
        </w:rPr>
        <w:t xml:space="preserve">nehéz megállapítani </w:t>
      </w:r>
      <w:r w:rsidRPr="005115D7">
        <w:rPr>
          <w:rFonts w:asciiTheme="minorHAnsi" w:hAnsiTheme="minorHAnsi" w:cstheme="minorHAnsi"/>
          <w:szCs w:val="22"/>
          <w:lang w:eastAsia="en-US" w:bidi="en-US"/>
        </w:rPr>
        <w:t xml:space="preserve">a nonprofit szervezet </w:t>
      </w:r>
      <w:r w:rsidRPr="005115D7">
        <w:rPr>
          <w:rFonts w:asciiTheme="minorHAnsi" w:hAnsiTheme="minorHAnsi" w:cstheme="minorHAnsi"/>
          <w:szCs w:val="22"/>
        </w:rPr>
        <w:t xml:space="preserve">és vezetői jó hírnevét? Indokolható-e </w:t>
      </w:r>
      <w:r w:rsidRPr="005115D7">
        <w:rPr>
          <w:rFonts w:asciiTheme="minorHAnsi" w:hAnsiTheme="minorHAnsi" w:cstheme="minorHAnsi"/>
          <w:szCs w:val="22"/>
          <w:lang w:eastAsia="en-US" w:bidi="en-US"/>
        </w:rPr>
        <w:t xml:space="preserve">ez a </w:t>
      </w:r>
      <w:r w:rsidRPr="005115D7">
        <w:rPr>
          <w:rFonts w:asciiTheme="minorHAnsi" w:hAnsiTheme="minorHAnsi" w:cstheme="minorHAnsi"/>
          <w:szCs w:val="22"/>
        </w:rPr>
        <w:t xml:space="preserve">nehézség, például </w:t>
      </w:r>
      <w:r w:rsidRPr="005115D7">
        <w:rPr>
          <w:rFonts w:asciiTheme="minorHAnsi" w:hAnsiTheme="minorHAnsi" w:cstheme="minorHAnsi"/>
          <w:szCs w:val="22"/>
          <w:lang w:eastAsia="en-US" w:bidi="en-US"/>
        </w:rPr>
        <w:t xml:space="preserve">azzal, hogy a nonprofit szervezetet csak </w:t>
      </w:r>
      <w:r w:rsidRPr="005115D7">
        <w:rPr>
          <w:rFonts w:asciiTheme="minorHAnsi" w:hAnsiTheme="minorHAnsi" w:cstheme="minorHAnsi"/>
          <w:szCs w:val="22"/>
        </w:rPr>
        <w:t>nemrégiben hozták létre?</w:t>
      </w:r>
    </w:p>
    <w:p w14:paraId="39C6CD20" w14:textId="77777777" w:rsidR="00A92B15" w:rsidRPr="005115D7" w:rsidRDefault="00A92B15" w:rsidP="00A92B15">
      <w:pPr>
        <w:pStyle w:val="Szvegtrzs"/>
        <w:widowControl w:val="0"/>
        <w:numPr>
          <w:ilvl w:val="0"/>
          <w:numId w:val="90"/>
        </w:numPr>
        <w:tabs>
          <w:tab w:val="left" w:pos="743"/>
        </w:tabs>
        <w:spacing w:after="220" w:line="271"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 nonprofit szervezetet </w:t>
      </w:r>
      <w:r w:rsidRPr="005115D7">
        <w:rPr>
          <w:rFonts w:asciiTheme="minorHAnsi" w:hAnsiTheme="minorHAnsi" w:cstheme="minorHAnsi"/>
          <w:szCs w:val="22"/>
        </w:rPr>
        <w:t xml:space="preserve">releváns, megbízható és független források </w:t>
      </w:r>
      <w:r w:rsidRPr="005115D7">
        <w:rPr>
          <w:rFonts w:asciiTheme="minorHAnsi" w:hAnsiTheme="minorHAnsi" w:cstheme="minorHAnsi"/>
          <w:szCs w:val="22"/>
          <w:lang w:eastAsia="en-US" w:bidi="en-US"/>
        </w:rPr>
        <w:t xml:space="preserve">kapcsolatba </w:t>
      </w:r>
      <w:r w:rsidRPr="005115D7">
        <w:rPr>
          <w:rFonts w:asciiTheme="minorHAnsi" w:hAnsiTheme="minorHAnsi" w:cstheme="minorHAnsi"/>
          <w:szCs w:val="22"/>
        </w:rPr>
        <w:t xml:space="preserve">hozták-e szélsőségességgel, szélsőséges propagandával </w:t>
      </w:r>
      <w:r w:rsidRPr="005115D7">
        <w:rPr>
          <w:rFonts w:asciiTheme="minorHAnsi" w:hAnsiTheme="minorHAnsi" w:cstheme="minorHAnsi"/>
          <w:szCs w:val="22"/>
          <w:lang w:eastAsia="en-US" w:bidi="en-US"/>
        </w:rPr>
        <w:t xml:space="preserve">vagy terrorista </w:t>
      </w:r>
      <w:r w:rsidRPr="005115D7">
        <w:rPr>
          <w:rFonts w:asciiTheme="minorHAnsi" w:hAnsiTheme="minorHAnsi" w:cstheme="minorHAnsi"/>
          <w:szCs w:val="22"/>
        </w:rPr>
        <w:t>szimpátiával és tevékenységekkel?</w:t>
      </w:r>
    </w:p>
    <w:p w14:paraId="1AB80E5B" w14:textId="77777777" w:rsidR="00A92B15" w:rsidRPr="005115D7" w:rsidRDefault="00A92B15" w:rsidP="00A92B15">
      <w:pPr>
        <w:pStyle w:val="Szvegtrzs"/>
        <w:widowControl w:val="0"/>
        <w:numPr>
          <w:ilvl w:val="0"/>
          <w:numId w:val="90"/>
        </w:numPr>
        <w:tabs>
          <w:tab w:val="left" w:pos="743"/>
        </w:tabs>
        <w:spacing w:after="220" w:line="276"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 nonprofit szervezet </w:t>
      </w:r>
      <w:r w:rsidRPr="005115D7">
        <w:rPr>
          <w:rFonts w:asciiTheme="minorHAnsi" w:hAnsiTheme="minorHAnsi" w:cstheme="minorHAnsi"/>
          <w:szCs w:val="22"/>
        </w:rPr>
        <w:t xml:space="preserve">releváns, megbízható és független források </w:t>
      </w:r>
      <w:r w:rsidRPr="005115D7">
        <w:rPr>
          <w:rFonts w:asciiTheme="minorHAnsi" w:hAnsiTheme="minorHAnsi" w:cstheme="minorHAnsi"/>
          <w:szCs w:val="22"/>
          <w:lang w:eastAsia="en-US" w:bidi="en-US"/>
        </w:rPr>
        <w:t xml:space="preserve">szerint </w:t>
      </w:r>
      <w:r w:rsidRPr="005115D7">
        <w:rPr>
          <w:rFonts w:asciiTheme="minorHAnsi" w:hAnsiTheme="minorHAnsi" w:cstheme="minorHAnsi"/>
          <w:szCs w:val="22"/>
        </w:rPr>
        <w:t xml:space="preserve">részt </w:t>
      </w:r>
      <w:r w:rsidRPr="005115D7">
        <w:rPr>
          <w:rFonts w:asciiTheme="minorHAnsi" w:hAnsiTheme="minorHAnsi" w:cstheme="minorHAnsi"/>
          <w:szCs w:val="22"/>
          <w:lang w:eastAsia="en-US" w:bidi="en-US"/>
        </w:rPr>
        <w:t xml:space="preserve">vett-e </w:t>
      </w:r>
      <w:r w:rsidRPr="005115D7">
        <w:rPr>
          <w:rFonts w:asciiTheme="minorHAnsi" w:hAnsiTheme="minorHAnsi" w:cstheme="minorHAnsi"/>
          <w:szCs w:val="22"/>
        </w:rPr>
        <w:t xml:space="preserve">szabályszegésben </w:t>
      </w:r>
      <w:r w:rsidRPr="005115D7">
        <w:rPr>
          <w:rFonts w:asciiTheme="minorHAnsi" w:hAnsiTheme="minorHAnsi" w:cstheme="minorHAnsi"/>
          <w:szCs w:val="22"/>
          <w:lang w:eastAsia="en-US" w:bidi="en-US"/>
        </w:rPr>
        <w:t xml:space="preserve">vagy </w:t>
      </w:r>
      <w:r w:rsidRPr="005115D7">
        <w:rPr>
          <w:rFonts w:asciiTheme="minorHAnsi" w:hAnsiTheme="minorHAnsi" w:cstheme="minorHAnsi"/>
          <w:szCs w:val="22"/>
        </w:rPr>
        <w:t xml:space="preserve">bűncselekményekben, beleértve </w:t>
      </w:r>
      <w:r w:rsidRPr="005115D7">
        <w:rPr>
          <w:rFonts w:asciiTheme="minorHAnsi" w:hAnsiTheme="minorHAnsi" w:cstheme="minorHAnsi"/>
          <w:szCs w:val="22"/>
          <w:lang w:eastAsia="en-US" w:bidi="en-US"/>
        </w:rPr>
        <w:t xml:space="preserve">az </w:t>
      </w:r>
      <w:r w:rsidRPr="005115D7">
        <w:rPr>
          <w:rFonts w:asciiTheme="minorHAnsi" w:hAnsiTheme="minorHAnsi" w:cstheme="minorHAnsi"/>
          <w:szCs w:val="22"/>
        </w:rPr>
        <w:t xml:space="preserve">ML/TF-el </w:t>
      </w:r>
      <w:r w:rsidRPr="005115D7">
        <w:rPr>
          <w:rFonts w:asciiTheme="minorHAnsi" w:hAnsiTheme="minorHAnsi" w:cstheme="minorHAnsi"/>
          <w:szCs w:val="22"/>
          <w:lang w:eastAsia="en-US" w:bidi="en-US"/>
        </w:rPr>
        <w:t xml:space="preserve">kapcsolatos </w:t>
      </w:r>
      <w:r w:rsidRPr="005115D7">
        <w:rPr>
          <w:rFonts w:asciiTheme="minorHAnsi" w:hAnsiTheme="minorHAnsi" w:cstheme="minorHAnsi"/>
          <w:szCs w:val="22"/>
        </w:rPr>
        <w:t xml:space="preserve">ügyeket </w:t>
      </w:r>
      <w:r w:rsidRPr="005115D7">
        <w:rPr>
          <w:rFonts w:asciiTheme="minorHAnsi" w:hAnsiTheme="minorHAnsi" w:cstheme="minorHAnsi"/>
          <w:szCs w:val="22"/>
          <w:lang w:eastAsia="en-US" w:bidi="en-US"/>
        </w:rPr>
        <w:t>is?</w:t>
      </w:r>
    </w:p>
    <w:p w14:paraId="220B88B6" w14:textId="77777777" w:rsidR="00A92B15" w:rsidRPr="005115D7" w:rsidRDefault="00A92B15" w:rsidP="00A92B15">
      <w:pPr>
        <w:pStyle w:val="Szvegtrzs"/>
        <w:ind w:firstLine="300"/>
        <w:rPr>
          <w:rFonts w:asciiTheme="minorHAnsi" w:hAnsiTheme="minorHAnsi" w:cstheme="minorHAnsi"/>
          <w:szCs w:val="22"/>
        </w:rPr>
      </w:pPr>
      <w:r w:rsidRPr="005115D7">
        <w:rPr>
          <w:rFonts w:asciiTheme="minorHAnsi" w:hAnsiTheme="minorHAnsi" w:cstheme="minorHAnsi"/>
          <w:i/>
          <w:iCs/>
          <w:szCs w:val="22"/>
        </w:rPr>
        <w:t>Finanszírozási módszerek</w:t>
      </w:r>
    </w:p>
    <w:p w14:paraId="2F8864D1" w14:textId="77777777" w:rsidR="00A92B15" w:rsidRPr="005115D7" w:rsidRDefault="00A92B15" w:rsidP="00A92B15">
      <w:pPr>
        <w:pStyle w:val="Szvegtrzs"/>
        <w:widowControl w:val="0"/>
        <w:numPr>
          <w:ilvl w:val="0"/>
          <w:numId w:val="90"/>
        </w:numPr>
        <w:tabs>
          <w:tab w:val="left" w:pos="743"/>
        </w:tabs>
        <w:spacing w:after="220" w:line="276"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 nonprofit szervezet </w:t>
      </w:r>
      <w:r w:rsidRPr="005115D7">
        <w:rPr>
          <w:rFonts w:asciiTheme="minorHAnsi" w:hAnsiTheme="minorHAnsi" w:cstheme="minorHAnsi"/>
          <w:szCs w:val="22"/>
        </w:rPr>
        <w:t xml:space="preserve">finanszírozása átlátható-e, a </w:t>
      </w:r>
      <w:r w:rsidRPr="005115D7">
        <w:rPr>
          <w:rFonts w:asciiTheme="minorHAnsi" w:hAnsiTheme="minorHAnsi" w:cstheme="minorHAnsi"/>
          <w:szCs w:val="22"/>
          <w:lang w:eastAsia="en-US" w:bidi="en-US"/>
        </w:rPr>
        <w:t>nonprofit szervezet</w:t>
      </w:r>
      <w:r w:rsidRPr="005115D7">
        <w:rPr>
          <w:rFonts w:asciiTheme="minorHAnsi" w:hAnsiTheme="minorHAnsi" w:cstheme="minorHAnsi"/>
          <w:szCs w:val="22"/>
        </w:rPr>
        <w:t xml:space="preserve"> elszámoltatható-e, </w:t>
      </w:r>
      <w:r w:rsidRPr="005115D7">
        <w:rPr>
          <w:rFonts w:asciiTheme="minorHAnsi" w:hAnsiTheme="minorHAnsi" w:cstheme="minorHAnsi"/>
          <w:szCs w:val="22"/>
          <w:lang w:eastAsia="en-US" w:bidi="en-US"/>
        </w:rPr>
        <w:t xml:space="preserve">vagy finanszírozása nehezen nyomon </w:t>
      </w:r>
      <w:r w:rsidRPr="005115D7">
        <w:rPr>
          <w:rFonts w:asciiTheme="minorHAnsi" w:hAnsiTheme="minorHAnsi" w:cstheme="minorHAnsi"/>
          <w:szCs w:val="22"/>
        </w:rPr>
        <w:t xml:space="preserve">követhető-e? Nyilvánosan dokumentálja-e finanszírozási forrásait, </w:t>
      </w:r>
      <w:r w:rsidRPr="005115D7">
        <w:rPr>
          <w:rFonts w:asciiTheme="minorHAnsi" w:hAnsiTheme="minorHAnsi" w:cstheme="minorHAnsi"/>
          <w:szCs w:val="22"/>
        </w:rPr>
        <w:lastRenderedPageBreak/>
        <w:t xml:space="preserve">és </w:t>
      </w:r>
      <w:r w:rsidRPr="005115D7">
        <w:rPr>
          <w:rFonts w:asciiTheme="minorHAnsi" w:hAnsiTheme="minorHAnsi" w:cstheme="minorHAnsi"/>
          <w:szCs w:val="22"/>
          <w:lang w:eastAsia="en-US" w:bidi="en-US"/>
        </w:rPr>
        <w:t xml:space="preserve">ezeket a dokumentumokat </w:t>
      </w:r>
      <w:r w:rsidRPr="005115D7">
        <w:rPr>
          <w:rFonts w:asciiTheme="minorHAnsi" w:hAnsiTheme="minorHAnsi" w:cstheme="minorHAnsi"/>
          <w:szCs w:val="22"/>
        </w:rPr>
        <w:t>külső ellenőrzések révén megvizsgálják-e?</w:t>
      </w:r>
    </w:p>
    <w:p w14:paraId="1E907055" w14:textId="77777777" w:rsidR="00A92B15" w:rsidRPr="005115D7" w:rsidRDefault="00A92B15" w:rsidP="00A92B15">
      <w:pPr>
        <w:pStyle w:val="Szvegtrzs"/>
        <w:widowControl w:val="0"/>
        <w:numPr>
          <w:ilvl w:val="0"/>
          <w:numId w:val="90"/>
        </w:numPr>
        <w:tabs>
          <w:tab w:val="left" w:pos="743"/>
          <w:tab w:val="left" w:pos="5855"/>
        </w:tabs>
        <w:spacing w:line="276"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 nonprofit szervezet </w:t>
      </w:r>
      <w:r w:rsidRPr="005115D7">
        <w:rPr>
          <w:rFonts w:asciiTheme="minorHAnsi" w:hAnsiTheme="minorHAnsi" w:cstheme="minorHAnsi"/>
          <w:szCs w:val="22"/>
        </w:rPr>
        <w:t xml:space="preserve">finanszírozási módszerei </w:t>
      </w:r>
      <w:r w:rsidRPr="005115D7">
        <w:rPr>
          <w:rFonts w:asciiTheme="minorHAnsi" w:hAnsiTheme="minorHAnsi" w:cstheme="minorHAnsi"/>
          <w:szCs w:val="22"/>
          <w:lang w:eastAsia="en-US" w:bidi="en-US"/>
        </w:rPr>
        <w:t xml:space="preserve">hordoznak-e </w:t>
      </w:r>
      <w:r w:rsidRPr="005115D7">
        <w:rPr>
          <w:rFonts w:asciiTheme="minorHAnsi" w:hAnsiTheme="minorHAnsi" w:cstheme="minorHAnsi"/>
          <w:szCs w:val="22"/>
        </w:rPr>
        <w:t xml:space="preserve">ML/TF kockázatokat? </w:t>
      </w:r>
      <w:r w:rsidRPr="005115D7">
        <w:rPr>
          <w:rFonts w:asciiTheme="minorHAnsi" w:hAnsiTheme="minorHAnsi" w:cstheme="minorHAnsi"/>
          <w:szCs w:val="22"/>
          <w:lang w:eastAsia="en-US" w:bidi="en-US"/>
        </w:rPr>
        <w:t xml:space="preserve">A nonprofit szervezet finanszírozása teljes </w:t>
      </w:r>
      <w:r w:rsidRPr="005115D7">
        <w:rPr>
          <w:rFonts w:asciiTheme="minorHAnsi" w:hAnsiTheme="minorHAnsi" w:cstheme="minorHAnsi"/>
          <w:szCs w:val="22"/>
        </w:rPr>
        <w:t xml:space="preserve">mértékben </w:t>
      </w:r>
      <w:r w:rsidRPr="005115D7">
        <w:rPr>
          <w:rFonts w:asciiTheme="minorHAnsi" w:hAnsiTheme="minorHAnsi" w:cstheme="minorHAnsi"/>
          <w:szCs w:val="22"/>
          <w:lang w:eastAsia="en-US" w:bidi="en-US"/>
        </w:rPr>
        <w:t xml:space="preserve">vagy </w:t>
      </w:r>
      <w:r w:rsidRPr="005115D7">
        <w:rPr>
          <w:rFonts w:asciiTheme="minorHAnsi" w:hAnsiTheme="minorHAnsi" w:cstheme="minorHAnsi"/>
          <w:szCs w:val="22"/>
        </w:rPr>
        <w:t xml:space="preserve">nagyrészt készpénzadományokon, kriptoeszközökön </w:t>
      </w:r>
      <w:r w:rsidRPr="005115D7">
        <w:rPr>
          <w:rFonts w:asciiTheme="minorHAnsi" w:hAnsiTheme="minorHAnsi" w:cstheme="minorHAnsi"/>
          <w:szCs w:val="22"/>
          <w:lang w:eastAsia="en-US" w:bidi="en-US"/>
        </w:rPr>
        <w:t xml:space="preserve">vagy </w:t>
      </w:r>
      <w:r w:rsidRPr="005115D7">
        <w:rPr>
          <w:rFonts w:asciiTheme="minorHAnsi" w:hAnsiTheme="minorHAnsi" w:cstheme="minorHAnsi"/>
          <w:szCs w:val="22"/>
        </w:rPr>
        <w:t xml:space="preserve">közösségi finanszírozáson </w:t>
      </w:r>
      <w:r w:rsidRPr="005115D7">
        <w:rPr>
          <w:rFonts w:asciiTheme="minorHAnsi" w:hAnsiTheme="minorHAnsi" w:cstheme="minorHAnsi"/>
          <w:szCs w:val="22"/>
          <w:lang w:eastAsia="en-US" w:bidi="en-US"/>
        </w:rPr>
        <w:t xml:space="preserve">alapul-e? A nonprofit szervezet </w:t>
      </w:r>
      <w:r w:rsidRPr="005115D7">
        <w:rPr>
          <w:rFonts w:asciiTheme="minorHAnsi" w:hAnsiTheme="minorHAnsi" w:cstheme="minorHAnsi"/>
          <w:szCs w:val="22"/>
        </w:rPr>
        <w:t xml:space="preserve">forrásai keresztül áramlanak-e fizetési </w:t>
      </w:r>
      <w:r w:rsidRPr="005115D7">
        <w:rPr>
          <w:rFonts w:asciiTheme="minorHAnsi" w:hAnsiTheme="minorHAnsi" w:cstheme="minorHAnsi"/>
          <w:szCs w:val="22"/>
          <w:lang w:eastAsia="en-US" w:bidi="en-US"/>
        </w:rPr>
        <w:t>rendszeren</w:t>
      </w:r>
      <w:r w:rsidRPr="005115D7">
        <w:rPr>
          <w:rFonts w:asciiTheme="minorHAnsi" w:hAnsiTheme="minorHAnsi" w:cstheme="minorHAnsi"/>
          <w:szCs w:val="22"/>
        </w:rPr>
        <w:t>?</w:t>
      </w:r>
    </w:p>
    <w:p w14:paraId="26322E85" w14:textId="77777777" w:rsidR="00A92B15" w:rsidRPr="005115D7" w:rsidRDefault="00A92B15" w:rsidP="00A92B15">
      <w:pPr>
        <w:pStyle w:val="Szvegtrzs"/>
        <w:widowControl w:val="0"/>
        <w:numPr>
          <w:ilvl w:val="0"/>
          <w:numId w:val="90"/>
        </w:numPr>
        <w:tabs>
          <w:tab w:val="left" w:pos="719"/>
        </w:tabs>
        <w:spacing w:after="220" w:line="271" w:lineRule="auto"/>
        <w:ind w:left="720" w:right="0" w:hanging="360"/>
        <w:rPr>
          <w:rFonts w:asciiTheme="minorHAnsi" w:hAnsiTheme="minorHAnsi" w:cstheme="minorHAnsi"/>
          <w:szCs w:val="22"/>
        </w:rPr>
      </w:pPr>
      <w:r w:rsidRPr="005115D7">
        <w:rPr>
          <w:rFonts w:asciiTheme="minorHAnsi" w:hAnsiTheme="minorHAnsi" w:cstheme="minorHAnsi"/>
          <w:szCs w:val="22"/>
        </w:rPr>
        <w:t xml:space="preserve">A nonprofit szervezetet részben vagy nagyrészt olyan magánadományozók vagy adományozók finanszírozzák-e, amelyek magasabb ML/TF kockázatot jelentő országból vagy stratégiai hiányosságokkal rendelkező, kiemelt kockázatot jelentő harmadik országból származnak-e? </w:t>
      </w:r>
    </w:p>
    <w:p w14:paraId="6E2F5C49" w14:textId="77777777" w:rsidR="00A92B15" w:rsidRPr="005115D7" w:rsidRDefault="00A92B15" w:rsidP="00A92B15">
      <w:pPr>
        <w:pStyle w:val="Szvegtrzs"/>
        <w:rPr>
          <w:rFonts w:asciiTheme="minorHAnsi" w:hAnsiTheme="minorHAnsi" w:cstheme="minorHAnsi"/>
          <w:szCs w:val="22"/>
        </w:rPr>
      </w:pPr>
      <w:r w:rsidRPr="005115D7">
        <w:rPr>
          <w:rFonts w:asciiTheme="minorHAnsi" w:hAnsiTheme="minorHAnsi" w:cstheme="minorHAnsi"/>
          <w:i/>
          <w:iCs/>
          <w:szCs w:val="22"/>
          <w:lang w:eastAsia="en-US" w:bidi="en-US"/>
        </w:rPr>
        <w:t xml:space="preserve">Magasabb </w:t>
      </w:r>
      <w:r w:rsidRPr="005115D7">
        <w:rPr>
          <w:rFonts w:asciiTheme="minorHAnsi" w:hAnsiTheme="minorHAnsi" w:cstheme="minorHAnsi"/>
          <w:i/>
          <w:iCs/>
          <w:szCs w:val="22"/>
        </w:rPr>
        <w:t>ML/TF kockázattal rendelkező joghatóságokban vagy stratégiai hiányosságokkal rendelkező</w:t>
      </w:r>
      <w:r w:rsidRPr="005115D7" w:rsidDel="00036358">
        <w:rPr>
          <w:rFonts w:asciiTheme="minorHAnsi" w:hAnsiTheme="minorHAnsi" w:cstheme="minorHAnsi"/>
          <w:i/>
          <w:iCs/>
          <w:szCs w:val="22"/>
        </w:rPr>
        <w:t xml:space="preserve"> </w:t>
      </w:r>
      <w:r w:rsidRPr="005115D7">
        <w:rPr>
          <w:rFonts w:asciiTheme="minorHAnsi" w:hAnsiTheme="minorHAnsi" w:cstheme="minorHAnsi"/>
          <w:i/>
          <w:iCs/>
          <w:szCs w:val="22"/>
        </w:rPr>
        <w:t xml:space="preserve">kiemelt kockázatot jelentő </w:t>
      </w:r>
      <w:r w:rsidRPr="005115D7">
        <w:rPr>
          <w:rFonts w:asciiTheme="minorHAnsi" w:hAnsiTheme="minorHAnsi" w:cstheme="minorHAnsi"/>
          <w:i/>
          <w:iCs/>
          <w:szCs w:val="22"/>
          <w:lang w:eastAsia="en-US" w:bidi="en-US"/>
        </w:rPr>
        <w:t xml:space="preserve">harmadik </w:t>
      </w:r>
      <w:r w:rsidRPr="005115D7">
        <w:rPr>
          <w:rFonts w:asciiTheme="minorHAnsi" w:hAnsiTheme="minorHAnsi" w:cstheme="minorHAnsi"/>
          <w:i/>
          <w:iCs/>
          <w:szCs w:val="22"/>
        </w:rPr>
        <w:t xml:space="preserve">országokban </w:t>
      </w:r>
      <w:r w:rsidRPr="005115D7">
        <w:rPr>
          <w:rFonts w:asciiTheme="minorHAnsi" w:hAnsiTheme="minorHAnsi" w:cstheme="minorHAnsi"/>
          <w:i/>
          <w:iCs/>
          <w:szCs w:val="22"/>
          <w:lang w:eastAsia="en-US" w:bidi="en-US"/>
        </w:rPr>
        <w:t xml:space="preserve">folytatott </w:t>
      </w:r>
      <w:r w:rsidRPr="005115D7">
        <w:rPr>
          <w:rFonts w:asciiTheme="minorHAnsi" w:hAnsiTheme="minorHAnsi" w:cstheme="minorHAnsi"/>
          <w:i/>
          <w:iCs/>
          <w:szCs w:val="22"/>
        </w:rPr>
        <w:t>műveletek</w:t>
      </w:r>
    </w:p>
    <w:p w14:paraId="29F450A9" w14:textId="77777777" w:rsidR="00A92B15" w:rsidRPr="005115D7" w:rsidRDefault="00A92B15" w:rsidP="00A92B15">
      <w:pPr>
        <w:pStyle w:val="Szvegtrzs"/>
        <w:widowControl w:val="0"/>
        <w:numPr>
          <w:ilvl w:val="0"/>
          <w:numId w:val="90"/>
        </w:numPr>
        <w:tabs>
          <w:tab w:val="left" w:pos="719"/>
        </w:tabs>
        <w:spacing w:after="220" w:line="271"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 nonprofit szervezet magasabb </w:t>
      </w:r>
      <w:r w:rsidRPr="005115D7">
        <w:rPr>
          <w:rFonts w:asciiTheme="minorHAnsi" w:hAnsiTheme="minorHAnsi" w:cstheme="minorHAnsi"/>
          <w:szCs w:val="22"/>
        </w:rPr>
        <w:t xml:space="preserve">pénzmosási/terrorizmusfinanszírozási kockázattal rendelkező joghatóságokban </w:t>
      </w:r>
      <w:r w:rsidRPr="005115D7">
        <w:rPr>
          <w:rFonts w:asciiTheme="minorHAnsi" w:hAnsiTheme="minorHAnsi" w:cstheme="minorHAnsi"/>
          <w:szCs w:val="22"/>
          <w:lang w:eastAsia="en-US" w:bidi="en-US"/>
        </w:rPr>
        <w:t xml:space="preserve">vagy (a </w:t>
      </w:r>
      <w:r w:rsidRPr="005115D7">
        <w:rPr>
          <w:rFonts w:asciiTheme="minorHAnsi" w:hAnsiTheme="minorHAnsi" w:cstheme="minorHAnsi"/>
          <w:szCs w:val="22"/>
        </w:rPr>
        <w:t xml:space="preserve">Bizottság által </w:t>
      </w:r>
      <w:r w:rsidRPr="005115D7">
        <w:rPr>
          <w:rFonts w:asciiTheme="minorHAnsi" w:hAnsiTheme="minorHAnsi" w:cstheme="minorHAnsi"/>
          <w:szCs w:val="22"/>
          <w:lang w:eastAsia="en-US" w:bidi="en-US"/>
        </w:rPr>
        <w:t xml:space="preserve">a </w:t>
      </w:r>
      <w:r w:rsidRPr="005115D7">
        <w:rPr>
          <w:rFonts w:asciiTheme="minorHAnsi" w:hAnsiTheme="minorHAnsi" w:cstheme="minorHAnsi"/>
          <w:szCs w:val="22"/>
          <w:shd w:val="clear" w:color="auto" w:fill="FFFFFF"/>
        </w:rPr>
        <w:t>pénzügyi rendszerek pénzmosás vagy terrorizmusfinanszírozás céljára való felhasználásának megelőzéséről, a 648/2012/EU európai parlamenti és tanácsi rendelet módosításáról, valamint a 2005/60/EK európai parlamenti és tanácsi irányelv és a 2006/70/EK bizottsági irányelv hatályon kívül helyezéséről szóló</w:t>
      </w:r>
      <w:r w:rsidRPr="005115D7">
        <w:rPr>
          <w:rFonts w:asciiTheme="minorHAnsi" w:hAnsiTheme="minorHAnsi" w:cstheme="minorHAnsi"/>
          <w:szCs w:val="22"/>
          <w:lang w:eastAsia="en-US" w:bidi="en-US"/>
        </w:rPr>
        <w:t xml:space="preserve"> (EU) 2015/849 </w:t>
      </w:r>
      <w:r w:rsidRPr="005115D7">
        <w:rPr>
          <w:rFonts w:asciiTheme="minorHAnsi" w:hAnsiTheme="minorHAnsi" w:cstheme="minorHAnsi"/>
          <w:szCs w:val="22"/>
        </w:rPr>
        <w:t xml:space="preserve">irányelv </w:t>
      </w:r>
      <w:r w:rsidRPr="005115D7">
        <w:rPr>
          <w:rFonts w:asciiTheme="minorHAnsi" w:hAnsiTheme="minorHAnsi" w:cstheme="minorHAnsi"/>
          <w:szCs w:val="22"/>
          <w:lang w:eastAsia="en-US" w:bidi="en-US"/>
        </w:rPr>
        <w:t xml:space="preserve">9. </w:t>
      </w:r>
      <w:r w:rsidRPr="005115D7">
        <w:rPr>
          <w:rFonts w:asciiTheme="minorHAnsi" w:hAnsiTheme="minorHAnsi" w:cstheme="minorHAnsi"/>
          <w:szCs w:val="22"/>
        </w:rPr>
        <w:t xml:space="preserve">cikkének </w:t>
      </w:r>
      <w:r w:rsidRPr="005115D7">
        <w:rPr>
          <w:rFonts w:asciiTheme="minorHAnsi" w:hAnsiTheme="minorHAnsi" w:cstheme="minorHAnsi"/>
          <w:szCs w:val="22"/>
          <w:lang w:eastAsia="en-US" w:bidi="en-US"/>
        </w:rPr>
        <w:t xml:space="preserve">(2) </w:t>
      </w:r>
      <w:r w:rsidRPr="005115D7">
        <w:rPr>
          <w:rFonts w:asciiTheme="minorHAnsi" w:hAnsiTheme="minorHAnsi" w:cstheme="minorHAnsi"/>
          <w:szCs w:val="22"/>
        </w:rPr>
        <w:t xml:space="preserve">bekezdése alapján azonosított) </w:t>
      </w:r>
      <w:r w:rsidRPr="005115D7">
        <w:rPr>
          <w:rFonts w:asciiTheme="minorHAnsi" w:hAnsiTheme="minorHAnsi" w:cstheme="minorHAnsi"/>
          <w:szCs w:val="22"/>
          <w:lang w:eastAsia="en-US" w:bidi="en-US"/>
        </w:rPr>
        <w:t xml:space="preserve">kiemelt </w:t>
      </w:r>
      <w:r w:rsidRPr="005115D7">
        <w:rPr>
          <w:rFonts w:asciiTheme="minorHAnsi" w:hAnsiTheme="minorHAnsi" w:cstheme="minorHAnsi"/>
          <w:szCs w:val="22"/>
        </w:rPr>
        <w:t xml:space="preserve">kockázatot jelentő </w:t>
      </w:r>
      <w:r w:rsidRPr="005115D7">
        <w:rPr>
          <w:rFonts w:asciiTheme="minorHAnsi" w:hAnsiTheme="minorHAnsi" w:cstheme="minorHAnsi"/>
          <w:szCs w:val="22"/>
          <w:lang w:eastAsia="en-US" w:bidi="en-US"/>
        </w:rPr>
        <w:t xml:space="preserve">harmadik </w:t>
      </w:r>
      <w:r w:rsidRPr="005115D7">
        <w:rPr>
          <w:rFonts w:asciiTheme="minorHAnsi" w:hAnsiTheme="minorHAnsi" w:cstheme="minorHAnsi"/>
          <w:szCs w:val="22"/>
        </w:rPr>
        <w:t xml:space="preserve">országokban </w:t>
      </w:r>
      <w:r w:rsidRPr="005115D7">
        <w:rPr>
          <w:rFonts w:asciiTheme="minorHAnsi" w:hAnsiTheme="minorHAnsi" w:cstheme="minorHAnsi"/>
          <w:szCs w:val="22"/>
          <w:lang w:eastAsia="en-US" w:bidi="en-US"/>
        </w:rPr>
        <w:t xml:space="preserve">vagy </w:t>
      </w:r>
      <w:r w:rsidRPr="005115D7">
        <w:rPr>
          <w:rFonts w:asciiTheme="minorHAnsi" w:hAnsiTheme="minorHAnsi" w:cstheme="minorHAnsi"/>
          <w:szCs w:val="22"/>
        </w:rPr>
        <w:t xml:space="preserve">konfliktusövezetekben működik-e </w:t>
      </w:r>
      <w:r w:rsidRPr="005115D7">
        <w:rPr>
          <w:rFonts w:asciiTheme="minorHAnsi" w:hAnsiTheme="minorHAnsi" w:cstheme="minorHAnsi"/>
          <w:szCs w:val="22"/>
          <w:lang w:eastAsia="en-US" w:bidi="en-US"/>
        </w:rPr>
        <w:t xml:space="preserve">vagy </w:t>
      </w:r>
      <w:r w:rsidRPr="005115D7">
        <w:rPr>
          <w:rFonts w:asciiTheme="minorHAnsi" w:hAnsiTheme="minorHAnsi" w:cstheme="minorHAnsi"/>
          <w:szCs w:val="22"/>
        </w:rPr>
        <w:t>nyújt segítséget?</w:t>
      </w:r>
    </w:p>
    <w:p w14:paraId="1CC72BDA" w14:textId="77777777" w:rsidR="00A92B15" w:rsidRPr="005115D7" w:rsidRDefault="00A92B15" w:rsidP="00A92B15">
      <w:pPr>
        <w:pStyle w:val="Szvegtrzs"/>
        <w:widowControl w:val="0"/>
        <w:numPr>
          <w:ilvl w:val="0"/>
          <w:numId w:val="90"/>
        </w:numPr>
        <w:tabs>
          <w:tab w:val="left" w:pos="719"/>
        </w:tabs>
        <w:spacing w:after="100" w:line="271"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Ilyen helyzetekben a nonprofit szervezet harmadik felek vagy </w:t>
      </w:r>
      <w:r w:rsidRPr="005115D7">
        <w:rPr>
          <w:rFonts w:asciiTheme="minorHAnsi" w:hAnsiTheme="minorHAnsi" w:cstheme="minorHAnsi"/>
          <w:szCs w:val="22"/>
        </w:rPr>
        <w:t xml:space="preserve">közvetítők útján végzi-e </w:t>
      </w:r>
      <w:r w:rsidRPr="005115D7">
        <w:rPr>
          <w:rFonts w:asciiTheme="minorHAnsi" w:hAnsiTheme="minorHAnsi" w:cstheme="minorHAnsi"/>
          <w:szCs w:val="22"/>
          <w:lang w:eastAsia="en-US" w:bidi="en-US"/>
        </w:rPr>
        <w:t xml:space="preserve">a </w:t>
      </w:r>
      <w:r w:rsidRPr="005115D7">
        <w:rPr>
          <w:rFonts w:asciiTheme="minorHAnsi" w:hAnsiTheme="minorHAnsi" w:cstheme="minorHAnsi"/>
          <w:szCs w:val="22"/>
        </w:rPr>
        <w:t xml:space="preserve">tevékenységeit, és </w:t>
      </w:r>
      <w:r w:rsidRPr="005115D7">
        <w:rPr>
          <w:rFonts w:asciiTheme="minorHAnsi" w:hAnsiTheme="minorHAnsi" w:cstheme="minorHAnsi"/>
          <w:szCs w:val="22"/>
          <w:lang w:eastAsia="en-US" w:bidi="en-US"/>
        </w:rPr>
        <w:t xml:space="preserve">ismertetni tudja-e a </w:t>
      </w:r>
      <w:r w:rsidRPr="005115D7">
        <w:rPr>
          <w:rFonts w:asciiTheme="minorHAnsi" w:hAnsiTheme="minorHAnsi" w:cstheme="minorHAnsi"/>
          <w:szCs w:val="22"/>
        </w:rPr>
        <w:t xml:space="preserve">végrehajtás jellegét? </w:t>
      </w:r>
      <w:r w:rsidRPr="005115D7">
        <w:rPr>
          <w:rFonts w:asciiTheme="minorHAnsi" w:hAnsiTheme="minorHAnsi" w:cstheme="minorHAnsi"/>
          <w:szCs w:val="22"/>
          <w:lang w:eastAsia="en-US" w:bidi="en-US"/>
        </w:rPr>
        <w:t xml:space="preserve">Ezzel </w:t>
      </w:r>
      <w:r w:rsidRPr="005115D7">
        <w:rPr>
          <w:rFonts w:asciiTheme="minorHAnsi" w:hAnsiTheme="minorHAnsi" w:cstheme="minorHAnsi"/>
          <w:szCs w:val="22"/>
        </w:rPr>
        <w:t xml:space="preserve">összefüggésben képes-e </w:t>
      </w:r>
      <w:r w:rsidRPr="005115D7">
        <w:rPr>
          <w:rFonts w:asciiTheme="minorHAnsi" w:hAnsiTheme="minorHAnsi" w:cstheme="minorHAnsi"/>
          <w:szCs w:val="22"/>
          <w:lang w:eastAsia="en-US" w:bidi="en-US"/>
        </w:rPr>
        <w:t xml:space="preserve">a nonprofit szervezet nyomon </w:t>
      </w:r>
      <w:r w:rsidRPr="005115D7">
        <w:rPr>
          <w:rFonts w:asciiTheme="minorHAnsi" w:hAnsiTheme="minorHAnsi" w:cstheme="minorHAnsi"/>
          <w:szCs w:val="22"/>
        </w:rPr>
        <w:t xml:space="preserve">követni és megfelelően felügyelni </w:t>
      </w:r>
      <w:r w:rsidRPr="005115D7">
        <w:rPr>
          <w:rFonts w:asciiTheme="minorHAnsi" w:hAnsiTheme="minorHAnsi" w:cstheme="minorHAnsi"/>
          <w:szCs w:val="22"/>
          <w:lang w:eastAsia="en-US" w:bidi="en-US"/>
        </w:rPr>
        <w:t xml:space="preserve">az </w:t>
      </w:r>
      <w:r w:rsidRPr="005115D7">
        <w:rPr>
          <w:rFonts w:asciiTheme="minorHAnsi" w:hAnsiTheme="minorHAnsi" w:cstheme="minorHAnsi"/>
          <w:szCs w:val="22"/>
        </w:rPr>
        <w:t xml:space="preserve">említett </w:t>
      </w:r>
      <w:r w:rsidRPr="005115D7">
        <w:rPr>
          <w:rFonts w:asciiTheme="minorHAnsi" w:hAnsiTheme="minorHAnsi" w:cstheme="minorHAnsi"/>
          <w:szCs w:val="22"/>
          <w:lang w:eastAsia="en-US" w:bidi="en-US"/>
        </w:rPr>
        <w:t xml:space="preserve">harmadik felek </w:t>
      </w:r>
      <w:r w:rsidRPr="005115D7">
        <w:rPr>
          <w:rFonts w:asciiTheme="minorHAnsi" w:hAnsiTheme="minorHAnsi" w:cstheme="minorHAnsi"/>
          <w:szCs w:val="22"/>
        </w:rPr>
        <w:t>általi végrehajtást?</w:t>
      </w:r>
    </w:p>
    <w:p w14:paraId="1FEA1679" w14:textId="77777777" w:rsidR="00A92B15" w:rsidRPr="005115D7" w:rsidRDefault="00A92B15" w:rsidP="00A92B15">
      <w:pPr>
        <w:pStyle w:val="Szvegtrzs"/>
        <w:widowControl w:val="0"/>
        <w:numPr>
          <w:ilvl w:val="0"/>
          <w:numId w:val="90"/>
        </w:numPr>
        <w:tabs>
          <w:tab w:val="left" w:pos="719"/>
        </w:tabs>
        <w:spacing w:after="480"/>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 nonprofit szervezettel </w:t>
      </w:r>
      <w:r w:rsidRPr="005115D7">
        <w:rPr>
          <w:rFonts w:asciiTheme="minorHAnsi" w:hAnsiTheme="minorHAnsi" w:cstheme="minorHAnsi"/>
          <w:szCs w:val="22"/>
        </w:rPr>
        <w:t xml:space="preserve">fennálló üzleti </w:t>
      </w:r>
      <w:r w:rsidRPr="005115D7">
        <w:rPr>
          <w:rFonts w:asciiTheme="minorHAnsi" w:hAnsiTheme="minorHAnsi" w:cstheme="minorHAnsi"/>
          <w:szCs w:val="22"/>
          <w:lang w:eastAsia="en-US" w:bidi="en-US"/>
        </w:rPr>
        <w:t xml:space="preserve">kapcsolat </w:t>
      </w:r>
      <w:r w:rsidRPr="005115D7">
        <w:rPr>
          <w:rFonts w:asciiTheme="minorHAnsi" w:hAnsiTheme="minorHAnsi" w:cstheme="minorHAnsi"/>
          <w:szCs w:val="22"/>
        </w:rPr>
        <w:t xml:space="preserve">magában </w:t>
      </w:r>
      <w:r w:rsidRPr="005115D7">
        <w:rPr>
          <w:rFonts w:asciiTheme="minorHAnsi" w:hAnsiTheme="minorHAnsi" w:cstheme="minorHAnsi"/>
          <w:szCs w:val="22"/>
          <w:lang w:eastAsia="en-US" w:bidi="en-US"/>
        </w:rPr>
        <w:t xml:space="preserve">foglalhatja-e magasabb </w:t>
      </w:r>
      <w:r w:rsidRPr="005115D7">
        <w:rPr>
          <w:rFonts w:asciiTheme="minorHAnsi" w:hAnsiTheme="minorHAnsi" w:cstheme="minorHAnsi"/>
          <w:szCs w:val="22"/>
        </w:rPr>
        <w:t xml:space="preserve">ML/TF kockázattal rendelkező joghatóságokban </w:t>
      </w:r>
      <w:r w:rsidRPr="005115D7">
        <w:rPr>
          <w:rFonts w:asciiTheme="minorHAnsi" w:hAnsiTheme="minorHAnsi" w:cstheme="minorHAnsi"/>
          <w:szCs w:val="22"/>
          <w:lang w:eastAsia="en-US" w:bidi="en-US"/>
        </w:rPr>
        <w:t xml:space="preserve">vagy </w:t>
      </w:r>
      <w:r w:rsidRPr="005115D7">
        <w:rPr>
          <w:rFonts w:asciiTheme="minorHAnsi" w:hAnsiTheme="minorHAnsi" w:cstheme="minorHAnsi"/>
          <w:szCs w:val="22"/>
        </w:rPr>
        <w:t>stratégiai hiányosságokkal rendelkező</w:t>
      </w:r>
      <w:r w:rsidRPr="005115D7">
        <w:rPr>
          <w:rFonts w:asciiTheme="minorHAnsi" w:hAnsiTheme="minorHAnsi" w:cstheme="minorHAnsi"/>
          <w:szCs w:val="22"/>
          <w:lang w:eastAsia="en-US" w:bidi="en-US"/>
        </w:rPr>
        <w:t xml:space="preserve"> kiemelt </w:t>
      </w:r>
      <w:r w:rsidRPr="005115D7">
        <w:rPr>
          <w:rFonts w:asciiTheme="minorHAnsi" w:hAnsiTheme="minorHAnsi" w:cstheme="minorHAnsi"/>
          <w:szCs w:val="22"/>
        </w:rPr>
        <w:t xml:space="preserve">kockázatot jelentő </w:t>
      </w:r>
      <w:r w:rsidRPr="005115D7">
        <w:rPr>
          <w:rFonts w:asciiTheme="minorHAnsi" w:hAnsiTheme="minorHAnsi" w:cstheme="minorHAnsi"/>
          <w:szCs w:val="22"/>
          <w:lang w:eastAsia="en-US" w:bidi="en-US"/>
        </w:rPr>
        <w:t xml:space="preserve">harmadik </w:t>
      </w:r>
      <w:r w:rsidRPr="005115D7">
        <w:rPr>
          <w:rFonts w:asciiTheme="minorHAnsi" w:hAnsiTheme="minorHAnsi" w:cstheme="minorHAnsi"/>
          <w:szCs w:val="22"/>
        </w:rPr>
        <w:t>országokban működő válaszadó intézménnyel kötött ügyletek végrehajtását?</w:t>
      </w:r>
    </w:p>
    <w:p w14:paraId="726CF659" w14:textId="136BD038" w:rsidR="00A92B15" w:rsidRPr="005115D7" w:rsidRDefault="00A92B15" w:rsidP="00A92B15">
      <w:pPr>
        <w:pStyle w:val="Szvegtrzs"/>
        <w:widowControl w:val="0"/>
        <w:numPr>
          <w:ilvl w:val="0"/>
          <w:numId w:val="89"/>
        </w:numPr>
        <w:tabs>
          <w:tab w:val="left" w:pos="719"/>
        </w:tabs>
        <w:spacing w:after="360" w:line="276" w:lineRule="auto"/>
        <w:ind w:left="720" w:right="0" w:hanging="360"/>
        <w:rPr>
          <w:rFonts w:asciiTheme="minorHAnsi" w:hAnsiTheme="minorHAnsi" w:cstheme="minorHAnsi"/>
          <w:szCs w:val="22"/>
        </w:rPr>
      </w:pPr>
      <w:r w:rsidRPr="005115D7">
        <w:rPr>
          <w:rFonts w:asciiTheme="minorHAnsi" w:hAnsiTheme="minorHAnsi" w:cstheme="minorHAnsi"/>
          <w:szCs w:val="22"/>
          <w:lang w:eastAsia="en-US" w:bidi="en-US"/>
        </w:rPr>
        <w:t xml:space="preserve">A </w:t>
      </w:r>
      <w:r w:rsidR="00DE7292" w:rsidRPr="005115D7">
        <w:rPr>
          <w:rFonts w:asciiTheme="minorHAnsi" w:hAnsiTheme="minorHAnsi" w:cstheme="minorHAnsi"/>
          <w:szCs w:val="22"/>
        </w:rPr>
        <w:t xml:space="preserve">CASP </w:t>
      </w:r>
      <w:r w:rsidRPr="005115D7">
        <w:rPr>
          <w:rFonts w:asciiTheme="minorHAnsi" w:hAnsiTheme="minorHAnsi" w:cstheme="minorHAnsi"/>
          <w:szCs w:val="22"/>
        </w:rPr>
        <w:t xml:space="preserve">legalább </w:t>
      </w:r>
      <w:r w:rsidRPr="005115D7">
        <w:rPr>
          <w:rFonts w:asciiTheme="minorHAnsi" w:hAnsiTheme="minorHAnsi" w:cstheme="minorHAnsi"/>
          <w:szCs w:val="22"/>
          <w:lang w:eastAsia="en-US" w:bidi="en-US"/>
        </w:rPr>
        <w:t xml:space="preserve">a </w:t>
      </w:r>
      <w:r w:rsidRPr="005115D7">
        <w:rPr>
          <w:rFonts w:asciiTheme="minorHAnsi" w:hAnsiTheme="minorHAnsi" w:cstheme="minorHAnsi"/>
          <w:szCs w:val="22"/>
        </w:rPr>
        <w:t xml:space="preserve">következő tényezőket </w:t>
      </w:r>
      <w:r w:rsidRPr="005115D7">
        <w:rPr>
          <w:rFonts w:asciiTheme="minorHAnsi" w:hAnsiTheme="minorHAnsi" w:cstheme="minorHAnsi"/>
          <w:szCs w:val="22"/>
          <w:lang w:eastAsia="en-US" w:bidi="en-US"/>
        </w:rPr>
        <w:t>vegye figyelembe</w:t>
      </w:r>
      <w:r w:rsidRPr="005115D7">
        <w:rPr>
          <w:rFonts w:asciiTheme="minorHAnsi" w:hAnsiTheme="minorHAnsi" w:cstheme="minorHAnsi"/>
          <w:szCs w:val="22"/>
        </w:rPr>
        <w:t xml:space="preserve">, </w:t>
      </w:r>
      <w:r w:rsidRPr="005115D7">
        <w:rPr>
          <w:rFonts w:asciiTheme="minorHAnsi" w:hAnsiTheme="minorHAnsi" w:cstheme="minorHAnsi"/>
          <w:szCs w:val="22"/>
          <w:lang w:eastAsia="en-US" w:bidi="en-US"/>
        </w:rPr>
        <w:t xml:space="preserve">amelyek </w:t>
      </w:r>
      <w:r w:rsidRPr="005115D7">
        <w:rPr>
          <w:rFonts w:asciiTheme="minorHAnsi" w:hAnsiTheme="minorHAnsi" w:cstheme="minorHAnsi"/>
          <w:szCs w:val="22"/>
        </w:rPr>
        <w:t xml:space="preserve">hozzájárulhatnak </w:t>
      </w:r>
      <w:r w:rsidRPr="005115D7">
        <w:rPr>
          <w:rFonts w:asciiTheme="minorHAnsi" w:hAnsiTheme="minorHAnsi" w:cstheme="minorHAnsi"/>
          <w:szCs w:val="22"/>
          <w:lang w:eastAsia="en-US" w:bidi="en-US"/>
        </w:rPr>
        <w:t xml:space="preserve">a </w:t>
      </w:r>
      <w:r w:rsidRPr="005115D7">
        <w:rPr>
          <w:rFonts w:asciiTheme="minorHAnsi" w:hAnsiTheme="minorHAnsi" w:cstheme="minorHAnsi"/>
          <w:szCs w:val="22"/>
        </w:rPr>
        <w:t>kockázatok csökkentéséhez:</w:t>
      </w:r>
    </w:p>
    <w:p w14:paraId="59339EBB" w14:textId="77777777" w:rsidR="00A92B15" w:rsidRPr="005115D7" w:rsidRDefault="00A92B15" w:rsidP="00A92B15">
      <w:pPr>
        <w:pStyle w:val="Szvegtrzs"/>
        <w:widowControl w:val="0"/>
        <w:numPr>
          <w:ilvl w:val="0"/>
          <w:numId w:val="90"/>
        </w:numPr>
        <w:spacing w:after="100" w:line="271" w:lineRule="auto"/>
        <w:ind w:left="720" w:right="0" w:hanging="360"/>
        <w:rPr>
          <w:rFonts w:asciiTheme="minorHAnsi" w:hAnsiTheme="minorHAnsi" w:cstheme="minorHAnsi"/>
          <w:szCs w:val="22"/>
          <w:lang w:eastAsia="en-US" w:bidi="en-US"/>
        </w:rPr>
      </w:pPr>
      <w:bookmarkStart w:id="473" w:name="_Hlk153890833"/>
      <w:r w:rsidRPr="005115D7">
        <w:rPr>
          <w:rFonts w:asciiTheme="minorHAnsi" w:hAnsiTheme="minorHAnsi" w:cstheme="minorHAnsi"/>
          <w:szCs w:val="22"/>
          <w:lang w:eastAsia="en-US" w:bidi="en-US"/>
        </w:rPr>
        <w:t>A nonprofit szervezet irányító szervének és vezetőinek szerepét és felelősségi körét egyértelműen dokumentálják.</w:t>
      </w:r>
    </w:p>
    <w:p w14:paraId="2C5D4314" w14:textId="77777777" w:rsidR="00A92B15" w:rsidRPr="005115D7" w:rsidRDefault="00A92B15" w:rsidP="00A92B15">
      <w:pPr>
        <w:pStyle w:val="Szvegtrzs"/>
        <w:widowControl w:val="0"/>
        <w:numPr>
          <w:ilvl w:val="0"/>
          <w:numId w:val="90"/>
        </w:numPr>
        <w:spacing w:after="100" w:line="271" w:lineRule="auto"/>
        <w:ind w:left="720" w:right="0" w:hanging="360"/>
        <w:rPr>
          <w:rFonts w:asciiTheme="minorHAnsi" w:hAnsiTheme="minorHAnsi" w:cstheme="minorHAnsi"/>
          <w:szCs w:val="22"/>
          <w:lang w:eastAsia="en-US" w:bidi="en-US"/>
        </w:rPr>
      </w:pPr>
      <w:r w:rsidRPr="005115D7">
        <w:rPr>
          <w:rFonts w:asciiTheme="minorHAnsi" w:hAnsiTheme="minorHAnsi" w:cstheme="minorHAnsi"/>
          <w:szCs w:val="22"/>
          <w:lang w:eastAsia="en-US" w:bidi="en-US"/>
        </w:rPr>
        <w:t>A nonprofit szervezetnek a jogállását szabályozó jogszabályok értelmében évente közzé kell tennie pénzügyi kimutatásait.</w:t>
      </w:r>
    </w:p>
    <w:p w14:paraId="10E31343" w14:textId="77777777" w:rsidR="00A92B15" w:rsidRPr="005115D7" w:rsidRDefault="00A92B15" w:rsidP="00A92B15">
      <w:pPr>
        <w:pStyle w:val="Szvegtrzs"/>
        <w:widowControl w:val="0"/>
        <w:numPr>
          <w:ilvl w:val="0"/>
          <w:numId w:val="90"/>
        </w:numPr>
        <w:spacing w:after="100" w:line="271" w:lineRule="auto"/>
        <w:ind w:left="720" w:right="0" w:hanging="360"/>
        <w:rPr>
          <w:rFonts w:asciiTheme="minorHAnsi" w:hAnsiTheme="minorHAnsi" w:cstheme="minorHAnsi"/>
          <w:szCs w:val="22"/>
          <w:lang w:eastAsia="en-US" w:bidi="en-US"/>
        </w:rPr>
      </w:pPr>
      <w:r w:rsidRPr="005115D7">
        <w:rPr>
          <w:rFonts w:asciiTheme="minorHAnsi" w:hAnsiTheme="minorHAnsi" w:cstheme="minorHAnsi"/>
          <w:szCs w:val="22"/>
          <w:lang w:eastAsia="en-US" w:bidi="en-US"/>
        </w:rPr>
        <w:t xml:space="preserve">A nonprofit szervezet bizonyítani tudja, hogy </w:t>
      </w:r>
      <w:bookmarkStart w:id="474" w:name="_Hlk153889898"/>
      <w:r w:rsidRPr="005115D7">
        <w:rPr>
          <w:rFonts w:asciiTheme="minorHAnsi" w:hAnsiTheme="minorHAnsi" w:cstheme="minorHAnsi"/>
          <w:szCs w:val="22"/>
          <w:lang w:eastAsia="en-US" w:bidi="en-US"/>
        </w:rPr>
        <w:t>független felülvizsgálatnak vagy külső ellenőrzésnek van vagy volt alávetve</w:t>
      </w:r>
      <w:bookmarkEnd w:id="474"/>
      <w:r w:rsidRPr="005115D7">
        <w:rPr>
          <w:rFonts w:asciiTheme="minorHAnsi" w:hAnsiTheme="minorHAnsi" w:cstheme="minorHAnsi"/>
          <w:szCs w:val="22"/>
          <w:lang w:eastAsia="en-US" w:bidi="en-US"/>
        </w:rPr>
        <w:t>.</w:t>
      </w:r>
    </w:p>
    <w:p w14:paraId="72669F45" w14:textId="77777777" w:rsidR="00A92B15" w:rsidRPr="005115D7" w:rsidRDefault="00A92B15" w:rsidP="00A92B15">
      <w:pPr>
        <w:pStyle w:val="Szvegtrzs"/>
        <w:widowControl w:val="0"/>
        <w:numPr>
          <w:ilvl w:val="0"/>
          <w:numId w:val="90"/>
        </w:numPr>
        <w:spacing w:after="100" w:line="271" w:lineRule="auto"/>
        <w:ind w:left="720" w:right="0" w:hanging="360"/>
        <w:rPr>
          <w:rFonts w:asciiTheme="minorHAnsi" w:hAnsiTheme="minorHAnsi" w:cstheme="minorHAnsi"/>
          <w:szCs w:val="22"/>
          <w:lang w:eastAsia="en-US" w:bidi="en-US"/>
        </w:rPr>
      </w:pPr>
      <w:r w:rsidRPr="005115D7">
        <w:rPr>
          <w:rFonts w:asciiTheme="minorHAnsi" w:hAnsiTheme="minorHAnsi" w:cstheme="minorHAnsi"/>
          <w:szCs w:val="22"/>
          <w:lang w:eastAsia="en-US" w:bidi="en-US"/>
        </w:rPr>
        <w:t>A nonprofit szervezet releváns, megbízható és független források alapján jó hírnévvel rendelkezik.</w:t>
      </w:r>
    </w:p>
    <w:p w14:paraId="65F9012A" w14:textId="77777777" w:rsidR="00A92B15" w:rsidRPr="005115D7" w:rsidRDefault="00A92B15" w:rsidP="00A92B15">
      <w:pPr>
        <w:pStyle w:val="Szvegtrzs"/>
        <w:widowControl w:val="0"/>
        <w:numPr>
          <w:ilvl w:val="0"/>
          <w:numId w:val="90"/>
        </w:numPr>
        <w:spacing w:after="100" w:line="271" w:lineRule="auto"/>
        <w:ind w:left="720" w:right="0" w:hanging="360"/>
        <w:rPr>
          <w:rFonts w:asciiTheme="minorHAnsi" w:hAnsiTheme="minorHAnsi" w:cstheme="minorHAnsi"/>
          <w:szCs w:val="22"/>
          <w:lang w:eastAsia="en-US" w:bidi="en-US"/>
        </w:rPr>
      </w:pPr>
      <w:bookmarkStart w:id="475" w:name="_Hlk153890509"/>
      <w:r w:rsidRPr="005115D7">
        <w:rPr>
          <w:rFonts w:asciiTheme="minorHAnsi" w:hAnsiTheme="minorHAnsi" w:cstheme="minorHAnsi"/>
          <w:szCs w:val="22"/>
          <w:lang w:eastAsia="en-US" w:bidi="en-US"/>
        </w:rPr>
        <w:t>Amennyiben ezt a jogállását szabályozó jogszabály nem zárja ki, a nonprofit szervezet olyan kormányoktól, szupranacionális vagy nemzetközi szervezetektől kap finanszírozást, amelyek nem kapcsolódnak kiemelt kockázatot jelentő harmadik országokhoz vagy stratégiai hiányosságokkal rendelkező magasabb ML/TF kockázattal rendelkező országokhoz, és forrásainak eredete egyértelműen megállapítható</w:t>
      </w:r>
      <w:bookmarkEnd w:id="475"/>
      <w:r w:rsidRPr="005115D7">
        <w:rPr>
          <w:rFonts w:asciiTheme="minorHAnsi" w:hAnsiTheme="minorHAnsi" w:cstheme="minorHAnsi"/>
          <w:szCs w:val="22"/>
          <w:lang w:eastAsia="en-US" w:bidi="en-US"/>
        </w:rPr>
        <w:t>.</w:t>
      </w:r>
    </w:p>
    <w:p w14:paraId="1CAEA611" w14:textId="77777777" w:rsidR="00A92B15" w:rsidRPr="005115D7" w:rsidRDefault="00A92B15" w:rsidP="00A92B15">
      <w:pPr>
        <w:pStyle w:val="Szvegtrzs"/>
        <w:widowControl w:val="0"/>
        <w:numPr>
          <w:ilvl w:val="0"/>
          <w:numId w:val="90"/>
        </w:numPr>
        <w:spacing w:after="100" w:line="271" w:lineRule="auto"/>
        <w:ind w:left="720" w:right="0" w:hanging="360"/>
        <w:rPr>
          <w:rFonts w:asciiTheme="minorHAnsi" w:hAnsiTheme="minorHAnsi" w:cstheme="minorHAnsi"/>
          <w:szCs w:val="22"/>
          <w:lang w:eastAsia="en-US" w:bidi="en-US"/>
        </w:rPr>
      </w:pPr>
      <w:r w:rsidRPr="005115D7">
        <w:rPr>
          <w:rFonts w:asciiTheme="minorHAnsi" w:hAnsiTheme="minorHAnsi" w:cstheme="minorHAnsi"/>
          <w:szCs w:val="22"/>
          <w:lang w:eastAsia="en-US" w:bidi="en-US"/>
        </w:rPr>
        <w:lastRenderedPageBreak/>
        <w:t>A nonprofit szervezetnek nincs kapcsolata kiemelt kockázatot jelentő harmadik országokkal, vagy ha igen, akkor a nonprofit szervezet bizonyítani tudja, hogy megfelelő lépéseket tett az ML/TF kockázatok mérséklésére (például kijelölte az ML/FT elleni küzdelemnek való megfelelésért felelős alkalmazottakat, vagy eljárásokat dolgozott ki a nonprofit szervezet kedvezményezetti kategóriáinak azonosítására és az azokhoz kapcsolódó ML/TF kockázatok értékelésére).</w:t>
      </w:r>
    </w:p>
    <w:p w14:paraId="73258CAD" w14:textId="77777777" w:rsidR="00A92B15" w:rsidRPr="005115D7" w:rsidRDefault="00A92B15" w:rsidP="00A92B15">
      <w:pPr>
        <w:pStyle w:val="Szvegtrzs"/>
        <w:widowControl w:val="0"/>
        <w:numPr>
          <w:ilvl w:val="0"/>
          <w:numId w:val="90"/>
        </w:numPr>
        <w:spacing w:after="100" w:line="271" w:lineRule="auto"/>
        <w:ind w:left="720" w:right="0" w:hanging="360"/>
        <w:rPr>
          <w:rFonts w:asciiTheme="minorHAnsi" w:hAnsiTheme="minorHAnsi" w:cstheme="minorHAnsi"/>
          <w:szCs w:val="22"/>
          <w:lang w:eastAsia="en-US" w:bidi="en-US"/>
        </w:rPr>
      </w:pPr>
      <w:r w:rsidRPr="005115D7">
        <w:rPr>
          <w:rFonts w:asciiTheme="minorHAnsi" w:hAnsiTheme="minorHAnsi" w:cstheme="minorHAnsi"/>
          <w:szCs w:val="22"/>
          <w:lang w:eastAsia="en-US" w:bidi="en-US"/>
        </w:rPr>
        <w:t>A nonprofit szervezetet tevékenységei és kedvezményezettjei nem teszik ki magasabb ML/TF kockázatnak.</w:t>
      </w:r>
    </w:p>
    <w:p w14:paraId="0292B306" w14:textId="77777777" w:rsidR="00A92B15" w:rsidRPr="005115D7" w:rsidRDefault="00A92B15" w:rsidP="00A92B15">
      <w:pPr>
        <w:pStyle w:val="Szvegtrzs"/>
        <w:widowControl w:val="0"/>
        <w:numPr>
          <w:ilvl w:val="0"/>
          <w:numId w:val="90"/>
        </w:numPr>
        <w:spacing w:after="100" w:line="271" w:lineRule="auto"/>
        <w:ind w:left="720" w:right="0" w:hanging="360"/>
        <w:rPr>
          <w:rFonts w:asciiTheme="minorHAnsi" w:hAnsiTheme="minorHAnsi" w:cstheme="minorHAnsi"/>
          <w:szCs w:val="22"/>
          <w:lang w:eastAsia="en-US" w:bidi="en-US"/>
        </w:rPr>
      </w:pPr>
      <w:r w:rsidRPr="005115D7">
        <w:rPr>
          <w:rFonts w:asciiTheme="minorHAnsi" w:hAnsiTheme="minorHAnsi" w:cstheme="minorHAnsi"/>
          <w:szCs w:val="22"/>
          <w:lang w:eastAsia="en-US" w:bidi="en-US"/>
        </w:rPr>
        <w:t>A nonprofit szervezet csak természetben (pl. informatikai berendezések vagy orvostechnikai eszközök biztosításával) nyújt segítséget magánszemélyeknek.</w:t>
      </w:r>
    </w:p>
    <w:p w14:paraId="50EAAF7E" w14:textId="1DCBDA10" w:rsidR="00A92B15" w:rsidRPr="005115D7" w:rsidRDefault="00A92B15" w:rsidP="00A92B15">
      <w:pPr>
        <w:pStyle w:val="Szvegtrzs"/>
        <w:widowControl w:val="0"/>
        <w:numPr>
          <w:ilvl w:val="0"/>
          <w:numId w:val="89"/>
        </w:numPr>
        <w:tabs>
          <w:tab w:val="left" w:pos="691"/>
        </w:tabs>
        <w:spacing w:after="240" w:line="271" w:lineRule="auto"/>
        <w:ind w:left="720" w:right="0" w:hanging="360"/>
        <w:rPr>
          <w:rFonts w:asciiTheme="minorHAnsi" w:hAnsiTheme="minorHAnsi" w:cstheme="minorHAnsi"/>
          <w:szCs w:val="22"/>
        </w:rPr>
      </w:pPr>
      <w:bookmarkStart w:id="476" w:name="_Hlk153891039"/>
      <w:bookmarkEnd w:id="473"/>
      <w:r w:rsidRPr="005115D7">
        <w:rPr>
          <w:rFonts w:asciiTheme="minorHAnsi" w:hAnsiTheme="minorHAnsi" w:cstheme="minorHAnsi"/>
          <w:szCs w:val="22"/>
        </w:rPr>
        <w:t xml:space="preserve">Ha a nonprofit szervezet pénzügyi- és vagyoni korlátozó intézkedések hatálya alá tartozó joghatóságban folytat tevékenységet, a </w:t>
      </w:r>
      <w:r w:rsidR="00DE7292" w:rsidRPr="005115D7">
        <w:rPr>
          <w:rFonts w:asciiTheme="minorHAnsi" w:hAnsiTheme="minorHAnsi" w:cstheme="minorHAnsi"/>
          <w:szCs w:val="22"/>
        </w:rPr>
        <w:t xml:space="preserve">CASP-nak </w:t>
      </w:r>
      <w:r w:rsidRPr="005115D7">
        <w:rPr>
          <w:rFonts w:asciiTheme="minorHAnsi" w:hAnsiTheme="minorHAnsi" w:cstheme="minorHAnsi"/>
          <w:szCs w:val="22"/>
        </w:rPr>
        <w:t xml:space="preserve">szükséges megállapítania az is, hogy a nonprofit szervezetre vonatkoznak-e a humanitárius segítségnyújtással kapcsolatos mentességek vagy a pénzügyi- és vagyoni korlátozó intézkedések szankciók alóli eltérések. A </w:t>
      </w:r>
      <w:r w:rsidR="00DE7292" w:rsidRPr="005115D7">
        <w:rPr>
          <w:rFonts w:asciiTheme="minorHAnsi" w:hAnsiTheme="minorHAnsi" w:cstheme="minorHAnsi"/>
          <w:szCs w:val="22"/>
        </w:rPr>
        <w:t xml:space="preserve">CASP-nak </w:t>
      </w:r>
      <w:r w:rsidRPr="005115D7">
        <w:rPr>
          <w:rFonts w:asciiTheme="minorHAnsi" w:hAnsiTheme="minorHAnsi" w:cstheme="minorHAnsi"/>
          <w:szCs w:val="22"/>
        </w:rPr>
        <w:t xml:space="preserve">az ilyen </w:t>
      </w:r>
      <w:r w:rsidRPr="005115D7">
        <w:rPr>
          <w:rFonts w:asciiTheme="minorHAnsi" w:hAnsiTheme="minorHAnsi" w:cstheme="minorHAnsi"/>
          <w:szCs w:val="22"/>
          <w:lang w:eastAsia="en-US" w:bidi="en-US"/>
        </w:rPr>
        <w:t xml:space="preserve">nonprofit </w:t>
      </w:r>
      <w:r w:rsidRPr="005115D7">
        <w:rPr>
          <w:rFonts w:asciiTheme="minorHAnsi" w:hAnsiTheme="minorHAnsi" w:cstheme="minorHAnsi"/>
          <w:szCs w:val="22"/>
        </w:rPr>
        <w:t>szervezet kiszolgálásának módjáról való döntés során és a vagyonbefagyasztásra vonatkozó saját eljárásrendjének megfelelően megalapozottan arra a következtetésre szükséges jutniuk, hogy a nonprofit szervezet az ilyen joghatóságokban a vonatkozó pénzügyi- és vagyoni korlátozó intézkedésekben biztosított mentességekkel összhangban végzi tevékenységét, illetve, hogy az illetékes hatóság által engedélyezett eltérés vonatkozik rá.</w:t>
      </w:r>
    </w:p>
    <w:p w14:paraId="565B4519" w14:textId="30796404" w:rsidR="00A92B15" w:rsidRPr="005115D7" w:rsidRDefault="00A92B15" w:rsidP="00A92B15">
      <w:pPr>
        <w:pStyle w:val="Szvegtrzs"/>
        <w:widowControl w:val="0"/>
        <w:numPr>
          <w:ilvl w:val="0"/>
          <w:numId w:val="89"/>
        </w:numPr>
        <w:tabs>
          <w:tab w:val="left" w:pos="691"/>
        </w:tabs>
        <w:spacing w:after="240" w:line="271" w:lineRule="auto"/>
        <w:ind w:left="720" w:right="0" w:hanging="360"/>
        <w:rPr>
          <w:rFonts w:asciiTheme="minorHAnsi" w:hAnsiTheme="minorHAnsi" w:cstheme="minorHAnsi"/>
          <w:szCs w:val="22"/>
        </w:rPr>
      </w:pPr>
      <w:bookmarkStart w:id="477" w:name="_Hlk153893920"/>
      <w:bookmarkEnd w:id="476"/>
      <w:r w:rsidRPr="005115D7">
        <w:rPr>
          <w:rFonts w:asciiTheme="minorHAnsi" w:hAnsiTheme="minorHAnsi" w:cstheme="minorHAnsi"/>
          <w:szCs w:val="22"/>
        </w:rPr>
        <w:t xml:space="preserve">Kezdeti szűrés céljából és az üzleti kapcsolat létrehozását követően elvárt, hogy a </w:t>
      </w:r>
      <w:r w:rsidR="00DE7292" w:rsidRPr="005115D7">
        <w:rPr>
          <w:rFonts w:asciiTheme="minorHAnsi" w:hAnsiTheme="minorHAnsi" w:cstheme="minorHAnsi"/>
          <w:szCs w:val="22"/>
        </w:rPr>
        <w:t xml:space="preserve">CASP </w:t>
      </w:r>
      <w:r w:rsidRPr="005115D7">
        <w:rPr>
          <w:rFonts w:asciiTheme="minorHAnsi" w:hAnsiTheme="minorHAnsi" w:cstheme="minorHAnsi"/>
          <w:szCs w:val="22"/>
        </w:rPr>
        <w:t xml:space="preserve">tegye meg az annak kiderítéséhez szükséges lépéseket, hogy a nonprofit szervezet miként működik és hogyan végzi műveleteit. </w:t>
      </w:r>
    </w:p>
    <w:p w14:paraId="2B0E7AD7" w14:textId="35B18DED" w:rsidR="00A92B15" w:rsidRPr="005115D7" w:rsidRDefault="00DE7292" w:rsidP="004E07BD">
      <w:pPr>
        <w:pStyle w:val="Szvegtrzs"/>
        <w:widowControl w:val="0"/>
        <w:numPr>
          <w:ilvl w:val="0"/>
          <w:numId w:val="89"/>
        </w:numPr>
        <w:tabs>
          <w:tab w:val="left" w:pos="691"/>
        </w:tabs>
        <w:spacing w:after="240" w:line="271" w:lineRule="auto"/>
        <w:ind w:left="720" w:right="0" w:hanging="360"/>
        <w:rPr>
          <w:rFonts w:asciiTheme="minorHAnsi" w:hAnsiTheme="minorHAnsi" w:cstheme="minorHAnsi"/>
          <w:b/>
          <w:bCs/>
          <w:szCs w:val="22"/>
        </w:rPr>
      </w:pPr>
      <w:r w:rsidRPr="005115D7">
        <w:rPr>
          <w:rFonts w:asciiTheme="minorHAnsi" w:hAnsiTheme="minorHAnsi" w:cstheme="minorHAnsi"/>
          <w:b/>
          <w:bCs/>
          <w:szCs w:val="22"/>
        </w:rPr>
        <w:t>[</w:t>
      </w:r>
      <w:r w:rsidR="00A92B15" w:rsidRPr="005115D7">
        <w:rPr>
          <w:rFonts w:asciiTheme="minorHAnsi" w:hAnsiTheme="minorHAnsi" w:cstheme="minorHAnsi"/>
          <w:b/>
          <w:bCs/>
          <w:szCs w:val="22"/>
        </w:rPr>
        <w:t>A</w:t>
      </w:r>
      <w:r w:rsidRPr="005115D7">
        <w:rPr>
          <w:rFonts w:asciiTheme="minorHAnsi" w:hAnsiTheme="minorHAnsi" w:cstheme="minorHAnsi"/>
          <w:b/>
          <w:bCs/>
          <w:szCs w:val="22"/>
        </w:rPr>
        <w:t>nnak</w:t>
      </w:r>
      <w:r w:rsidR="00A92B15" w:rsidRPr="005115D7">
        <w:rPr>
          <w:rFonts w:asciiTheme="minorHAnsi" w:hAnsiTheme="minorHAnsi" w:cstheme="minorHAnsi"/>
          <w:b/>
          <w:bCs/>
          <w:szCs w:val="22"/>
        </w:rPr>
        <w:t xml:space="preserve"> a </w:t>
      </w:r>
      <w:r w:rsidRPr="005115D7">
        <w:rPr>
          <w:rFonts w:asciiTheme="minorHAnsi" w:hAnsiTheme="minorHAnsi" w:cstheme="minorHAnsi"/>
          <w:b/>
          <w:bCs/>
          <w:szCs w:val="22"/>
        </w:rPr>
        <w:t>CASP-nak</w:t>
      </w:r>
      <w:r w:rsidR="00A92B15" w:rsidRPr="005115D7">
        <w:rPr>
          <w:rFonts w:asciiTheme="minorHAnsi" w:hAnsiTheme="minorHAnsi" w:cstheme="minorHAnsi"/>
          <w:b/>
          <w:bCs/>
          <w:szCs w:val="22"/>
        </w:rPr>
        <w:t>, amely valószínűleg rendelkeznek nonprofit szervezetnek minősülő ügyfelekkel (például azért, mert pénzátutalási szolgáltatásokat vagy folyószámla-szolgáltatásokat nyújtanak), ajánlott fontolóra venniük egy ezzel a konkrét ügyfélkategóriával foglalkozó kapcsolattartó pont létrehozásának lehetőségét, a szektor struktúrájának és működése mikéntjének a megfelelő megismerése céljából.</w:t>
      </w:r>
      <w:bookmarkEnd w:id="477"/>
      <w:r w:rsidRPr="005115D7">
        <w:rPr>
          <w:rFonts w:asciiTheme="minorHAnsi" w:hAnsiTheme="minorHAnsi" w:cstheme="minorHAnsi"/>
          <w:b/>
          <w:bCs/>
          <w:szCs w:val="22"/>
        </w:rPr>
        <w:t>]</w:t>
      </w:r>
    </w:p>
    <w:p w14:paraId="1D262DFB" w14:textId="5CBEC8AE" w:rsidR="00B4639A" w:rsidRPr="005115D7" w:rsidRDefault="00B4639A">
      <w:pPr>
        <w:jc w:val="left"/>
        <w:rPr>
          <w:rFonts w:asciiTheme="minorHAnsi" w:hAnsiTheme="minorHAnsi" w:cstheme="minorHAnsi"/>
          <w:b/>
          <w:bCs/>
          <w:sz w:val="22"/>
          <w:szCs w:val="22"/>
        </w:rPr>
      </w:pPr>
      <w:r w:rsidRPr="005115D7">
        <w:rPr>
          <w:rFonts w:asciiTheme="minorHAnsi" w:hAnsiTheme="minorHAnsi" w:cstheme="minorHAnsi"/>
          <w:b/>
          <w:bCs/>
          <w:sz w:val="22"/>
          <w:szCs w:val="22"/>
        </w:rPr>
        <w:br w:type="page"/>
      </w:r>
    </w:p>
    <w:p w14:paraId="1C8049B0" w14:textId="77777777" w:rsidR="00B4639A" w:rsidRPr="005115D7" w:rsidRDefault="00B4639A" w:rsidP="00B4639A">
      <w:pPr>
        <w:pStyle w:val="Cmsor1"/>
        <w:rPr>
          <w:rFonts w:asciiTheme="minorHAnsi" w:hAnsiTheme="minorHAnsi" w:cstheme="minorHAnsi"/>
          <w:color w:val="000000" w:themeColor="text1"/>
          <w:szCs w:val="22"/>
        </w:rPr>
      </w:pPr>
      <w:bookmarkStart w:id="478" w:name="_Toc223374527"/>
      <w:bookmarkStart w:id="479" w:name="_Toc221522728"/>
      <w:r w:rsidRPr="005115D7">
        <w:rPr>
          <w:rFonts w:asciiTheme="minorHAnsi" w:hAnsiTheme="minorHAnsi" w:cstheme="minorHAnsi"/>
          <w:color w:val="000000" w:themeColor="text1"/>
          <w:szCs w:val="22"/>
        </w:rPr>
        <w:lastRenderedPageBreak/>
        <w:t>14. mellékélet – Minta a Tevékenységi riport elkészítéséhez</w:t>
      </w:r>
      <w:bookmarkEnd w:id="478"/>
      <w:bookmarkEnd w:id="479"/>
    </w:p>
    <w:p w14:paraId="00979C04" w14:textId="77777777" w:rsidR="00B4639A" w:rsidRPr="005115D7" w:rsidRDefault="00B4639A" w:rsidP="00B4639A">
      <w:pPr>
        <w:jc w:val="center"/>
        <w:rPr>
          <w:rFonts w:asciiTheme="minorHAnsi" w:hAnsiTheme="minorHAnsi" w:cstheme="minorHAnsi"/>
          <w:b/>
          <w:bCs/>
          <w:sz w:val="22"/>
          <w:szCs w:val="22"/>
        </w:rPr>
      </w:pPr>
    </w:p>
    <w:p w14:paraId="5348E5F9" w14:textId="77777777" w:rsidR="00B4639A" w:rsidRPr="005115D7" w:rsidRDefault="00B4639A" w:rsidP="00B4639A">
      <w:pPr>
        <w:jc w:val="center"/>
        <w:rPr>
          <w:rFonts w:asciiTheme="minorHAnsi" w:hAnsiTheme="minorHAnsi" w:cstheme="minorHAnsi"/>
          <w:b/>
          <w:bCs/>
          <w:sz w:val="22"/>
          <w:szCs w:val="22"/>
        </w:rPr>
      </w:pPr>
      <w:r w:rsidRPr="005115D7">
        <w:rPr>
          <w:rFonts w:asciiTheme="minorHAnsi" w:hAnsiTheme="minorHAnsi" w:cstheme="minorHAnsi"/>
          <w:b/>
          <w:bCs/>
          <w:sz w:val="22"/>
          <w:szCs w:val="22"/>
        </w:rPr>
        <w:object w:dxaOrig="1539" w:dyaOrig="997" w14:anchorId="26323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31" o:title=""/>
          </v:shape>
          <o:OLEObject Type="Embed" ProgID="AcroExch.Document.DC" ShapeID="_x0000_i1025" DrawAspect="Icon" ObjectID="_1835167068" r:id="rId32"/>
        </w:object>
      </w:r>
    </w:p>
    <w:p w14:paraId="2EAB54DB" w14:textId="77777777" w:rsidR="00B4639A" w:rsidRPr="005115D7" w:rsidRDefault="00B4639A" w:rsidP="00B4639A">
      <w:pPr>
        <w:pStyle w:val="Listaszerbekezds"/>
        <w:rPr>
          <w:rFonts w:asciiTheme="minorHAnsi" w:hAnsiTheme="minorHAnsi" w:cstheme="minorHAnsi"/>
          <w:b/>
          <w:bCs/>
        </w:rPr>
      </w:pPr>
    </w:p>
    <w:p w14:paraId="7DE31ADD" w14:textId="77777777" w:rsidR="00B4639A" w:rsidRPr="005115D7" w:rsidRDefault="00B4639A" w:rsidP="00B4639A">
      <w:pPr>
        <w:rPr>
          <w:rFonts w:asciiTheme="minorHAnsi" w:hAnsiTheme="minorHAnsi" w:cstheme="minorHAnsi"/>
          <w:b/>
          <w:bCs/>
          <w:sz w:val="22"/>
          <w:szCs w:val="22"/>
        </w:rPr>
      </w:pPr>
    </w:p>
    <w:p w14:paraId="0C8A912A" w14:textId="77777777" w:rsidR="00B4639A" w:rsidRPr="005115D7" w:rsidRDefault="00B4639A" w:rsidP="00B4639A">
      <w:pPr>
        <w:rPr>
          <w:rFonts w:asciiTheme="minorHAnsi" w:hAnsiTheme="minorHAnsi" w:cstheme="minorHAnsi"/>
          <w:b/>
          <w:bCs/>
          <w:sz w:val="22"/>
          <w:szCs w:val="22"/>
        </w:rPr>
      </w:pPr>
    </w:p>
    <w:p w14:paraId="3AEFBBEB" w14:textId="77777777" w:rsidR="00B4639A" w:rsidRPr="005115D7" w:rsidRDefault="00B4639A" w:rsidP="00B4639A">
      <w:pPr>
        <w:pStyle w:val="Cmsor1"/>
        <w:rPr>
          <w:rFonts w:asciiTheme="minorHAnsi" w:hAnsiTheme="minorHAnsi" w:cstheme="minorHAnsi"/>
          <w:color w:val="000000" w:themeColor="text1"/>
          <w:szCs w:val="22"/>
        </w:rPr>
      </w:pPr>
      <w:bookmarkStart w:id="480" w:name="_Toc223374528"/>
      <w:bookmarkStart w:id="481" w:name="_Toc221522729"/>
      <w:r w:rsidRPr="005115D7">
        <w:rPr>
          <w:rFonts w:asciiTheme="minorHAnsi" w:hAnsiTheme="minorHAnsi" w:cstheme="minorHAnsi"/>
          <w:color w:val="000000" w:themeColor="text1"/>
          <w:szCs w:val="22"/>
        </w:rPr>
        <w:t>15. melléklet – Tipológia a szokatlan ügyletek felismeréséhez</w:t>
      </w:r>
      <w:bookmarkEnd w:id="480"/>
      <w:bookmarkEnd w:id="481"/>
    </w:p>
    <w:p w14:paraId="1A090109" w14:textId="77777777" w:rsidR="00B4639A" w:rsidRPr="005115D7" w:rsidRDefault="00B4639A" w:rsidP="00B4639A">
      <w:pPr>
        <w:autoSpaceDE w:val="0"/>
        <w:autoSpaceDN w:val="0"/>
        <w:adjustRightInd w:val="0"/>
        <w:jc w:val="left"/>
        <w:rPr>
          <w:rFonts w:asciiTheme="minorHAnsi" w:hAnsiTheme="minorHAnsi" w:cstheme="minorHAnsi"/>
          <w:sz w:val="22"/>
          <w:szCs w:val="22"/>
        </w:rPr>
      </w:pPr>
    </w:p>
    <w:p w14:paraId="667987DD" w14:textId="71473BB3" w:rsidR="00B4639A" w:rsidRPr="005115D7" w:rsidRDefault="00B4639A" w:rsidP="00B4639A">
      <w:pPr>
        <w:rPr>
          <w:rFonts w:asciiTheme="minorHAnsi" w:hAnsiTheme="minorHAnsi" w:cstheme="minorHAnsi"/>
          <w:b/>
          <w:bCs/>
          <w:sz w:val="22"/>
          <w:szCs w:val="22"/>
        </w:rPr>
      </w:pPr>
      <w:r w:rsidRPr="005115D7">
        <w:rPr>
          <w:rFonts w:asciiTheme="minorHAnsi" w:hAnsiTheme="minorHAnsi" w:cstheme="minorHAnsi"/>
          <w:sz w:val="22"/>
          <w:szCs w:val="22"/>
        </w:rPr>
        <w:t xml:space="preserve">A melléklet célja a pénzmosás és terrorizmus finanszírozása megelőzéséről és megakadályozásáról szóló 2017. évi LIII. törvény (Pmt.) 30 §-ában meghatározott bejelentési kötelezettség végrehajtásának elősegítése. </w:t>
      </w:r>
      <w:r w:rsidR="004972C7" w:rsidRPr="005115D7">
        <w:rPr>
          <w:rFonts w:asciiTheme="minorHAnsi" w:hAnsiTheme="minorHAnsi" w:cstheme="minorHAnsi"/>
          <w:b/>
          <w:bCs/>
          <w:sz w:val="22"/>
          <w:szCs w:val="22"/>
        </w:rPr>
        <w:t>&lt;</w:t>
      </w:r>
      <w:r w:rsidRPr="005115D7">
        <w:rPr>
          <w:rFonts w:asciiTheme="minorHAnsi" w:hAnsiTheme="minorHAnsi" w:cstheme="minorHAnsi"/>
          <w:b/>
          <w:bCs/>
          <w:sz w:val="22"/>
          <w:szCs w:val="22"/>
        </w:rPr>
        <w:t xml:space="preserve">Az </w:t>
      </w:r>
      <w:r w:rsidR="004972C7" w:rsidRPr="005115D7">
        <w:rPr>
          <w:rFonts w:asciiTheme="minorHAnsi" w:hAnsiTheme="minorHAnsi" w:cstheme="minorHAnsi"/>
          <w:b/>
          <w:bCs/>
          <w:sz w:val="22"/>
          <w:szCs w:val="22"/>
        </w:rPr>
        <w:t>csatolt dokumentumban</w:t>
      </w:r>
      <w:r w:rsidRPr="005115D7">
        <w:rPr>
          <w:rFonts w:asciiTheme="minorHAnsi" w:hAnsiTheme="minorHAnsi" w:cstheme="minorHAnsi"/>
          <w:b/>
          <w:bCs/>
          <w:sz w:val="22"/>
          <w:szCs w:val="22"/>
        </w:rPr>
        <w:t xml:space="preserve"> felsorolt szokatlan ügyleteket, egyéb szokatlanságot a </w:t>
      </w:r>
      <w:r w:rsidR="004972C7" w:rsidRPr="005115D7">
        <w:rPr>
          <w:rFonts w:asciiTheme="minorHAnsi" w:hAnsiTheme="minorHAnsi" w:cstheme="minorHAnsi"/>
          <w:b/>
          <w:bCs/>
          <w:sz w:val="22"/>
          <w:szCs w:val="22"/>
        </w:rPr>
        <w:t>CASP</w:t>
      </w:r>
      <w:r w:rsidRPr="005115D7">
        <w:rPr>
          <w:rFonts w:asciiTheme="minorHAnsi" w:hAnsiTheme="minorHAnsi" w:cstheme="minorHAnsi"/>
          <w:b/>
          <w:bCs/>
          <w:sz w:val="22"/>
          <w:szCs w:val="22"/>
        </w:rPr>
        <w:t xml:space="preserve"> szabadon kiegészítheti.</w:t>
      </w:r>
      <w:r w:rsidR="004972C7" w:rsidRPr="005115D7">
        <w:rPr>
          <w:rFonts w:asciiTheme="minorHAnsi" w:hAnsiTheme="minorHAnsi" w:cstheme="minorHAnsi"/>
          <w:b/>
          <w:bCs/>
          <w:sz w:val="22"/>
          <w:szCs w:val="22"/>
        </w:rPr>
        <w:t>&gt;</w:t>
      </w:r>
    </w:p>
    <w:p w14:paraId="5F5E2211" w14:textId="77777777" w:rsidR="00B4639A" w:rsidRPr="005115D7" w:rsidRDefault="00B4639A" w:rsidP="00B4639A">
      <w:pPr>
        <w:rPr>
          <w:rFonts w:asciiTheme="minorHAnsi" w:hAnsiTheme="minorHAnsi" w:cstheme="minorHAnsi"/>
          <w:sz w:val="22"/>
          <w:szCs w:val="22"/>
        </w:rPr>
      </w:pPr>
    </w:p>
    <w:p w14:paraId="394DDEE3" w14:textId="77777777" w:rsidR="00B4639A" w:rsidRPr="005115D7" w:rsidRDefault="00B4639A" w:rsidP="00B4639A">
      <w:pPr>
        <w:jc w:val="center"/>
        <w:rPr>
          <w:rFonts w:asciiTheme="minorHAnsi" w:hAnsiTheme="minorHAnsi" w:cstheme="minorHAnsi"/>
          <w:b/>
          <w:bCs/>
          <w:sz w:val="22"/>
          <w:szCs w:val="22"/>
        </w:rPr>
      </w:pPr>
      <w:r w:rsidRPr="005115D7">
        <w:rPr>
          <w:rFonts w:asciiTheme="minorHAnsi" w:hAnsiTheme="minorHAnsi" w:cstheme="minorHAnsi"/>
          <w:b/>
          <w:bCs/>
          <w:sz w:val="22"/>
          <w:szCs w:val="22"/>
        </w:rPr>
        <w:object w:dxaOrig="1539" w:dyaOrig="997" w14:anchorId="70984447">
          <v:shape id="_x0000_i1026" type="#_x0000_t75" style="width:79.2pt;height:50.4pt" o:ole="">
            <v:imagedata r:id="rId33" o:title=""/>
          </v:shape>
          <o:OLEObject Type="Embed" ProgID="AcroExch.Document.DC" ShapeID="_x0000_i1026" DrawAspect="Icon" ObjectID="_1835167069" r:id="rId34"/>
        </w:object>
      </w:r>
    </w:p>
    <w:p w14:paraId="1E25AB88" w14:textId="77777777" w:rsidR="00B4639A" w:rsidRPr="005115D7" w:rsidRDefault="00B4639A" w:rsidP="00B4639A">
      <w:pPr>
        <w:pStyle w:val="Szvegtrzs"/>
        <w:widowControl w:val="0"/>
        <w:numPr>
          <w:ilvl w:val="0"/>
          <w:numId w:val="0"/>
        </w:numPr>
        <w:tabs>
          <w:tab w:val="left" w:pos="691"/>
        </w:tabs>
        <w:spacing w:after="240" w:line="271" w:lineRule="auto"/>
        <w:ind w:left="720" w:right="0"/>
        <w:rPr>
          <w:rFonts w:asciiTheme="minorHAnsi" w:hAnsiTheme="minorHAnsi" w:cstheme="minorHAnsi"/>
          <w:b/>
          <w:bCs/>
          <w:szCs w:val="22"/>
        </w:rPr>
      </w:pPr>
    </w:p>
    <w:sectPr w:rsidR="00B4639A" w:rsidRPr="005115D7" w:rsidSect="001C3A5E">
      <w:headerReference w:type="default" r:id="rId35"/>
      <w:footerReference w:type="default" r:id="rId36"/>
      <w:pgSz w:w="11906" w:h="16838" w:code="9"/>
      <w:pgMar w:top="1418" w:right="1191" w:bottom="1418"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61641" w14:textId="77777777" w:rsidR="00DA3817" w:rsidRDefault="00DA3817">
      <w:r>
        <w:separator/>
      </w:r>
    </w:p>
  </w:endnote>
  <w:endnote w:type="continuationSeparator" w:id="0">
    <w:p w14:paraId="2C6E56D4" w14:textId="77777777" w:rsidR="00DA3817" w:rsidRDefault="00DA3817">
      <w:r>
        <w:continuationSeparator/>
      </w:r>
    </w:p>
  </w:endnote>
  <w:endnote w:type="continuationNotice" w:id="1">
    <w:p w14:paraId="1798618A" w14:textId="77777777" w:rsidR="00DA3817" w:rsidRDefault="00DA3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HU">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8B14" w14:textId="77777777" w:rsidR="005819DB" w:rsidRDefault="005819DB">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78E36A89" w14:textId="77777777" w:rsidR="005819DB" w:rsidRDefault="005819DB">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4A1F" w14:textId="77777777" w:rsidR="005819DB" w:rsidRPr="008A69DF" w:rsidRDefault="005819DB" w:rsidP="00E613A3">
    <w:pPr>
      <w:pStyle w:val="llb"/>
      <w:jc w:val="right"/>
      <w:rPr>
        <w:rFonts w:ascii="Calibri" w:hAnsi="Calibri"/>
        <w:sz w:val="22"/>
        <w:szCs w:val="22"/>
        <w:lang w:val="hu-HU"/>
      </w:rPr>
    </w:pPr>
    <w:r w:rsidRPr="008A69DF">
      <w:rPr>
        <w:rFonts w:ascii="Calibri" w:hAnsi="Calibri"/>
        <w:sz w:val="22"/>
        <w:szCs w:val="22"/>
      </w:rPr>
      <w:fldChar w:fldCharType="begin"/>
    </w:r>
    <w:r w:rsidRPr="008A69DF">
      <w:rPr>
        <w:rFonts w:ascii="Calibri" w:hAnsi="Calibri"/>
        <w:sz w:val="22"/>
        <w:szCs w:val="22"/>
      </w:rPr>
      <w:instrText xml:space="preserve"> PAGE   \* MERGEFORMAT </w:instrText>
    </w:r>
    <w:r w:rsidRPr="008A69DF">
      <w:rPr>
        <w:rFonts w:ascii="Calibri" w:hAnsi="Calibri"/>
        <w:sz w:val="22"/>
        <w:szCs w:val="22"/>
      </w:rPr>
      <w:fldChar w:fldCharType="separate"/>
    </w:r>
    <w:r w:rsidR="00C44564">
      <w:rPr>
        <w:rFonts w:ascii="Calibri" w:hAnsi="Calibri"/>
        <w:noProof/>
        <w:sz w:val="22"/>
        <w:szCs w:val="22"/>
      </w:rPr>
      <w:t>5</w:t>
    </w:r>
    <w:r w:rsidRPr="008A69DF">
      <w:rPr>
        <w:rFonts w:ascii="Calibri" w:hAnsi="Calibri"/>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DC810" w14:textId="4D9A873C" w:rsidR="00B82CD2" w:rsidRPr="00AC6950" w:rsidRDefault="00DA39C2" w:rsidP="00AC6950">
    <w:pPr>
      <w:tabs>
        <w:tab w:val="left" w:pos="8460"/>
      </w:tabs>
      <w:rPr>
        <w:sz w:val="18"/>
        <w:szCs w:val="18"/>
      </w:rPr>
    </w:pPr>
    <w:r w:rsidRPr="00AC6950">
      <w:rPr>
        <w:sz w:val="18"/>
        <w:szCs w:val="18"/>
      </w:rPr>
      <w:tab/>
    </w:r>
    <w:r w:rsidRPr="00AC6950">
      <w:rPr>
        <w:sz w:val="18"/>
        <w:szCs w:val="18"/>
      </w:rPr>
      <w:fldChar w:fldCharType="begin"/>
    </w:r>
    <w:r w:rsidRPr="00AC6950">
      <w:rPr>
        <w:sz w:val="18"/>
        <w:szCs w:val="18"/>
      </w:rPr>
      <w:instrText xml:space="preserve"> PAGE </w:instrText>
    </w:r>
    <w:r w:rsidRPr="00AC6950">
      <w:rPr>
        <w:sz w:val="18"/>
        <w:szCs w:val="18"/>
      </w:rPr>
      <w:fldChar w:fldCharType="separate"/>
    </w:r>
    <w:r>
      <w:rPr>
        <w:noProof/>
        <w:sz w:val="18"/>
        <w:szCs w:val="18"/>
      </w:rPr>
      <w:t>2</w:t>
    </w:r>
    <w:r w:rsidRPr="00AC6950">
      <w:rPr>
        <w:sz w:val="18"/>
        <w:szCs w:val="18"/>
      </w:rPr>
      <w:fldChar w:fldCharType="end"/>
    </w:r>
    <w:r w:rsidRPr="00AC6950">
      <w:rPr>
        <w:sz w:val="18"/>
        <w:szCs w:val="18"/>
      </w:rPr>
      <w:t>/</w:t>
    </w:r>
    <w:r w:rsidRPr="00AC6950">
      <w:rPr>
        <w:sz w:val="18"/>
        <w:szCs w:val="18"/>
      </w:rPr>
      <w:fldChar w:fldCharType="begin"/>
    </w:r>
    <w:r w:rsidRPr="00AC6950">
      <w:rPr>
        <w:sz w:val="18"/>
        <w:szCs w:val="18"/>
      </w:rPr>
      <w:instrText xml:space="preserve"> NUMPAGES </w:instrText>
    </w:r>
    <w:r w:rsidRPr="00AC6950">
      <w:rPr>
        <w:sz w:val="18"/>
        <w:szCs w:val="18"/>
      </w:rPr>
      <w:fldChar w:fldCharType="separate"/>
    </w:r>
    <w:r>
      <w:rPr>
        <w:noProof/>
        <w:sz w:val="18"/>
        <w:szCs w:val="18"/>
      </w:rPr>
      <w:t>2</w:t>
    </w:r>
    <w:r w:rsidRPr="00AC695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91160" w14:textId="77777777" w:rsidR="00DA3817" w:rsidRDefault="00DA3817">
      <w:r>
        <w:separator/>
      </w:r>
    </w:p>
  </w:footnote>
  <w:footnote w:type="continuationSeparator" w:id="0">
    <w:p w14:paraId="6ED7BF49" w14:textId="77777777" w:rsidR="00DA3817" w:rsidRDefault="00DA3817">
      <w:r>
        <w:continuationSeparator/>
      </w:r>
    </w:p>
  </w:footnote>
  <w:footnote w:type="continuationNotice" w:id="1">
    <w:p w14:paraId="5089ACF7" w14:textId="77777777" w:rsidR="00DA3817" w:rsidRDefault="00DA3817"/>
  </w:footnote>
  <w:footnote w:id="2">
    <w:p w14:paraId="0D37AD56" w14:textId="0396F39E" w:rsidR="00FB58B0" w:rsidRPr="005115D7" w:rsidRDefault="00FB58B0">
      <w:pPr>
        <w:pStyle w:val="Lbjegyzetszveg"/>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r w:rsidRPr="005115D7">
        <w:rPr>
          <w:rFonts w:asciiTheme="minorHAnsi" w:hAnsiTheme="minorHAnsi" w:cstheme="minorHAnsi"/>
          <w:sz w:val="16"/>
          <w:szCs w:val="16"/>
        </w:rPr>
        <w:t xml:space="preserve"> </w:t>
      </w:r>
      <w:r w:rsidR="00385474" w:rsidRPr="005115D7">
        <w:rPr>
          <w:rFonts w:asciiTheme="minorHAnsi" w:hAnsiTheme="minorHAnsi" w:cstheme="minorHAnsi"/>
          <w:sz w:val="16"/>
          <w:szCs w:val="16"/>
        </w:rPr>
        <w:t xml:space="preserve">Második </w:t>
      </w:r>
      <w:r w:rsidR="00FE033E" w:rsidRPr="005115D7">
        <w:rPr>
          <w:rFonts w:asciiTheme="minorHAnsi" w:hAnsiTheme="minorHAnsi" w:cstheme="minorHAnsi"/>
          <w:sz w:val="16"/>
          <w:szCs w:val="16"/>
        </w:rPr>
        <w:t>kiadás: 202</w:t>
      </w:r>
      <w:r w:rsidR="00385474" w:rsidRPr="005115D7">
        <w:rPr>
          <w:rFonts w:asciiTheme="minorHAnsi" w:hAnsiTheme="minorHAnsi" w:cstheme="minorHAnsi"/>
          <w:sz w:val="16"/>
          <w:szCs w:val="16"/>
        </w:rPr>
        <w:t>6</w:t>
      </w:r>
      <w:r w:rsidR="00FE033E" w:rsidRPr="005115D7">
        <w:rPr>
          <w:rFonts w:asciiTheme="minorHAnsi" w:hAnsiTheme="minorHAnsi" w:cstheme="minorHAnsi"/>
          <w:sz w:val="16"/>
          <w:szCs w:val="16"/>
        </w:rPr>
        <w:t>.01.01.</w:t>
      </w:r>
      <w:r w:rsidR="00B8292B" w:rsidRPr="005115D7">
        <w:rPr>
          <w:rFonts w:asciiTheme="minorHAnsi" w:hAnsiTheme="minorHAnsi" w:cstheme="minorHAnsi"/>
          <w:sz w:val="16"/>
          <w:szCs w:val="16"/>
        </w:rPr>
        <w:t xml:space="preserve"> Jelen </w:t>
      </w:r>
      <w:r w:rsidR="009A5A5B" w:rsidRPr="005115D7">
        <w:rPr>
          <w:rFonts w:asciiTheme="minorHAnsi" w:hAnsiTheme="minorHAnsi" w:cstheme="minorHAnsi"/>
          <w:sz w:val="16"/>
          <w:szCs w:val="16"/>
        </w:rPr>
        <w:t>S</w:t>
      </w:r>
      <w:r w:rsidR="00B8292B" w:rsidRPr="005115D7">
        <w:rPr>
          <w:rFonts w:asciiTheme="minorHAnsi" w:hAnsiTheme="minorHAnsi" w:cstheme="minorHAnsi"/>
          <w:sz w:val="16"/>
          <w:szCs w:val="16"/>
        </w:rPr>
        <w:t xml:space="preserve">egédletet valamennyi </w:t>
      </w:r>
      <w:r w:rsidR="00D315A3" w:rsidRPr="005115D7">
        <w:rPr>
          <w:rFonts w:asciiTheme="minorHAnsi" w:hAnsiTheme="minorHAnsi" w:cstheme="minorHAnsi"/>
          <w:sz w:val="16"/>
          <w:szCs w:val="16"/>
        </w:rPr>
        <w:t>kriptoeszköz-</w:t>
      </w:r>
      <w:r w:rsidR="00B8292B" w:rsidRPr="005115D7">
        <w:rPr>
          <w:rFonts w:asciiTheme="minorHAnsi" w:hAnsiTheme="minorHAnsi" w:cstheme="minorHAnsi"/>
          <w:sz w:val="16"/>
          <w:szCs w:val="16"/>
        </w:rPr>
        <w:t xml:space="preserve">szolgáltató </w:t>
      </w:r>
      <w:r w:rsidR="00D315A3" w:rsidRPr="005115D7">
        <w:rPr>
          <w:rFonts w:asciiTheme="minorHAnsi" w:hAnsiTheme="minorHAnsi" w:cstheme="minorHAnsi"/>
          <w:sz w:val="16"/>
          <w:szCs w:val="16"/>
        </w:rPr>
        <w:t>a kriptoeszközök piacairól, valamint az 1093/2010/EU és az 1095/2010/EU rendelet, továbbá a 2013/36/EU és az (EU) 2019/1937 irányelv módosításáról szóló (EU) 2023/1114 Európai Parlamenti és a Tanácsi rendeletben foglaltaknak megfelelő működési engedélyezési eljárás lefolytatása</w:t>
      </w:r>
      <w:r w:rsidR="00096818" w:rsidRPr="005115D7">
        <w:rPr>
          <w:rFonts w:asciiTheme="minorHAnsi" w:hAnsiTheme="minorHAnsi" w:cstheme="minorHAnsi"/>
          <w:sz w:val="16"/>
          <w:szCs w:val="16"/>
        </w:rPr>
        <w:t xml:space="preserve"> érdekében (már működési engedéllyel rendelkező hitelintézet esetében a CASP-ként történő működés megkezdését megelőzően)</w:t>
      </w:r>
      <w:r w:rsidR="00D315A3" w:rsidRPr="005115D7">
        <w:rPr>
          <w:rFonts w:asciiTheme="minorHAnsi" w:hAnsiTheme="minorHAnsi" w:cstheme="minorHAnsi"/>
          <w:sz w:val="16"/>
          <w:szCs w:val="16"/>
        </w:rPr>
        <w:t xml:space="preserve"> köteles a saját működéséhez igazítva elkészíteni. </w:t>
      </w:r>
    </w:p>
  </w:footnote>
  <w:footnote w:id="3">
    <w:p w14:paraId="6618B32B" w14:textId="77777777" w:rsidR="00CE21E2" w:rsidRPr="005115D7" w:rsidRDefault="00CE21E2" w:rsidP="00CE21E2">
      <w:pPr>
        <w:pStyle w:val="Lbjegyzetszveg"/>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r w:rsidRPr="005115D7">
        <w:rPr>
          <w:rFonts w:asciiTheme="minorHAnsi" w:hAnsiTheme="minorHAnsi" w:cstheme="minorHAnsi"/>
          <w:sz w:val="16"/>
          <w:szCs w:val="16"/>
        </w:rPr>
        <w:t xml:space="preserve"> Jelen dokumentum a korábbi elnevezése szerint „Mintaszabályzat” frissített, átdolgozott változata. </w:t>
      </w:r>
    </w:p>
    <w:p w14:paraId="7D1F3E4A" w14:textId="5C9E5A67" w:rsidR="00CE21E2" w:rsidRPr="005115D7" w:rsidRDefault="00CE21E2">
      <w:pPr>
        <w:pStyle w:val="Lbjegyzetszveg"/>
        <w:rPr>
          <w:rFonts w:asciiTheme="minorHAnsi" w:hAnsiTheme="minorHAnsi" w:cstheme="minorHAnsi"/>
          <w:sz w:val="16"/>
          <w:szCs w:val="16"/>
        </w:rPr>
      </w:pPr>
    </w:p>
  </w:footnote>
  <w:footnote w:id="4">
    <w:p w14:paraId="56C120FF" w14:textId="77777777" w:rsidR="00170099" w:rsidRPr="005115D7" w:rsidRDefault="00170099" w:rsidP="00170099">
      <w:pPr>
        <w:pStyle w:val="Lbjegyzetszveg"/>
        <w:rPr>
          <w:rFonts w:asciiTheme="minorHAnsi" w:hAnsiTheme="minorHAnsi"/>
        </w:rPr>
      </w:pPr>
      <w:r w:rsidRPr="005115D7">
        <w:rPr>
          <w:rStyle w:val="Lbjegyzet-hivatkozs"/>
        </w:rPr>
        <w:footnoteRef/>
      </w:r>
      <w:r w:rsidRPr="005115D7">
        <w:t xml:space="preserve"> </w:t>
      </w:r>
      <w:r w:rsidRPr="005115D7">
        <w:rPr>
          <w:rFonts w:asciiTheme="minorHAnsi" w:hAnsiTheme="minorHAnsi" w:cstheme="minorHAnsi"/>
        </w:rPr>
        <w:t>a 14/2025 (VI. 16.) és a 29/2024. (VI. 24.) MNB rendelet</w:t>
      </w:r>
    </w:p>
  </w:footnote>
  <w:footnote w:id="5">
    <w:p w14:paraId="7CFB4B61" w14:textId="4769F8F9" w:rsidR="00877A8B" w:rsidRPr="005115D7" w:rsidRDefault="00877A8B">
      <w:pPr>
        <w:pStyle w:val="Lbjegyzetszveg"/>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r w:rsidRPr="005115D7">
        <w:rPr>
          <w:rFonts w:asciiTheme="minorHAnsi" w:hAnsiTheme="minorHAnsi" w:cstheme="minorHAnsi"/>
          <w:sz w:val="16"/>
          <w:szCs w:val="16"/>
        </w:rPr>
        <w:t xml:space="preserve"> a Büntető Törvénykönyvről szóló 1978. évi IV. törvény (2013. 06.30-ig hatályos)</w:t>
      </w:r>
    </w:p>
  </w:footnote>
  <w:footnote w:id="6">
    <w:p w14:paraId="7ABF9748" w14:textId="74048D8B" w:rsidR="00877A8B" w:rsidRPr="005115D7" w:rsidRDefault="00877A8B">
      <w:pPr>
        <w:pStyle w:val="Lbjegyzetszveg"/>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r w:rsidRPr="005115D7">
        <w:rPr>
          <w:rFonts w:asciiTheme="minorHAnsi" w:hAnsiTheme="minorHAnsi" w:cstheme="minorHAnsi"/>
          <w:sz w:val="16"/>
          <w:szCs w:val="16"/>
        </w:rPr>
        <w:t xml:space="preserve"> a Magyar Köztársaság Polgári Törvénykönyvéről szóló 1959. évi IV. törvény (2014. 03.14-ig hatályos)</w:t>
      </w:r>
    </w:p>
  </w:footnote>
  <w:footnote w:id="7">
    <w:p w14:paraId="5EAC2348" w14:textId="783C7D3F" w:rsidR="00DE7292" w:rsidRPr="005115D7" w:rsidRDefault="00DE7292">
      <w:pPr>
        <w:pStyle w:val="Lbjegyzetszveg"/>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r w:rsidRPr="005115D7">
        <w:rPr>
          <w:rFonts w:asciiTheme="minorHAnsi" w:hAnsiTheme="minorHAnsi" w:cstheme="minorHAnsi"/>
          <w:sz w:val="16"/>
          <w:szCs w:val="16"/>
        </w:rPr>
        <w:t xml:space="preserve"> </w:t>
      </w:r>
      <w:bookmarkStart w:id="17" w:name="_Hlk224551434"/>
      <w:r w:rsidRPr="005115D7">
        <w:rPr>
          <w:rFonts w:asciiTheme="minorHAnsi" w:hAnsiTheme="minorHAnsi" w:cstheme="minorHAnsi"/>
          <w:sz w:val="16"/>
          <w:szCs w:val="16"/>
        </w:rPr>
        <w:t>Jelen Segédlet kiadásakor a</w:t>
      </w:r>
      <w:r w:rsidR="00785E8E">
        <w:rPr>
          <w:rFonts w:asciiTheme="minorHAnsi" w:hAnsiTheme="minorHAnsi" w:cstheme="minorHAnsi"/>
          <w:sz w:val="16"/>
          <w:szCs w:val="16"/>
        </w:rPr>
        <w:t>z</w:t>
      </w:r>
      <w:r w:rsidRPr="005115D7">
        <w:rPr>
          <w:rFonts w:asciiTheme="minorHAnsi" w:hAnsiTheme="minorHAnsi" w:cstheme="minorHAnsi"/>
          <w:sz w:val="16"/>
          <w:szCs w:val="16"/>
        </w:rPr>
        <w:t xml:space="preserve"> </w:t>
      </w:r>
      <w:r w:rsidR="00785E8E" w:rsidRPr="00785E8E">
        <w:rPr>
          <w:rFonts w:asciiTheme="minorHAnsi" w:hAnsiTheme="minorHAnsi" w:cstheme="minorHAnsi"/>
          <w:sz w:val="16"/>
          <w:szCs w:val="16"/>
        </w:rPr>
        <w:t xml:space="preserve">1/2026. (II.24.) </w:t>
      </w:r>
      <w:r w:rsidRPr="005115D7">
        <w:rPr>
          <w:rFonts w:asciiTheme="minorHAnsi" w:hAnsiTheme="minorHAnsi" w:cstheme="minorHAnsi"/>
          <w:sz w:val="16"/>
          <w:szCs w:val="16"/>
        </w:rPr>
        <w:t xml:space="preserve">számú MNB ajánlás. </w:t>
      </w:r>
      <w:bookmarkEnd w:id="17"/>
    </w:p>
  </w:footnote>
  <w:footnote w:id="8">
    <w:p w14:paraId="7705DE31" w14:textId="74699E4A" w:rsidR="00DE7292" w:rsidRPr="005115D7" w:rsidRDefault="00DE7292">
      <w:pPr>
        <w:pStyle w:val="Lbjegyzetszveg"/>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r w:rsidRPr="005115D7">
        <w:rPr>
          <w:rFonts w:asciiTheme="minorHAnsi" w:hAnsiTheme="minorHAnsi" w:cstheme="minorHAnsi"/>
          <w:sz w:val="16"/>
          <w:szCs w:val="16"/>
        </w:rPr>
        <w:t xml:space="preserve"> Jelen segédlet kiadásakor a 456/2025. (XII. 29.) Korm. rendelet.</w:t>
      </w:r>
    </w:p>
  </w:footnote>
  <w:footnote w:id="9">
    <w:p w14:paraId="5EA0B6B4" w14:textId="510CA0AE" w:rsidR="009F6CEC" w:rsidRPr="005115D7" w:rsidRDefault="009F6CEC" w:rsidP="009F6CEC">
      <w:pPr>
        <w:pStyle w:val="Lbjegyzetszveg"/>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r w:rsidRPr="005115D7">
        <w:rPr>
          <w:rFonts w:asciiTheme="minorHAnsi" w:hAnsiTheme="minorHAnsi" w:cstheme="minorHAnsi"/>
          <w:sz w:val="16"/>
          <w:szCs w:val="16"/>
        </w:rPr>
        <w:t xml:space="preserve"> </w:t>
      </w:r>
      <w:r w:rsidR="00A650B5" w:rsidRPr="005115D7">
        <w:rPr>
          <w:rFonts w:asciiTheme="minorHAnsi" w:hAnsiTheme="minorHAnsi" w:cstheme="minorHAnsi"/>
          <w:sz w:val="16"/>
          <w:szCs w:val="16"/>
        </w:rPr>
        <w:t>További részletekért lásd a 14. sz. mellékletet.</w:t>
      </w:r>
    </w:p>
  </w:footnote>
  <w:footnote w:id="10">
    <w:p w14:paraId="34EE28CA" w14:textId="1E0F0836" w:rsidR="0038277E" w:rsidRPr="005115D7" w:rsidRDefault="0038277E">
      <w:pPr>
        <w:pStyle w:val="Lbjegyzetszveg"/>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r w:rsidRPr="005115D7">
        <w:rPr>
          <w:rFonts w:asciiTheme="minorHAnsi" w:hAnsiTheme="minorHAnsi" w:cstheme="minorHAnsi"/>
          <w:sz w:val="16"/>
          <w:szCs w:val="16"/>
        </w:rPr>
        <w:t xml:space="preserve"> https://www.mnb.hu/letoltes/14-2020-penzeszkoz-ajanlas.pdf</w:t>
      </w:r>
    </w:p>
  </w:footnote>
  <w:footnote w:id="11">
    <w:p w14:paraId="6CFD2F0B" w14:textId="77777777" w:rsidR="0037718E" w:rsidRPr="005115D7" w:rsidRDefault="0037718E" w:rsidP="0037718E">
      <w:pPr>
        <w:pStyle w:val="Lbjegyzetszveg"/>
        <w:rPr>
          <w:rFonts w:asciiTheme="minorHAnsi" w:eastAsiaTheme="minorHAnsi" w:hAnsiTheme="minorHAnsi" w:cstheme="minorHAnsi"/>
          <w:sz w:val="16"/>
          <w:szCs w:val="16"/>
          <w:lang w:eastAsia="en-US"/>
          <w14:ligatures w14:val="standardContextual"/>
        </w:rPr>
      </w:pPr>
      <w:r w:rsidRPr="005115D7">
        <w:rPr>
          <w:rStyle w:val="Lbjegyzet-hivatkozs"/>
          <w:rFonts w:asciiTheme="minorHAnsi" w:hAnsiTheme="minorHAnsi" w:cstheme="minorHAnsi"/>
          <w:sz w:val="16"/>
          <w:szCs w:val="16"/>
        </w:rPr>
        <w:t>[1]</w:t>
      </w:r>
      <w:r w:rsidRPr="005115D7">
        <w:rPr>
          <w:rFonts w:asciiTheme="minorHAnsi" w:hAnsiTheme="minorHAnsi" w:cstheme="minorHAnsi"/>
          <w:sz w:val="16"/>
          <w:szCs w:val="16"/>
        </w:rPr>
        <w:t xml:space="preserve"> 2021. évi XLIX. törvény a közélet befolyásolására alkalmas tevékenységet végző civil szervezetek átláthatóságáról</w:t>
      </w:r>
    </w:p>
  </w:footnote>
  <w:footnote w:id="12">
    <w:p w14:paraId="3A9385BB" w14:textId="166D063F" w:rsidR="00C62E50" w:rsidRPr="005115D7" w:rsidRDefault="00C62E50" w:rsidP="00C62E50">
      <w:pPr>
        <w:pStyle w:val="Default"/>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r w:rsidRPr="005115D7">
        <w:rPr>
          <w:rFonts w:asciiTheme="minorHAnsi" w:hAnsiTheme="minorHAnsi" w:cstheme="minorHAnsi"/>
          <w:sz w:val="16"/>
          <w:szCs w:val="16"/>
        </w:rPr>
        <w:t xml:space="preserve"> </w:t>
      </w:r>
      <w:r w:rsidR="002E5B21" w:rsidRPr="005115D7">
        <w:rPr>
          <w:rFonts w:asciiTheme="minorHAnsi" w:hAnsiTheme="minorHAnsi" w:cstheme="minorHAnsi"/>
          <w:sz w:val="16"/>
          <w:szCs w:val="16"/>
        </w:rPr>
        <w:t>A</w:t>
      </w:r>
      <w:r w:rsidRPr="005115D7">
        <w:rPr>
          <w:rFonts w:asciiTheme="minorHAnsi" w:hAnsiTheme="minorHAnsi" w:cstheme="minorHAnsi"/>
          <w:sz w:val="16"/>
          <w:szCs w:val="16"/>
        </w:rPr>
        <w:t xml:space="preserve">lkalmas dokumentumnak </w:t>
      </w:r>
      <w:r w:rsidR="002E5B21" w:rsidRPr="005115D7">
        <w:rPr>
          <w:rFonts w:asciiTheme="minorHAnsi" w:hAnsiTheme="minorHAnsi" w:cstheme="minorHAnsi"/>
          <w:sz w:val="16"/>
          <w:szCs w:val="16"/>
        </w:rPr>
        <w:t xml:space="preserve">tekinthető </w:t>
      </w:r>
      <w:r w:rsidRPr="005115D7">
        <w:rPr>
          <w:rFonts w:asciiTheme="minorHAnsi" w:hAnsiTheme="minorHAnsi" w:cstheme="minorHAnsi"/>
          <w:sz w:val="16"/>
          <w:szCs w:val="16"/>
        </w:rPr>
        <w:t xml:space="preserve">többek között az információhoz logikailag illeszkedő, az ügyfél nevére szóló, alábbi eredeti dokumentumok bemutatását, így különösen: </w:t>
      </w:r>
    </w:p>
    <w:p w14:paraId="487E29CE" w14:textId="6F956F95" w:rsidR="00C62E50" w:rsidRPr="005115D7" w:rsidRDefault="00C62E50" w:rsidP="00C62E50">
      <w:pPr>
        <w:autoSpaceDE w:val="0"/>
        <w:autoSpaceDN w:val="0"/>
        <w:adjustRightInd w:val="0"/>
        <w:jc w:val="left"/>
        <w:rPr>
          <w:rFonts w:asciiTheme="minorHAnsi" w:hAnsiTheme="minorHAnsi" w:cstheme="minorHAnsi"/>
          <w:color w:val="000000"/>
          <w:sz w:val="16"/>
          <w:szCs w:val="16"/>
        </w:rPr>
      </w:pPr>
      <w:r w:rsidRPr="005115D7">
        <w:rPr>
          <w:rFonts w:asciiTheme="minorHAnsi" w:hAnsiTheme="minorHAnsi" w:cstheme="minorHAnsi"/>
          <w:color w:val="000000"/>
          <w:sz w:val="16"/>
          <w:szCs w:val="16"/>
        </w:rPr>
        <w:t>• az 5 évnél nem régebbi jogerős bírósági vagy hatósági határozat (pl. hagyatékátadó végzés);</w:t>
      </w:r>
    </w:p>
    <w:p w14:paraId="1D108E81" w14:textId="52E69905" w:rsidR="00C62E50" w:rsidRPr="005115D7" w:rsidRDefault="00C62E50" w:rsidP="00C62E50">
      <w:pPr>
        <w:autoSpaceDE w:val="0"/>
        <w:autoSpaceDN w:val="0"/>
        <w:adjustRightInd w:val="0"/>
        <w:jc w:val="left"/>
        <w:rPr>
          <w:rFonts w:asciiTheme="minorHAnsi" w:hAnsiTheme="minorHAnsi" w:cstheme="minorHAnsi"/>
          <w:color w:val="000000"/>
          <w:sz w:val="16"/>
          <w:szCs w:val="16"/>
        </w:rPr>
      </w:pPr>
      <w:r w:rsidRPr="005115D7">
        <w:rPr>
          <w:rFonts w:asciiTheme="minorHAnsi" w:hAnsiTheme="minorHAnsi" w:cstheme="minorHAnsi"/>
          <w:color w:val="000000"/>
          <w:sz w:val="16"/>
          <w:szCs w:val="16"/>
        </w:rPr>
        <w:t>• az 5 évnél nem régebbi egyéb közokirat, vagy teljes bizonyító erejű magánokirat (pl. ingatlan, gépjármű adásvételéről, ajándékozásról)</w:t>
      </w:r>
      <w:r w:rsidR="002E5B21" w:rsidRPr="005115D7">
        <w:rPr>
          <w:rFonts w:asciiTheme="minorHAnsi" w:hAnsiTheme="minorHAnsi" w:cstheme="minorHAnsi"/>
          <w:color w:val="000000"/>
          <w:sz w:val="16"/>
          <w:szCs w:val="16"/>
        </w:rPr>
        <w:t>;</w:t>
      </w:r>
      <w:r w:rsidRPr="005115D7">
        <w:rPr>
          <w:rFonts w:asciiTheme="minorHAnsi" w:hAnsiTheme="minorHAnsi" w:cstheme="minorHAnsi"/>
          <w:color w:val="000000"/>
          <w:sz w:val="16"/>
          <w:szCs w:val="16"/>
        </w:rPr>
        <w:t xml:space="preserve"> </w:t>
      </w:r>
    </w:p>
    <w:p w14:paraId="1F37BC9D" w14:textId="77777777" w:rsidR="00C62E50" w:rsidRPr="005115D7" w:rsidRDefault="00C62E50" w:rsidP="00C62E50">
      <w:pPr>
        <w:autoSpaceDE w:val="0"/>
        <w:autoSpaceDN w:val="0"/>
        <w:adjustRightInd w:val="0"/>
        <w:jc w:val="left"/>
        <w:rPr>
          <w:rFonts w:asciiTheme="minorHAnsi" w:hAnsiTheme="minorHAnsi" w:cstheme="minorHAnsi"/>
          <w:color w:val="000000"/>
          <w:sz w:val="16"/>
          <w:szCs w:val="16"/>
        </w:rPr>
      </w:pPr>
      <w:r w:rsidRPr="005115D7">
        <w:rPr>
          <w:rFonts w:asciiTheme="minorHAnsi" w:hAnsiTheme="minorHAnsi" w:cstheme="minorHAnsi"/>
          <w:color w:val="000000"/>
          <w:sz w:val="16"/>
          <w:szCs w:val="16"/>
        </w:rPr>
        <w:t xml:space="preserve">• a 3 évnél nem régebbi fizetésiszámla-kivonat (bankszámlakivonat) és készpénzkifizetési bizonylat (ha az ügyfél fizetésiszámla-kivonatot - bankszámlakivonatot - nem tud bemutatni, mert nem áll rendelkezésére, akkor a készpénzfelvételi bizonylat); </w:t>
      </w:r>
    </w:p>
    <w:p w14:paraId="384B8D08" w14:textId="77777777" w:rsidR="00C62E50" w:rsidRPr="005115D7" w:rsidRDefault="00C62E50" w:rsidP="00C62E50">
      <w:pPr>
        <w:autoSpaceDE w:val="0"/>
        <w:autoSpaceDN w:val="0"/>
        <w:adjustRightInd w:val="0"/>
        <w:jc w:val="left"/>
        <w:rPr>
          <w:rFonts w:asciiTheme="minorHAnsi" w:hAnsiTheme="minorHAnsi" w:cstheme="minorHAnsi"/>
          <w:color w:val="000000"/>
          <w:sz w:val="16"/>
          <w:szCs w:val="16"/>
        </w:rPr>
      </w:pPr>
      <w:r w:rsidRPr="005115D7">
        <w:rPr>
          <w:rFonts w:asciiTheme="minorHAnsi" w:hAnsiTheme="minorHAnsi" w:cstheme="minorHAnsi"/>
          <w:color w:val="000000"/>
          <w:sz w:val="16"/>
          <w:szCs w:val="16"/>
        </w:rPr>
        <w:t xml:space="preserve">• szerencsejáték szervezésével foglalkozó cég 1 évnél nem régebbi igazolása nyereményről; </w:t>
      </w:r>
    </w:p>
    <w:p w14:paraId="456E3603" w14:textId="77777777" w:rsidR="00C62E50" w:rsidRPr="005115D7" w:rsidRDefault="00C62E50" w:rsidP="00C62E50">
      <w:pPr>
        <w:autoSpaceDE w:val="0"/>
        <w:autoSpaceDN w:val="0"/>
        <w:adjustRightInd w:val="0"/>
        <w:jc w:val="left"/>
        <w:rPr>
          <w:rFonts w:asciiTheme="minorHAnsi" w:hAnsiTheme="minorHAnsi" w:cstheme="minorHAnsi"/>
          <w:color w:val="000000"/>
          <w:sz w:val="16"/>
          <w:szCs w:val="16"/>
        </w:rPr>
      </w:pPr>
      <w:r w:rsidRPr="005115D7">
        <w:rPr>
          <w:rFonts w:asciiTheme="minorHAnsi" w:hAnsiTheme="minorHAnsi" w:cstheme="minorHAnsi"/>
          <w:color w:val="000000"/>
          <w:sz w:val="16"/>
          <w:szCs w:val="16"/>
        </w:rPr>
        <w:t xml:space="preserve">• a munkáltató 6 hónapnál nem régebbi igazolása a munkabérről, osztalékról, jutalomról; </w:t>
      </w:r>
    </w:p>
    <w:p w14:paraId="0839FF99" w14:textId="301ADD38" w:rsidR="00C62E50" w:rsidRPr="005115D7" w:rsidRDefault="00C62E50" w:rsidP="00C62E50">
      <w:pPr>
        <w:pStyle w:val="Lbjegyzetszveg"/>
        <w:rPr>
          <w:rFonts w:asciiTheme="minorHAnsi" w:hAnsiTheme="minorHAnsi" w:cstheme="minorHAnsi"/>
          <w:sz w:val="16"/>
          <w:szCs w:val="16"/>
        </w:rPr>
      </w:pPr>
      <w:r w:rsidRPr="005115D7">
        <w:rPr>
          <w:rFonts w:asciiTheme="minorHAnsi" w:hAnsiTheme="minorHAnsi" w:cstheme="minorHAnsi"/>
          <w:color w:val="000000"/>
          <w:sz w:val="16"/>
          <w:szCs w:val="16"/>
        </w:rPr>
        <w:t>• az Európai Unió területére történő belépéskor kitöltendő, 6 hónapnál nem régebbi „Készpénzbejelentő nyilatkozat”/„Cash declaration form” (amelyen a személyi adatok, a készpénz tulajdonosának adatai, a készpénzre, a készpénz származására és tervezett felhasználására vonatkozó, valamint a szállítással kapcsolatos adatok vannak feltüntetve).</w:t>
      </w:r>
    </w:p>
  </w:footnote>
  <w:footnote w:id="13">
    <w:p w14:paraId="7E75B7A8" w14:textId="1C5B6A90" w:rsidR="000617A1" w:rsidRPr="005115D7" w:rsidRDefault="000617A1" w:rsidP="000617A1">
      <w:pPr>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r w:rsidRPr="005115D7">
        <w:rPr>
          <w:rFonts w:asciiTheme="minorHAnsi" w:hAnsiTheme="minorHAnsi" w:cstheme="minorHAnsi"/>
          <w:sz w:val="16"/>
          <w:szCs w:val="16"/>
        </w:rPr>
        <w:t xml:space="preserve"> Az MNB segédlettel támogatja a belső kockázatok felmérését és a kapcsolódó intézkedések meghatározását, amely a </w:t>
      </w:r>
      <w:hyperlink r:id="rId1" w:history="1">
        <w:r w:rsidRPr="005115D7">
          <w:rPr>
            <w:rStyle w:val="Hiperhivatkozs"/>
            <w:rFonts w:asciiTheme="minorHAnsi" w:hAnsiTheme="minorHAnsi" w:cstheme="minorHAnsi"/>
            <w:color w:val="0070C0"/>
            <w:sz w:val="16"/>
            <w:szCs w:val="16"/>
          </w:rPr>
          <w:t>https://www.mnb.hu/felugyelet/szabalyozas/penzmosas-ellen/szabalyzatok-segedletek/segedlet-a-belso-szabalyzat-elkeszitesehez</w:t>
        </w:r>
      </w:hyperlink>
      <w:r w:rsidRPr="005115D7" w:rsidDel="00910DF1">
        <w:rPr>
          <w:rFonts w:asciiTheme="minorHAnsi" w:hAnsiTheme="minorHAnsi" w:cstheme="minorHAnsi"/>
          <w:color w:val="0070C0"/>
          <w:sz w:val="16"/>
          <w:szCs w:val="16"/>
        </w:rPr>
        <w:t xml:space="preserve"> </w:t>
      </w:r>
      <w:r w:rsidRPr="005115D7">
        <w:rPr>
          <w:rFonts w:asciiTheme="minorHAnsi" w:hAnsiTheme="minorHAnsi" w:cstheme="minorHAnsi"/>
          <w:sz w:val="16"/>
          <w:szCs w:val="16"/>
        </w:rPr>
        <w:t xml:space="preserve">linken található meg. </w:t>
      </w:r>
    </w:p>
  </w:footnote>
  <w:footnote w:id="14">
    <w:p w14:paraId="5092BAE2" w14:textId="77777777" w:rsidR="00124481" w:rsidRPr="005115D7" w:rsidRDefault="00124481" w:rsidP="00124481">
      <w:pPr>
        <w:pStyle w:val="Lbjegyzetszveg"/>
        <w:rPr>
          <w:rFonts w:asciiTheme="minorHAnsi" w:hAnsiTheme="minorHAnsi" w:cstheme="minorHAnsi"/>
          <w:sz w:val="16"/>
          <w:szCs w:val="16"/>
        </w:rPr>
      </w:pPr>
      <w:r w:rsidRPr="005115D7">
        <w:rPr>
          <w:rStyle w:val="Lbjegyzet-hivatkozs"/>
          <w:rFonts w:asciiTheme="minorHAnsi" w:hAnsiTheme="minorHAnsi" w:cstheme="minorHAnsi"/>
          <w:sz w:val="16"/>
          <w:szCs w:val="16"/>
        </w:rPr>
        <w:footnoteRef/>
      </w:r>
      <w:hyperlink r:id="rId2" w:history="1">
        <w:r w:rsidRPr="005115D7">
          <w:rPr>
            <w:rFonts w:asciiTheme="minorHAnsi" w:hAnsiTheme="minorHAnsi" w:cstheme="minorHAnsi"/>
            <w:sz w:val="16"/>
            <w:szCs w:val="16"/>
          </w:rPr>
          <w:t>https://www.mnb.hu/felugyelet/szabalyozas/penzmosas-ellen/fontos-informaciok-dokumentumok</w:t>
        </w:r>
      </w:hyperlink>
      <w:r w:rsidRPr="005115D7">
        <w:rPr>
          <w:rFonts w:asciiTheme="minorHAnsi" w:hAnsiTheme="minorHAnsi" w:cstheme="minorHAnsi"/>
          <w:sz w:val="16"/>
          <w:szCs w:val="16"/>
        </w:rPr>
        <w:t>; https://www.mnb.hu/felugyelet/szabalyozas/penzmosas-ellen/szabalyzatok-segedletek/segedlet-a-belso-szabalyzat-elkeszitesehez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EACC9" w14:textId="77777777" w:rsidR="005819DB" w:rsidRPr="000162A4" w:rsidRDefault="005819DB">
    <w:pPr>
      <w:pStyle w:val="lfej"/>
      <w:tabs>
        <w:tab w:val="clear" w:pos="4153"/>
        <w:tab w:val="clear" w:pos="8306"/>
        <w:tab w:val="right" w:pos="10065"/>
      </w:tabs>
      <w:rPr>
        <w:rFonts w:ascii="Times New Roman" w:hAnsi="Times New Roman"/>
        <w:smallCaps/>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80B22" w14:textId="77777777" w:rsidR="00B82CD2" w:rsidRPr="00AC6950" w:rsidRDefault="00B82CD2" w:rsidP="008349B3">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C6E07"/>
    <w:multiLevelType w:val="hybridMultilevel"/>
    <w:tmpl w:val="9E12BAF8"/>
    <w:lvl w:ilvl="0" w:tplc="040E0017">
      <w:start w:val="1"/>
      <w:numFmt w:val="lowerLetter"/>
      <w:lvlText w:val="%1)"/>
      <w:lvlJc w:val="left"/>
      <w:pPr>
        <w:ind w:left="1713" w:hanging="360"/>
      </w:pPr>
    </w:lvl>
    <w:lvl w:ilvl="1" w:tplc="040E0019" w:tentative="1">
      <w:start w:val="1"/>
      <w:numFmt w:val="lowerLetter"/>
      <w:lvlText w:val="%2."/>
      <w:lvlJc w:val="left"/>
      <w:pPr>
        <w:ind w:left="2433" w:hanging="360"/>
      </w:pPr>
    </w:lvl>
    <w:lvl w:ilvl="2" w:tplc="040E0017">
      <w:start w:val="1"/>
      <w:numFmt w:val="lowerLetter"/>
      <w:lvlText w:val="%3)"/>
      <w:lvlJc w:val="left"/>
      <w:pPr>
        <w:ind w:left="1457"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1" w15:restartNumberingAfterBreak="0">
    <w:nsid w:val="02924E03"/>
    <w:multiLevelType w:val="hybridMultilevel"/>
    <w:tmpl w:val="FE40A8A2"/>
    <w:lvl w:ilvl="0" w:tplc="2D521CB0">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 w15:restartNumberingAfterBreak="0">
    <w:nsid w:val="03B158A3"/>
    <w:multiLevelType w:val="hybridMultilevel"/>
    <w:tmpl w:val="77A8CAC2"/>
    <w:lvl w:ilvl="0" w:tplc="040E0017">
      <w:start w:val="1"/>
      <w:numFmt w:val="lowerLetter"/>
      <w:lvlText w:val="%1)"/>
      <w:lvlJc w:val="left"/>
      <w:pPr>
        <w:ind w:left="928" w:hanging="360"/>
      </w:pPr>
      <w:rPr>
        <w:rFonts w:hint="default"/>
        <w:b w:val="0"/>
      </w:rPr>
    </w:lvl>
    <w:lvl w:ilvl="1" w:tplc="040E000F">
      <w:start w:val="1"/>
      <w:numFmt w:val="decimal"/>
      <w:lvlText w:val="%2."/>
      <w:lvlJc w:val="left"/>
      <w:pPr>
        <w:ind w:left="1648" w:hanging="360"/>
      </w:pPr>
    </w:lvl>
    <w:lvl w:ilvl="2" w:tplc="040E0017">
      <w:start w:val="1"/>
      <w:numFmt w:val="lowerLetter"/>
      <w:lvlText w:val="%3)"/>
      <w:lvlJc w:val="left"/>
      <w:pPr>
        <w:ind w:left="1211" w:hanging="360"/>
      </w:pPr>
      <w:rPr>
        <w:rFonts w:hint="default"/>
      </w:r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3" w15:restartNumberingAfterBreak="0">
    <w:nsid w:val="051F1421"/>
    <w:multiLevelType w:val="hybridMultilevel"/>
    <w:tmpl w:val="BA18B78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69F2119"/>
    <w:multiLevelType w:val="hybridMultilevel"/>
    <w:tmpl w:val="B4A00B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70D230F"/>
    <w:multiLevelType w:val="hybridMultilevel"/>
    <w:tmpl w:val="57AE088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8E26FC2"/>
    <w:multiLevelType w:val="hybridMultilevel"/>
    <w:tmpl w:val="73723C2E"/>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9093F37"/>
    <w:multiLevelType w:val="hybridMultilevel"/>
    <w:tmpl w:val="D5D4B0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9A06F6E"/>
    <w:multiLevelType w:val="hybridMultilevel"/>
    <w:tmpl w:val="32868F5C"/>
    <w:lvl w:ilvl="0" w:tplc="040E0001">
      <w:start w:val="1"/>
      <w:numFmt w:val="bullet"/>
      <w:lvlText w:val=""/>
      <w:lvlJc w:val="left"/>
      <w:pPr>
        <w:ind w:left="1004" w:hanging="360"/>
      </w:pPr>
      <w:rPr>
        <w:rFonts w:ascii="Symbol" w:hAnsi="Symbol" w:hint="default"/>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 w15:restartNumberingAfterBreak="0">
    <w:nsid w:val="0CEC73B2"/>
    <w:multiLevelType w:val="hybridMultilevel"/>
    <w:tmpl w:val="867A886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 w15:restartNumberingAfterBreak="0">
    <w:nsid w:val="0F19593E"/>
    <w:multiLevelType w:val="hybridMultilevel"/>
    <w:tmpl w:val="CD90B96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F3351CC"/>
    <w:multiLevelType w:val="hybridMultilevel"/>
    <w:tmpl w:val="6B54D9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FBB374D"/>
    <w:multiLevelType w:val="hybridMultilevel"/>
    <w:tmpl w:val="81087060"/>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0860BD7"/>
    <w:multiLevelType w:val="hybridMultilevel"/>
    <w:tmpl w:val="DEF892C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578405A"/>
    <w:multiLevelType w:val="hybridMultilevel"/>
    <w:tmpl w:val="D926345C"/>
    <w:lvl w:ilvl="0" w:tplc="040E0001">
      <w:start w:val="1"/>
      <w:numFmt w:val="bullet"/>
      <w:lvlText w:val=""/>
      <w:lvlJc w:val="left"/>
      <w:pPr>
        <w:ind w:left="4046" w:hanging="360"/>
      </w:pPr>
      <w:rPr>
        <w:rFonts w:ascii="Symbol" w:hAnsi="Symbol" w:hint="default"/>
      </w:rPr>
    </w:lvl>
    <w:lvl w:ilvl="1" w:tplc="040E0019" w:tentative="1">
      <w:start w:val="1"/>
      <w:numFmt w:val="lowerLetter"/>
      <w:lvlText w:val="%2."/>
      <w:lvlJc w:val="left"/>
      <w:pPr>
        <w:ind w:left="4766" w:hanging="360"/>
      </w:pPr>
    </w:lvl>
    <w:lvl w:ilvl="2" w:tplc="040E001B" w:tentative="1">
      <w:start w:val="1"/>
      <w:numFmt w:val="lowerRoman"/>
      <w:lvlText w:val="%3."/>
      <w:lvlJc w:val="right"/>
      <w:pPr>
        <w:ind w:left="5486" w:hanging="180"/>
      </w:pPr>
    </w:lvl>
    <w:lvl w:ilvl="3" w:tplc="040E000F">
      <w:start w:val="1"/>
      <w:numFmt w:val="decimal"/>
      <w:lvlText w:val="%4."/>
      <w:lvlJc w:val="left"/>
      <w:pPr>
        <w:ind w:left="6206" w:hanging="360"/>
      </w:pPr>
    </w:lvl>
    <w:lvl w:ilvl="4" w:tplc="040E0019" w:tentative="1">
      <w:start w:val="1"/>
      <w:numFmt w:val="lowerLetter"/>
      <w:lvlText w:val="%5."/>
      <w:lvlJc w:val="left"/>
      <w:pPr>
        <w:ind w:left="6926" w:hanging="360"/>
      </w:pPr>
    </w:lvl>
    <w:lvl w:ilvl="5" w:tplc="040E001B" w:tentative="1">
      <w:start w:val="1"/>
      <w:numFmt w:val="lowerRoman"/>
      <w:lvlText w:val="%6."/>
      <w:lvlJc w:val="right"/>
      <w:pPr>
        <w:ind w:left="7646" w:hanging="180"/>
      </w:pPr>
    </w:lvl>
    <w:lvl w:ilvl="6" w:tplc="040E000F" w:tentative="1">
      <w:start w:val="1"/>
      <w:numFmt w:val="decimal"/>
      <w:lvlText w:val="%7."/>
      <w:lvlJc w:val="left"/>
      <w:pPr>
        <w:ind w:left="8366" w:hanging="360"/>
      </w:pPr>
    </w:lvl>
    <w:lvl w:ilvl="7" w:tplc="040E0019" w:tentative="1">
      <w:start w:val="1"/>
      <w:numFmt w:val="lowerLetter"/>
      <w:lvlText w:val="%8."/>
      <w:lvlJc w:val="left"/>
      <w:pPr>
        <w:ind w:left="9086" w:hanging="360"/>
      </w:pPr>
    </w:lvl>
    <w:lvl w:ilvl="8" w:tplc="040E001B" w:tentative="1">
      <w:start w:val="1"/>
      <w:numFmt w:val="lowerRoman"/>
      <w:lvlText w:val="%9."/>
      <w:lvlJc w:val="right"/>
      <w:pPr>
        <w:ind w:left="9806" w:hanging="180"/>
      </w:pPr>
    </w:lvl>
  </w:abstractNum>
  <w:abstractNum w:abstractNumId="15" w15:restartNumberingAfterBreak="0">
    <w:nsid w:val="16254B8B"/>
    <w:multiLevelType w:val="hybridMultilevel"/>
    <w:tmpl w:val="AB6A93BA"/>
    <w:lvl w:ilvl="0" w:tplc="040E000F">
      <w:start w:val="1"/>
      <w:numFmt w:val="decimal"/>
      <w:lvlText w:val="%1."/>
      <w:lvlJc w:val="left"/>
      <w:pPr>
        <w:ind w:left="720" w:hanging="360"/>
      </w:pPr>
    </w:lvl>
    <w:lvl w:ilvl="1" w:tplc="040E000F">
      <w:start w:val="1"/>
      <w:numFmt w:val="decimal"/>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6341086"/>
    <w:multiLevelType w:val="hybridMultilevel"/>
    <w:tmpl w:val="806E953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87B6C0C"/>
    <w:multiLevelType w:val="hybridMultilevel"/>
    <w:tmpl w:val="8C32F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A403D92"/>
    <w:multiLevelType w:val="hybridMultilevel"/>
    <w:tmpl w:val="AE94DE30"/>
    <w:lvl w:ilvl="0" w:tplc="040E0001">
      <w:start w:val="1"/>
      <w:numFmt w:val="bullet"/>
      <w:lvlText w:val=""/>
      <w:lvlJc w:val="left"/>
      <w:pPr>
        <w:ind w:left="927" w:hanging="360"/>
      </w:pPr>
      <w:rPr>
        <w:rFonts w:ascii="Symbol" w:hAnsi="Symbol"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9" w15:restartNumberingAfterBreak="0">
    <w:nsid w:val="1C2873DE"/>
    <w:multiLevelType w:val="hybridMultilevel"/>
    <w:tmpl w:val="B422111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C3F4850"/>
    <w:multiLevelType w:val="hybridMultilevel"/>
    <w:tmpl w:val="E4427D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E3C2ACB"/>
    <w:multiLevelType w:val="hybridMultilevel"/>
    <w:tmpl w:val="E9E6D3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F496C49"/>
    <w:multiLevelType w:val="hybridMultilevel"/>
    <w:tmpl w:val="33C0BE8E"/>
    <w:lvl w:ilvl="0" w:tplc="ED509D22">
      <w:start w:val="1"/>
      <w:numFmt w:val="lowerLetter"/>
      <w:lvlText w:val="%1)"/>
      <w:lvlJc w:val="left"/>
      <w:pPr>
        <w:ind w:left="1069" w:hanging="360"/>
      </w:pPr>
      <w:rPr>
        <w:rFonts w:hint="default"/>
        <w:b/>
        <w:bCs/>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3" w15:restartNumberingAfterBreak="0">
    <w:nsid w:val="21641FC8"/>
    <w:multiLevelType w:val="hybridMultilevel"/>
    <w:tmpl w:val="6E9E33C8"/>
    <w:lvl w:ilvl="0" w:tplc="040E0017">
      <w:start w:val="1"/>
      <w:numFmt w:val="lowerLetter"/>
      <w:lvlText w:val="%1)"/>
      <w:lvlJc w:val="left"/>
      <w:pPr>
        <w:ind w:left="1069" w:hanging="360"/>
      </w:pPr>
      <w:rPr>
        <w:rFonts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ED70A844">
      <w:start w:val="15"/>
      <w:numFmt w:val="decimal"/>
      <w:lvlText w:val="%4."/>
      <w:lvlJc w:val="left"/>
      <w:pPr>
        <w:ind w:left="3229" w:hanging="360"/>
      </w:pPr>
      <w:rPr>
        <w:rFonts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4" w15:restartNumberingAfterBreak="0">
    <w:nsid w:val="240746F4"/>
    <w:multiLevelType w:val="hybridMultilevel"/>
    <w:tmpl w:val="CCF21D92"/>
    <w:lvl w:ilvl="0" w:tplc="F8B26B32">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5" w15:restartNumberingAfterBreak="0">
    <w:nsid w:val="250863D2"/>
    <w:multiLevelType w:val="hybridMultilevel"/>
    <w:tmpl w:val="91F626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5AB43E6"/>
    <w:multiLevelType w:val="hybridMultilevel"/>
    <w:tmpl w:val="FEB052D2"/>
    <w:lvl w:ilvl="0" w:tplc="040E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68856EA"/>
    <w:multiLevelType w:val="hybridMultilevel"/>
    <w:tmpl w:val="0B18DB6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275A5D63"/>
    <w:multiLevelType w:val="hybridMultilevel"/>
    <w:tmpl w:val="BBC85DDE"/>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27E52554"/>
    <w:multiLevelType w:val="hybridMultilevel"/>
    <w:tmpl w:val="05C01ACE"/>
    <w:lvl w:ilvl="0" w:tplc="A1CC9406">
      <w:start w:val="1"/>
      <w:numFmt w:val="bullet"/>
      <w:lvlText w:val=""/>
      <w:lvlJc w:val="left"/>
      <w:pPr>
        <w:ind w:left="1495" w:hanging="360"/>
      </w:pPr>
      <w:rPr>
        <w:rFonts w:ascii="Symbol" w:hAnsi="Symbol" w:hint="default"/>
        <w:i w:val="0"/>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0" w15:restartNumberingAfterBreak="0">
    <w:nsid w:val="29224746"/>
    <w:multiLevelType w:val="hybridMultilevel"/>
    <w:tmpl w:val="62921936"/>
    <w:lvl w:ilvl="0" w:tplc="040E0017">
      <w:start w:val="1"/>
      <w:numFmt w:val="lowerLetter"/>
      <w:lvlText w:val="%1)"/>
      <w:lvlJc w:val="left"/>
      <w:pPr>
        <w:ind w:left="720" w:hanging="360"/>
      </w:pPr>
    </w:lvl>
    <w:lvl w:ilvl="1" w:tplc="3EA00A00">
      <w:start w:val="1"/>
      <w:numFmt w:val="lowerLetter"/>
      <w:lvlText w:val="%2)"/>
      <w:lvlJc w:val="left"/>
      <w:pPr>
        <w:ind w:left="1440" w:hanging="360"/>
      </w:pPr>
      <w:rPr>
        <w:rFonts w:hint="default"/>
        <w:b/>
        <w:i/>
        <w:color w:val="7B7B7B"/>
      </w:rPr>
    </w:lvl>
    <w:lvl w:ilvl="2" w:tplc="040E0017">
      <w:start w:val="1"/>
      <w:numFmt w:val="lowerLetter"/>
      <w:lvlText w:val="%3)"/>
      <w:lvlJc w:val="left"/>
      <w:pPr>
        <w:ind w:left="4008" w:hanging="180"/>
      </w:pPr>
    </w:lvl>
    <w:lvl w:ilvl="3" w:tplc="6FC44EC6">
      <w:start w:val="1"/>
      <w:numFmt w:val="decimal"/>
      <w:lvlText w:val="%4."/>
      <w:lvlJc w:val="left"/>
      <w:pPr>
        <w:ind w:left="2880" w:hanging="360"/>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95847AB"/>
    <w:multiLevelType w:val="hybridMultilevel"/>
    <w:tmpl w:val="695C52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299627E0"/>
    <w:multiLevelType w:val="hybridMultilevel"/>
    <w:tmpl w:val="156646B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29AA2A70"/>
    <w:multiLevelType w:val="hybridMultilevel"/>
    <w:tmpl w:val="90243A00"/>
    <w:lvl w:ilvl="0" w:tplc="040E0017">
      <w:start w:val="1"/>
      <w:numFmt w:val="lowerLetter"/>
      <w:lvlText w:val="%1)"/>
      <w:lvlJc w:val="left"/>
      <w:pPr>
        <w:ind w:left="720" w:hanging="360"/>
      </w:pPr>
    </w:lvl>
    <w:lvl w:ilvl="1" w:tplc="3EA00A00">
      <w:start w:val="1"/>
      <w:numFmt w:val="lowerLetter"/>
      <w:lvlText w:val="%2)"/>
      <w:lvlJc w:val="left"/>
      <w:pPr>
        <w:ind w:left="1440" w:hanging="360"/>
      </w:pPr>
      <w:rPr>
        <w:rFonts w:hint="default"/>
        <w:b/>
        <w:i/>
        <w:color w:val="7B7B7B"/>
      </w:rPr>
    </w:lvl>
    <w:lvl w:ilvl="2" w:tplc="040E001B">
      <w:start w:val="1"/>
      <w:numFmt w:val="lowerRoman"/>
      <w:lvlText w:val="%3."/>
      <w:lvlJc w:val="right"/>
      <w:pPr>
        <w:ind w:left="2165" w:hanging="180"/>
      </w:pPr>
    </w:lvl>
    <w:lvl w:ilvl="3" w:tplc="6FC44EC6">
      <w:start w:val="1"/>
      <w:numFmt w:val="decimal"/>
      <w:lvlText w:val="%4."/>
      <w:lvlJc w:val="left"/>
      <w:pPr>
        <w:ind w:left="2880" w:hanging="360"/>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2B133583"/>
    <w:multiLevelType w:val="hybridMultilevel"/>
    <w:tmpl w:val="D6B0BD6C"/>
    <w:lvl w:ilvl="0" w:tplc="040E0001">
      <w:start w:val="1"/>
      <w:numFmt w:val="bullet"/>
      <w:lvlText w:val=""/>
      <w:lvlJc w:val="left"/>
      <w:pPr>
        <w:ind w:left="9433" w:hanging="360"/>
      </w:pPr>
      <w:rPr>
        <w:rFonts w:ascii="Symbol" w:hAnsi="Symbol"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5" w15:restartNumberingAfterBreak="0">
    <w:nsid w:val="2D0B2EA8"/>
    <w:multiLevelType w:val="hybridMultilevel"/>
    <w:tmpl w:val="3F9A662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2DC9295B"/>
    <w:multiLevelType w:val="hybridMultilevel"/>
    <w:tmpl w:val="6FB4D8E4"/>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 w15:restartNumberingAfterBreak="0">
    <w:nsid w:val="2DF83FF9"/>
    <w:multiLevelType w:val="hybridMultilevel"/>
    <w:tmpl w:val="0386669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2EBC316C"/>
    <w:multiLevelType w:val="hybridMultilevel"/>
    <w:tmpl w:val="589815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2FDB2876"/>
    <w:multiLevelType w:val="hybridMultilevel"/>
    <w:tmpl w:val="19FC62DA"/>
    <w:lvl w:ilvl="0" w:tplc="B0E0FAFC">
      <w:start w:val="1"/>
      <w:numFmt w:val="bullet"/>
      <w:lvlText w:val=""/>
      <w:lvlJc w:val="left"/>
      <w:pPr>
        <w:ind w:left="720" w:hanging="360"/>
      </w:pPr>
      <w:rPr>
        <w:rFonts w:ascii="Symbol" w:hAnsi="Symbol"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300205FB"/>
    <w:multiLevelType w:val="hybridMultilevel"/>
    <w:tmpl w:val="1DAA6BC0"/>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30A979F1"/>
    <w:multiLevelType w:val="hybridMultilevel"/>
    <w:tmpl w:val="B40CBC30"/>
    <w:lvl w:ilvl="0" w:tplc="040E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30DA67DF"/>
    <w:multiLevelType w:val="hybridMultilevel"/>
    <w:tmpl w:val="4C36072E"/>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3" w15:restartNumberingAfterBreak="0">
    <w:nsid w:val="314F5627"/>
    <w:multiLevelType w:val="hybridMultilevel"/>
    <w:tmpl w:val="80F241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322A4207"/>
    <w:multiLevelType w:val="hybridMultilevel"/>
    <w:tmpl w:val="E9446DA2"/>
    <w:lvl w:ilvl="0" w:tplc="040E0001">
      <w:start w:val="1"/>
      <w:numFmt w:val="bullet"/>
      <w:lvlText w:val=""/>
      <w:lvlJc w:val="left"/>
      <w:pPr>
        <w:ind w:left="924" w:hanging="360"/>
      </w:pPr>
      <w:rPr>
        <w:rFonts w:ascii="Symbol" w:hAnsi="Symbol" w:hint="default"/>
      </w:rPr>
    </w:lvl>
    <w:lvl w:ilvl="1" w:tplc="040E000F">
      <w:start w:val="1"/>
      <w:numFmt w:val="decimal"/>
      <w:lvlText w:val="%2."/>
      <w:lvlJc w:val="left"/>
      <w:pPr>
        <w:ind w:left="1644" w:hanging="360"/>
      </w:pPr>
      <w:rPr>
        <w:rFonts w:hint="default"/>
      </w:rPr>
    </w:lvl>
    <w:lvl w:ilvl="2" w:tplc="04385040">
      <w:start w:val="2"/>
      <w:numFmt w:val="decimal"/>
      <w:lvlText w:val="%3.)"/>
      <w:lvlJc w:val="left"/>
      <w:pPr>
        <w:ind w:left="2364" w:hanging="360"/>
      </w:pPr>
      <w:rPr>
        <w:rFonts w:hint="default"/>
      </w:rPr>
    </w:lvl>
    <w:lvl w:ilvl="3" w:tplc="823CC53E">
      <w:start w:val="1"/>
      <w:numFmt w:val="upperRoman"/>
      <w:lvlText w:val="%4."/>
      <w:lvlJc w:val="left"/>
      <w:pPr>
        <w:ind w:left="3444" w:hanging="720"/>
      </w:pPr>
      <w:rPr>
        <w:rFonts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45" w15:restartNumberingAfterBreak="0">
    <w:nsid w:val="338D6D06"/>
    <w:multiLevelType w:val="hybridMultilevel"/>
    <w:tmpl w:val="6FC686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33B56B97"/>
    <w:multiLevelType w:val="hybridMultilevel"/>
    <w:tmpl w:val="9C54C5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349C0733"/>
    <w:multiLevelType w:val="hybridMultilevel"/>
    <w:tmpl w:val="F530F960"/>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883285E"/>
    <w:multiLevelType w:val="multilevel"/>
    <w:tmpl w:val="B23C22FA"/>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8E855D0"/>
    <w:multiLevelType w:val="hybridMultilevel"/>
    <w:tmpl w:val="A990A392"/>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3C106AC8"/>
    <w:multiLevelType w:val="hybridMultilevel"/>
    <w:tmpl w:val="A35CA144"/>
    <w:lvl w:ilvl="0" w:tplc="040E0001">
      <w:start w:val="1"/>
      <w:numFmt w:val="bullet"/>
      <w:lvlText w:val=""/>
      <w:lvlJc w:val="left"/>
      <w:pPr>
        <w:ind w:left="4545" w:hanging="360"/>
      </w:pPr>
      <w:rPr>
        <w:rFonts w:ascii="Symbol" w:hAnsi="Symbol" w:hint="default"/>
      </w:rPr>
    </w:lvl>
    <w:lvl w:ilvl="1" w:tplc="040E0003">
      <w:start w:val="1"/>
      <w:numFmt w:val="bullet"/>
      <w:lvlText w:val="o"/>
      <w:lvlJc w:val="left"/>
      <w:pPr>
        <w:ind w:left="5265" w:hanging="360"/>
      </w:pPr>
      <w:rPr>
        <w:rFonts w:ascii="Courier New" w:hAnsi="Courier New" w:cs="Courier New" w:hint="default"/>
      </w:rPr>
    </w:lvl>
    <w:lvl w:ilvl="2" w:tplc="040E0005" w:tentative="1">
      <w:start w:val="1"/>
      <w:numFmt w:val="bullet"/>
      <w:lvlText w:val=""/>
      <w:lvlJc w:val="left"/>
      <w:pPr>
        <w:ind w:left="5985" w:hanging="360"/>
      </w:pPr>
      <w:rPr>
        <w:rFonts w:ascii="Wingdings" w:hAnsi="Wingdings" w:hint="default"/>
      </w:rPr>
    </w:lvl>
    <w:lvl w:ilvl="3" w:tplc="040E0001" w:tentative="1">
      <w:start w:val="1"/>
      <w:numFmt w:val="bullet"/>
      <w:lvlText w:val=""/>
      <w:lvlJc w:val="left"/>
      <w:pPr>
        <w:ind w:left="6705" w:hanging="360"/>
      </w:pPr>
      <w:rPr>
        <w:rFonts w:ascii="Symbol" w:hAnsi="Symbol" w:hint="default"/>
      </w:rPr>
    </w:lvl>
    <w:lvl w:ilvl="4" w:tplc="040E0003" w:tentative="1">
      <w:start w:val="1"/>
      <w:numFmt w:val="bullet"/>
      <w:lvlText w:val="o"/>
      <w:lvlJc w:val="left"/>
      <w:pPr>
        <w:ind w:left="7425" w:hanging="360"/>
      </w:pPr>
      <w:rPr>
        <w:rFonts w:ascii="Courier New" w:hAnsi="Courier New" w:cs="Courier New" w:hint="default"/>
      </w:rPr>
    </w:lvl>
    <w:lvl w:ilvl="5" w:tplc="040E0005" w:tentative="1">
      <w:start w:val="1"/>
      <w:numFmt w:val="bullet"/>
      <w:lvlText w:val=""/>
      <w:lvlJc w:val="left"/>
      <w:pPr>
        <w:ind w:left="8145" w:hanging="360"/>
      </w:pPr>
      <w:rPr>
        <w:rFonts w:ascii="Wingdings" w:hAnsi="Wingdings" w:hint="default"/>
      </w:rPr>
    </w:lvl>
    <w:lvl w:ilvl="6" w:tplc="040E0001" w:tentative="1">
      <w:start w:val="1"/>
      <w:numFmt w:val="bullet"/>
      <w:lvlText w:val=""/>
      <w:lvlJc w:val="left"/>
      <w:pPr>
        <w:ind w:left="8865" w:hanging="360"/>
      </w:pPr>
      <w:rPr>
        <w:rFonts w:ascii="Symbol" w:hAnsi="Symbol" w:hint="default"/>
      </w:rPr>
    </w:lvl>
    <w:lvl w:ilvl="7" w:tplc="040E0003" w:tentative="1">
      <w:start w:val="1"/>
      <w:numFmt w:val="bullet"/>
      <w:lvlText w:val="o"/>
      <w:lvlJc w:val="left"/>
      <w:pPr>
        <w:ind w:left="9585" w:hanging="360"/>
      </w:pPr>
      <w:rPr>
        <w:rFonts w:ascii="Courier New" w:hAnsi="Courier New" w:cs="Courier New" w:hint="default"/>
      </w:rPr>
    </w:lvl>
    <w:lvl w:ilvl="8" w:tplc="040E0005" w:tentative="1">
      <w:start w:val="1"/>
      <w:numFmt w:val="bullet"/>
      <w:lvlText w:val=""/>
      <w:lvlJc w:val="left"/>
      <w:pPr>
        <w:ind w:left="10305" w:hanging="360"/>
      </w:pPr>
      <w:rPr>
        <w:rFonts w:ascii="Wingdings" w:hAnsi="Wingdings" w:hint="default"/>
      </w:rPr>
    </w:lvl>
  </w:abstractNum>
  <w:abstractNum w:abstractNumId="51" w15:restartNumberingAfterBreak="0">
    <w:nsid w:val="3C262D99"/>
    <w:multiLevelType w:val="hybridMultilevel"/>
    <w:tmpl w:val="246EE420"/>
    <w:lvl w:ilvl="0" w:tplc="C686A2C2">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3C6F34BF"/>
    <w:multiLevelType w:val="hybridMultilevel"/>
    <w:tmpl w:val="C0D405BE"/>
    <w:lvl w:ilvl="0" w:tplc="040E000F">
      <w:start w:val="1"/>
      <w:numFmt w:val="decimal"/>
      <w:lvlText w:val="%1."/>
      <w:lvlJc w:val="left"/>
      <w:pPr>
        <w:ind w:left="2107" w:hanging="360"/>
      </w:pPr>
      <w:rPr>
        <w:rFonts w:hint="default"/>
      </w:rPr>
    </w:lvl>
    <w:lvl w:ilvl="1" w:tplc="A9B62BA2">
      <w:start w:val="1"/>
      <w:numFmt w:val="lowerLetter"/>
      <w:lvlText w:val="%2)"/>
      <w:lvlJc w:val="left"/>
      <w:pPr>
        <w:ind w:left="2827" w:hanging="360"/>
      </w:pPr>
      <w:rPr>
        <w:rFonts w:hint="default"/>
        <w:b/>
        <w:i/>
        <w:color w:val="7B7B7B"/>
      </w:rPr>
    </w:lvl>
    <w:lvl w:ilvl="2" w:tplc="040E0005" w:tentative="1">
      <w:start w:val="1"/>
      <w:numFmt w:val="bullet"/>
      <w:lvlText w:val=""/>
      <w:lvlJc w:val="left"/>
      <w:pPr>
        <w:ind w:left="3547" w:hanging="360"/>
      </w:pPr>
      <w:rPr>
        <w:rFonts w:ascii="Wingdings" w:hAnsi="Wingdings" w:hint="default"/>
      </w:rPr>
    </w:lvl>
    <w:lvl w:ilvl="3" w:tplc="040E0001" w:tentative="1">
      <w:start w:val="1"/>
      <w:numFmt w:val="bullet"/>
      <w:lvlText w:val=""/>
      <w:lvlJc w:val="left"/>
      <w:pPr>
        <w:ind w:left="4267" w:hanging="360"/>
      </w:pPr>
      <w:rPr>
        <w:rFonts w:ascii="Symbol" w:hAnsi="Symbol" w:hint="default"/>
      </w:rPr>
    </w:lvl>
    <w:lvl w:ilvl="4" w:tplc="040E0003" w:tentative="1">
      <w:start w:val="1"/>
      <w:numFmt w:val="bullet"/>
      <w:lvlText w:val="o"/>
      <w:lvlJc w:val="left"/>
      <w:pPr>
        <w:ind w:left="4987" w:hanging="360"/>
      </w:pPr>
      <w:rPr>
        <w:rFonts w:ascii="Courier New" w:hAnsi="Courier New" w:cs="Courier New" w:hint="default"/>
      </w:rPr>
    </w:lvl>
    <w:lvl w:ilvl="5" w:tplc="040E0005" w:tentative="1">
      <w:start w:val="1"/>
      <w:numFmt w:val="bullet"/>
      <w:lvlText w:val=""/>
      <w:lvlJc w:val="left"/>
      <w:pPr>
        <w:ind w:left="5707" w:hanging="360"/>
      </w:pPr>
      <w:rPr>
        <w:rFonts w:ascii="Wingdings" w:hAnsi="Wingdings" w:hint="default"/>
      </w:rPr>
    </w:lvl>
    <w:lvl w:ilvl="6" w:tplc="040E0001" w:tentative="1">
      <w:start w:val="1"/>
      <w:numFmt w:val="bullet"/>
      <w:lvlText w:val=""/>
      <w:lvlJc w:val="left"/>
      <w:pPr>
        <w:ind w:left="6427" w:hanging="360"/>
      </w:pPr>
      <w:rPr>
        <w:rFonts w:ascii="Symbol" w:hAnsi="Symbol" w:hint="default"/>
      </w:rPr>
    </w:lvl>
    <w:lvl w:ilvl="7" w:tplc="040E0003" w:tentative="1">
      <w:start w:val="1"/>
      <w:numFmt w:val="bullet"/>
      <w:lvlText w:val="o"/>
      <w:lvlJc w:val="left"/>
      <w:pPr>
        <w:ind w:left="7147" w:hanging="360"/>
      </w:pPr>
      <w:rPr>
        <w:rFonts w:ascii="Courier New" w:hAnsi="Courier New" w:cs="Courier New" w:hint="default"/>
      </w:rPr>
    </w:lvl>
    <w:lvl w:ilvl="8" w:tplc="040E0005" w:tentative="1">
      <w:start w:val="1"/>
      <w:numFmt w:val="bullet"/>
      <w:lvlText w:val=""/>
      <w:lvlJc w:val="left"/>
      <w:pPr>
        <w:ind w:left="7867" w:hanging="360"/>
      </w:pPr>
      <w:rPr>
        <w:rFonts w:ascii="Wingdings" w:hAnsi="Wingdings" w:hint="default"/>
      </w:rPr>
    </w:lvl>
  </w:abstractNum>
  <w:abstractNum w:abstractNumId="53" w15:restartNumberingAfterBreak="0">
    <w:nsid w:val="3CB82101"/>
    <w:multiLevelType w:val="multilevel"/>
    <w:tmpl w:val="98045148"/>
    <w:lvl w:ilvl="0">
      <w:start w:val="1"/>
      <w:numFmt w:val="bullet"/>
      <w:lvlText w:val=""/>
      <w:lvlJc w:val="left"/>
      <w:pPr>
        <w:ind w:left="1430" w:hanging="360"/>
      </w:pPr>
      <w:rPr>
        <w:rFonts w:ascii="Symbol" w:hAnsi="Symbol" w:hint="default"/>
      </w:rPr>
    </w:lvl>
    <w:lvl w:ilvl="1">
      <w:start w:val="2"/>
      <w:numFmt w:val="decimal"/>
      <w:isLgl/>
      <w:lvlText w:val="%1.%2."/>
      <w:lvlJc w:val="left"/>
      <w:pPr>
        <w:ind w:left="1951" w:hanging="390"/>
      </w:pPr>
      <w:rPr>
        <w:rFonts w:hint="default"/>
      </w:rPr>
    </w:lvl>
    <w:lvl w:ilvl="2">
      <w:start w:val="1"/>
      <w:numFmt w:val="decimal"/>
      <w:isLgl/>
      <w:lvlText w:val="%1.%2.%3."/>
      <w:lvlJc w:val="left"/>
      <w:pPr>
        <w:ind w:left="2772" w:hanging="720"/>
      </w:pPr>
      <w:rPr>
        <w:rFonts w:hint="default"/>
      </w:rPr>
    </w:lvl>
    <w:lvl w:ilvl="3">
      <w:start w:val="1"/>
      <w:numFmt w:val="decimal"/>
      <w:isLgl/>
      <w:lvlText w:val="%1.%2.%3.%4."/>
      <w:lvlJc w:val="left"/>
      <w:pPr>
        <w:ind w:left="3263" w:hanging="720"/>
      </w:pPr>
      <w:rPr>
        <w:rFonts w:hint="default"/>
      </w:rPr>
    </w:lvl>
    <w:lvl w:ilvl="4">
      <w:start w:val="1"/>
      <w:numFmt w:val="decimal"/>
      <w:isLgl/>
      <w:lvlText w:val="%1.%2.%3.%4.%5."/>
      <w:lvlJc w:val="left"/>
      <w:pPr>
        <w:ind w:left="4114"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456" w:hanging="1440"/>
      </w:pPr>
      <w:rPr>
        <w:rFonts w:hint="default"/>
      </w:rPr>
    </w:lvl>
    <w:lvl w:ilvl="7">
      <w:start w:val="1"/>
      <w:numFmt w:val="decimal"/>
      <w:isLgl/>
      <w:lvlText w:val="%1.%2.%3.%4.%5.%6.%7.%8."/>
      <w:lvlJc w:val="left"/>
      <w:pPr>
        <w:ind w:left="5947" w:hanging="1440"/>
      </w:pPr>
      <w:rPr>
        <w:rFonts w:hint="default"/>
      </w:rPr>
    </w:lvl>
    <w:lvl w:ilvl="8">
      <w:start w:val="1"/>
      <w:numFmt w:val="decimal"/>
      <w:isLgl/>
      <w:lvlText w:val="%1.%2.%3.%4.%5.%6.%7.%8.%9."/>
      <w:lvlJc w:val="left"/>
      <w:pPr>
        <w:ind w:left="6798" w:hanging="1800"/>
      </w:pPr>
      <w:rPr>
        <w:rFonts w:hint="default"/>
      </w:rPr>
    </w:lvl>
  </w:abstractNum>
  <w:abstractNum w:abstractNumId="54" w15:restartNumberingAfterBreak="0">
    <w:nsid w:val="3F2954D2"/>
    <w:multiLevelType w:val="hybridMultilevel"/>
    <w:tmpl w:val="307453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407D4448"/>
    <w:multiLevelType w:val="hybridMultilevel"/>
    <w:tmpl w:val="743EE470"/>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6" w15:restartNumberingAfterBreak="0">
    <w:nsid w:val="41DA0914"/>
    <w:multiLevelType w:val="hybridMultilevel"/>
    <w:tmpl w:val="DCDC60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42B37FD3"/>
    <w:multiLevelType w:val="hybridMultilevel"/>
    <w:tmpl w:val="52503E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436B1402"/>
    <w:multiLevelType w:val="hybridMultilevel"/>
    <w:tmpl w:val="67E403C4"/>
    <w:lvl w:ilvl="0" w:tplc="040E0017">
      <w:start w:val="1"/>
      <w:numFmt w:val="lowerLetter"/>
      <w:lvlText w:val="%1)"/>
      <w:lvlJc w:val="left"/>
      <w:pPr>
        <w:ind w:left="1713" w:hanging="360"/>
      </w:p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59" w15:restartNumberingAfterBreak="0">
    <w:nsid w:val="448A2CBF"/>
    <w:multiLevelType w:val="hybridMultilevel"/>
    <w:tmpl w:val="A404C5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452C7AFC"/>
    <w:multiLevelType w:val="multilevel"/>
    <w:tmpl w:val="478E9166"/>
    <w:lvl w:ilvl="0">
      <w:start w:val="1"/>
      <w:numFmt w:val="decimal"/>
      <w:lvlText w:val="%1."/>
      <w:lvlJc w:val="left"/>
      <w:pPr>
        <w:ind w:left="1854" w:hanging="360"/>
      </w:pPr>
    </w:lvl>
    <w:lvl w:ilvl="1">
      <w:start w:val="1"/>
      <w:numFmt w:val="decimal"/>
      <w:isLgl/>
      <w:lvlText w:val="%1.%2."/>
      <w:lvlJc w:val="left"/>
      <w:pPr>
        <w:ind w:left="1884" w:hanging="39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61" w15:restartNumberingAfterBreak="0">
    <w:nsid w:val="46B6720F"/>
    <w:multiLevelType w:val="hybridMultilevel"/>
    <w:tmpl w:val="95ECE1E8"/>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2" w15:restartNumberingAfterBreak="0">
    <w:nsid w:val="477337B3"/>
    <w:multiLevelType w:val="hybridMultilevel"/>
    <w:tmpl w:val="BF28DC18"/>
    <w:lvl w:ilvl="0" w:tplc="FD2E91C0">
      <w:start w:val="1"/>
      <w:numFmt w:val="decimal"/>
      <w:lvlText w:val="%1."/>
      <w:lvlJc w:val="left"/>
      <w:pPr>
        <w:ind w:left="1780" w:hanging="360"/>
      </w:pPr>
      <w:rPr>
        <w:rFonts w:hint="default"/>
        <w:b w:val="0"/>
        <w:i w:val="0"/>
      </w:rPr>
    </w:lvl>
    <w:lvl w:ilvl="1" w:tplc="6408F604">
      <w:start w:val="1"/>
      <w:numFmt w:val="decimal"/>
      <w:lvlText w:val="%2."/>
      <w:lvlJc w:val="left"/>
      <w:pPr>
        <w:ind w:left="2500" w:hanging="360"/>
      </w:pPr>
      <w:rPr>
        <w:b w:val="0"/>
        <w:i w:val="0"/>
      </w:rPr>
    </w:lvl>
    <w:lvl w:ilvl="2" w:tplc="040E0017">
      <w:start w:val="1"/>
      <w:numFmt w:val="lowerLetter"/>
      <w:lvlText w:val="%3)"/>
      <w:lvlJc w:val="left"/>
      <w:pPr>
        <w:ind w:left="2063" w:hanging="360"/>
      </w:pPr>
      <w:rPr>
        <w:rFonts w:hint="default"/>
      </w:rPr>
    </w:lvl>
    <w:lvl w:ilvl="3" w:tplc="040E000F" w:tentative="1">
      <w:start w:val="1"/>
      <w:numFmt w:val="decimal"/>
      <w:lvlText w:val="%4."/>
      <w:lvlJc w:val="left"/>
      <w:pPr>
        <w:ind w:left="3940" w:hanging="360"/>
      </w:pPr>
    </w:lvl>
    <w:lvl w:ilvl="4" w:tplc="040E0019" w:tentative="1">
      <w:start w:val="1"/>
      <w:numFmt w:val="lowerLetter"/>
      <w:lvlText w:val="%5."/>
      <w:lvlJc w:val="left"/>
      <w:pPr>
        <w:ind w:left="4660" w:hanging="360"/>
      </w:pPr>
    </w:lvl>
    <w:lvl w:ilvl="5" w:tplc="040E001B" w:tentative="1">
      <w:start w:val="1"/>
      <w:numFmt w:val="lowerRoman"/>
      <w:lvlText w:val="%6."/>
      <w:lvlJc w:val="right"/>
      <w:pPr>
        <w:ind w:left="5380" w:hanging="180"/>
      </w:pPr>
    </w:lvl>
    <w:lvl w:ilvl="6" w:tplc="040E000F" w:tentative="1">
      <w:start w:val="1"/>
      <w:numFmt w:val="decimal"/>
      <w:lvlText w:val="%7."/>
      <w:lvlJc w:val="left"/>
      <w:pPr>
        <w:ind w:left="6100" w:hanging="360"/>
      </w:pPr>
    </w:lvl>
    <w:lvl w:ilvl="7" w:tplc="040E0019" w:tentative="1">
      <w:start w:val="1"/>
      <w:numFmt w:val="lowerLetter"/>
      <w:lvlText w:val="%8."/>
      <w:lvlJc w:val="left"/>
      <w:pPr>
        <w:ind w:left="6820" w:hanging="360"/>
      </w:pPr>
    </w:lvl>
    <w:lvl w:ilvl="8" w:tplc="040E001B" w:tentative="1">
      <w:start w:val="1"/>
      <w:numFmt w:val="lowerRoman"/>
      <w:lvlText w:val="%9."/>
      <w:lvlJc w:val="right"/>
      <w:pPr>
        <w:ind w:left="7540" w:hanging="180"/>
      </w:pPr>
    </w:lvl>
  </w:abstractNum>
  <w:abstractNum w:abstractNumId="63" w15:restartNumberingAfterBreak="0">
    <w:nsid w:val="47F07C8B"/>
    <w:multiLevelType w:val="hybridMultilevel"/>
    <w:tmpl w:val="C0B6B534"/>
    <w:lvl w:ilvl="0" w:tplc="040E0001">
      <w:start w:val="1"/>
      <w:numFmt w:val="bullet"/>
      <w:lvlText w:val=""/>
      <w:lvlJc w:val="left"/>
      <w:pPr>
        <w:ind w:left="720" w:hanging="360"/>
      </w:pPr>
      <w:rPr>
        <w:rFonts w:ascii="Symbol" w:hAnsi="Symbol" w:hint="default"/>
        <w:b w:val="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48064695"/>
    <w:multiLevelType w:val="multilevel"/>
    <w:tmpl w:val="31B68F1E"/>
    <w:lvl w:ilvl="0">
      <w:start w:val="1"/>
      <w:numFmt w:val="decimal"/>
      <w:lvlText w:val="%1."/>
      <w:lvlJc w:val="left"/>
      <w:pPr>
        <w:ind w:left="108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1833" w:hanging="72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45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077" w:hanging="1440"/>
      </w:pPr>
      <w:rPr>
        <w:rFonts w:hint="default"/>
      </w:rPr>
    </w:lvl>
    <w:lvl w:ilvl="8">
      <w:start w:val="1"/>
      <w:numFmt w:val="decimal"/>
      <w:isLgl/>
      <w:lvlText w:val="%1.%2.%3.%4.%5.%6.%7.%8.%9"/>
      <w:lvlJc w:val="left"/>
      <w:pPr>
        <w:ind w:left="3208" w:hanging="1440"/>
      </w:pPr>
      <w:rPr>
        <w:rFonts w:hint="default"/>
      </w:rPr>
    </w:lvl>
  </w:abstractNum>
  <w:abstractNum w:abstractNumId="65" w15:restartNumberingAfterBreak="0">
    <w:nsid w:val="48FE7942"/>
    <w:multiLevelType w:val="hybridMultilevel"/>
    <w:tmpl w:val="7848EA2A"/>
    <w:lvl w:ilvl="0" w:tplc="B0E0FAFC">
      <w:start w:val="1"/>
      <w:numFmt w:val="bullet"/>
      <w:lvlText w:val=""/>
      <w:lvlJc w:val="left"/>
      <w:pPr>
        <w:ind w:left="1070" w:hanging="360"/>
      </w:pPr>
      <w:rPr>
        <w:rFonts w:ascii="Symbol" w:hAnsi="Symbol" w:hint="default"/>
        <w:i w:val="0"/>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66" w15:restartNumberingAfterBreak="0">
    <w:nsid w:val="4B7511D8"/>
    <w:multiLevelType w:val="multilevel"/>
    <w:tmpl w:val="9FF62AB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17D6626"/>
    <w:multiLevelType w:val="hybridMultilevel"/>
    <w:tmpl w:val="3F34FB80"/>
    <w:lvl w:ilvl="0" w:tplc="040E0001">
      <w:start w:val="1"/>
      <w:numFmt w:val="bullet"/>
      <w:lvlText w:val=""/>
      <w:lvlJc w:val="left"/>
      <w:pPr>
        <w:ind w:left="1146" w:hanging="360"/>
      </w:pPr>
      <w:rPr>
        <w:rFonts w:ascii="Symbol" w:hAnsi="Symbol" w:hint="default"/>
      </w:rPr>
    </w:lvl>
    <w:lvl w:ilvl="1" w:tplc="040E0001">
      <w:start w:val="1"/>
      <w:numFmt w:val="bullet"/>
      <w:lvlText w:val=""/>
      <w:lvlJc w:val="left"/>
      <w:pPr>
        <w:ind w:left="1866" w:hanging="360"/>
      </w:pPr>
      <w:rPr>
        <w:rFonts w:ascii="Symbol" w:hAnsi="Symbol"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8" w15:restartNumberingAfterBreak="0">
    <w:nsid w:val="53511C5B"/>
    <w:multiLevelType w:val="hybridMultilevel"/>
    <w:tmpl w:val="F40ABAA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54B61D6E"/>
    <w:multiLevelType w:val="hybridMultilevel"/>
    <w:tmpl w:val="68A4BCE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578A15AA"/>
    <w:multiLevelType w:val="hybridMultilevel"/>
    <w:tmpl w:val="A9F23DDA"/>
    <w:lvl w:ilvl="0" w:tplc="040E0017">
      <w:start w:val="1"/>
      <w:numFmt w:val="lowerLetter"/>
      <w:lvlText w:val="%1)"/>
      <w:lvlJc w:val="left"/>
      <w:pPr>
        <w:ind w:left="1069" w:hanging="360"/>
      </w:pPr>
      <w:rPr>
        <w:rFonts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71" w15:restartNumberingAfterBreak="0">
    <w:nsid w:val="580F105D"/>
    <w:multiLevelType w:val="hybridMultilevel"/>
    <w:tmpl w:val="C922A6D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2" w15:restartNumberingAfterBreak="0">
    <w:nsid w:val="5BAB78F6"/>
    <w:multiLevelType w:val="hybridMultilevel"/>
    <w:tmpl w:val="A9A00D32"/>
    <w:lvl w:ilvl="0" w:tplc="040E0001">
      <w:start w:val="1"/>
      <w:numFmt w:val="bullet"/>
      <w:lvlText w:val=""/>
      <w:lvlJc w:val="left"/>
      <w:pPr>
        <w:ind w:left="927" w:hanging="360"/>
      </w:pPr>
      <w:rPr>
        <w:rFonts w:ascii="Symbol" w:hAnsi="Symbol"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73" w15:restartNumberingAfterBreak="0">
    <w:nsid w:val="5C0866FE"/>
    <w:multiLevelType w:val="hybridMultilevel"/>
    <w:tmpl w:val="4A5E4B3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5ED844C5"/>
    <w:multiLevelType w:val="hybridMultilevel"/>
    <w:tmpl w:val="ED3236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5F300862"/>
    <w:multiLevelType w:val="hybridMultilevel"/>
    <w:tmpl w:val="8886FB90"/>
    <w:lvl w:ilvl="0" w:tplc="040E0017">
      <w:start w:val="1"/>
      <w:numFmt w:val="lowerLetter"/>
      <w:lvlText w:val="%1)"/>
      <w:lvlJc w:val="left"/>
      <w:pPr>
        <w:ind w:left="1996" w:hanging="360"/>
      </w:pPr>
      <w:rPr>
        <w:rFonts w:hint="default"/>
      </w:rPr>
    </w:lvl>
    <w:lvl w:ilvl="1" w:tplc="040E0003" w:tentative="1">
      <w:start w:val="1"/>
      <w:numFmt w:val="bullet"/>
      <w:lvlText w:val="o"/>
      <w:lvlJc w:val="left"/>
      <w:pPr>
        <w:ind w:left="2716" w:hanging="360"/>
      </w:pPr>
      <w:rPr>
        <w:rFonts w:ascii="Courier New" w:hAnsi="Courier New" w:cs="Courier New" w:hint="default"/>
      </w:rPr>
    </w:lvl>
    <w:lvl w:ilvl="2" w:tplc="040E0005" w:tentative="1">
      <w:start w:val="1"/>
      <w:numFmt w:val="bullet"/>
      <w:lvlText w:val=""/>
      <w:lvlJc w:val="left"/>
      <w:pPr>
        <w:ind w:left="3436" w:hanging="360"/>
      </w:pPr>
      <w:rPr>
        <w:rFonts w:ascii="Wingdings" w:hAnsi="Wingdings" w:hint="default"/>
      </w:rPr>
    </w:lvl>
    <w:lvl w:ilvl="3" w:tplc="040E0001" w:tentative="1">
      <w:start w:val="1"/>
      <w:numFmt w:val="bullet"/>
      <w:lvlText w:val=""/>
      <w:lvlJc w:val="left"/>
      <w:pPr>
        <w:ind w:left="4156" w:hanging="360"/>
      </w:pPr>
      <w:rPr>
        <w:rFonts w:ascii="Symbol" w:hAnsi="Symbol" w:hint="default"/>
      </w:rPr>
    </w:lvl>
    <w:lvl w:ilvl="4" w:tplc="040E0003" w:tentative="1">
      <w:start w:val="1"/>
      <w:numFmt w:val="bullet"/>
      <w:lvlText w:val="o"/>
      <w:lvlJc w:val="left"/>
      <w:pPr>
        <w:ind w:left="4876" w:hanging="360"/>
      </w:pPr>
      <w:rPr>
        <w:rFonts w:ascii="Courier New" w:hAnsi="Courier New" w:cs="Courier New" w:hint="default"/>
      </w:rPr>
    </w:lvl>
    <w:lvl w:ilvl="5" w:tplc="040E0005" w:tentative="1">
      <w:start w:val="1"/>
      <w:numFmt w:val="bullet"/>
      <w:lvlText w:val=""/>
      <w:lvlJc w:val="left"/>
      <w:pPr>
        <w:ind w:left="5596" w:hanging="360"/>
      </w:pPr>
      <w:rPr>
        <w:rFonts w:ascii="Wingdings" w:hAnsi="Wingdings" w:hint="default"/>
      </w:rPr>
    </w:lvl>
    <w:lvl w:ilvl="6" w:tplc="040E0001" w:tentative="1">
      <w:start w:val="1"/>
      <w:numFmt w:val="bullet"/>
      <w:lvlText w:val=""/>
      <w:lvlJc w:val="left"/>
      <w:pPr>
        <w:ind w:left="6316" w:hanging="360"/>
      </w:pPr>
      <w:rPr>
        <w:rFonts w:ascii="Symbol" w:hAnsi="Symbol" w:hint="default"/>
      </w:rPr>
    </w:lvl>
    <w:lvl w:ilvl="7" w:tplc="040E0003" w:tentative="1">
      <w:start w:val="1"/>
      <w:numFmt w:val="bullet"/>
      <w:lvlText w:val="o"/>
      <w:lvlJc w:val="left"/>
      <w:pPr>
        <w:ind w:left="7036" w:hanging="360"/>
      </w:pPr>
      <w:rPr>
        <w:rFonts w:ascii="Courier New" w:hAnsi="Courier New" w:cs="Courier New" w:hint="default"/>
      </w:rPr>
    </w:lvl>
    <w:lvl w:ilvl="8" w:tplc="040E0005" w:tentative="1">
      <w:start w:val="1"/>
      <w:numFmt w:val="bullet"/>
      <w:lvlText w:val=""/>
      <w:lvlJc w:val="left"/>
      <w:pPr>
        <w:ind w:left="7756" w:hanging="360"/>
      </w:pPr>
      <w:rPr>
        <w:rFonts w:ascii="Wingdings" w:hAnsi="Wingdings" w:hint="default"/>
      </w:rPr>
    </w:lvl>
  </w:abstractNum>
  <w:abstractNum w:abstractNumId="76" w15:restartNumberingAfterBreak="0">
    <w:nsid w:val="616D68E1"/>
    <w:multiLevelType w:val="hybridMultilevel"/>
    <w:tmpl w:val="B99055D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64F858D8"/>
    <w:multiLevelType w:val="hybridMultilevel"/>
    <w:tmpl w:val="5C2433E6"/>
    <w:lvl w:ilvl="0" w:tplc="C686A2C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677079D2"/>
    <w:multiLevelType w:val="hybridMultilevel"/>
    <w:tmpl w:val="64C203B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697D3DA6"/>
    <w:multiLevelType w:val="hybridMultilevel"/>
    <w:tmpl w:val="4A5E4B3E"/>
    <w:lvl w:ilvl="0" w:tplc="FFFFFFFF">
      <w:start w:val="1"/>
      <w:numFmt w:val="lowerLetter"/>
      <w:lvlText w:val="%1)"/>
      <w:lvlJc w:val="left"/>
      <w:pPr>
        <w:ind w:left="1210" w:hanging="360"/>
      </w:p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80" w15:restartNumberingAfterBreak="0">
    <w:nsid w:val="69953E51"/>
    <w:multiLevelType w:val="multilevel"/>
    <w:tmpl w:val="B9EABB86"/>
    <w:lvl w:ilvl="0">
      <w:start w:val="1"/>
      <w:numFmt w:val="decimal"/>
      <w:lvlText w:val="%1."/>
      <w:lvlJc w:val="left"/>
      <w:pPr>
        <w:ind w:left="720" w:hanging="360"/>
      </w:pPr>
      <w:rPr>
        <w:rFonts w:hint="default"/>
      </w:rPr>
    </w:lvl>
    <w:lvl w:ilvl="1">
      <w:start w:val="4"/>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336" w:hanging="1440"/>
      </w:pPr>
      <w:rPr>
        <w:rFonts w:hint="default"/>
      </w:rPr>
    </w:lvl>
  </w:abstractNum>
  <w:abstractNum w:abstractNumId="81" w15:restartNumberingAfterBreak="0">
    <w:nsid w:val="69B92063"/>
    <w:multiLevelType w:val="hybridMultilevel"/>
    <w:tmpl w:val="4B5216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69E836E9"/>
    <w:multiLevelType w:val="hybridMultilevel"/>
    <w:tmpl w:val="9E8027E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15:restartNumberingAfterBreak="0">
    <w:nsid w:val="6B9C0103"/>
    <w:multiLevelType w:val="hybridMultilevel"/>
    <w:tmpl w:val="E64EEB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6E4F2178"/>
    <w:multiLevelType w:val="hybridMultilevel"/>
    <w:tmpl w:val="67E403C4"/>
    <w:lvl w:ilvl="0" w:tplc="040E0017">
      <w:start w:val="1"/>
      <w:numFmt w:val="lowerLetter"/>
      <w:lvlText w:val="%1)"/>
      <w:lvlJc w:val="left"/>
      <w:pPr>
        <w:ind w:left="1713" w:hanging="360"/>
      </w:p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85" w15:restartNumberingAfterBreak="0">
    <w:nsid w:val="6E922DEF"/>
    <w:multiLevelType w:val="hybridMultilevel"/>
    <w:tmpl w:val="C56065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6EA92A5A"/>
    <w:multiLevelType w:val="hybridMultilevel"/>
    <w:tmpl w:val="EF5EAD7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75AA5D78"/>
    <w:multiLevelType w:val="hybridMultilevel"/>
    <w:tmpl w:val="04DEF1B4"/>
    <w:lvl w:ilvl="0" w:tplc="C686A2C2">
      <w:numFmt w:val="bullet"/>
      <w:lvlText w:val="-"/>
      <w:lvlJc w:val="left"/>
      <w:pPr>
        <w:ind w:left="9433" w:hanging="360"/>
      </w:pPr>
      <w:rPr>
        <w:rFonts w:ascii="Times New Roman" w:eastAsia="Times New Roman" w:hAnsi="Times New Roman" w:cs="Times New Roman"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88" w15:restartNumberingAfterBreak="0">
    <w:nsid w:val="77CA543F"/>
    <w:multiLevelType w:val="hybridMultilevel"/>
    <w:tmpl w:val="7BF278DA"/>
    <w:lvl w:ilvl="0" w:tplc="040E001B">
      <w:start w:val="1"/>
      <w:numFmt w:val="lowerRoman"/>
      <w:lvlText w:val="%1."/>
      <w:lvlJc w:val="right"/>
      <w:pPr>
        <w:ind w:left="2340" w:hanging="360"/>
      </w:pPr>
    </w:lvl>
    <w:lvl w:ilvl="1" w:tplc="040E0019" w:tentative="1">
      <w:start w:val="1"/>
      <w:numFmt w:val="lowerLetter"/>
      <w:lvlText w:val="%2."/>
      <w:lvlJc w:val="left"/>
      <w:pPr>
        <w:ind w:left="3060" w:hanging="360"/>
      </w:pPr>
    </w:lvl>
    <w:lvl w:ilvl="2" w:tplc="040E001B" w:tentative="1">
      <w:start w:val="1"/>
      <w:numFmt w:val="lowerRoman"/>
      <w:lvlText w:val="%3."/>
      <w:lvlJc w:val="right"/>
      <w:pPr>
        <w:ind w:left="3780" w:hanging="180"/>
      </w:pPr>
    </w:lvl>
    <w:lvl w:ilvl="3" w:tplc="040E000F" w:tentative="1">
      <w:start w:val="1"/>
      <w:numFmt w:val="decimal"/>
      <w:lvlText w:val="%4."/>
      <w:lvlJc w:val="left"/>
      <w:pPr>
        <w:ind w:left="4500" w:hanging="360"/>
      </w:pPr>
    </w:lvl>
    <w:lvl w:ilvl="4" w:tplc="040E0019" w:tentative="1">
      <w:start w:val="1"/>
      <w:numFmt w:val="lowerLetter"/>
      <w:lvlText w:val="%5."/>
      <w:lvlJc w:val="left"/>
      <w:pPr>
        <w:ind w:left="5220" w:hanging="360"/>
      </w:pPr>
    </w:lvl>
    <w:lvl w:ilvl="5" w:tplc="040E001B" w:tentative="1">
      <w:start w:val="1"/>
      <w:numFmt w:val="lowerRoman"/>
      <w:lvlText w:val="%6."/>
      <w:lvlJc w:val="right"/>
      <w:pPr>
        <w:ind w:left="5940" w:hanging="180"/>
      </w:pPr>
    </w:lvl>
    <w:lvl w:ilvl="6" w:tplc="040E000F" w:tentative="1">
      <w:start w:val="1"/>
      <w:numFmt w:val="decimal"/>
      <w:lvlText w:val="%7."/>
      <w:lvlJc w:val="left"/>
      <w:pPr>
        <w:ind w:left="6660" w:hanging="360"/>
      </w:pPr>
    </w:lvl>
    <w:lvl w:ilvl="7" w:tplc="040E0019" w:tentative="1">
      <w:start w:val="1"/>
      <w:numFmt w:val="lowerLetter"/>
      <w:lvlText w:val="%8."/>
      <w:lvlJc w:val="left"/>
      <w:pPr>
        <w:ind w:left="7380" w:hanging="360"/>
      </w:pPr>
    </w:lvl>
    <w:lvl w:ilvl="8" w:tplc="040E001B" w:tentative="1">
      <w:start w:val="1"/>
      <w:numFmt w:val="lowerRoman"/>
      <w:lvlText w:val="%9."/>
      <w:lvlJc w:val="right"/>
      <w:pPr>
        <w:ind w:left="8100" w:hanging="180"/>
      </w:pPr>
    </w:lvl>
  </w:abstractNum>
  <w:abstractNum w:abstractNumId="89" w15:restartNumberingAfterBreak="0">
    <w:nsid w:val="7B832A71"/>
    <w:multiLevelType w:val="hybridMultilevel"/>
    <w:tmpl w:val="DA8CEC94"/>
    <w:lvl w:ilvl="0" w:tplc="040E0001">
      <w:start w:val="1"/>
      <w:numFmt w:val="bullet"/>
      <w:lvlText w:val=""/>
      <w:lvlJc w:val="left"/>
      <w:pPr>
        <w:ind w:left="1440" w:hanging="360"/>
      </w:pPr>
      <w:rPr>
        <w:rFonts w:ascii="Symbol" w:hAnsi="Symbol" w:hint="default"/>
      </w:rPr>
    </w:lvl>
    <w:lvl w:ilvl="1" w:tplc="040E0001">
      <w:start w:val="1"/>
      <w:numFmt w:val="bullet"/>
      <w:lvlText w:val=""/>
      <w:lvlJc w:val="left"/>
      <w:pPr>
        <w:ind w:left="2160" w:hanging="360"/>
      </w:pPr>
      <w:rPr>
        <w:rFonts w:ascii="Symbol" w:hAnsi="Symbol"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0" w15:restartNumberingAfterBreak="0">
    <w:nsid w:val="7D3D69F3"/>
    <w:multiLevelType w:val="hybridMultilevel"/>
    <w:tmpl w:val="C7D605A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7DF021FA"/>
    <w:multiLevelType w:val="hybridMultilevel"/>
    <w:tmpl w:val="638EB5A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7EE3306B"/>
    <w:multiLevelType w:val="hybridMultilevel"/>
    <w:tmpl w:val="67582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7F2B6E84"/>
    <w:multiLevelType w:val="hybridMultilevel"/>
    <w:tmpl w:val="200CE1C0"/>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925000734">
    <w:abstractNumId w:val="62"/>
  </w:num>
  <w:num w:numId="2" w16cid:durableId="1976252340">
    <w:abstractNumId w:val="24"/>
  </w:num>
  <w:num w:numId="3" w16cid:durableId="1541552595">
    <w:abstractNumId w:val="1"/>
  </w:num>
  <w:num w:numId="4" w16cid:durableId="640186394">
    <w:abstractNumId w:val="73"/>
  </w:num>
  <w:num w:numId="5" w16cid:durableId="114914660">
    <w:abstractNumId w:val="84"/>
  </w:num>
  <w:num w:numId="6" w16cid:durableId="2084640986">
    <w:abstractNumId w:val="0"/>
  </w:num>
  <w:num w:numId="7" w16cid:durableId="1798529968">
    <w:abstractNumId w:val="30"/>
  </w:num>
  <w:num w:numId="8" w16cid:durableId="1609773134">
    <w:abstractNumId w:val="64"/>
  </w:num>
  <w:num w:numId="9" w16cid:durableId="244002153">
    <w:abstractNumId w:val="80"/>
  </w:num>
  <w:num w:numId="10" w16cid:durableId="1285040751">
    <w:abstractNumId w:val="52"/>
  </w:num>
  <w:num w:numId="11" w16cid:durableId="2003504771">
    <w:abstractNumId w:val="44"/>
  </w:num>
  <w:num w:numId="12" w16cid:durableId="1288120308">
    <w:abstractNumId w:val="15"/>
  </w:num>
  <w:num w:numId="13" w16cid:durableId="620385672">
    <w:abstractNumId w:val="8"/>
  </w:num>
  <w:num w:numId="14" w16cid:durableId="1136336156">
    <w:abstractNumId w:val="45"/>
  </w:num>
  <w:num w:numId="15" w16cid:durableId="1260866620">
    <w:abstractNumId w:val="89"/>
  </w:num>
  <w:num w:numId="16" w16cid:durableId="1889563869">
    <w:abstractNumId w:val="67"/>
  </w:num>
  <w:num w:numId="17" w16cid:durableId="1965192465">
    <w:abstractNumId w:val="34"/>
  </w:num>
  <w:num w:numId="18" w16cid:durableId="657922946">
    <w:abstractNumId w:val="18"/>
  </w:num>
  <w:num w:numId="19" w16cid:durableId="529757738">
    <w:abstractNumId w:val="83"/>
  </w:num>
  <w:num w:numId="20" w16cid:durableId="2065256183">
    <w:abstractNumId w:val="14"/>
  </w:num>
  <w:num w:numId="21" w16cid:durableId="1481192126">
    <w:abstractNumId w:val="93"/>
  </w:num>
  <w:num w:numId="22" w16cid:durableId="1205144639">
    <w:abstractNumId w:val="50"/>
  </w:num>
  <w:num w:numId="23" w16cid:durableId="1524130424">
    <w:abstractNumId w:val="17"/>
  </w:num>
  <w:num w:numId="24" w16cid:durableId="1503423990">
    <w:abstractNumId w:val="46"/>
  </w:num>
  <w:num w:numId="25" w16cid:durableId="27803833">
    <w:abstractNumId w:val="51"/>
  </w:num>
  <w:num w:numId="26" w16cid:durableId="864057995">
    <w:abstractNumId w:val="75"/>
  </w:num>
  <w:num w:numId="27" w16cid:durableId="1689331192">
    <w:abstractNumId w:val="3"/>
  </w:num>
  <w:num w:numId="28" w16cid:durableId="1631403620">
    <w:abstractNumId w:val="31"/>
  </w:num>
  <w:num w:numId="29" w16cid:durableId="1164509665">
    <w:abstractNumId w:val="72"/>
  </w:num>
  <w:num w:numId="30" w16cid:durableId="212893625">
    <w:abstractNumId w:val="53"/>
  </w:num>
  <w:num w:numId="31" w16cid:durableId="2140144994">
    <w:abstractNumId w:val="2"/>
  </w:num>
  <w:num w:numId="32" w16cid:durableId="31543637">
    <w:abstractNumId w:val="42"/>
  </w:num>
  <w:num w:numId="33" w16cid:durableId="1085492851">
    <w:abstractNumId w:val="9"/>
  </w:num>
  <w:num w:numId="34" w16cid:durableId="1570925463">
    <w:abstractNumId w:val="29"/>
  </w:num>
  <w:num w:numId="35" w16cid:durableId="74590283">
    <w:abstractNumId w:val="40"/>
  </w:num>
  <w:num w:numId="36" w16cid:durableId="58401811">
    <w:abstractNumId w:val="28"/>
  </w:num>
  <w:num w:numId="37" w16cid:durableId="612713540">
    <w:abstractNumId w:val="33"/>
  </w:num>
  <w:num w:numId="38" w16cid:durableId="622345827">
    <w:abstractNumId w:val="60"/>
  </w:num>
  <w:num w:numId="39" w16cid:durableId="374934812">
    <w:abstractNumId w:val="87"/>
  </w:num>
  <w:num w:numId="40" w16cid:durableId="1537428781">
    <w:abstractNumId w:val="82"/>
  </w:num>
  <w:num w:numId="41" w16cid:durableId="1757945471">
    <w:abstractNumId w:val="5"/>
  </w:num>
  <w:num w:numId="42" w16cid:durableId="329261453">
    <w:abstractNumId w:val="77"/>
  </w:num>
  <w:num w:numId="43" w16cid:durableId="653030000">
    <w:abstractNumId w:val="20"/>
  </w:num>
  <w:num w:numId="44" w16cid:durableId="1814370013">
    <w:abstractNumId w:val="91"/>
  </w:num>
  <w:num w:numId="45" w16cid:durableId="2011054988">
    <w:abstractNumId w:val="11"/>
  </w:num>
  <w:num w:numId="46" w16cid:durableId="1930806">
    <w:abstractNumId w:val="16"/>
  </w:num>
  <w:num w:numId="47" w16cid:durableId="1492017023">
    <w:abstractNumId w:val="12"/>
  </w:num>
  <w:num w:numId="48" w16cid:durableId="1638757906">
    <w:abstractNumId w:val="58"/>
  </w:num>
  <w:num w:numId="49" w16cid:durableId="709845406">
    <w:abstractNumId w:val="55"/>
  </w:num>
  <w:num w:numId="50" w16cid:durableId="270669268">
    <w:abstractNumId w:val="36"/>
  </w:num>
  <w:num w:numId="51" w16cid:durableId="263076246">
    <w:abstractNumId w:val="43"/>
  </w:num>
  <w:num w:numId="52" w16cid:durableId="44526938">
    <w:abstractNumId w:val="74"/>
  </w:num>
  <w:num w:numId="53" w16cid:durableId="1287588473">
    <w:abstractNumId w:val="47"/>
  </w:num>
  <w:num w:numId="54" w16cid:durableId="608245443">
    <w:abstractNumId w:val="88"/>
  </w:num>
  <w:num w:numId="55" w16cid:durableId="1067728028">
    <w:abstractNumId w:val="79"/>
  </w:num>
  <w:num w:numId="56" w16cid:durableId="436876402">
    <w:abstractNumId w:val="25"/>
  </w:num>
  <w:num w:numId="57" w16cid:durableId="514075547">
    <w:abstractNumId w:val="4"/>
  </w:num>
  <w:num w:numId="58" w16cid:durableId="1963153143">
    <w:abstractNumId w:val="92"/>
  </w:num>
  <w:num w:numId="59" w16cid:durableId="1873959832">
    <w:abstractNumId w:val="54"/>
  </w:num>
  <w:num w:numId="60" w16cid:durableId="659164261">
    <w:abstractNumId w:val="32"/>
  </w:num>
  <w:num w:numId="61" w16cid:durableId="2035958084">
    <w:abstractNumId w:val="7"/>
  </w:num>
  <w:num w:numId="62" w16cid:durableId="211625979">
    <w:abstractNumId w:val="26"/>
  </w:num>
  <w:num w:numId="63" w16cid:durableId="1996253416">
    <w:abstractNumId w:val="41"/>
  </w:num>
  <w:num w:numId="64" w16cid:durableId="1758552709">
    <w:abstractNumId w:val="71"/>
  </w:num>
  <w:num w:numId="65" w16cid:durableId="854225534">
    <w:abstractNumId w:val="38"/>
  </w:num>
  <w:num w:numId="66" w16cid:durableId="1553081992">
    <w:abstractNumId w:val="76"/>
  </w:num>
  <w:num w:numId="67" w16cid:durableId="1920015623">
    <w:abstractNumId w:val="63"/>
  </w:num>
  <w:num w:numId="68" w16cid:durableId="575631422">
    <w:abstractNumId w:val="39"/>
  </w:num>
  <w:num w:numId="69" w16cid:durableId="1785538220">
    <w:abstractNumId w:val="65"/>
  </w:num>
  <w:num w:numId="70" w16cid:durableId="893926627">
    <w:abstractNumId w:val="49"/>
  </w:num>
  <w:num w:numId="71" w16cid:durableId="646738419">
    <w:abstractNumId w:val="61"/>
  </w:num>
  <w:num w:numId="72" w16cid:durableId="1234657863">
    <w:abstractNumId w:val="90"/>
  </w:num>
  <w:num w:numId="73" w16cid:durableId="911935377">
    <w:abstractNumId w:val="78"/>
  </w:num>
  <w:num w:numId="74" w16cid:durableId="1157262648">
    <w:abstractNumId w:val="86"/>
  </w:num>
  <w:num w:numId="75" w16cid:durableId="1909614398">
    <w:abstractNumId w:val="68"/>
  </w:num>
  <w:num w:numId="76" w16cid:durableId="405030462">
    <w:abstractNumId w:val="10"/>
  </w:num>
  <w:num w:numId="77" w16cid:durableId="694891458">
    <w:abstractNumId w:val="69"/>
  </w:num>
  <w:num w:numId="78" w16cid:durableId="1889485985">
    <w:abstractNumId w:val="37"/>
  </w:num>
  <w:num w:numId="79" w16cid:durableId="1269309182">
    <w:abstractNumId w:val="85"/>
  </w:num>
  <w:num w:numId="80" w16cid:durableId="874386530">
    <w:abstractNumId w:val="13"/>
  </w:num>
  <w:num w:numId="81" w16cid:durableId="1611743492">
    <w:abstractNumId w:val="81"/>
  </w:num>
  <w:num w:numId="82" w16cid:durableId="2002079351">
    <w:abstractNumId w:val="6"/>
  </w:num>
  <w:num w:numId="83" w16cid:durableId="2097049604">
    <w:abstractNumId w:val="21"/>
  </w:num>
  <w:num w:numId="84" w16cid:durableId="1881898443">
    <w:abstractNumId w:val="19"/>
  </w:num>
  <w:num w:numId="85" w16cid:durableId="1108507390">
    <w:abstractNumId w:val="57"/>
  </w:num>
  <w:num w:numId="86" w16cid:durableId="1786148991">
    <w:abstractNumId w:val="27"/>
  </w:num>
  <w:num w:numId="87" w16cid:durableId="2005670539">
    <w:abstractNumId w:val="59"/>
  </w:num>
  <w:num w:numId="88" w16cid:durableId="562299921">
    <w:abstractNumId w:val="56"/>
  </w:num>
  <w:num w:numId="89" w16cid:durableId="957106257">
    <w:abstractNumId w:val="48"/>
  </w:num>
  <w:num w:numId="90" w16cid:durableId="165095418">
    <w:abstractNumId w:val="66"/>
  </w:num>
  <w:num w:numId="91" w16cid:durableId="882983750">
    <w:abstractNumId w:val="23"/>
  </w:num>
  <w:num w:numId="92" w16cid:durableId="1024868551">
    <w:abstractNumId w:val="35"/>
  </w:num>
  <w:num w:numId="93" w16cid:durableId="504369252">
    <w:abstractNumId w:val="22"/>
  </w:num>
  <w:num w:numId="94" w16cid:durableId="1544058619">
    <w:abstractNumId w:val="7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A81"/>
    <w:rsid w:val="0000011E"/>
    <w:rsid w:val="00000F00"/>
    <w:rsid w:val="00001B4C"/>
    <w:rsid w:val="00001D9C"/>
    <w:rsid w:val="00002210"/>
    <w:rsid w:val="000025BC"/>
    <w:rsid w:val="000029E9"/>
    <w:rsid w:val="00002E6E"/>
    <w:rsid w:val="0000315F"/>
    <w:rsid w:val="0000393C"/>
    <w:rsid w:val="00004D15"/>
    <w:rsid w:val="00004FF9"/>
    <w:rsid w:val="0000506D"/>
    <w:rsid w:val="000056CA"/>
    <w:rsid w:val="00005CE8"/>
    <w:rsid w:val="00006073"/>
    <w:rsid w:val="000067AF"/>
    <w:rsid w:val="000077EE"/>
    <w:rsid w:val="00007FE9"/>
    <w:rsid w:val="00010262"/>
    <w:rsid w:val="0001112C"/>
    <w:rsid w:val="00011AA5"/>
    <w:rsid w:val="00011B97"/>
    <w:rsid w:val="00011C5F"/>
    <w:rsid w:val="00012D52"/>
    <w:rsid w:val="00013843"/>
    <w:rsid w:val="0001567C"/>
    <w:rsid w:val="00015BB8"/>
    <w:rsid w:val="000161EF"/>
    <w:rsid w:val="000162A4"/>
    <w:rsid w:val="000168EC"/>
    <w:rsid w:val="0001780C"/>
    <w:rsid w:val="0002036B"/>
    <w:rsid w:val="000206F7"/>
    <w:rsid w:val="00021419"/>
    <w:rsid w:val="000217B9"/>
    <w:rsid w:val="0002217C"/>
    <w:rsid w:val="00022EFB"/>
    <w:rsid w:val="00023C0C"/>
    <w:rsid w:val="00023CEE"/>
    <w:rsid w:val="00023DC4"/>
    <w:rsid w:val="00024591"/>
    <w:rsid w:val="0002546C"/>
    <w:rsid w:val="00026649"/>
    <w:rsid w:val="000311CA"/>
    <w:rsid w:val="000321D6"/>
    <w:rsid w:val="00032A02"/>
    <w:rsid w:val="00035535"/>
    <w:rsid w:val="000358BB"/>
    <w:rsid w:val="00035CF4"/>
    <w:rsid w:val="00035D1B"/>
    <w:rsid w:val="00035F33"/>
    <w:rsid w:val="00036A14"/>
    <w:rsid w:val="00037D71"/>
    <w:rsid w:val="000405E1"/>
    <w:rsid w:val="00041659"/>
    <w:rsid w:val="00041A23"/>
    <w:rsid w:val="00041E29"/>
    <w:rsid w:val="000424EE"/>
    <w:rsid w:val="00042A29"/>
    <w:rsid w:val="000431C6"/>
    <w:rsid w:val="00043BE8"/>
    <w:rsid w:val="0004431D"/>
    <w:rsid w:val="00044C25"/>
    <w:rsid w:val="0004782F"/>
    <w:rsid w:val="00047C61"/>
    <w:rsid w:val="0005049D"/>
    <w:rsid w:val="000507F9"/>
    <w:rsid w:val="00050953"/>
    <w:rsid w:val="00050CFA"/>
    <w:rsid w:val="00050D17"/>
    <w:rsid w:val="000518CD"/>
    <w:rsid w:val="00053297"/>
    <w:rsid w:val="000538C4"/>
    <w:rsid w:val="00054312"/>
    <w:rsid w:val="00054839"/>
    <w:rsid w:val="00054CCE"/>
    <w:rsid w:val="00054CE7"/>
    <w:rsid w:val="00055190"/>
    <w:rsid w:val="000560DC"/>
    <w:rsid w:val="00056F47"/>
    <w:rsid w:val="00057010"/>
    <w:rsid w:val="00057349"/>
    <w:rsid w:val="000617A1"/>
    <w:rsid w:val="00061BCE"/>
    <w:rsid w:val="000625B5"/>
    <w:rsid w:val="000626B6"/>
    <w:rsid w:val="000626D4"/>
    <w:rsid w:val="00062AEE"/>
    <w:rsid w:val="00062FBE"/>
    <w:rsid w:val="00063551"/>
    <w:rsid w:val="000675ED"/>
    <w:rsid w:val="00067FF7"/>
    <w:rsid w:val="00070184"/>
    <w:rsid w:val="00070750"/>
    <w:rsid w:val="000707A5"/>
    <w:rsid w:val="000708A0"/>
    <w:rsid w:val="000708BF"/>
    <w:rsid w:val="0007124E"/>
    <w:rsid w:val="00071FEE"/>
    <w:rsid w:val="000720B1"/>
    <w:rsid w:val="0007220B"/>
    <w:rsid w:val="000732CE"/>
    <w:rsid w:val="00073506"/>
    <w:rsid w:val="00073E90"/>
    <w:rsid w:val="0007417D"/>
    <w:rsid w:val="000751E2"/>
    <w:rsid w:val="0007554E"/>
    <w:rsid w:val="000759C5"/>
    <w:rsid w:val="00076158"/>
    <w:rsid w:val="000767BD"/>
    <w:rsid w:val="00076DE5"/>
    <w:rsid w:val="00076E9A"/>
    <w:rsid w:val="00076FB0"/>
    <w:rsid w:val="00077020"/>
    <w:rsid w:val="000770A7"/>
    <w:rsid w:val="000771D7"/>
    <w:rsid w:val="000776FB"/>
    <w:rsid w:val="0007776F"/>
    <w:rsid w:val="000806C0"/>
    <w:rsid w:val="00080B27"/>
    <w:rsid w:val="000815C7"/>
    <w:rsid w:val="000816F6"/>
    <w:rsid w:val="00082210"/>
    <w:rsid w:val="00082500"/>
    <w:rsid w:val="00082BA7"/>
    <w:rsid w:val="00082BDA"/>
    <w:rsid w:val="0008455A"/>
    <w:rsid w:val="0008493A"/>
    <w:rsid w:val="000851BF"/>
    <w:rsid w:val="00085682"/>
    <w:rsid w:val="0008650D"/>
    <w:rsid w:val="000873DE"/>
    <w:rsid w:val="0008740E"/>
    <w:rsid w:val="0008793F"/>
    <w:rsid w:val="00090271"/>
    <w:rsid w:val="00090AE8"/>
    <w:rsid w:val="00090BCD"/>
    <w:rsid w:val="00091690"/>
    <w:rsid w:val="000916C5"/>
    <w:rsid w:val="00092A95"/>
    <w:rsid w:val="000931A2"/>
    <w:rsid w:val="000933CF"/>
    <w:rsid w:val="00093945"/>
    <w:rsid w:val="00093B33"/>
    <w:rsid w:val="00093B68"/>
    <w:rsid w:val="0009413B"/>
    <w:rsid w:val="00094373"/>
    <w:rsid w:val="0009481D"/>
    <w:rsid w:val="00094BC7"/>
    <w:rsid w:val="00095A04"/>
    <w:rsid w:val="00096818"/>
    <w:rsid w:val="00097083"/>
    <w:rsid w:val="000978FC"/>
    <w:rsid w:val="00097A20"/>
    <w:rsid w:val="000A08B0"/>
    <w:rsid w:val="000A0B7D"/>
    <w:rsid w:val="000A1895"/>
    <w:rsid w:val="000A1D68"/>
    <w:rsid w:val="000A2D80"/>
    <w:rsid w:val="000A2D84"/>
    <w:rsid w:val="000A4762"/>
    <w:rsid w:val="000A525A"/>
    <w:rsid w:val="000A6000"/>
    <w:rsid w:val="000A69E3"/>
    <w:rsid w:val="000A6E0D"/>
    <w:rsid w:val="000A716B"/>
    <w:rsid w:val="000A7510"/>
    <w:rsid w:val="000A76A6"/>
    <w:rsid w:val="000A7CF0"/>
    <w:rsid w:val="000A7E45"/>
    <w:rsid w:val="000B038D"/>
    <w:rsid w:val="000B061F"/>
    <w:rsid w:val="000B1BE5"/>
    <w:rsid w:val="000B1BEA"/>
    <w:rsid w:val="000B256A"/>
    <w:rsid w:val="000B277A"/>
    <w:rsid w:val="000B31AD"/>
    <w:rsid w:val="000B3239"/>
    <w:rsid w:val="000B39C7"/>
    <w:rsid w:val="000B41E5"/>
    <w:rsid w:val="000B4324"/>
    <w:rsid w:val="000B44F5"/>
    <w:rsid w:val="000B4751"/>
    <w:rsid w:val="000B4D04"/>
    <w:rsid w:val="000B5170"/>
    <w:rsid w:val="000B5DD1"/>
    <w:rsid w:val="000B6240"/>
    <w:rsid w:val="000B641D"/>
    <w:rsid w:val="000B66DB"/>
    <w:rsid w:val="000B77A0"/>
    <w:rsid w:val="000B7F5C"/>
    <w:rsid w:val="000C0381"/>
    <w:rsid w:val="000C087F"/>
    <w:rsid w:val="000C0BF4"/>
    <w:rsid w:val="000C0DCB"/>
    <w:rsid w:val="000C1071"/>
    <w:rsid w:val="000C20FB"/>
    <w:rsid w:val="000C260C"/>
    <w:rsid w:val="000C308A"/>
    <w:rsid w:val="000C367E"/>
    <w:rsid w:val="000C3813"/>
    <w:rsid w:val="000C3B80"/>
    <w:rsid w:val="000C3C66"/>
    <w:rsid w:val="000C490B"/>
    <w:rsid w:val="000C49E6"/>
    <w:rsid w:val="000C4BEC"/>
    <w:rsid w:val="000C556C"/>
    <w:rsid w:val="000C5AE2"/>
    <w:rsid w:val="000C5D9E"/>
    <w:rsid w:val="000C5F68"/>
    <w:rsid w:val="000C66E7"/>
    <w:rsid w:val="000C6864"/>
    <w:rsid w:val="000C6D39"/>
    <w:rsid w:val="000C6DEA"/>
    <w:rsid w:val="000C773A"/>
    <w:rsid w:val="000D0138"/>
    <w:rsid w:val="000D0729"/>
    <w:rsid w:val="000D0C00"/>
    <w:rsid w:val="000D1295"/>
    <w:rsid w:val="000D1F09"/>
    <w:rsid w:val="000D2FFE"/>
    <w:rsid w:val="000D3191"/>
    <w:rsid w:val="000D42A2"/>
    <w:rsid w:val="000D42E2"/>
    <w:rsid w:val="000D4620"/>
    <w:rsid w:val="000D568C"/>
    <w:rsid w:val="000D5B0A"/>
    <w:rsid w:val="000D5DFE"/>
    <w:rsid w:val="000D7598"/>
    <w:rsid w:val="000E00A7"/>
    <w:rsid w:val="000E0494"/>
    <w:rsid w:val="000E0944"/>
    <w:rsid w:val="000E0CB1"/>
    <w:rsid w:val="000E0E0E"/>
    <w:rsid w:val="000E1195"/>
    <w:rsid w:val="000E1827"/>
    <w:rsid w:val="000E19A3"/>
    <w:rsid w:val="000E3AE7"/>
    <w:rsid w:val="000E4073"/>
    <w:rsid w:val="000E410F"/>
    <w:rsid w:val="000E5368"/>
    <w:rsid w:val="000E5639"/>
    <w:rsid w:val="000E598F"/>
    <w:rsid w:val="000E5B78"/>
    <w:rsid w:val="000E64A6"/>
    <w:rsid w:val="000E669B"/>
    <w:rsid w:val="000E6E7E"/>
    <w:rsid w:val="000F03F1"/>
    <w:rsid w:val="000F0C6E"/>
    <w:rsid w:val="000F0E0D"/>
    <w:rsid w:val="000F0EB1"/>
    <w:rsid w:val="000F1086"/>
    <w:rsid w:val="000F14BA"/>
    <w:rsid w:val="000F2D4B"/>
    <w:rsid w:val="000F3500"/>
    <w:rsid w:val="000F3B14"/>
    <w:rsid w:val="000F47A4"/>
    <w:rsid w:val="000F4AA9"/>
    <w:rsid w:val="000F5AC9"/>
    <w:rsid w:val="000F5B14"/>
    <w:rsid w:val="000F5C28"/>
    <w:rsid w:val="000F635F"/>
    <w:rsid w:val="000F6979"/>
    <w:rsid w:val="000F6F8C"/>
    <w:rsid w:val="000F71DB"/>
    <w:rsid w:val="000F7CF3"/>
    <w:rsid w:val="00100B2C"/>
    <w:rsid w:val="00100BFB"/>
    <w:rsid w:val="00100C89"/>
    <w:rsid w:val="0010112E"/>
    <w:rsid w:val="001036AD"/>
    <w:rsid w:val="00103707"/>
    <w:rsid w:val="00103BA9"/>
    <w:rsid w:val="00103CC3"/>
    <w:rsid w:val="00105494"/>
    <w:rsid w:val="0010574F"/>
    <w:rsid w:val="00105977"/>
    <w:rsid w:val="001064ED"/>
    <w:rsid w:val="0010758C"/>
    <w:rsid w:val="0011080B"/>
    <w:rsid w:val="001112F9"/>
    <w:rsid w:val="001119A7"/>
    <w:rsid w:val="0011278B"/>
    <w:rsid w:val="00112ABA"/>
    <w:rsid w:val="00113B53"/>
    <w:rsid w:val="001148A6"/>
    <w:rsid w:val="001158E1"/>
    <w:rsid w:val="001163A6"/>
    <w:rsid w:val="00116CF4"/>
    <w:rsid w:val="0011758D"/>
    <w:rsid w:val="00117BA5"/>
    <w:rsid w:val="00117E2F"/>
    <w:rsid w:val="00117E6A"/>
    <w:rsid w:val="0012028A"/>
    <w:rsid w:val="00121302"/>
    <w:rsid w:val="001238B9"/>
    <w:rsid w:val="00124481"/>
    <w:rsid w:val="00127DA9"/>
    <w:rsid w:val="0013058B"/>
    <w:rsid w:val="0013086B"/>
    <w:rsid w:val="00131A05"/>
    <w:rsid w:val="00132379"/>
    <w:rsid w:val="001323DD"/>
    <w:rsid w:val="001328B0"/>
    <w:rsid w:val="00132C34"/>
    <w:rsid w:val="00133B37"/>
    <w:rsid w:val="00134A61"/>
    <w:rsid w:val="00134EA1"/>
    <w:rsid w:val="001350B3"/>
    <w:rsid w:val="001350F3"/>
    <w:rsid w:val="0013575F"/>
    <w:rsid w:val="001364D3"/>
    <w:rsid w:val="001366CB"/>
    <w:rsid w:val="001367C2"/>
    <w:rsid w:val="00136C59"/>
    <w:rsid w:val="00137779"/>
    <w:rsid w:val="00142C7D"/>
    <w:rsid w:val="00142D2C"/>
    <w:rsid w:val="00143533"/>
    <w:rsid w:val="0014366C"/>
    <w:rsid w:val="001438E9"/>
    <w:rsid w:val="00143DFB"/>
    <w:rsid w:val="00143EB6"/>
    <w:rsid w:val="001440F2"/>
    <w:rsid w:val="001442B2"/>
    <w:rsid w:val="00145596"/>
    <w:rsid w:val="00146BD2"/>
    <w:rsid w:val="0014728B"/>
    <w:rsid w:val="00147C58"/>
    <w:rsid w:val="00150DE5"/>
    <w:rsid w:val="00152D08"/>
    <w:rsid w:val="00153BDF"/>
    <w:rsid w:val="001541C8"/>
    <w:rsid w:val="0015575C"/>
    <w:rsid w:val="0015663A"/>
    <w:rsid w:val="00156BC4"/>
    <w:rsid w:val="00156CB6"/>
    <w:rsid w:val="00157BC1"/>
    <w:rsid w:val="001614EF"/>
    <w:rsid w:val="00161609"/>
    <w:rsid w:val="001618F4"/>
    <w:rsid w:val="001624F6"/>
    <w:rsid w:val="00163B7B"/>
    <w:rsid w:val="00164350"/>
    <w:rsid w:val="001648AF"/>
    <w:rsid w:val="00164DFE"/>
    <w:rsid w:val="00166741"/>
    <w:rsid w:val="00167D83"/>
    <w:rsid w:val="00170099"/>
    <w:rsid w:val="0017010E"/>
    <w:rsid w:val="00170257"/>
    <w:rsid w:val="00171CD4"/>
    <w:rsid w:val="001721B0"/>
    <w:rsid w:val="00172718"/>
    <w:rsid w:val="001727F6"/>
    <w:rsid w:val="00173BF6"/>
    <w:rsid w:val="00174F1C"/>
    <w:rsid w:val="001751A4"/>
    <w:rsid w:val="001755D6"/>
    <w:rsid w:val="001755E3"/>
    <w:rsid w:val="00175D71"/>
    <w:rsid w:val="00177713"/>
    <w:rsid w:val="001777C2"/>
    <w:rsid w:val="001810B2"/>
    <w:rsid w:val="0018117E"/>
    <w:rsid w:val="00181805"/>
    <w:rsid w:val="00181A72"/>
    <w:rsid w:val="00181D83"/>
    <w:rsid w:val="00182226"/>
    <w:rsid w:val="00184A71"/>
    <w:rsid w:val="00185746"/>
    <w:rsid w:val="00185E0E"/>
    <w:rsid w:val="001860BC"/>
    <w:rsid w:val="00187140"/>
    <w:rsid w:val="00187142"/>
    <w:rsid w:val="001878D9"/>
    <w:rsid w:val="0019040D"/>
    <w:rsid w:val="00190EF9"/>
    <w:rsid w:val="00191A1F"/>
    <w:rsid w:val="00192B14"/>
    <w:rsid w:val="0019415E"/>
    <w:rsid w:val="001944C0"/>
    <w:rsid w:val="00194B77"/>
    <w:rsid w:val="00195591"/>
    <w:rsid w:val="00195CC3"/>
    <w:rsid w:val="00196097"/>
    <w:rsid w:val="001A0B49"/>
    <w:rsid w:val="001A12A4"/>
    <w:rsid w:val="001A143D"/>
    <w:rsid w:val="001A260C"/>
    <w:rsid w:val="001A2F2A"/>
    <w:rsid w:val="001A3834"/>
    <w:rsid w:val="001A41EE"/>
    <w:rsid w:val="001A4931"/>
    <w:rsid w:val="001A51F2"/>
    <w:rsid w:val="001A5950"/>
    <w:rsid w:val="001A62BE"/>
    <w:rsid w:val="001A6381"/>
    <w:rsid w:val="001A681D"/>
    <w:rsid w:val="001A7083"/>
    <w:rsid w:val="001A7566"/>
    <w:rsid w:val="001A7589"/>
    <w:rsid w:val="001A79D1"/>
    <w:rsid w:val="001B000A"/>
    <w:rsid w:val="001B014C"/>
    <w:rsid w:val="001B019B"/>
    <w:rsid w:val="001B0C7C"/>
    <w:rsid w:val="001B1035"/>
    <w:rsid w:val="001B16DF"/>
    <w:rsid w:val="001B2515"/>
    <w:rsid w:val="001B2E4F"/>
    <w:rsid w:val="001B54AF"/>
    <w:rsid w:val="001B663C"/>
    <w:rsid w:val="001B6FEF"/>
    <w:rsid w:val="001B7649"/>
    <w:rsid w:val="001C1A6A"/>
    <w:rsid w:val="001C1FA1"/>
    <w:rsid w:val="001C34E5"/>
    <w:rsid w:val="001C3814"/>
    <w:rsid w:val="001C3A5E"/>
    <w:rsid w:val="001C4887"/>
    <w:rsid w:val="001C4BD7"/>
    <w:rsid w:val="001C58D2"/>
    <w:rsid w:val="001C5CEA"/>
    <w:rsid w:val="001C6CE5"/>
    <w:rsid w:val="001C6DFA"/>
    <w:rsid w:val="001C76B0"/>
    <w:rsid w:val="001D0D24"/>
    <w:rsid w:val="001D0F91"/>
    <w:rsid w:val="001D13DE"/>
    <w:rsid w:val="001D15E7"/>
    <w:rsid w:val="001D2535"/>
    <w:rsid w:val="001D2E36"/>
    <w:rsid w:val="001D301D"/>
    <w:rsid w:val="001D30CA"/>
    <w:rsid w:val="001D4BA3"/>
    <w:rsid w:val="001D4E71"/>
    <w:rsid w:val="001D553B"/>
    <w:rsid w:val="001D5BEF"/>
    <w:rsid w:val="001D720E"/>
    <w:rsid w:val="001D757E"/>
    <w:rsid w:val="001D76C4"/>
    <w:rsid w:val="001D7F45"/>
    <w:rsid w:val="001E0328"/>
    <w:rsid w:val="001E064C"/>
    <w:rsid w:val="001E126C"/>
    <w:rsid w:val="001E13A3"/>
    <w:rsid w:val="001E2299"/>
    <w:rsid w:val="001E2742"/>
    <w:rsid w:val="001E300A"/>
    <w:rsid w:val="001E3099"/>
    <w:rsid w:val="001E39D2"/>
    <w:rsid w:val="001E3D72"/>
    <w:rsid w:val="001E3FE2"/>
    <w:rsid w:val="001E4052"/>
    <w:rsid w:val="001E41E9"/>
    <w:rsid w:val="001E48F8"/>
    <w:rsid w:val="001E5B19"/>
    <w:rsid w:val="001E5DC3"/>
    <w:rsid w:val="001E6876"/>
    <w:rsid w:val="001F08A3"/>
    <w:rsid w:val="001F09B0"/>
    <w:rsid w:val="001F09B3"/>
    <w:rsid w:val="001F17B9"/>
    <w:rsid w:val="001F1D18"/>
    <w:rsid w:val="001F253B"/>
    <w:rsid w:val="001F3A36"/>
    <w:rsid w:val="001F42DB"/>
    <w:rsid w:val="001F438E"/>
    <w:rsid w:val="001F4A78"/>
    <w:rsid w:val="001F582F"/>
    <w:rsid w:val="001F6652"/>
    <w:rsid w:val="001F73AD"/>
    <w:rsid w:val="001F7572"/>
    <w:rsid w:val="001F7757"/>
    <w:rsid w:val="001F7A2E"/>
    <w:rsid w:val="001F7C47"/>
    <w:rsid w:val="002006E5"/>
    <w:rsid w:val="0020196E"/>
    <w:rsid w:val="0020216F"/>
    <w:rsid w:val="00202308"/>
    <w:rsid w:val="0020258A"/>
    <w:rsid w:val="002026D0"/>
    <w:rsid w:val="002027FD"/>
    <w:rsid w:val="0020307A"/>
    <w:rsid w:val="00204727"/>
    <w:rsid w:val="00204AD6"/>
    <w:rsid w:val="00204B7B"/>
    <w:rsid w:val="00204BD0"/>
    <w:rsid w:val="00206F4B"/>
    <w:rsid w:val="00207C0D"/>
    <w:rsid w:val="00207CD5"/>
    <w:rsid w:val="002100EE"/>
    <w:rsid w:val="00210F46"/>
    <w:rsid w:val="00212674"/>
    <w:rsid w:val="00212EE4"/>
    <w:rsid w:val="00215D1D"/>
    <w:rsid w:val="00215DA5"/>
    <w:rsid w:val="00217E67"/>
    <w:rsid w:val="00220418"/>
    <w:rsid w:val="0022111F"/>
    <w:rsid w:val="002212C0"/>
    <w:rsid w:val="00221739"/>
    <w:rsid w:val="00221BE6"/>
    <w:rsid w:val="00221C3E"/>
    <w:rsid w:val="00222CC5"/>
    <w:rsid w:val="0022479F"/>
    <w:rsid w:val="00225295"/>
    <w:rsid w:val="00225895"/>
    <w:rsid w:val="00225B77"/>
    <w:rsid w:val="00226C5C"/>
    <w:rsid w:val="00226D4D"/>
    <w:rsid w:val="00231633"/>
    <w:rsid w:val="00232336"/>
    <w:rsid w:val="002344CF"/>
    <w:rsid w:val="00235606"/>
    <w:rsid w:val="002358A3"/>
    <w:rsid w:val="00235B07"/>
    <w:rsid w:val="00236DCC"/>
    <w:rsid w:val="00236DCF"/>
    <w:rsid w:val="0023745C"/>
    <w:rsid w:val="00240600"/>
    <w:rsid w:val="00241405"/>
    <w:rsid w:val="00241DA2"/>
    <w:rsid w:val="002426B0"/>
    <w:rsid w:val="0024380B"/>
    <w:rsid w:val="00244316"/>
    <w:rsid w:val="0024540A"/>
    <w:rsid w:val="00246A92"/>
    <w:rsid w:val="00247D51"/>
    <w:rsid w:val="002507CA"/>
    <w:rsid w:val="00251066"/>
    <w:rsid w:val="00251DE5"/>
    <w:rsid w:val="00251EA1"/>
    <w:rsid w:val="00251F6F"/>
    <w:rsid w:val="00252378"/>
    <w:rsid w:val="00252441"/>
    <w:rsid w:val="002524D8"/>
    <w:rsid w:val="00253102"/>
    <w:rsid w:val="00253EAD"/>
    <w:rsid w:val="00254041"/>
    <w:rsid w:val="002549A2"/>
    <w:rsid w:val="00255C64"/>
    <w:rsid w:val="00256D94"/>
    <w:rsid w:val="0025729F"/>
    <w:rsid w:val="00257E6C"/>
    <w:rsid w:val="0026000E"/>
    <w:rsid w:val="0026048A"/>
    <w:rsid w:val="00260B4F"/>
    <w:rsid w:val="00260B97"/>
    <w:rsid w:val="00260C88"/>
    <w:rsid w:val="00260F0E"/>
    <w:rsid w:val="0026288A"/>
    <w:rsid w:val="002636D2"/>
    <w:rsid w:val="00263942"/>
    <w:rsid w:val="00263ED0"/>
    <w:rsid w:val="00264203"/>
    <w:rsid w:val="00264482"/>
    <w:rsid w:val="002649B9"/>
    <w:rsid w:val="00266A6A"/>
    <w:rsid w:val="00267606"/>
    <w:rsid w:val="00270423"/>
    <w:rsid w:val="00270CF9"/>
    <w:rsid w:val="0027207E"/>
    <w:rsid w:val="002725DB"/>
    <w:rsid w:val="00273444"/>
    <w:rsid w:val="00273B8C"/>
    <w:rsid w:val="00274133"/>
    <w:rsid w:val="00274599"/>
    <w:rsid w:val="00274AB1"/>
    <w:rsid w:val="00274F57"/>
    <w:rsid w:val="0027506F"/>
    <w:rsid w:val="00276D5C"/>
    <w:rsid w:val="00277862"/>
    <w:rsid w:val="0027799A"/>
    <w:rsid w:val="00277BA9"/>
    <w:rsid w:val="00280CD8"/>
    <w:rsid w:val="00281059"/>
    <w:rsid w:val="002827B9"/>
    <w:rsid w:val="00282B99"/>
    <w:rsid w:val="00282F3C"/>
    <w:rsid w:val="00283DD6"/>
    <w:rsid w:val="00283F12"/>
    <w:rsid w:val="00283F18"/>
    <w:rsid w:val="00284913"/>
    <w:rsid w:val="00284FD5"/>
    <w:rsid w:val="0028645C"/>
    <w:rsid w:val="00286DB1"/>
    <w:rsid w:val="00286EF5"/>
    <w:rsid w:val="00290526"/>
    <w:rsid w:val="00290CB4"/>
    <w:rsid w:val="0029199C"/>
    <w:rsid w:val="00291B56"/>
    <w:rsid w:val="002922EE"/>
    <w:rsid w:val="002923CE"/>
    <w:rsid w:val="00292804"/>
    <w:rsid w:val="00293880"/>
    <w:rsid w:val="00293E0B"/>
    <w:rsid w:val="002941EC"/>
    <w:rsid w:val="0029420A"/>
    <w:rsid w:val="00294429"/>
    <w:rsid w:val="002944C7"/>
    <w:rsid w:val="002950ED"/>
    <w:rsid w:val="002951D6"/>
    <w:rsid w:val="002954FC"/>
    <w:rsid w:val="00295985"/>
    <w:rsid w:val="002972B6"/>
    <w:rsid w:val="0029754A"/>
    <w:rsid w:val="00297917"/>
    <w:rsid w:val="002A03F2"/>
    <w:rsid w:val="002A18DA"/>
    <w:rsid w:val="002A2EBB"/>
    <w:rsid w:val="002A3098"/>
    <w:rsid w:val="002A3E4F"/>
    <w:rsid w:val="002A5080"/>
    <w:rsid w:val="002A52CE"/>
    <w:rsid w:val="002A648A"/>
    <w:rsid w:val="002A6B4A"/>
    <w:rsid w:val="002A6B7B"/>
    <w:rsid w:val="002A72A7"/>
    <w:rsid w:val="002A7C3B"/>
    <w:rsid w:val="002B0134"/>
    <w:rsid w:val="002B0A7F"/>
    <w:rsid w:val="002B0A9D"/>
    <w:rsid w:val="002B20C6"/>
    <w:rsid w:val="002B2667"/>
    <w:rsid w:val="002B2789"/>
    <w:rsid w:val="002B2995"/>
    <w:rsid w:val="002B2A1E"/>
    <w:rsid w:val="002B2E0E"/>
    <w:rsid w:val="002B3224"/>
    <w:rsid w:val="002B39E8"/>
    <w:rsid w:val="002B3CFF"/>
    <w:rsid w:val="002B4148"/>
    <w:rsid w:val="002B43CB"/>
    <w:rsid w:val="002B46C6"/>
    <w:rsid w:val="002B47FD"/>
    <w:rsid w:val="002B51BE"/>
    <w:rsid w:val="002B546C"/>
    <w:rsid w:val="002B5C86"/>
    <w:rsid w:val="002B669A"/>
    <w:rsid w:val="002B6E37"/>
    <w:rsid w:val="002B773C"/>
    <w:rsid w:val="002B7C8B"/>
    <w:rsid w:val="002C0CEF"/>
    <w:rsid w:val="002C161E"/>
    <w:rsid w:val="002C22B6"/>
    <w:rsid w:val="002C2F6E"/>
    <w:rsid w:val="002C3296"/>
    <w:rsid w:val="002C32AB"/>
    <w:rsid w:val="002C3EAD"/>
    <w:rsid w:val="002C4691"/>
    <w:rsid w:val="002C7C31"/>
    <w:rsid w:val="002D02D4"/>
    <w:rsid w:val="002D0758"/>
    <w:rsid w:val="002D07D1"/>
    <w:rsid w:val="002D0A2D"/>
    <w:rsid w:val="002D10DA"/>
    <w:rsid w:val="002D27E0"/>
    <w:rsid w:val="002D353B"/>
    <w:rsid w:val="002D3B66"/>
    <w:rsid w:val="002D443B"/>
    <w:rsid w:val="002D4F6E"/>
    <w:rsid w:val="002D5142"/>
    <w:rsid w:val="002D5243"/>
    <w:rsid w:val="002D532D"/>
    <w:rsid w:val="002D553C"/>
    <w:rsid w:val="002D5F2C"/>
    <w:rsid w:val="002D69B7"/>
    <w:rsid w:val="002D6C7D"/>
    <w:rsid w:val="002D729A"/>
    <w:rsid w:val="002D735E"/>
    <w:rsid w:val="002D779C"/>
    <w:rsid w:val="002E0158"/>
    <w:rsid w:val="002E0D93"/>
    <w:rsid w:val="002E1B5D"/>
    <w:rsid w:val="002E20F7"/>
    <w:rsid w:val="002E2511"/>
    <w:rsid w:val="002E2650"/>
    <w:rsid w:val="002E2877"/>
    <w:rsid w:val="002E2A83"/>
    <w:rsid w:val="002E321F"/>
    <w:rsid w:val="002E5B21"/>
    <w:rsid w:val="002E633C"/>
    <w:rsid w:val="002E660F"/>
    <w:rsid w:val="002F019B"/>
    <w:rsid w:val="002F0555"/>
    <w:rsid w:val="002F084D"/>
    <w:rsid w:val="002F0998"/>
    <w:rsid w:val="002F217C"/>
    <w:rsid w:val="002F2820"/>
    <w:rsid w:val="002F34D2"/>
    <w:rsid w:val="002F3815"/>
    <w:rsid w:val="002F3CBE"/>
    <w:rsid w:val="002F4E03"/>
    <w:rsid w:val="002F5458"/>
    <w:rsid w:val="002F5491"/>
    <w:rsid w:val="002F5634"/>
    <w:rsid w:val="002F60AF"/>
    <w:rsid w:val="002F6654"/>
    <w:rsid w:val="002F6CF1"/>
    <w:rsid w:val="002F7830"/>
    <w:rsid w:val="002F7EA0"/>
    <w:rsid w:val="00300A52"/>
    <w:rsid w:val="00300ED2"/>
    <w:rsid w:val="003013A8"/>
    <w:rsid w:val="003023A0"/>
    <w:rsid w:val="0030258B"/>
    <w:rsid w:val="00302D68"/>
    <w:rsid w:val="0030385E"/>
    <w:rsid w:val="00303AA6"/>
    <w:rsid w:val="0030452D"/>
    <w:rsid w:val="00304530"/>
    <w:rsid w:val="00305161"/>
    <w:rsid w:val="00305847"/>
    <w:rsid w:val="00305983"/>
    <w:rsid w:val="00305CA9"/>
    <w:rsid w:val="0030648C"/>
    <w:rsid w:val="00306D82"/>
    <w:rsid w:val="003072D2"/>
    <w:rsid w:val="0030746E"/>
    <w:rsid w:val="00307778"/>
    <w:rsid w:val="00307CD4"/>
    <w:rsid w:val="00310593"/>
    <w:rsid w:val="003109B1"/>
    <w:rsid w:val="00310E8B"/>
    <w:rsid w:val="0031167F"/>
    <w:rsid w:val="00312B2F"/>
    <w:rsid w:val="00312EBF"/>
    <w:rsid w:val="00313168"/>
    <w:rsid w:val="003137A8"/>
    <w:rsid w:val="00313E3E"/>
    <w:rsid w:val="00314F49"/>
    <w:rsid w:val="003153A2"/>
    <w:rsid w:val="0031553A"/>
    <w:rsid w:val="00315CF1"/>
    <w:rsid w:val="00316929"/>
    <w:rsid w:val="0031708A"/>
    <w:rsid w:val="00317B2A"/>
    <w:rsid w:val="003209C0"/>
    <w:rsid w:val="00320B47"/>
    <w:rsid w:val="00321F06"/>
    <w:rsid w:val="00322591"/>
    <w:rsid w:val="0032267E"/>
    <w:rsid w:val="00322A45"/>
    <w:rsid w:val="00322FB2"/>
    <w:rsid w:val="003236A8"/>
    <w:rsid w:val="00324183"/>
    <w:rsid w:val="0032423A"/>
    <w:rsid w:val="003245D6"/>
    <w:rsid w:val="00324E3C"/>
    <w:rsid w:val="00325639"/>
    <w:rsid w:val="003302A6"/>
    <w:rsid w:val="00331B41"/>
    <w:rsid w:val="00331FBD"/>
    <w:rsid w:val="003320A5"/>
    <w:rsid w:val="00332349"/>
    <w:rsid w:val="003323A2"/>
    <w:rsid w:val="00332515"/>
    <w:rsid w:val="00332B75"/>
    <w:rsid w:val="003334ED"/>
    <w:rsid w:val="00333598"/>
    <w:rsid w:val="003337FA"/>
    <w:rsid w:val="00333F74"/>
    <w:rsid w:val="00334979"/>
    <w:rsid w:val="003353FB"/>
    <w:rsid w:val="0033720F"/>
    <w:rsid w:val="0034078E"/>
    <w:rsid w:val="003418B1"/>
    <w:rsid w:val="00341BF9"/>
    <w:rsid w:val="00341DC7"/>
    <w:rsid w:val="003422C5"/>
    <w:rsid w:val="00344DB4"/>
    <w:rsid w:val="00345216"/>
    <w:rsid w:val="00345741"/>
    <w:rsid w:val="003465F8"/>
    <w:rsid w:val="00346722"/>
    <w:rsid w:val="003467F7"/>
    <w:rsid w:val="00346A4E"/>
    <w:rsid w:val="00347009"/>
    <w:rsid w:val="003475D4"/>
    <w:rsid w:val="00347C83"/>
    <w:rsid w:val="00347CAF"/>
    <w:rsid w:val="003512BA"/>
    <w:rsid w:val="00351D5C"/>
    <w:rsid w:val="00351F72"/>
    <w:rsid w:val="0035307F"/>
    <w:rsid w:val="00353F2F"/>
    <w:rsid w:val="003541A0"/>
    <w:rsid w:val="00354E47"/>
    <w:rsid w:val="0035565A"/>
    <w:rsid w:val="003561E7"/>
    <w:rsid w:val="0035668C"/>
    <w:rsid w:val="00356794"/>
    <w:rsid w:val="00357D42"/>
    <w:rsid w:val="00360846"/>
    <w:rsid w:val="00360E88"/>
    <w:rsid w:val="003610F2"/>
    <w:rsid w:val="003614BD"/>
    <w:rsid w:val="00361D13"/>
    <w:rsid w:val="00362A14"/>
    <w:rsid w:val="00362C4F"/>
    <w:rsid w:val="00362FC5"/>
    <w:rsid w:val="0036361D"/>
    <w:rsid w:val="00364131"/>
    <w:rsid w:val="00365234"/>
    <w:rsid w:val="0036596E"/>
    <w:rsid w:val="00365E92"/>
    <w:rsid w:val="00370363"/>
    <w:rsid w:val="00370C37"/>
    <w:rsid w:val="0037148C"/>
    <w:rsid w:val="0037193B"/>
    <w:rsid w:val="00373481"/>
    <w:rsid w:val="0037365A"/>
    <w:rsid w:val="00373B80"/>
    <w:rsid w:val="00375790"/>
    <w:rsid w:val="0037659A"/>
    <w:rsid w:val="0037718E"/>
    <w:rsid w:val="0037784B"/>
    <w:rsid w:val="00377CC4"/>
    <w:rsid w:val="00377D2E"/>
    <w:rsid w:val="00380BB0"/>
    <w:rsid w:val="00381737"/>
    <w:rsid w:val="0038277E"/>
    <w:rsid w:val="00382F00"/>
    <w:rsid w:val="00383E48"/>
    <w:rsid w:val="003845F3"/>
    <w:rsid w:val="003849FF"/>
    <w:rsid w:val="00384DDD"/>
    <w:rsid w:val="003850AE"/>
    <w:rsid w:val="00385474"/>
    <w:rsid w:val="00385FBC"/>
    <w:rsid w:val="0038652A"/>
    <w:rsid w:val="00386703"/>
    <w:rsid w:val="00386E55"/>
    <w:rsid w:val="00387C69"/>
    <w:rsid w:val="003901C6"/>
    <w:rsid w:val="00390383"/>
    <w:rsid w:val="00390492"/>
    <w:rsid w:val="00390553"/>
    <w:rsid w:val="003920CF"/>
    <w:rsid w:val="003924EC"/>
    <w:rsid w:val="00392A9D"/>
    <w:rsid w:val="00392F79"/>
    <w:rsid w:val="0039316F"/>
    <w:rsid w:val="00393214"/>
    <w:rsid w:val="00393962"/>
    <w:rsid w:val="003941B4"/>
    <w:rsid w:val="003945ED"/>
    <w:rsid w:val="0039675B"/>
    <w:rsid w:val="003968CE"/>
    <w:rsid w:val="003970DB"/>
    <w:rsid w:val="00397E41"/>
    <w:rsid w:val="003A1B87"/>
    <w:rsid w:val="003A1D1E"/>
    <w:rsid w:val="003A1FDE"/>
    <w:rsid w:val="003A2032"/>
    <w:rsid w:val="003A28C8"/>
    <w:rsid w:val="003A29F2"/>
    <w:rsid w:val="003A3008"/>
    <w:rsid w:val="003A3B58"/>
    <w:rsid w:val="003A4751"/>
    <w:rsid w:val="003A5277"/>
    <w:rsid w:val="003A5B65"/>
    <w:rsid w:val="003A6F48"/>
    <w:rsid w:val="003A7446"/>
    <w:rsid w:val="003A763B"/>
    <w:rsid w:val="003A79A2"/>
    <w:rsid w:val="003B02FF"/>
    <w:rsid w:val="003B2BA0"/>
    <w:rsid w:val="003B3DEB"/>
    <w:rsid w:val="003B3FB2"/>
    <w:rsid w:val="003B43D4"/>
    <w:rsid w:val="003B45AF"/>
    <w:rsid w:val="003B469C"/>
    <w:rsid w:val="003B4753"/>
    <w:rsid w:val="003B616D"/>
    <w:rsid w:val="003B6794"/>
    <w:rsid w:val="003C036E"/>
    <w:rsid w:val="003C1998"/>
    <w:rsid w:val="003C215A"/>
    <w:rsid w:val="003C2236"/>
    <w:rsid w:val="003C22F3"/>
    <w:rsid w:val="003C279B"/>
    <w:rsid w:val="003C2FC2"/>
    <w:rsid w:val="003C314C"/>
    <w:rsid w:val="003C35D5"/>
    <w:rsid w:val="003C449D"/>
    <w:rsid w:val="003C52B0"/>
    <w:rsid w:val="003C5740"/>
    <w:rsid w:val="003C5A81"/>
    <w:rsid w:val="003C5BFA"/>
    <w:rsid w:val="003C7256"/>
    <w:rsid w:val="003C72C4"/>
    <w:rsid w:val="003D229D"/>
    <w:rsid w:val="003D25F1"/>
    <w:rsid w:val="003D2BD8"/>
    <w:rsid w:val="003D3D9A"/>
    <w:rsid w:val="003D4E5E"/>
    <w:rsid w:val="003D5438"/>
    <w:rsid w:val="003D5522"/>
    <w:rsid w:val="003D5561"/>
    <w:rsid w:val="003D5AEC"/>
    <w:rsid w:val="003D6613"/>
    <w:rsid w:val="003D66B5"/>
    <w:rsid w:val="003D71C5"/>
    <w:rsid w:val="003D7C46"/>
    <w:rsid w:val="003E00E7"/>
    <w:rsid w:val="003E11A2"/>
    <w:rsid w:val="003E20C0"/>
    <w:rsid w:val="003E264E"/>
    <w:rsid w:val="003E289D"/>
    <w:rsid w:val="003E3739"/>
    <w:rsid w:val="003E3A00"/>
    <w:rsid w:val="003E41A6"/>
    <w:rsid w:val="003E4D19"/>
    <w:rsid w:val="003E4DA8"/>
    <w:rsid w:val="003E607A"/>
    <w:rsid w:val="003E64FA"/>
    <w:rsid w:val="003E6890"/>
    <w:rsid w:val="003E71F7"/>
    <w:rsid w:val="003E75A0"/>
    <w:rsid w:val="003F071F"/>
    <w:rsid w:val="003F164A"/>
    <w:rsid w:val="003F34F6"/>
    <w:rsid w:val="003F39D7"/>
    <w:rsid w:val="003F3A18"/>
    <w:rsid w:val="003F3F4F"/>
    <w:rsid w:val="003F4431"/>
    <w:rsid w:val="003F4AA6"/>
    <w:rsid w:val="003F4B4E"/>
    <w:rsid w:val="003F4E5A"/>
    <w:rsid w:val="003F51FA"/>
    <w:rsid w:val="003F5E37"/>
    <w:rsid w:val="003F5FD2"/>
    <w:rsid w:val="003F637C"/>
    <w:rsid w:val="003F6675"/>
    <w:rsid w:val="003F675B"/>
    <w:rsid w:val="003F6CE8"/>
    <w:rsid w:val="00400E4D"/>
    <w:rsid w:val="00403C2C"/>
    <w:rsid w:val="00404A63"/>
    <w:rsid w:val="00405402"/>
    <w:rsid w:val="0040602C"/>
    <w:rsid w:val="0040712F"/>
    <w:rsid w:val="00407207"/>
    <w:rsid w:val="00407A4D"/>
    <w:rsid w:val="00407F79"/>
    <w:rsid w:val="00410EE6"/>
    <w:rsid w:val="00411C04"/>
    <w:rsid w:val="004121D3"/>
    <w:rsid w:val="00413ECD"/>
    <w:rsid w:val="00414F8A"/>
    <w:rsid w:val="00415569"/>
    <w:rsid w:val="00416157"/>
    <w:rsid w:val="00416517"/>
    <w:rsid w:val="00416903"/>
    <w:rsid w:val="00416AA8"/>
    <w:rsid w:val="0041745B"/>
    <w:rsid w:val="00417AF2"/>
    <w:rsid w:val="004208A6"/>
    <w:rsid w:val="00420B12"/>
    <w:rsid w:val="00420F8A"/>
    <w:rsid w:val="004226A2"/>
    <w:rsid w:val="00422D0C"/>
    <w:rsid w:val="00424088"/>
    <w:rsid w:val="00424B75"/>
    <w:rsid w:val="004266A9"/>
    <w:rsid w:val="00426723"/>
    <w:rsid w:val="00426883"/>
    <w:rsid w:val="00426DC8"/>
    <w:rsid w:val="00427163"/>
    <w:rsid w:val="00430194"/>
    <w:rsid w:val="004304A4"/>
    <w:rsid w:val="00431A2E"/>
    <w:rsid w:val="00431A50"/>
    <w:rsid w:val="004320E3"/>
    <w:rsid w:val="00432A38"/>
    <w:rsid w:val="00432B30"/>
    <w:rsid w:val="00432DCB"/>
    <w:rsid w:val="00433B45"/>
    <w:rsid w:val="00434304"/>
    <w:rsid w:val="00434F5E"/>
    <w:rsid w:val="004354E5"/>
    <w:rsid w:val="00435C3E"/>
    <w:rsid w:val="00436529"/>
    <w:rsid w:val="00436979"/>
    <w:rsid w:val="00436AC1"/>
    <w:rsid w:val="00436E9B"/>
    <w:rsid w:val="004374FD"/>
    <w:rsid w:val="004375D3"/>
    <w:rsid w:val="004375FD"/>
    <w:rsid w:val="00437A5E"/>
    <w:rsid w:val="00437C2E"/>
    <w:rsid w:val="0044034D"/>
    <w:rsid w:val="0044065E"/>
    <w:rsid w:val="00441475"/>
    <w:rsid w:val="00441B8E"/>
    <w:rsid w:val="004422AF"/>
    <w:rsid w:val="0044246D"/>
    <w:rsid w:val="004439CF"/>
    <w:rsid w:val="00443C1E"/>
    <w:rsid w:val="00443E2E"/>
    <w:rsid w:val="00444A94"/>
    <w:rsid w:val="00444C97"/>
    <w:rsid w:val="004452A7"/>
    <w:rsid w:val="00445345"/>
    <w:rsid w:val="0044568F"/>
    <w:rsid w:val="00445F6D"/>
    <w:rsid w:val="00446804"/>
    <w:rsid w:val="00446CE8"/>
    <w:rsid w:val="00447BE2"/>
    <w:rsid w:val="00447FD0"/>
    <w:rsid w:val="00451378"/>
    <w:rsid w:val="00451A4B"/>
    <w:rsid w:val="00452715"/>
    <w:rsid w:val="00452CA7"/>
    <w:rsid w:val="00454A63"/>
    <w:rsid w:val="00454D43"/>
    <w:rsid w:val="00454FC4"/>
    <w:rsid w:val="00455404"/>
    <w:rsid w:val="00455762"/>
    <w:rsid w:val="00455884"/>
    <w:rsid w:val="00455BBA"/>
    <w:rsid w:val="00456428"/>
    <w:rsid w:val="0045719D"/>
    <w:rsid w:val="00457DE7"/>
    <w:rsid w:val="0046054D"/>
    <w:rsid w:val="00461E7D"/>
    <w:rsid w:val="00463BC6"/>
    <w:rsid w:val="00464592"/>
    <w:rsid w:val="00465159"/>
    <w:rsid w:val="00465485"/>
    <w:rsid w:val="004663E6"/>
    <w:rsid w:val="00466B42"/>
    <w:rsid w:val="004672FF"/>
    <w:rsid w:val="00467896"/>
    <w:rsid w:val="00471A79"/>
    <w:rsid w:val="004722E8"/>
    <w:rsid w:val="00472E1F"/>
    <w:rsid w:val="00473043"/>
    <w:rsid w:val="0047331E"/>
    <w:rsid w:val="004738D4"/>
    <w:rsid w:val="00473909"/>
    <w:rsid w:val="00473983"/>
    <w:rsid w:val="004743F2"/>
    <w:rsid w:val="004745EC"/>
    <w:rsid w:val="00474B2E"/>
    <w:rsid w:val="00475962"/>
    <w:rsid w:val="00475D79"/>
    <w:rsid w:val="00476690"/>
    <w:rsid w:val="00476E89"/>
    <w:rsid w:val="00477156"/>
    <w:rsid w:val="004802E7"/>
    <w:rsid w:val="00481ABA"/>
    <w:rsid w:val="00482A52"/>
    <w:rsid w:val="00482FD2"/>
    <w:rsid w:val="00483804"/>
    <w:rsid w:val="00484012"/>
    <w:rsid w:val="004858F0"/>
    <w:rsid w:val="00485D93"/>
    <w:rsid w:val="00486254"/>
    <w:rsid w:val="00486452"/>
    <w:rsid w:val="004869B1"/>
    <w:rsid w:val="00486C2D"/>
    <w:rsid w:val="00487068"/>
    <w:rsid w:val="00491CE7"/>
    <w:rsid w:val="00493722"/>
    <w:rsid w:val="00493B99"/>
    <w:rsid w:val="00494C82"/>
    <w:rsid w:val="004952A9"/>
    <w:rsid w:val="00496A8E"/>
    <w:rsid w:val="004971C4"/>
    <w:rsid w:val="004972C7"/>
    <w:rsid w:val="004973D3"/>
    <w:rsid w:val="004A130B"/>
    <w:rsid w:val="004A13E7"/>
    <w:rsid w:val="004A2AF5"/>
    <w:rsid w:val="004A3405"/>
    <w:rsid w:val="004A3BC1"/>
    <w:rsid w:val="004A411B"/>
    <w:rsid w:val="004A564E"/>
    <w:rsid w:val="004A612C"/>
    <w:rsid w:val="004A6D3A"/>
    <w:rsid w:val="004A7A70"/>
    <w:rsid w:val="004A7D23"/>
    <w:rsid w:val="004B001F"/>
    <w:rsid w:val="004B0A5E"/>
    <w:rsid w:val="004B1065"/>
    <w:rsid w:val="004B20A8"/>
    <w:rsid w:val="004B33F1"/>
    <w:rsid w:val="004B400B"/>
    <w:rsid w:val="004B5422"/>
    <w:rsid w:val="004B601B"/>
    <w:rsid w:val="004B6772"/>
    <w:rsid w:val="004B72B2"/>
    <w:rsid w:val="004B77F9"/>
    <w:rsid w:val="004B781A"/>
    <w:rsid w:val="004B7915"/>
    <w:rsid w:val="004C0151"/>
    <w:rsid w:val="004C041F"/>
    <w:rsid w:val="004C0A01"/>
    <w:rsid w:val="004C0D8B"/>
    <w:rsid w:val="004C1475"/>
    <w:rsid w:val="004C17E8"/>
    <w:rsid w:val="004C198C"/>
    <w:rsid w:val="004C348C"/>
    <w:rsid w:val="004C4254"/>
    <w:rsid w:val="004C51AD"/>
    <w:rsid w:val="004C6411"/>
    <w:rsid w:val="004C6A6D"/>
    <w:rsid w:val="004C6ACB"/>
    <w:rsid w:val="004C75C6"/>
    <w:rsid w:val="004C7EE2"/>
    <w:rsid w:val="004D05BE"/>
    <w:rsid w:val="004D07DA"/>
    <w:rsid w:val="004D08F4"/>
    <w:rsid w:val="004D0958"/>
    <w:rsid w:val="004D1442"/>
    <w:rsid w:val="004D187C"/>
    <w:rsid w:val="004D2AA4"/>
    <w:rsid w:val="004D37A9"/>
    <w:rsid w:val="004D5062"/>
    <w:rsid w:val="004D558A"/>
    <w:rsid w:val="004D5866"/>
    <w:rsid w:val="004D62AD"/>
    <w:rsid w:val="004D722A"/>
    <w:rsid w:val="004D77E1"/>
    <w:rsid w:val="004E057B"/>
    <w:rsid w:val="004E05B5"/>
    <w:rsid w:val="004E07BD"/>
    <w:rsid w:val="004E18C6"/>
    <w:rsid w:val="004E1A81"/>
    <w:rsid w:val="004E2225"/>
    <w:rsid w:val="004E2A68"/>
    <w:rsid w:val="004E2E47"/>
    <w:rsid w:val="004E4475"/>
    <w:rsid w:val="004E47AD"/>
    <w:rsid w:val="004E47C9"/>
    <w:rsid w:val="004E4C01"/>
    <w:rsid w:val="004E4C0E"/>
    <w:rsid w:val="004E5701"/>
    <w:rsid w:val="004E597D"/>
    <w:rsid w:val="004E5D7B"/>
    <w:rsid w:val="004E7B25"/>
    <w:rsid w:val="004F07D3"/>
    <w:rsid w:val="004F0B0F"/>
    <w:rsid w:val="004F1827"/>
    <w:rsid w:val="004F2446"/>
    <w:rsid w:val="004F2B60"/>
    <w:rsid w:val="004F2C1E"/>
    <w:rsid w:val="004F2CF2"/>
    <w:rsid w:val="004F346E"/>
    <w:rsid w:val="004F467D"/>
    <w:rsid w:val="004F4B76"/>
    <w:rsid w:val="004F4D71"/>
    <w:rsid w:val="004F567E"/>
    <w:rsid w:val="004F60EA"/>
    <w:rsid w:val="004F60FB"/>
    <w:rsid w:val="004F6229"/>
    <w:rsid w:val="004F675D"/>
    <w:rsid w:val="005002D0"/>
    <w:rsid w:val="005012BC"/>
    <w:rsid w:val="0050149C"/>
    <w:rsid w:val="00501A3C"/>
    <w:rsid w:val="00502947"/>
    <w:rsid w:val="00503862"/>
    <w:rsid w:val="00503F0F"/>
    <w:rsid w:val="00504D5B"/>
    <w:rsid w:val="00504E81"/>
    <w:rsid w:val="00504E84"/>
    <w:rsid w:val="00505DB5"/>
    <w:rsid w:val="005069ED"/>
    <w:rsid w:val="00506E7A"/>
    <w:rsid w:val="00507167"/>
    <w:rsid w:val="00507483"/>
    <w:rsid w:val="00507D9A"/>
    <w:rsid w:val="0051002C"/>
    <w:rsid w:val="0051005C"/>
    <w:rsid w:val="00510856"/>
    <w:rsid w:val="00511114"/>
    <w:rsid w:val="005114AB"/>
    <w:rsid w:val="005115D7"/>
    <w:rsid w:val="005116C6"/>
    <w:rsid w:val="005116FB"/>
    <w:rsid w:val="005126CE"/>
    <w:rsid w:val="005132A1"/>
    <w:rsid w:val="00513626"/>
    <w:rsid w:val="00513914"/>
    <w:rsid w:val="0051402F"/>
    <w:rsid w:val="00515714"/>
    <w:rsid w:val="00515CAB"/>
    <w:rsid w:val="0051624C"/>
    <w:rsid w:val="00516614"/>
    <w:rsid w:val="005176C1"/>
    <w:rsid w:val="00520368"/>
    <w:rsid w:val="0052084C"/>
    <w:rsid w:val="00521FA0"/>
    <w:rsid w:val="0052235A"/>
    <w:rsid w:val="00522C7C"/>
    <w:rsid w:val="00523748"/>
    <w:rsid w:val="00523DF5"/>
    <w:rsid w:val="00523F64"/>
    <w:rsid w:val="0052480E"/>
    <w:rsid w:val="005250D7"/>
    <w:rsid w:val="0052601A"/>
    <w:rsid w:val="00527448"/>
    <w:rsid w:val="00527D0D"/>
    <w:rsid w:val="00527F6C"/>
    <w:rsid w:val="00530401"/>
    <w:rsid w:val="005312FB"/>
    <w:rsid w:val="005316FD"/>
    <w:rsid w:val="005324EB"/>
    <w:rsid w:val="00532D9B"/>
    <w:rsid w:val="005337A1"/>
    <w:rsid w:val="00533D61"/>
    <w:rsid w:val="0053486A"/>
    <w:rsid w:val="00535551"/>
    <w:rsid w:val="00535838"/>
    <w:rsid w:val="00535B51"/>
    <w:rsid w:val="00535C37"/>
    <w:rsid w:val="00535E58"/>
    <w:rsid w:val="005361AE"/>
    <w:rsid w:val="0053637C"/>
    <w:rsid w:val="00536790"/>
    <w:rsid w:val="00536CB7"/>
    <w:rsid w:val="005378D6"/>
    <w:rsid w:val="00537918"/>
    <w:rsid w:val="005379A6"/>
    <w:rsid w:val="00540EEB"/>
    <w:rsid w:val="005411F8"/>
    <w:rsid w:val="00541C13"/>
    <w:rsid w:val="00541DA8"/>
    <w:rsid w:val="00541EC4"/>
    <w:rsid w:val="00542D6D"/>
    <w:rsid w:val="0054327A"/>
    <w:rsid w:val="0054406A"/>
    <w:rsid w:val="005455E8"/>
    <w:rsid w:val="00545AFE"/>
    <w:rsid w:val="00546888"/>
    <w:rsid w:val="00546EAB"/>
    <w:rsid w:val="00547858"/>
    <w:rsid w:val="0054798E"/>
    <w:rsid w:val="00547A9E"/>
    <w:rsid w:val="005500B9"/>
    <w:rsid w:val="005500F7"/>
    <w:rsid w:val="00550C3F"/>
    <w:rsid w:val="00550CE8"/>
    <w:rsid w:val="0055154F"/>
    <w:rsid w:val="0055191B"/>
    <w:rsid w:val="00551A9B"/>
    <w:rsid w:val="005521F9"/>
    <w:rsid w:val="00552533"/>
    <w:rsid w:val="0055290D"/>
    <w:rsid w:val="00552A35"/>
    <w:rsid w:val="00553177"/>
    <w:rsid w:val="00553733"/>
    <w:rsid w:val="005542C2"/>
    <w:rsid w:val="005545D3"/>
    <w:rsid w:val="00554FA8"/>
    <w:rsid w:val="00555AF1"/>
    <w:rsid w:val="00555B6D"/>
    <w:rsid w:val="00555DA4"/>
    <w:rsid w:val="00556601"/>
    <w:rsid w:val="005567EE"/>
    <w:rsid w:val="00556FFD"/>
    <w:rsid w:val="00557FDC"/>
    <w:rsid w:val="0056045C"/>
    <w:rsid w:val="00560FF0"/>
    <w:rsid w:val="005635D9"/>
    <w:rsid w:val="0056439A"/>
    <w:rsid w:val="005660E7"/>
    <w:rsid w:val="0056709B"/>
    <w:rsid w:val="0056796B"/>
    <w:rsid w:val="0057114B"/>
    <w:rsid w:val="00571C2D"/>
    <w:rsid w:val="00571D10"/>
    <w:rsid w:val="00572A6B"/>
    <w:rsid w:val="00572BCB"/>
    <w:rsid w:val="0057341A"/>
    <w:rsid w:val="00573A34"/>
    <w:rsid w:val="00574239"/>
    <w:rsid w:val="0057436D"/>
    <w:rsid w:val="00575500"/>
    <w:rsid w:val="00576159"/>
    <w:rsid w:val="005775DB"/>
    <w:rsid w:val="00580AC5"/>
    <w:rsid w:val="00580C8B"/>
    <w:rsid w:val="005810D6"/>
    <w:rsid w:val="005819DB"/>
    <w:rsid w:val="00581D09"/>
    <w:rsid w:val="005837D6"/>
    <w:rsid w:val="00583B28"/>
    <w:rsid w:val="00583C20"/>
    <w:rsid w:val="00584410"/>
    <w:rsid w:val="00585B4D"/>
    <w:rsid w:val="005860E7"/>
    <w:rsid w:val="00586904"/>
    <w:rsid w:val="00586FC4"/>
    <w:rsid w:val="005870F2"/>
    <w:rsid w:val="00587827"/>
    <w:rsid w:val="00590212"/>
    <w:rsid w:val="005903C5"/>
    <w:rsid w:val="00590676"/>
    <w:rsid w:val="005908F2"/>
    <w:rsid w:val="005909A6"/>
    <w:rsid w:val="00590B9C"/>
    <w:rsid w:val="00591ACE"/>
    <w:rsid w:val="00591F9F"/>
    <w:rsid w:val="0059209D"/>
    <w:rsid w:val="0059279F"/>
    <w:rsid w:val="00593CA0"/>
    <w:rsid w:val="00593D35"/>
    <w:rsid w:val="00593DF3"/>
    <w:rsid w:val="005941C2"/>
    <w:rsid w:val="00595155"/>
    <w:rsid w:val="0059585D"/>
    <w:rsid w:val="00596C10"/>
    <w:rsid w:val="00597064"/>
    <w:rsid w:val="0059718D"/>
    <w:rsid w:val="0059746C"/>
    <w:rsid w:val="005A024E"/>
    <w:rsid w:val="005A0252"/>
    <w:rsid w:val="005A0C6A"/>
    <w:rsid w:val="005A2292"/>
    <w:rsid w:val="005A326C"/>
    <w:rsid w:val="005A35E3"/>
    <w:rsid w:val="005A3EFE"/>
    <w:rsid w:val="005A42E0"/>
    <w:rsid w:val="005A4519"/>
    <w:rsid w:val="005A45D5"/>
    <w:rsid w:val="005A4FAE"/>
    <w:rsid w:val="005A5644"/>
    <w:rsid w:val="005A5A0C"/>
    <w:rsid w:val="005A5D54"/>
    <w:rsid w:val="005A663B"/>
    <w:rsid w:val="005A6CAA"/>
    <w:rsid w:val="005A7931"/>
    <w:rsid w:val="005A7EEF"/>
    <w:rsid w:val="005B0575"/>
    <w:rsid w:val="005B15AB"/>
    <w:rsid w:val="005B2140"/>
    <w:rsid w:val="005B2E01"/>
    <w:rsid w:val="005B301F"/>
    <w:rsid w:val="005B3380"/>
    <w:rsid w:val="005B35B2"/>
    <w:rsid w:val="005B4A99"/>
    <w:rsid w:val="005B6849"/>
    <w:rsid w:val="005B7559"/>
    <w:rsid w:val="005B75C1"/>
    <w:rsid w:val="005B7BAF"/>
    <w:rsid w:val="005C0571"/>
    <w:rsid w:val="005C0580"/>
    <w:rsid w:val="005C0ADC"/>
    <w:rsid w:val="005C14A2"/>
    <w:rsid w:val="005C4145"/>
    <w:rsid w:val="005C473F"/>
    <w:rsid w:val="005C4D1D"/>
    <w:rsid w:val="005C4E47"/>
    <w:rsid w:val="005C4E88"/>
    <w:rsid w:val="005C5B81"/>
    <w:rsid w:val="005C5D86"/>
    <w:rsid w:val="005C6BB0"/>
    <w:rsid w:val="005C71CC"/>
    <w:rsid w:val="005C79F0"/>
    <w:rsid w:val="005D0B91"/>
    <w:rsid w:val="005D2585"/>
    <w:rsid w:val="005D26CF"/>
    <w:rsid w:val="005D2C39"/>
    <w:rsid w:val="005D3D35"/>
    <w:rsid w:val="005D46F7"/>
    <w:rsid w:val="005D4D00"/>
    <w:rsid w:val="005D4FE4"/>
    <w:rsid w:val="005D6E58"/>
    <w:rsid w:val="005D7249"/>
    <w:rsid w:val="005D764D"/>
    <w:rsid w:val="005D7A0D"/>
    <w:rsid w:val="005E05CF"/>
    <w:rsid w:val="005E0868"/>
    <w:rsid w:val="005E0915"/>
    <w:rsid w:val="005E1411"/>
    <w:rsid w:val="005E1951"/>
    <w:rsid w:val="005E1FBA"/>
    <w:rsid w:val="005E2DA2"/>
    <w:rsid w:val="005E3827"/>
    <w:rsid w:val="005E3919"/>
    <w:rsid w:val="005E3948"/>
    <w:rsid w:val="005E4021"/>
    <w:rsid w:val="005E4678"/>
    <w:rsid w:val="005E4E03"/>
    <w:rsid w:val="005E5456"/>
    <w:rsid w:val="005E55DC"/>
    <w:rsid w:val="005E56ED"/>
    <w:rsid w:val="005E59DE"/>
    <w:rsid w:val="005E5CF9"/>
    <w:rsid w:val="005E6052"/>
    <w:rsid w:val="005E65D5"/>
    <w:rsid w:val="005E6DF3"/>
    <w:rsid w:val="005E7475"/>
    <w:rsid w:val="005E78ED"/>
    <w:rsid w:val="005F0BBC"/>
    <w:rsid w:val="005F0FD2"/>
    <w:rsid w:val="005F1AAD"/>
    <w:rsid w:val="005F1C34"/>
    <w:rsid w:val="005F3A5D"/>
    <w:rsid w:val="005F4D17"/>
    <w:rsid w:val="005F4F4A"/>
    <w:rsid w:val="005F5ACA"/>
    <w:rsid w:val="005F5CF5"/>
    <w:rsid w:val="005F609F"/>
    <w:rsid w:val="005F78A2"/>
    <w:rsid w:val="00600E7A"/>
    <w:rsid w:val="00600FC1"/>
    <w:rsid w:val="006015DB"/>
    <w:rsid w:val="0060179E"/>
    <w:rsid w:val="00601903"/>
    <w:rsid w:val="00601D2E"/>
    <w:rsid w:val="00602AA1"/>
    <w:rsid w:val="0060334E"/>
    <w:rsid w:val="006033E2"/>
    <w:rsid w:val="006034C8"/>
    <w:rsid w:val="006035E7"/>
    <w:rsid w:val="00603D73"/>
    <w:rsid w:val="0060498E"/>
    <w:rsid w:val="00604B96"/>
    <w:rsid w:val="006055E5"/>
    <w:rsid w:val="0060704A"/>
    <w:rsid w:val="006104B1"/>
    <w:rsid w:val="00610FF4"/>
    <w:rsid w:val="0061171D"/>
    <w:rsid w:val="0061190A"/>
    <w:rsid w:val="00611E59"/>
    <w:rsid w:val="006126C3"/>
    <w:rsid w:val="006127F6"/>
    <w:rsid w:val="00612F08"/>
    <w:rsid w:val="006135CC"/>
    <w:rsid w:val="0061465A"/>
    <w:rsid w:val="00614B46"/>
    <w:rsid w:val="00615624"/>
    <w:rsid w:val="00615967"/>
    <w:rsid w:val="00616632"/>
    <w:rsid w:val="006167A9"/>
    <w:rsid w:val="006169A6"/>
    <w:rsid w:val="0062019E"/>
    <w:rsid w:val="006212AE"/>
    <w:rsid w:val="00621575"/>
    <w:rsid w:val="00621CC5"/>
    <w:rsid w:val="00622319"/>
    <w:rsid w:val="00622D57"/>
    <w:rsid w:val="00622E42"/>
    <w:rsid w:val="00623974"/>
    <w:rsid w:val="006241B9"/>
    <w:rsid w:val="006247DE"/>
    <w:rsid w:val="00624A24"/>
    <w:rsid w:val="00624C33"/>
    <w:rsid w:val="00624EB0"/>
    <w:rsid w:val="00625C9B"/>
    <w:rsid w:val="00630BCD"/>
    <w:rsid w:val="00630E36"/>
    <w:rsid w:val="00631227"/>
    <w:rsid w:val="006315BE"/>
    <w:rsid w:val="00631B33"/>
    <w:rsid w:val="00631BEF"/>
    <w:rsid w:val="00632248"/>
    <w:rsid w:val="0063379D"/>
    <w:rsid w:val="00633A7E"/>
    <w:rsid w:val="00633B48"/>
    <w:rsid w:val="00634729"/>
    <w:rsid w:val="006347DE"/>
    <w:rsid w:val="006348EA"/>
    <w:rsid w:val="00637C90"/>
    <w:rsid w:val="00637EC2"/>
    <w:rsid w:val="0064066E"/>
    <w:rsid w:val="00642431"/>
    <w:rsid w:val="00642DCF"/>
    <w:rsid w:val="00643C77"/>
    <w:rsid w:val="00643FE3"/>
    <w:rsid w:val="00644228"/>
    <w:rsid w:val="0064460C"/>
    <w:rsid w:val="006447E0"/>
    <w:rsid w:val="006461DD"/>
    <w:rsid w:val="006476BE"/>
    <w:rsid w:val="00647995"/>
    <w:rsid w:val="00647B90"/>
    <w:rsid w:val="00650177"/>
    <w:rsid w:val="00650909"/>
    <w:rsid w:val="00650CD0"/>
    <w:rsid w:val="006518F7"/>
    <w:rsid w:val="00651BA8"/>
    <w:rsid w:val="00651CA3"/>
    <w:rsid w:val="00651D21"/>
    <w:rsid w:val="00652432"/>
    <w:rsid w:val="00652434"/>
    <w:rsid w:val="00652598"/>
    <w:rsid w:val="006529CE"/>
    <w:rsid w:val="00653267"/>
    <w:rsid w:val="00653862"/>
    <w:rsid w:val="0065390A"/>
    <w:rsid w:val="0065465A"/>
    <w:rsid w:val="00656683"/>
    <w:rsid w:val="00656BBA"/>
    <w:rsid w:val="00657179"/>
    <w:rsid w:val="00657331"/>
    <w:rsid w:val="00657C22"/>
    <w:rsid w:val="00660237"/>
    <w:rsid w:val="0066052B"/>
    <w:rsid w:val="00661304"/>
    <w:rsid w:val="00661AAF"/>
    <w:rsid w:val="00662292"/>
    <w:rsid w:val="0066354E"/>
    <w:rsid w:val="00663690"/>
    <w:rsid w:val="0066382F"/>
    <w:rsid w:val="00665CD4"/>
    <w:rsid w:val="00665E5E"/>
    <w:rsid w:val="0066729C"/>
    <w:rsid w:val="00667CE2"/>
    <w:rsid w:val="0067054F"/>
    <w:rsid w:val="006705FC"/>
    <w:rsid w:val="006709E3"/>
    <w:rsid w:val="00670C06"/>
    <w:rsid w:val="006713DA"/>
    <w:rsid w:val="006716FC"/>
    <w:rsid w:val="006718A5"/>
    <w:rsid w:val="00671CD9"/>
    <w:rsid w:val="00672689"/>
    <w:rsid w:val="006727C0"/>
    <w:rsid w:val="0067326C"/>
    <w:rsid w:val="00673489"/>
    <w:rsid w:val="00673665"/>
    <w:rsid w:val="00673C59"/>
    <w:rsid w:val="00674431"/>
    <w:rsid w:val="006750C9"/>
    <w:rsid w:val="00676676"/>
    <w:rsid w:val="00676F5A"/>
    <w:rsid w:val="0067751E"/>
    <w:rsid w:val="00677E3A"/>
    <w:rsid w:val="00680A37"/>
    <w:rsid w:val="00681EBF"/>
    <w:rsid w:val="00682558"/>
    <w:rsid w:val="00682A8A"/>
    <w:rsid w:val="00683C6D"/>
    <w:rsid w:val="0068465F"/>
    <w:rsid w:val="0068473D"/>
    <w:rsid w:val="00684E3B"/>
    <w:rsid w:val="006851E1"/>
    <w:rsid w:val="006857B8"/>
    <w:rsid w:val="00685A12"/>
    <w:rsid w:val="00685C75"/>
    <w:rsid w:val="00686136"/>
    <w:rsid w:val="006861CA"/>
    <w:rsid w:val="0068714E"/>
    <w:rsid w:val="0068756E"/>
    <w:rsid w:val="006876E6"/>
    <w:rsid w:val="006900C9"/>
    <w:rsid w:val="0069068A"/>
    <w:rsid w:val="00691621"/>
    <w:rsid w:val="00691E7A"/>
    <w:rsid w:val="006924DE"/>
    <w:rsid w:val="00692502"/>
    <w:rsid w:val="00692B62"/>
    <w:rsid w:val="00692D8F"/>
    <w:rsid w:val="00692E03"/>
    <w:rsid w:val="006932B3"/>
    <w:rsid w:val="00694020"/>
    <w:rsid w:val="0069402E"/>
    <w:rsid w:val="00694460"/>
    <w:rsid w:val="00694A10"/>
    <w:rsid w:val="00695BD0"/>
    <w:rsid w:val="0069652A"/>
    <w:rsid w:val="00696672"/>
    <w:rsid w:val="00697AF4"/>
    <w:rsid w:val="00697D70"/>
    <w:rsid w:val="006A0277"/>
    <w:rsid w:val="006A09FB"/>
    <w:rsid w:val="006A298E"/>
    <w:rsid w:val="006A2FC6"/>
    <w:rsid w:val="006A3BB0"/>
    <w:rsid w:val="006A520D"/>
    <w:rsid w:val="006A5650"/>
    <w:rsid w:val="006A5952"/>
    <w:rsid w:val="006A6D66"/>
    <w:rsid w:val="006A724A"/>
    <w:rsid w:val="006A7252"/>
    <w:rsid w:val="006B099B"/>
    <w:rsid w:val="006B1BA0"/>
    <w:rsid w:val="006B233D"/>
    <w:rsid w:val="006B23C1"/>
    <w:rsid w:val="006B501F"/>
    <w:rsid w:val="006B50DF"/>
    <w:rsid w:val="006B51EE"/>
    <w:rsid w:val="006B6432"/>
    <w:rsid w:val="006B6985"/>
    <w:rsid w:val="006B7594"/>
    <w:rsid w:val="006C0BB3"/>
    <w:rsid w:val="006C106C"/>
    <w:rsid w:val="006C110B"/>
    <w:rsid w:val="006C27E6"/>
    <w:rsid w:val="006C34B8"/>
    <w:rsid w:val="006C3CFB"/>
    <w:rsid w:val="006C5B08"/>
    <w:rsid w:val="006C5B4F"/>
    <w:rsid w:val="006C65F7"/>
    <w:rsid w:val="006C67A9"/>
    <w:rsid w:val="006C681A"/>
    <w:rsid w:val="006C6B3A"/>
    <w:rsid w:val="006C738C"/>
    <w:rsid w:val="006C7570"/>
    <w:rsid w:val="006D0C20"/>
    <w:rsid w:val="006D1178"/>
    <w:rsid w:val="006D1184"/>
    <w:rsid w:val="006D21DD"/>
    <w:rsid w:val="006D22FC"/>
    <w:rsid w:val="006D25DB"/>
    <w:rsid w:val="006D3B21"/>
    <w:rsid w:val="006D40A3"/>
    <w:rsid w:val="006D4698"/>
    <w:rsid w:val="006D4B98"/>
    <w:rsid w:val="006D502E"/>
    <w:rsid w:val="006D518C"/>
    <w:rsid w:val="006D5B40"/>
    <w:rsid w:val="006D603B"/>
    <w:rsid w:val="006D701B"/>
    <w:rsid w:val="006D7547"/>
    <w:rsid w:val="006D7F27"/>
    <w:rsid w:val="006E0F04"/>
    <w:rsid w:val="006E1AC0"/>
    <w:rsid w:val="006E1AC2"/>
    <w:rsid w:val="006E2321"/>
    <w:rsid w:val="006E2852"/>
    <w:rsid w:val="006E2B6E"/>
    <w:rsid w:val="006E2C26"/>
    <w:rsid w:val="006E2E15"/>
    <w:rsid w:val="006E2F5D"/>
    <w:rsid w:val="006E386E"/>
    <w:rsid w:val="006E39BD"/>
    <w:rsid w:val="006E3E1D"/>
    <w:rsid w:val="006E437F"/>
    <w:rsid w:val="006E465A"/>
    <w:rsid w:val="006E4707"/>
    <w:rsid w:val="006E4EEB"/>
    <w:rsid w:val="006E4F2E"/>
    <w:rsid w:val="006E58BC"/>
    <w:rsid w:val="006E5A9B"/>
    <w:rsid w:val="006E6367"/>
    <w:rsid w:val="006E74E5"/>
    <w:rsid w:val="006F02C6"/>
    <w:rsid w:val="006F100B"/>
    <w:rsid w:val="006F1C95"/>
    <w:rsid w:val="006F2B29"/>
    <w:rsid w:val="006F35CC"/>
    <w:rsid w:val="006F3FF6"/>
    <w:rsid w:val="006F44E7"/>
    <w:rsid w:val="006F5CA1"/>
    <w:rsid w:val="006F671E"/>
    <w:rsid w:val="006F698B"/>
    <w:rsid w:val="006F699F"/>
    <w:rsid w:val="006F6E47"/>
    <w:rsid w:val="0070068B"/>
    <w:rsid w:val="007007C6"/>
    <w:rsid w:val="00701928"/>
    <w:rsid w:val="00702694"/>
    <w:rsid w:val="00702726"/>
    <w:rsid w:val="007030C2"/>
    <w:rsid w:val="00703DD8"/>
    <w:rsid w:val="007048F2"/>
    <w:rsid w:val="00704CCF"/>
    <w:rsid w:val="00704F01"/>
    <w:rsid w:val="00705DAC"/>
    <w:rsid w:val="00706782"/>
    <w:rsid w:val="00706BFC"/>
    <w:rsid w:val="00706E4E"/>
    <w:rsid w:val="00707511"/>
    <w:rsid w:val="00710DB4"/>
    <w:rsid w:val="00711808"/>
    <w:rsid w:val="00711C7D"/>
    <w:rsid w:val="007128B8"/>
    <w:rsid w:val="007140CD"/>
    <w:rsid w:val="007144CA"/>
    <w:rsid w:val="007146E5"/>
    <w:rsid w:val="00714C00"/>
    <w:rsid w:val="007150F7"/>
    <w:rsid w:val="007167D3"/>
    <w:rsid w:val="007173C2"/>
    <w:rsid w:val="00717636"/>
    <w:rsid w:val="00720133"/>
    <w:rsid w:val="0072017A"/>
    <w:rsid w:val="0072091D"/>
    <w:rsid w:val="00720A14"/>
    <w:rsid w:val="007216A1"/>
    <w:rsid w:val="00721813"/>
    <w:rsid w:val="00721FD5"/>
    <w:rsid w:val="00722083"/>
    <w:rsid w:val="007220F8"/>
    <w:rsid w:val="00722553"/>
    <w:rsid w:val="00722A2A"/>
    <w:rsid w:val="007234AC"/>
    <w:rsid w:val="007245D0"/>
    <w:rsid w:val="00724BDB"/>
    <w:rsid w:val="00724CC9"/>
    <w:rsid w:val="00725269"/>
    <w:rsid w:val="0072582B"/>
    <w:rsid w:val="00726088"/>
    <w:rsid w:val="007271FC"/>
    <w:rsid w:val="007274EE"/>
    <w:rsid w:val="00727927"/>
    <w:rsid w:val="007304FB"/>
    <w:rsid w:val="00730FF4"/>
    <w:rsid w:val="00731B0D"/>
    <w:rsid w:val="007323D6"/>
    <w:rsid w:val="007326B4"/>
    <w:rsid w:val="00732F6B"/>
    <w:rsid w:val="00733263"/>
    <w:rsid w:val="00733834"/>
    <w:rsid w:val="00733AF0"/>
    <w:rsid w:val="00734714"/>
    <w:rsid w:val="00734B80"/>
    <w:rsid w:val="00734FDA"/>
    <w:rsid w:val="0073501F"/>
    <w:rsid w:val="007351C7"/>
    <w:rsid w:val="00736841"/>
    <w:rsid w:val="00736C8E"/>
    <w:rsid w:val="00736FB0"/>
    <w:rsid w:val="00737BF9"/>
    <w:rsid w:val="0074043C"/>
    <w:rsid w:val="00740955"/>
    <w:rsid w:val="00740C3D"/>
    <w:rsid w:val="00741641"/>
    <w:rsid w:val="00741C29"/>
    <w:rsid w:val="00741EF7"/>
    <w:rsid w:val="007421D8"/>
    <w:rsid w:val="007435FF"/>
    <w:rsid w:val="007438ED"/>
    <w:rsid w:val="00743A78"/>
    <w:rsid w:val="00744447"/>
    <w:rsid w:val="007448DE"/>
    <w:rsid w:val="00744920"/>
    <w:rsid w:val="007453C0"/>
    <w:rsid w:val="007458AB"/>
    <w:rsid w:val="00746BAB"/>
    <w:rsid w:val="00746CC1"/>
    <w:rsid w:val="00746FB8"/>
    <w:rsid w:val="00747118"/>
    <w:rsid w:val="007471B3"/>
    <w:rsid w:val="007503DE"/>
    <w:rsid w:val="00750CAA"/>
    <w:rsid w:val="0075116D"/>
    <w:rsid w:val="00751DB7"/>
    <w:rsid w:val="00752A40"/>
    <w:rsid w:val="00752DB1"/>
    <w:rsid w:val="00753122"/>
    <w:rsid w:val="00753649"/>
    <w:rsid w:val="00753AD8"/>
    <w:rsid w:val="0075428B"/>
    <w:rsid w:val="0075442C"/>
    <w:rsid w:val="0075568F"/>
    <w:rsid w:val="00755FDA"/>
    <w:rsid w:val="007561E6"/>
    <w:rsid w:val="00756742"/>
    <w:rsid w:val="00757358"/>
    <w:rsid w:val="00757699"/>
    <w:rsid w:val="007602FC"/>
    <w:rsid w:val="007604D1"/>
    <w:rsid w:val="00760591"/>
    <w:rsid w:val="007608EF"/>
    <w:rsid w:val="0076128D"/>
    <w:rsid w:val="0076140F"/>
    <w:rsid w:val="00761B08"/>
    <w:rsid w:val="00761BD5"/>
    <w:rsid w:val="00762510"/>
    <w:rsid w:val="007638AA"/>
    <w:rsid w:val="00763F58"/>
    <w:rsid w:val="0076444D"/>
    <w:rsid w:val="00764FB0"/>
    <w:rsid w:val="00765DB1"/>
    <w:rsid w:val="00766010"/>
    <w:rsid w:val="0076671C"/>
    <w:rsid w:val="00767893"/>
    <w:rsid w:val="007700F1"/>
    <w:rsid w:val="007709CD"/>
    <w:rsid w:val="00771486"/>
    <w:rsid w:val="00771CA6"/>
    <w:rsid w:val="00771F1A"/>
    <w:rsid w:val="00772096"/>
    <w:rsid w:val="007727F6"/>
    <w:rsid w:val="00772B36"/>
    <w:rsid w:val="007734F8"/>
    <w:rsid w:val="0077501C"/>
    <w:rsid w:val="0077619C"/>
    <w:rsid w:val="00776441"/>
    <w:rsid w:val="00776922"/>
    <w:rsid w:val="00776CB3"/>
    <w:rsid w:val="00776DB7"/>
    <w:rsid w:val="00776E73"/>
    <w:rsid w:val="0077704E"/>
    <w:rsid w:val="007774C8"/>
    <w:rsid w:val="00780A3A"/>
    <w:rsid w:val="00780C7C"/>
    <w:rsid w:val="00781122"/>
    <w:rsid w:val="0078187D"/>
    <w:rsid w:val="00781DCC"/>
    <w:rsid w:val="00782205"/>
    <w:rsid w:val="00782570"/>
    <w:rsid w:val="00782F57"/>
    <w:rsid w:val="0078309D"/>
    <w:rsid w:val="00783383"/>
    <w:rsid w:val="00783CB9"/>
    <w:rsid w:val="00784044"/>
    <w:rsid w:val="0078488C"/>
    <w:rsid w:val="00784AF3"/>
    <w:rsid w:val="00784EAA"/>
    <w:rsid w:val="00785328"/>
    <w:rsid w:val="00785A33"/>
    <w:rsid w:val="00785DBD"/>
    <w:rsid w:val="00785E8E"/>
    <w:rsid w:val="00786C57"/>
    <w:rsid w:val="00786D0D"/>
    <w:rsid w:val="00786F94"/>
    <w:rsid w:val="0078713D"/>
    <w:rsid w:val="007871A7"/>
    <w:rsid w:val="00787920"/>
    <w:rsid w:val="00787CA3"/>
    <w:rsid w:val="00790A83"/>
    <w:rsid w:val="00792A8E"/>
    <w:rsid w:val="007938AC"/>
    <w:rsid w:val="007953DD"/>
    <w:rsid w:val="007954C2"/>
    <w:rsid w:val="00795575"/>
    <w:rsid w:val="00795624"/>
    <w:rsid w:val="00795E17"/>
    <w:rsid w:val="00795FD7"/>
    <w:rsid w:val="00796082"/>
    <w:rsid w:val="00796367"/>
    <w:rsid w:val="00797B08"/>
    <w:rsid w:val="007A0107"/>
    <w:rsid w:val="007A102A"/>
    <w:rsid w:val="007A2AB1"/>
    <w:rsid w:val="007A2CE0"/>
    <w:rsid w:val="007A2F33"/>
    <w:rsid w:val="007A3171"/>
    <w:rsid w:val="007A3259"/>
    <w:rsid w:val="007A3311"/>
    <w:rsid w:val="007A4124"/>
    <w:rsid w:val="007A5030"/>
    <w:rsid w:val="007A578B"/>
    <w:rsid w:val="007A619D"/>
    <w:rsid w:val="007A6948"/>
    <w:rsid w:val="007A696A"/>
    <w:rsid w:val="007A6ACB"/>
    <w:rsid w:val="007A7D8F"/>
    <w:rsid w:val="007B01BF"/>
    <w:rsid w:val="007B0F88"/>
    <w:rsid w:val="007B20E7"/>
    <w:rsid w:val="007B2753"/>
    <w:rsid w:val="007B2ED7"/>
    <w:rsid w:val="007B36C1"/>
    <w:rsid w:val="007B3B65"/>
    <w:rsid w:val="007B40B7"/>
    <w:rsid w:val="007B40B9"/>
    <w:rsid w:val="007B59BC"/>
    <w:rsid w:val="007B6041"/>
    <w:rsid w:val="007B6110"/>
    <w:rsid w:val="007B62C5"/>
    <w:rsid w:val="007B68A8"/>
    <w:rsid w:val="007B6B20"/>
    <w:rsid w:val="007B7CF0"/>
    <w:rsid w:val="007C0312"/>
    <w:rsid w:val="007C0F91"/>
    <w:rsid w:val="007C207D"/>
    <w:rsid w:val="007C2909"/>
    <w:rsid w:val="007C2EA0"/>
    <w:rsid w:val="007C5106"/>
    <w:rsid w:val="007C5155"/>
    <w:rsid w:val="007C524D"/>
    <w:rsid w:val="007C55A8"/>
    <w:rsid w:val="007C55E5"/>
    <w:rsid w:val="007C5DE1"/>
    <w:rsid w:val="007C6617"/>
    <w:rsid w:val="007C7366"/>
    <w:rsid w:val="007C7413"/>
    <w:rsid w:val="007C74B5"/>
    <w:rsid w:val="007D0051"/>
    <w:rsid w:val="007D0C84"/>
    <w:rsid w:val="007D124B"/>
    <w:rsid w:val="007D14B8"/>
    <w:rsid w:val="007D1942"/>
    <w:rsid w:val="007D19B0"/>
    <w:rsid w:val="007D1C78"/>
    <w:rsid w:val="007D207E"/>
    <w:rsid w:val="007D23E8"/>
    <w:rsid w:val="007D3DBA"/>
    <w:rsid w:val="007D4D1D"/>
    <w:rsid w:val="007D5208"/>
    <w:rsid w:val="007D5381"/>
    <w:rsid w:val="007D54F1"/>
    <w:rsid w:val="007D5BE8"/>
    <w:rsid w:val="007D76B4"/>
    <w:rsid w:val="007D7B1B"/>
    <w:rsid w:val="007D7CEB"/>
    <w:rsid w:val="007D7DFE"/>
    <w:rsid w:val="007E014D"/>
    <w:rsid w:val="007E0A13"/>
    <w:rsid w:val="007E0CAE"/>
    <w:rsid w:val="007E0DE1"/>
    <w:rsid w:val="007E0FD2"/>
    <w:rsid w:val="007E1171"/>
    <w:rsid w:val="007E1611"/>
    <w:rsid w:val="007E196F"/>
    <w:rsid w:val="007E1A38"/>
    <w:rsid w:val="007E2347"/>
    <w:rsid w:val="007E3838"/>
    <w:rsid w:val="007E4C5C"/>
    <w:rsid w:val="007E530D"/>
    <w:rsid w:val="007E5376"/>
    <w:rsid w:val="007E5A04"/>
    <w:rsid w:val="007E64AD"/>
    <w:rsid w:val="007E765A"/>
    <w:rsid w:val="007F0DCE"/>
    <w:rsid w:val="007F1735"/>
    <w:rsid w:val="007F20A9"/>
    <w:rsid w:val="007F2155"/>
    <w:rsid w:val="007F3706"/>
    <w:rsid w:val="007F648A"/>
    <w:rsid w:val="007F6760"/>
    <w:rsid w:val="007F701E"/>
    <w:rsid w:val="008003AD"/>
    <w:rsid w:val="0080075C"/>
    <w:rsid w:val="00801266"/>
    <w:rsid w:val="0080228D"/>
    <w:rsid w:val="008024F7"/>
    <w:rsid w:val="008025DD"/>
    <w:rsid w:val="00802934"/>
    <w:rsid w:val="00802AB5"/>
    <w:rsid w:val="00804BF3"/>
    <w:rsid w:val="00804FC0"/>
    <w:rsid w:val="008068AB"/>
    <w:rsid w:val="008069C9"/>
    <w:rsid w:val="008075DE"/>
    <w:rsid w:val="008077D2"/>
    <w:rsid w:val="00807A1D"/>
    <w:rsid w:val="008110D4"/>
    <w:rsid w:val="008113B5"/>
    <w:rsid w:val="00812340"/>
    <w:rsid w:val="008126EF"/>
    <w:rsid w:val="0081352F"/>
    <w:rsid w:val="00813B67"/>
    <w:rsid w:val="0081440D"/>
    <w:rsid w:val="00814B90"/>
    <w:rsid w:val="00814BFB"/>
    <w:rsid w:val="00814C3B"/>
    <w:rsid w:val="00815ACB"/>
    <w:rsid w:val="00816478"/>
    <w:rsid w:val="008172E2"/>
    <w:rsid w:val="00817C37"/>
    <w:rsid w:val="00817D84"/>
    <w:rsid w:val="008203FD"/>
    <w:rsid w:val="008204AA"/>
    <w:rsid w:val="00820659"/>
    <w:rsid w:val="00820ABE"/>
    <w:rsid w:val="00820D4F"/>
    <w:rsid w:val="00821004"/>
    <w:rsid w:val="00821C9E"/>
    <w:rsid w:val="00822C76"/>
    <w:rsid w:val="00823754"/>
    <w:rsid w:val="00823E05"/>
    <w:rsid w:val="008247ED"/>
    <w:rsid w:val="00825080"/>
    <w:rsid w:val="00825622"/>
    <w:rsid w:val="00825B52"/>
    <w:rsid w:val="00825CB1"/>
    <w:rsid w:val="008269FC"/>
    <w:rsid w:val="00826B42"/>
    <w:rsid w:val="008272FA"/>
    <w:rsid w:val="00827A2C"/>
    <w:rsid w:val="00830EFC"/>
    <w:rsid w:val="008312B7"/>
    <w:rsid w:val="0083160C"/>
    <w:rsid w:val="00831719"/>
    <w:rsid w:val="0083198A"/>
    <w:rsid w:val="00832383"/>
    <w:rsid w:val="0083271C"/>
    <w:rsid w:val="008327EF"/>
    <w:rsid w:val="00832D63"/>
    <w:rsid w:val="00832D88"/>
    <w:rsid w:val="00833F11"/>
    <w:rsid w:val="00835178"/>
    <w:rsid w:val="008353E3"/>
    <w:rsid w:val="00835BD7"/>
    <w:rsid w:val="0083651E"/>
    <w:rsid w:val="00836940"/>
    <w:rsid w:val="008414D1"/>
    <w:rsid w:val="008417BE"/>
    <w:rsid w:val="00841B25"/>
    <w:rsid w:val="0084242E"/>
    <w:rsid w:val="008434C9"/>
    <w:rsid w:val="00844232"/>
    <w:rsid w:val="008446FD"/>
    <w:rsid w:val="00844A20"/>
    <w:rsid w:val="00844E2B"/>
    <w:rsid w:val="00845082"/>
    <w:rsid w:val="00845382"/>
    <w:rsid w:val="00846D4A"/>
    <w:rsid w:val="0084721E"/>
    <w:rsid w:val="0085022A"/>
    <w:rsid w:val="00850ADF"/>
    <w:rsid w:val="008510BB"/>
    <w:rsid w:val="00851102"/>
    <w:rsid w:val="0085194C"/>
    <w:rsid w:val="00853A4D"/>
    <w:rsid w:val="00853D5A"/>
    <w:rsid w:val="008542B9"/>
    <w:rsid w:val="00854B69"/>
    <w:rsid w:val="00855ADF"/>
    <w:rsid w:val="00855BBB"/>
    <w:rsid w:val="00856FAB"/>
    <w:rsid w:val="00860379"/>
    <w:rsid w:val="0086041A"/>
    <w:rsid w:val="0086049A"/>
    <w:rsid w:val="00861098"/>
    <w:rsid w:val="00861131"/>
    <w:rsid w:val="008618F2"/>
    <w:rsid w:val="0086199A"/>
    <w:rsid w:val="00861DA9"/>
    <w:rsid w:val="00861DB6"/>
    <w:rsid w:val="00862FC0"/>
    <w:rsid w:val="008630ED"/>
    <w:rsid w:val="0086390A"/>
    <w:rsid w:val="00863A87"/>
    <w:rsid w:val="0086487E"/>
    <w:rsid w:val="008651F1"/>
    <w:rsid w:val="00865665"/>
    <w:rsid w:val="00866748"/>
    <w:rsid w:val="00866E17"/>
    <w:rsid w:val="008675C8"/>
    <w:rsid w:val="00867914"/>
    <w:rsid w:val="00867C4F"/>
    <w:rsid w:val="008708E8"/>
    <w:rsid w:val="00870B9A"/>
    <w:rsid w:val="00870F90"/>
    <w:rsid w:val="008718F7"/>
    <w:rsid w:val="00872177"/>
    <w:rsid w:val="00872495"/>
    <w:rsid w:val="00872F21"/>
    <w:rsid w:val="00873017"/>
    <w:rsid w:val="0087352C"/>
    <w:rsid w:val="00874C98"/>
    <w:rsid w:val="00874F9D"/>
    <w:rsid w:val="00876AE6"/>
    <w:rsid w:val="00876B96"/>
    <w:rsid w:val="008774AC"/>
    <w:rsid w:val="00877A8B"/>
    <w:rsid w:val="00877C77"/>
    <w:rsid w:val="00877EDB"/>
    <w:rsid w:val="008802CD"/>
    <w:rsid w:val="0088067A"/>
    <w:rsid w:val="00880768"/>
    <w:rsid w:val="00880BB8"/>
    <w:rsid w:val="00880E69"/>
    <w:rsid w:val="00881F40"/>
    <w:rsid w:val="00882527"/>
    <w:rsid w:val="0088429E"/>
    <w:rsid w:val="00884360"/>
    <w:rsid w:val="0088466B"/>
    <w:rsid w:val="00884929"/>
    <w:rsid w:val="00885841"/>
    <w:rsid w:val="00885AEE"/>
    <w:rsid w:val="008862A4"/>
    <w:rsid w:val="00887964"/>
    <w:rsid w:val="0089111A"/>
    <w:rsid w:val="008915E9"/>
    <w:rsid w:val="008926E8"/>
    <w:rsid w:val="008928C7"/>
    <w:rsid w:val="00892E4E"/>
    <w:rsid w:val="00893723"/>
    <w:rsid w:val="00893BD5"/>
    <w:rsid w:val="008947E8"/>
    <w:rsid w:val="0089493A"/>
    <w:rsid w:val="00894E4F"/>
    <w:rsid w:val="00894F23"/>
    <w:rsid w:val="008959E4"/>
    <w:rsid w:val="00895B29"/>
    <w:rsid w:val="008960BC"/>
    <w:rsid w:val="00896DD2"/>
    <w:rsid w:val="00896DDE"/>
    <w:rsid w:val="00897580"/>
    <w:rsid w:val="00897DEC"/>
    <w:rsid w:val="00897E93"/>
    <w:rsid w:val="008A0841"/>
    <w:rsid w:val="008A1403"/>
    <w:rsid w:val="008A18C6"/>
    <w:rsid w:val="008A1A1D"/>
    <w:rsid w:val="008A3C4B"/>
    <w:rsid w:val="008A415E"/>
    <w:rsid w:val="008A4D87"/>
    <w:rsid w:val="008A4DB5"/>
    <w:rsid w:val="008A503F"/>
    <w:rsid w:val="008A66C5"/>
    <w:rsid w:val="008A69DF"/>
    <w:rsid w:val="008A7768"/>
    <w:rsid w:val="008A7FBE"/>
    <w:rsid w:val="008B0428"/>
    <w:rsid w:val="008B0FEE"/>
    <w:rsid w:val="008B29DE"/>
    <w:rsid w:val="008B411A"/>
    <w:rsid w:val="008B4933"/>
    <w:rsid w:val="008B4C9C"/>
    <w:rsid w:val="008B5230"/>
    <w:rsid w:val="008B6299"/>
    <w:rsid w:val="008B646A"/>
    <w:rsid w:val="008B6B9B"/>
    <w:rsid w:val="008B6CE1"/>
    <w:rsid w:val="008C1158"/>
    <w:rsid w:val="008C166E"/>
    <w:rsid w:val="008C1E06"/>
    <w:rsid w:val="008C3E2C"/>
    <w:rsid w:val="008C4B86"/>
    <w:rsid w:val="008C4F35"/>
    <w:rsid w:val="008C5441"/>
    <w:rsid w:val="008C56D3"/>
    <w:rsid w:val="008C5A62"/>
    <w:rsid w:val="008C5C71"/>
    <w:rsid w:val="008C67D2"/>
    <w:rsid w:val="008C6FD4"/>
    <w:rsid w:val="008D04BC"/>
    <w:rsid w:val="008D05EA"/>
    <w:rsid w:val="008D1674"/>
    <w:rsid w:val="008D18AF"/>
    <w:rsid w:val="008D250A"/>
    <w:rsid w:val="008D35B7"/>
    <w:rsid w:val="008D3D19"/>
    <w:rsid w:val="008D471D"/>
    <w:rsid w:val="008D503C"/>
    <w:rsid w:val="008D57AE"/>
    <w:rsid w:val="008D60F7"/>
    <w:rsid w:val="008D6E9C"/>
    <w:rsid w:val="008D7C64"/>
    <w:rsid w:val="008D7F84"/>
    <w:rsid w:val="008E0307"/>
    <w:rsid w:val="008E0553"/>
    <w:rsid w:val="008E0760"/>
    <w:rsid w:val="008E0FF0"/>
    <w:rsid w:val="008E1070"/>
    <w:rsid w:val="008E208D"/>
    <w:rsid w:val="008E2315"/>
    <w:rsid w:val="008E3265"/>
    <w:rsid w:val="008E3D15"/>
    <w:rsid w:val="008E3D58"/>
    <w:rsid w:val="008E6D2F"/>
    <w:rsid w:val="008E6F52"/>
    <w:rsid w:val="008E7837"/>
    <w:rsid w:val="008E797D"/>
    <w:rsid w:val="008E798F"/>
    <w:rsid w:val="008E7A5E"/>
    <w:rsid w:val="008F0402"/>
    <w:rsid w:val="008F071C"/>
    <w:rsid w:val="008F0EFC"/>
    <w:rsid w:val="008F10A9"/>
    <w:rsid w:val="008F2530"/>
    <w:rsid w:val="008F41B6"/>
    <w:rsid w:val="008F5657"/>
    <w:rsid w:val="008F59FD"/>
    <w:rsid w:val="008F6A21"/>
    <w:rsid w:val="008F6CDF"/>
    <w:rsid w:val="00900164"/>
    <w:rsid w:val="0090058C"/>
    <w:rsid w:val="009007FA"/>
    <w:rsid w:val="009017B4"/>
    <w:rsid w:val="0090223E"/>
    <w:rsid w:val="00902657"/>
    <w:rsid w:val="0090267E"/>
    <w:rsid w:val="00902AA7"/>
    <w:rsid w:val="00903759"/>
    <w:rsid w:val="00903B24"/>
    <w:rsid w:val="009042FA"/>
    <w:rsid w:val="00904A12"/>
    <w:rsid w:val="00904C68"/>
    <w:rsid w:val="00904E41"/>
    <w:rsid w:val="009056F5"/>
    <w:rsid w:val="00905B74"/>
    <w:rsid w:val="0090630D"/>
    <w:rsid w:val="009067CB"/>
    <w:rsid w:val="009069B7"/>
    <w:rsid w:val="009072BF"/>
    <w:rsid w:val="00907593"/>
    <w:rsid w:val="00910ED4"/>
    <w:rsid w:val="00911353"/>
    <w:rsid w:val="00912565"/>
    <w:rsid w:val="0091258C"/>
    <w:rsid w:val="00912AE4"/>
    <w:rsid w:val="00913036"/>
    <w:rsid w:val="0091393F"/>
    <w:rsid w:val="0091442F"/>
    <w:rsid w:val="00914D5D"/>
    <w:rsid w:val="00914E31"/>
    <w:rsid w:val="0091588B"/>
    <w:rsid w:val="00915A0A"/>
    <w:rsid w:val="00915A7F"/>
    <w:rsid w:val="00915BDC"/>
    <w:rsid w:val="009171E7"/>
    <w:rsid w:val="00917A17"/>
    <w:rsid w:val="00920C61"/>
    <w:rsid w:val="00921E77"/>
    <w:rsid w:val="0092278C"/>
    <w:rsid w:val="009231A4"/>
    <w:rsid w:val="00924232"/>
    <w:rsid w:val="0092429A"/>
    <w:rsid w:val="009243F1"/>
    <w:rsid w:val="009246CE"/>
    <w:rsid w:val="009256D3"/>
    <w:rsid w:val="009258FE"/>
    <w:rsid w:val="00926297"/>
    <w:rsid w:val="009269D2"/>
    <w:rsid w:val="00926DB4"/>
    <w:rsid w:val="00927478"/>
    <w:rsid w:val="00927F46"/>
    <w:rsid w:val="0093025D"/>
    <w:rsid w:val="0093186B"/>
    <w:rsid w:val="0093295C"/>
    <w:rsid w:val="0093330A"/>
    <w:rsid w:val="0093356F"/>
    <w:rsid w:val="00934ED7"/>
    <w:rsid w:val="00935350"/>
    <w:rsid w:val="00936E1C"/>
    <w:rsid w:val="0094038A"/>
    <w:rsid w:val="0094101A"/>
    <w:rsid w:val="00941A54"/>
    <w:rsid w:val="00945237"/>
    <w:rsid w:val="00945BC1"/>
    <w:rsid w:val="00945C70"/>
    <w:rsid w:val="00945F35"/>
    <w:rsid w:val="0094677E"/>
    <w:rsid w:val="009473DD"/>
    <w:rsid w:val="0095246C"/>
    <w:rsid w:val="009524F8"/>
    <w:rsid w:val="009525BC"/>
    <w:rsid w:val="009544FD"/>
    <w:rsid w:val="00954AE8"/>
    <w:rsid w:val="00954DFA"/>
    <w:rsid w:val="009567A4"/>
    <w:rsid w:val="009571D2"/>
    <w:rsid w:val="0096038A"/>
    <w:rsid w:val="00962AED"/>
    <w:rsid w:val="00962C78"/>
    <w:rsid w:val="00962FE8"/>
    <w:rsid w:val="009642B6"/>
    <w:rsid w:val="009659DB"/>
    <w:rsid w:val="00965C8F"/>
    <w:rsid w:val="00965FEB"/>
    <w:rsid w:val="009706E8"/>
    <w:rsid w:val="00970EC7"/>
    <w:rsid w:val="00971308"/>
    <w:rsid w:val="00971982"/>
    <w:rsid w:val="00971DBC"/>
    <w:rsid w:val="00971E5F"/>
    <w:rsid w:val="00973A99"/>
    <w:rsid w:val="00974000"/>
    <w:rsid w:val="00974FE0"/>
    <w:rsid w:val="00977644"/>
    <w:rsid w:val="009776AD"/>
    <w:rsid w:val="00977D03"/>
    <w:rsid w:val="00980383"/>
    <w:rsid w:val="0098094D"/>
    <w:rsid w:val="00981FFC"/>
    <w:rsid w:val="00982143"/>
    <w:rsid w:val="00983B01"/>
    <w:rsid w:val="00983CED"/>
    <w:rsid w:val="009845F0"/>
    <w:rsid w:val="00984CAA"/>
    <w:rsid w:val="00984CB8"/>
    <w:rsid w:val="00985FB6"/>
    <w:rsid w:val="0098621D"/>
    <w:rsid w:val="0098632A"/>
    <w:rsid w:val="00987D9A"/>
    <w:rsid w:val="009905A5"/>
    <w:rsid w:val="009908D8"/>
    <w:rsid w:val="00990BB6"/>
    <w:rsid w:val="0099286D"/>
    <w:rsid w:val="0099306F"/>
    <w:rsid w:val="00993181"/>
    <w:rsid w:val="00995237"/>
    <w:rsid w:val="00995ED6"/>
    <w:rsid w:val="0099695C"/>
    <w:rsid w:val="00997157"/>
    <w:rsid w:val="009973D9"/>
    <w:rsid w:val="00997415"/>
    <w:rsid w:val="0099770C"/>
    <w:rsid w:val="009978C5"/>
    <w:rsid w:val="00997F05"/>
    <w:rsid w:val="009A089D"/>
    <w:rsid w:val="009A0EFF"/>
    <w:rsid w:val="009A201A"/>
    <w:rsid w:val="009A2415"/>
    <w:rsid w:val="009A25DD"/>
    <w:rsid w:val="009A276B"/>
    <w:rsid w:val="009A30BA"/>
    <w:rsid w:val="009A38C6"/>
    <w:rsid w:val="009A4C58"/>
    <w:rsid w:val="009A5477"/>
    <w:rsid w:val="009A5A5B"/>
    <w:rsid w:val="009A5AED"/>
    <w:rsid w:val="009A6EBF"/>
    <w:rsid w:val="009A7624"/>
    <w:rsid w:val="009B0217"/>
    <w:rsid w:val="009B3771"/>
    <w:rsid w:val="009B4FD2"/>
    <w:rsid w:val="009B597F"/>
    <w:rsid w:val="009B5EF6"/>
    <w:rsid w:val="009B73B9"/>
    <w:rsid w:val="009C1D77"/>
    <w:rsid w:val="009C20C7"/>
    <w:rsid w:val="009C25B6"/>
    <w:rsid w:val="009C2691"/>
    <w:rsid w:val="009C2F9F"/>
    <w:rsid w:val="009C3335"/>
    <w:rsid w:val="009C3938"/>
    <w:rsid w:val="009C4B71"/>
    <w:rsid w:val="009C5340"/>
    <w:rsid w:val="009C62EB"/>
    <w:rsid w:val="009C69DA"/>
    <w:rsid w:val="009C6AC6"/>
    <w:rsid w:val="009C7726"/>
    <w:rsid w:val="009D08AF"/>
    <w:rsid w:val="009D0C16"/>
    <w:rsid w:val="009D1197"/>
    <w:rsid w:val="009D2C76"/>
    <w:rsid w:val="009D375C"/>
    <w:rsid w:val="009D44D8"/>
    <w:rsid w:val="009D75BD"/>
    <w:rsid w:val="009E063E"/>
    <w:rsid w:val="009E07CF"/>
    <w:rsid w:val="009E1D46"/>
    <w:rsid w:val="009E2D69"/>
    <w:rsid w:val="009E3CFD"/>
    <w:rsid w:val="009E3E9E"/>
    <w:rsid w:val="009E4477"/>
    <w:rsid w:val="009E5225"/>
    <w:rsid w:val="009E5A99"/>
    <w:rsid w:val="009E630D"/>
    <w:rsid w:val="009E64FF"/>
    <w:rsid w:val="009E66FC"/>
    <w:rsid w:val="009E677A"/>
    <w:rsid w:val="009E683C"/>
    <w:rsid w:val="009E696F"/>
    <w:rsid w:val="009E7395"/>
    <w:rsid w:val="009E7F94"/>
    <w:rsid w:val="009F0652"/>
    <w:rsid w:val="009F0BA7"/>
    <w:rsid w:val="009F1362"/>
    <w:rsid w:val="009F1FCF"/>
    <w:rsid w:val="009F2AD8"/>
    <w:rsid w:val="009F46AD"/>
    <w:rsid w:val="009F481E"/>
    <w:rsid w:val="009F595A"/>
    <w:rsid w:val="009F6A2E"/>
    <w:rsid w:val="009F6C27"/>
    <w:rsid w:val="009F6C2F"/>
    <w:rsid w:val="009F6CEC"/>
    <w:rsid w:val="00A005BD"/>
    <w:rsid w:val="00A00DE9"/>
    <w:rsid w:val="00A01801"/>
    <w:rsid w:val="00A01A27"/>
    <w:rsid w:val="00A0258B"/>
    <w:rsid w:val="00A02750"/>
    <w:rsid w:val="00A03134"/>
    <w:rsid w:val="00A035CF"/>
    <w:rsid w:val="00A03A98"/>
    <w:rsid w:val="00A051EA"/>
    <w:rsid w:val="00A074ED"/>
    <w:rsid w:val="00A07FED"/>
    <w:rsid w:val="00A115E0"/>
    <w:rsid w:val="00A11E8E"/>
    <w:rsid w:val="00A120D8"/>
    <w:rsid w:val="00A12BA0"/>
    <w:rsid w:val="00A12F07"/>
    <w:rsid w:val="00A13BBD"/>
    <w:rsid w:val="00A15994"/>
    <w:rsid w:val="00A15B93"/>
    <w:rsid w:val="00A15E32"/>
    <w:rsid w:val="00A162E9"/>
    <w:rsid w:val="00A16AF9"/>
    <w:rsid w:val="00A17198"/>
    <w:rsid w:val="00A21C20"/>
    <w:rsid w:val="00A226E6"/>
    <w:rsid w:val="00A2394A"/>
    <w:rsid w:val="00A2434D"/>
    <w:rsid w:val="00A24E88"/>
    <w:rsid w:val="00A252D8"/>
    <w:rsid w:val="00A26B8E"/>
    <w:rsid w:val="00A26F67"/>
    <w:rsid w:val="00A30294"/>
    <w:rsid w:val="00A30634"/>
    <w:rsid w:val="00A3087C"/>
    <w:rsid w:val="00A3139D"/>
    <w:rsid w:val="00A31AA8"/>
    <w:rsid w:val="00A31C24"/>
    <w:rsid w:val="00A333D0"/>
    <w:rsid w:val="00A343BC"/>
    <w:rsid w:val="00A3453E"/>
    <w:rsid w:val="00A348D3"/>
    <w:rsid w:val="00A34962"/>
    <w:rsid w:val="00A34DD0"/>
    <w:rsid w:val="00A361EA"/>
    <w:rsid w:val="00A36CA0"/>
    <w:rsid w:val="00A40233"/>
    <w:rsid w:val="00A403B2"/>
    <w:rsid w:val="00A40A2E"/>
    <w:rsid w:val="00A4419B"/>
    <w:rsid w:val="00A44263"/>
    <w:rsid w:val="00A45FE7"/>
    <w:rsid w:val="00A46CB7"/>
    <w:rsid w:val="00A4716D"/>
    <w:rsid w:val="00A475B6"/>
    <w:rsid w:val="00A47C8D"/>
    <w:rsid w:val="00A50348"/>
    <w:rsid w:val="00A50EF7"/>
    <w:rsid w:val="00A51098"/>
    <w:rsid w:val="00A51883"/>
    <w:rsid w:val="00A51CAE"/>
    <w:rsid w:val="00A52E52"/>
    <w:rsid w:val="00A535C0"/>
    <w:rsid w:val="00A53DA3"/>
    <w:rsid w:val="00A550CE"/>
    <w:rsid w:val="00A55CDF"/>
    <w:rsid w:val="00A5601A"/>
    <w:rsid w:val="00A56957"/>
    <w:rsid w:val="00A56EB0"/>
    <w:rsid w:val="00A5761F"/>
    <w:rsid w:val="00A60DBC"/>
    <w:rsid w:val="00A61021"/>
    <w:rsid w:val="00A6105C"/>
    <w:rsid w:val="00A610C9"/>
    <w:rsid w:val="00A631C2"/>
    <w:rsid w:val="00A63B80"/>
    <w:rsid w:val="00A63BAB"/>
    <w:rsid w:val="00A64027"/>
    <w:rsid w:val="00A650B5"/>
    <w:rsid w:val="00A65D7C"/>
    <w:rsid w:val="00A65E94"/>
    <w:rsid w:val="00A6620A"/>
    <w:rsid w:val="00A66F1C"/>
    <w:rsid w:val="00A671BC"/>
    <w:rsid w:val="00A67DF6"/>
    <w:rsid w:val="00A704ED"/>
    <w:rsid w:val="00A711FC"/>
    <w:rsid w:val="00A712B9"/>
    <w:rsid w:val="00A712D3"/>
    <w:rsid w:val="00A71878"/>
    <w:rsid w:val="00A71C96"/>
    <w:rsid w:val="00A71E46"/>
    <w:rsid w:val="00A73B97"/>
    <w:rsid w:val="00A74097"/>
    <w:rsid w:val="00A7535B"/>
    <w:rsid w:val="00A75704"/>
    <w:rsid w:val="00A76D7F"/>
    <w:rsid w:val="00A76DD4"/>
    <w:rsid w:val="00A76EFC"/>
    <w:rsid w:val="00A77866"/>
    <w:rsid w:val="00A804C9"/>
    <w:rsid w:val="00A8129F"/>
    <w:rsid w:val="00A81825"/>
    <w:rsid w:val="00A82155"/>
    <w:rsid w:val="00A8274E"/>
    <w:rsid w:val="00A83FC2"/>
    <w:rsid w:val="00A864C8"/>
    <w:rsid w:val="00A86CD0"/>
    <w:rsid w:val="00A902DE"/>
    <w:rsid w:val="00A920CA"/>
    <w:rsid w:val="00A9282E"/>
    <w:rsid w:val="00A928CC"/>
    <w:rsid w:val="00A92B15"/>
    <w:rsid w:val="00A93013"/>
    <w:rsid w:val="00A955A7"/>
    <w:rsid w:val="00A960F4"/>
    <w:rsid w:val="00A9642D"/>
    <w:rsid w:val="00A967A0"/>
    <w:rsid w:val="00A97889"/>
    <w:rsid w:val="00A97B23"/>
    <w:rsid w:val="00AA034A"/>
    <w:rsid w:val="00AA06A5"/>
    <w:rsid w:val="00AA1880"/>
    <w:rsid w:val="00AA19A6"/>
    <w:rsid w:val="00AA3177"/>
    <w:rsid w:val="00AA3820"/>
    <w:rsid w:val="00AA3AFF"/>
    <w:rsid w:val="00AA3C43"/>
    <w:rsid w:val="00AA3D21"/>
    <w:rsid w:val="00AA3FF5"/>
    <w:rsid w:val="00AA4565"/>
    <w:rsid w:val="00AA4D3A"/>
    <w:rsid w:val="00AA5877"/>
    <w:rsid w:val="00AA6188"/>
    <w:rsid w:val="00AA61D0"/>
    <w:rsid w:val="00AA76FB"/>
    <w:rsid w:val="00AA7C2A"/>
    <w:rsid w:val="00AA7F60"/>
    <w:rsid w:val="00AB059D"/>
    <w:rsid w:val="00AB08FC"/>
    <w:rsid w:val="00AB0BF6"/>
    <w:rsid w:val="00AB0F41"/>
    <w:rsid w:val="00AB0FE7"/>
    <w:rsid w:val="00AB1365"/>
    <w:rsid w:val="00AB2073"/>
    <w:rsid w:val="00AB225B"/>
    <w:rsid w:val="00AB2498"/>
    <w:rsid w:val="00AB2BAB"/>
    <w:rsid w:val="00AB57CB"/>
    <w:rsid w:val="00AB5D0A"/>
    <w:rsid w:val="00AB67A4"/>
    <w:rsid w:val="00AB6F03"/>
    <w:rsid w:val="00AB7D44"/>
    <w:rsid w:val="00AC29ED"/>
    <w:rsid w:val="00AC337D"/>
    <w:rsid w:val="00AC33AE"/>
    <w:rsid w:val="00AC34F9"/>
    <w:rsid w:val="00AC3566"/>
    <w:rsid w:val="00AC3E8A"/>
    <w:rsid w:val="00AC41C9"/>
    <w:rsid w:val="00AC4CDB"/>
    <w:rsid w:val="00AC4E52"/>
    <w:rsid w:val="00AC56A8"/>
    <w:rsid w:val="00AC58DD"/>
    <w:rsid w:val="00AC5D58"/>
    <w:rsid w:val="00AC6C03"/>
    <w:rsid w:val="00AC7187"/>
    <w:rsid w:val="00AD0C04"/>
    <w:rsid w:val="00AD1350"/>
    <w:rsid w:val="00AD14A0"/>
    <w:rsid w:val="00AD22F2"/>
    <w:rsid w:val="00AD23C7"/>
    <w:rsid w:val="00AD2F24"/>
    <w:rsid w:val="00AD4521"/>
    <w:rsid w:val="00AD45F8"/>
    <w:rsid w:val="00AD67CB"/>
    <w:rsid w:val="00AD711F"/>
    <w:rsid w:val="00AD71CC"/>
    <w:rsid w:val="00AD7733"/>
    <w:rsid w:val="00AD7763"/>
    <w:rsid w:val="00AD7BEF"/>
    <w:rsid w:val="00AE0619"/>
    <w:rsid w:val="00AE0A38"/>
    <w:rsid w:val="00AE1C27"/>
    <w:rsid w:val="00AE27EA"/>
    <w:rsid w:val="00AE2CE4"/>
    <w:rsid w:val="00AE2D4C"/>
    <w:rsid w:val="00AE2DDD"/>
    <w:rsid w:val="00AE2EB8"/>
    <w:rsid w:val="00AE3120"/>
    <w:rsid w:val="00AE3172"/>
    <w:rsid w:val="00AE34E5"/>
    <w:rsid w:val="00AE492B"/>
    <w:rsid w:val="00AE4A0D"/>
    <w:rsid w:val="00AE56B4"/>
    <w:rsid w:val="00AE5A52"/>
    <w:rsid w:val="00AE5BAA"/>
    <w:rsid w:val="00AE5D4C"/>
    <w:rsid w:val="00AE6212"/>
    <w:rsid w:val="00AE6218"/>
    <w:rsid w:val="00AE67DF"/>
    <w:rsid w:val="00AE6F64"/>
    <w:rsid w:val="00AE7C79"/>
    <w:rsid w:val="00AF0392"/>
    <w:rsid w:val="00AF0995"/>
    <w:rsid w:val="00AF1284"/>
    <w:rsid w:val="00AF2641"/>
    <w:rsid w:val="00AF3648"/>
    <w:rsid w:val="00AF39F5"/>
    <w:rsid w:val="00AF3D0C"/>
    <w:rsid w:val="00AF5689"/>
    <w:rsid w:val="00AF57FC"/>
    <w:rsid w:val="00AF5F24"/>
    <w:rsid w:val="00AF6012"/>
    <w:rsid w:val="00AF6375"/>
    <w:rsid w:val="00AF6ADA"/>
    <w:rsid w:val="00B009AF"/>
    <w:rsid w:val="00B00FCA"/>
    <w:rsid w:val="00B02BE7"/>
    <w:rsid w:val="00B036F4"/>
    <w:rsid w:val="00B03C85"/>
    <w:rsid w:val="00B047F9"/>
    <w:rsid w:val="00B055E6"/>
    <w:rsid w:val="00B06221"/>
    <w:rsid w:val="00B0686D"/>
    <w:rsid w:val="00B07B27"/>
    <w:rsid w:val="00B10735"/>
    <w:rsid w:val="00B10C9C"/>
    <w:rsid w:val="00B114C4"/>
    <w:rsid w:val="00B1334D"/>
    <w:rsid w:val="00B13AB6"/>
    <w:rsid w:val="00B144E6"/>
    <w:rsid w:val="00B147E4"/>
    <w:rsid w:val="00B161CA"/>
    <w:rsid w:val="00B17CD2"/>
    <w:rsid w:val="00B21DE5"/>
    <w:rsid w:val="00B226B4"/>
    <w:rsid w:val="00B231F4"/>
    <w:rsid w:val="00B23E6D"/>
    <w:rsid w:val="00B255A2"/>
    <w:rsid w:val="00B25C43"/>
    <w:rsid w:val="00B26246"/>
    <w:rsid w:val="00B2698C"/>
    <w:rsid w:val="00B26A38"/>
    <w:rsid w:val="00B26C80"/>
    <w:rsid w:val="00B26DC7"/>
    <w:rsid w:val="00B26DFE"/>
    <w:rsid w:val="00B302B7"/>
    <w:rsid w:val="00B30381"/>
    <w:rsid w:val="00B303B8"/>
    <w:rsid w:val="00B30717"/>
    <w:rsid w:val="00B30BA8"/>
    <w:rsid w:val="00B31F5E"/>
    <w:rsid w:val="00B32CCB"/>
    <w:rsid w:val="00B32DCE"/>
    <w:rsid w:val="00B33629"/>
    <w:rsid w:val="00B3368B"/>
    <w:rsid w:val="00B3405F"/>
    <w:rsid w:val="00B34453"/>
    <w:rsid w:val="00B34739"/>
    <w:rsid w:val="00B349E9"/>
    <w:rsid w:val="00B355D4"/>
    <w:rsid w:val="00B35641"/>
    <w:rsid w:val="00B35686"/>
    <w:rsid w:val="00B358CD"/>
    <w:rsid w:val="00B36642"/>
    <w:rsid w:val="00B36ACC"/>
    <w:rsid w:val="00B371AD"/>
    <w:rsid w:val="00B3757E"/>
    <w:rsid w:val="00B37E76"/>
    <w:rsid w:val="00B40739"/>
    <w:rsid w:val="00B40ABA"/>
    <w:rsid w:val="00B41052"/>
    <w:rsid w:val="00B4117C"/>
    <w:rsid w:val="00B41F92"/>
    <w:rsid w:val="00B41F96"/>
    <w:rsid w:val="00B42874"/>
    <w:rsid w:val="00B43ACA"/>
    <w:rsid w:val="00B43E67"/>
    <w:rsid w:val="00B444D1"/>
    <w:rsid w:val="00B45160"/>
    <w:rsid w:val="00B459DD"/>
    <w:rsid w:val="00B4639A"/>
    <w:rsid w:val="00B47215"/>
    <w:rsid w:val="00B47BCE"/>
    <w:rsid w:val="00B47E37"/>
    <w:rsid w:val="00B50AB3"/>
    <w:rsid w:val="00B51ECB"/>
    <w:rsid w:val="00B523A4"/>
    <w:rsid w:val="00B5273D"/>
    <w:rsid w:val="00B52EA2"/>
    <w:rsid w:val="00B53E36"/>
    <w:rsid w:val="00B54674"/>
    <w:rsid w:val="00B54877"/>
    <w:rsid w:val="00B548F8"/>
    <w:rsid w:val="00B55532"/>
    <w:rsid w:val="00B559BD"/>
    <w:rsid w:val="00B563FC"/>
    <w:rsid w:val="00B578EF"/>
    <w:rsid w:val="00B6064E"/>
    <w:rsid w:val="00B607E7"/>
    <w:rsid w:val="00B60AB1"/>
    <w:rsid w:val="00B60D31"/>
    <w:rsid w:val="00B614A5"/>
    <w:rsid w:val="00B61E56"/>
    <w:rsid w:val="00B61F73"/>
    <w:rsid w:val="00B638DE"/>
    <w:rsid w:val="00B669F9"/>
    <w:rsid w:val="00B67023"/>
    <w:rsid w:val="00B679B7"/>
    <w:rsid w:val="00B704A2"/>
    <w:rsid w:val="00B70A46"/>
    <w:rsid w:val="00B71F04"/>
    <w:rsid w:val="00B72483"/>
    <w:rsid w:val="00B7284B"/>
    <w:rsid w:val="00B742D8"/>
    <w:rsid w:val="00B746AB"/>
    <w:rsid w:val="00B7483A"/>
    <w:rsid w:val="00B749D4"/>
    <w:rsid w:val="00B757BE"/>
    <w:rsid w:val="00B758C8"/>
    <w:rsid w:val="00B75E82"/>
    <w:rsid w:val="00B76A9A"/>
    <w:rsid w:val="00B76B69"/>
    <w:rsid w:val="00B7787F"/>
    <w:rsid w:val="00B77B46"/>
    <w:rsid w:val="00B801A1"/>
    <w:rsid w:val="00B80E3A"/>
    <w:rsid w:val="00B8155C"/>
    <w:rsid w:val="00B81C44"/>
    <w:rsid w:val="00B82674"/>
    <w:rsid w:val="00B8292B"/>
    <w:rsid w:val="00B82CD2"/>
    <w:rsid w:val="00B82ED0"/>
    <w:rsid w:val="00B82FF5"/>
    <w:rsid w:val="00B830CE"/>
    <w:rsid w:val="00B840DA"/>
    <w:rsid w:val="00B86700"/>
    <w:rsid w:val="00B8751C"/>
    <w:rsid w:val="00B87609"/>
    <w:rsid w:val="00B908DE"/>
    <w:rsid w:val="00B90EE8"/>
    <w:rsid w:val="00B90F56"/>
    <w:rsid w:val="00B91BAA"/>
    <w:rsid w:val="00B92053"/>
    <w:rsid w:val="00B92802"/>
    <w:rsid w:val="00B928FE"/>
    <w:rsid w:val="00B9294C"/>
    <w:rsid w:val="00B9296A"/>
    <w:rsid w:val="00B92A11"/>
    <w:rsid w:val="00B92CF3"/>
    <w:rsid w:val="00B9384A"/>
    <w:rsid w:val="00B942D9"/>
    <w:rsid w:val="00B94EB8"/>
    <w:rsid w:val="00B95317"/>
    <w:rsid w:val="00B9630E"/>
    <w:rsid w:val="00B96431"/>
    <w:rsid w:val="00B9696F"/>
    <w:rsid w:val="00B97127"/>
    <w:rsid w:val="00B97681"/>
    <w:rsid w:val="00B97797"/>
    <w:rsid w:val="00B97DF4"/>
    <w:rsid w:val="00BA01C7"/>
    <w:rsid w:val="00BA0CA5"/>
    <w:rsid w:val="00BA1349"/>
    <w:rsid w:val="00BA2DD1"/>
    <w:rsid w:val="00BA42E9"/>
    <w:rsid w:val="00BA49E9"/>
    <w:rsid w:val="00BA5752"/>
    <w:rsid w:val="00BA6B5E"/>
    <w:rsid w:val="00BA6CAD"/>
    <w:rsid w:val="00BA7017"/>
    <w:rsid w:val="00BA71DC"/>
    <w:rsid w:val="00BA797F"/>
    <w:rsid w:val="00BA7FB5"/>
    <w:rsid w:val="00BB013C"/>
    <w:rsid w:val="00BB0274"/>
    <w:rsid w:val="00BB03F3"/>
    <w:rsid w:val="00BB0CD5"/>
    <w:rsid w:val="00BB18BB"/>
    <w:rsid w:val="00BB2510"/>
    <w:rsid w:val="00BB2A4C"/>
    <w:rsid w:val="00BB34E4"/>
    <w:rsid w:val="00BB4E10"/>
    <w:rsid w:val="00BB5593"/>
    <w:rsid w:val="00BB592E"/>
    <w:rsid w:val="00BB5997"/>
    <w:rsid w:val="00BB6B06"/>
    <w:rsid w:val="00BB6C0D"/>
    <w:rsid w:val="00BB7127"/>
    <w:rsid w:val="00BC00B9"/>
    <w:rsid w:val="00BC167F"/>
    <w:rsid w:val="00BC233C"/>
    <w:rsid w:val="00BC353B"/>
    <w:rsid w:val="00BC4DB5"/>
    <w:rsid w:val="00BC5413"/>
    <w:rsid w:val="00BC5976"/>
    <w:rsid w:val="00BC5A70"/>
    <w:rsid w:val="00BC5E8A"/>
    <w:rsid w:val="00BC5F17"/>
    <w:rsid w:val="00BC5F6C"/>
    <w:rsid w:val="00BC6128"/>
    <w:rsid w:val="00BC631A"/>
    <w:rsid w:val="00BC64A0"/>
    <w:rsid w:val="00BC67A7"/>
    <w:rsid w:val="00BC7B97"/>
    <w:rsid w:val="00BD0708"/>
    <w:rsid w:val="00BD071D"/>
    <w:rsid w:val="00BD0A73"/>
    <w:rsid w:val="00BD1688"/>
    <w:rsid w:val="00BD1799"/>
    <w:rsid w:val="00BD2413"/>
    <w:rsid w:val="00BD2433"/>
    <w:rsid w:val="00BD2A59"/>
    <w:rsid w:val="00BD4086"/>
    <w:rsid w:val="00BD541A"/>
    <w:rsid w:val="00BD5F4F"/>
    <w:rsid w:val="00BD6785"/>
    <w:rsid w:val="00BD6C3A"/>
    <w:rsid w:val="00BD7A80"/>
    <w:rsid w:val="00BD7FEA"/>
    <w:rsid w:val="00BE14D2"/>
    <w:rsid w:val="00BE2DF2"/>
    <w:rsid w:val="00BE4FBD"/>
    <w:rsid w:val="00BE50BA"/>
    <w:rsid w:val="00BE57DE"/>
    <w:rsid w:val="00BE61BD"/>
    <w:rsid w:val="00BE6438"/>
    <w:rsid w:val="00BE64B0"/>
    <w:rsid w:val="00BE7FA7"/>
    <w:rsid w:val="00BF0381"/>
    <w:rsid w:val="00BF1317"/>
    <w:rsid w:val="00BF2FD1"/>
    <w:rsid w:val="00BF31E9"/>
    <w:rsid w:val="00BF405B"/>
    <w:rsid w:val="00BF4095"/>
    <w:rsid w:val="00BF49F1"/>
    <w:rsid w:val="00BF4EAC"/>
    <w:rsid w:val="00BF5355"/>
    <w:rsid w:val="00BF5CA6"/>
    <w:rsid w:val="00BF68C7"/>
    <w:rsid w:val="00C003D0"/>
    <w:rsid w:val="00C00D72"/>
    <w:rsid w:val="00C0252C"/>
    <w:rsid w:val="00C0292F"/>
    <w:rsid w:val="00C03518"/>
    <w:rsid w:val="00C04E6B"/>
    <w:rsid w:val="00C06EE6"/>
    <w:rsid w:val="00C07703"/>
    <w:rsid w:val="00C10906"/>
    <w:rsid w:val="00C10CF1"/>
    <w:rsid w:val="00C10FE8"/>
    <w:rsid w:val="00C12220"/>
    <w:rsid w:val="00C12AAD"/>
    <w:rsid w:val="00C12D77"/>
    <w:rsid w:val="00C12E17"/>
    <w:rsid w:val="00C1388A"/>
    <w:rsid w:val="00C13B76"/>
    <w:rsid w:val="00C14A70"/>
    <w:rsid w:val="00C14AE7"/>
    <w:rsid w:val="00C15DC3"/>
    <w:rsid w:val="00C1628D"/>
    <w:rsid w:val="00C16BCA"/>
    <w:rsid w:val="00C176D5"/>
    <w:rsid w:val="00C202E4"/>
    <w:rsid w:val="00C20D48"/>
    <w:rsid w:val="00C20DB8"/>
    <w:rsid w:val="00C20E95"/>
    <w:rsid w:val="00C21E3E"/>
    <w:rsid w:val="00C21F50"/>
    <w:rsid w:val="00C2340E"/>
    <w:rsid w:val="00C23974"/>
    <w:rsid w:val="00C23CB0"/>
    <w:rsid w:val="00C24103"/>
    <w:rsid w:val="00C24DC4"/>
    <w:rsid w:val="00C24F41"/>
    <w:rsid w:val="00C259F3"/>
    <w:rsid w:val="00C26C93"/>
    <w:rsid w:val="00C27ABB"/>
    <w:rsid w:val="00C30B03"/>
    <w:rsid w:val="00C30EAC"/>
    <w:rsid w:val="00C3111A"/>
    <w:rsid w:val="00C3155D"/>
    <w:rsid w:val="00C32AC8"/>
    <w:rsid w:val="00C33398"/>
    <w:rsid w:val="00C33D06"/>
    <w:rsid w:val="00C343E3"/>
    <w:rsid w:val="00C35AA8"/>
    <w:rsid w:val="00C363CE"/>
    <w:rsid w:val="00C36448"/>
    <w:rsid w:val="00C40AEB"/>
    <w:rsid w:val="00C41B92"/>
    <w:rsid w:val="00C41C6E"/>
    <w:rsid w:val="00C42130"/>
    <w:rsid w:val="00C4217C"/>
    <w:rsid w:val="00C42831"/>
    <w:rsid w:val="00C42F16"/>
    <w:rsid w:val="00C439E1"/>
    <w:rsid w:val="00C43BB1"/>
    <w:rsid w:val="00C43DF6"/>
    <w:rsid w:val="00C44564"/>
    <w:rsid w:val="00C44773"/>
    <w:rsid w:val="00C44A00"/>
    <w:rsid w:val="00C44D39"/>
    <w:rsid w:val="00C4542C"/>
    <w:rsid w:val="00C45E25"/>
    <w:rsid w:val="00C46284"/>
    <w:rsid w:val="00C47A80"/>
    <w:rsid w:val="00C51030"/>
    <w:rsid w:val="00C53E37"/>
    <w:rsid w:val="00C54378"/>
    <w:rsid w:val="00C55D20"/>
    <w:rsid w:val="00C55E34"/>
    <w:rsid w:val="00C561D8"/>
    <w:rsid w:val="00C56DBB"/>
    <w:rsid w:val="00C5768F"/>
    <w:rsid w:val="00C57871"/>
    <w:rsid w:val="00C579ED"/>
    <w:rsid w:val="00C57FC7"/>
    <w:rsid w:val="00C60490"/>
    <w:rsid w:val="00C609FD"/>
    <w:rsid w:val="00C60C91"/>
    <w:rsid w:val="00C6191D"/>
    <w:rsid w:val="00C61953"/>
    <w:rsid w:val="00C626C0"/>
    <w:rsid w:val="00C62B68"/>
    <w:rsid w:val="00C62E50"/>
    <w:rsid w:val="00C633B2"/>
    <w:rsid w:val="00C636E7"/>
    <w:rsid w:val="00C63F50"/>
    <w:rsid w:val="00C64C1E"/>
    <w:rsid w:val="00C64ED4"/>
    <w:rsid w:val="00C652E6"/>
    <w:rsid w:val="00C657D3"/>
    <w:rsid w:val="00C6758E"/>
    <w:rsid w:val="00C67C30"/>
    <w:rsid w:val="00C70272"/>
    <w:rsid w:val="00C702BD"/>
    <w:rsid w:val="00C70721"/>
    <w:rsid w:val="00C714F1"/>
    <w:rsid w:val="00C71993"/>
    <w:rsid w:val="00C71E6E"/>
    <w:rsid w:val="00C72B2F"/>
    <w:rsid w:val="00C72B92"/>
    <w:rsid w:val="00C72E09"/>
    <w:rsid w:val="00C73815"/>
    <w:rsid w:val="00C7418C"/>
    <w:rsid w:val="00C74B98"/>
    <w:rsid w:val="00C74CA9"/>
    <w:rsid w:val="00C75F4B"/>
    <w:rsid w:val="00C760EE"/>
    <w:rsid w:val="00C774FB"/>
    <w:rsid w:val="00C775B1"/>
    <w:rsid w:val="00C775E5"/>
    <w:rsid w:val="00C803BD"/>
    <w:rsid w:val="00C805D7"/>
    <w:rsid w:val="00C80AF3"/>
    <w:rsid w:val="00C8136A"/>
    <w:rsid w:val="00C81B04"/>
    <w:rsid w:val="00C81EBE"/>
    <w:rsid w:val="00C83C61"/>
    <w:rsid w:val="00C8494A"/>
    <w:rsid w:val="00C85137"/>
    <w:rsid w:val="00C85748"/>
    <w:rsid w:val="00C857BD"/>
    <w:rsid w:val="00C8587C"/>
    <w:rsid w:val="00C85F0A"/>
    <w:rsid w:val="00C86609"/>
    <w:rsid w:val="00C86D1A"/>
    <w:rsid w:val="00C870C3"/>
    <w:rsid w:val="00C874BF"/>
    <w:rsid w:val="00C875FE"/>
    <w:rsid w:val="00C9059D"/>
    <w:rsid w:val="00C9078D"/>
    <w:rsid w:val="00C91095"/>
    <w:rsid w:val="00C92977"/>
    <w:rsid w:val="00C92DEB"/>
    <w:rsid w:val="00C92E64"/>
    <w:rsid w:val="00C934A0"/>
    <w:rsid w:val="00C9390A"/>
    <w:rsid w:val="00C94382"/>
    <w:rsid w:val="00C96D1D"/>
    <w:rsid w:val="00C97ADB"/>
    <w:rsid w:val="00C97BE4"/>
    <w:rsid w:val="00CA1FF1"/>
    <w:rsid w:val="00CA3183"/>
    <w:rsid w:val="00CA360B"/>
    <w:rsid w:val="00CA53DA"/>
    <w:rsid w:val="00CA5717"/>
    <w:rsid w:val="00CA59FE"/>
    <w:rsid w:val="00CA5B54"/>
    <w:rsid w:val="00CA706E"/>
    <w:rsid w:val="00CA710B"/>
    <w:rsid w:val="00CA775B"/>
    <w:rsid w:val="00CA7E44"/>
    <w:rsid w:val="00CB0B62"/>
    <w:rsid w:val="00CB126D"/>
    <w:rsid w:val="00CB2598"/>
    <w:rsid w:val="00CB29AE"/>
    <w:rsid w:val="00CB34F2"/>
    <w:rsid w:val="00CB37D2"/>
    <w:rsid w:val="00CB3DAA"/>
    <w:rsid w:val="00CB456D"/>
    <w:rsid w:val="00CB4D48"/>
    <w:rsid w:val="00CB4EFD"/>
    <w:rsid w:val="00CB50BE"/>
    <w:rsid w:val="00CB58B4"/>
    <w:rsid w:val="00CB5A94"/>
    <w:rsid w:val="00CB5F10"/>
    <w:rsid w:val="00CB60C6"/>
    <w:rsid w:val="00CB7A98"/>
    <w:rsid w:val="00CB7BCF"/>
    <w:rsid w:val="00CB7EA8"/>
    <w:rsid w:val="00CC02F5"/>
    <w:rsid w:val="00CC0C2D"/>
    <w:rsid w:val="00CC16B2"/>
    <w:rsid w:val="00CC1774"/>
    <w:rsid w:val="00CC243F"/>
    <w:rsid w:val="00CC25CC"/>
    <w:rsid w:val="00CC318C"/>
    <w:rsid w:val="00CC3565"/>
    <w:rsid w:val="00CC388C"/>
    <w:rsid w:val="00CC3AC7"/>
    <w:rsid w:val="00CC489D"/>
    <w:rsid w:val="00CC4C99"/>
    <w:rsid w:val="00CC4E1C"/>
    <w:rsid w:val="00CC5C0B"/>
    <w:rsid w:val="00CC615C"/>
    <w:rsid w:val="00CC663E"/>
    <w:rsid w:val="00CC6A7E"/>
    <w:rsid w:val="00CC6E91"/>
    <w:rsid w:val="00CC6EEA"/>
    <w:rsid w:val="00CC76A0"/>
    <w:rsid w:val="00CD056E"/>
    <w:rsid w:val="00CD07F6"/>
    <w:rsid w:val="00CD1183"/>
    <w:rsid w:val="00CD11A7"/>
    <w:rsid w:val="00CD13F3"/>
    <w:rsid w:val="00CD214E"/>
    <w:rsid w:val="00CD2290"/>
    <w:rsid w:val="00CD2F80"/>
    <w:rsid w:val="00CD3C65"/>
    <w:rsid w:val="00CD3E0A"/>
    <w:rsid w:val="00CD463C"/>
    <w:rsid w:val="00CD4CAE"/>
    <w:rsid w:val="00CD4E9F"/>
    <w:rsid w:val="00CD503F"/>
    <w:rsid w:val="00CD56B1"/>
    <w:rsid w:val="00CD5AF5"/>
    <w:rsid w:val="00CD5C0F"/>
    <w:rsid w:val="00CD6C4F"/>
    <w:rsid w:val="00CD6E32"/>
    <w:rsid w:val="00CE1AF2"/>
    <w:rsid w:val="00CE21E2"/>
    <w:rsid w:val="00CE2444"/>
    <w:rsid w:val="00CE3DB0"/>
    <w:rsid w:val="00CE4508"/>
    <w:rsid w:val="00CE67BB"/>
    <w:rsid w:val="00CE6829"/>
    <w:rsid w:val="00CE6A50"/>
    <w:rsid w:val="00CE7090"/>
    <w:rsid w:val="00CE7387"/>
    <w:rsid w:val="00CE7718"/>
    <w:rsid w:val="00CF08BE"/>
    <w:rsid w:val="00CF0F42"/>
    <w:rsid w:val="00CF1802"/>
    <w:rsid w:val="00CF2F0E"/>
    <w:rsid w:val="00CF479A"/>
    <w:rsid w:val="00CF4B85"/>
    <w:rsid w:val="00CF522F"/>
    <w:rsid w:val="00CF5280"/>
    <w:rsid w:val="00CF5291"/>
    <w:rsid w:val="00CF5812"/>
    <w:rsid w:val="00CF7138"/>
    <w:rsid w:val="00CF718C"/>
    <w:rsid w:val="00CF7ACD"/>
    <w:rsid w:val="00D00D85"/>
    <w:rsid w:val="00D00F3B"/>
    <w:rsid w:val="00D00F65"/>
    <w:rsid w:val="00D02860"/>
    <w:rsid w:val="00D029C5"/>
    <w:rsid w:val="00D031F2"/>
    <w:rsid w:val="00D0320B"/>
    <w:rsid w:val="00D03D02"/>
    <w:rsid w:val="00D04D80"/>
    <w:rsid w:val="00D0599B"/>
    <w:rsid w:val="00D05ADD"/>
    <w:rsid w:val="00D06ABD"/>
    <w:rsid w:val="00D0701B"/>
    <w:rsid w:val="00D072C4"/>
    <w:rsid w:val="00D10DC9"/>
    <w:rsid w:val="00D110F9"/>
    <w:rsid w:val="00D11CD6"/>
    <w:rsid w:val="00D13CC2"/>
    <w:rsid w:val="00D13E6B"/>
    <w:rsid w:val="00D1439E"/>
    <w:rsid w:val="00D1447D"/>
    <w:rsid w:val="00D151A0"/>
    <w:rsid w:val="00D158F7"/>
    <w:rsid w:val="00D15A84"/>
    <w:rsid w:val="00D15D6C"/>
    <w:rsid w:val="00D215B6"/>
    <w:rsid w:val="00D21D2D"/>
    <w:rsid w:val="00D22FD3"/>
    <w:rsid w:val="00D23296"/>
    <w:rsid w:val="00D232DE"/>
    <w:rsid w:val="00D2332E"/>
    <w:rsid w:val="00D23A68"/>
    <w:rsid w:val="00D23CFC"/>
    <w:rsid w:val="00D23F8B"/>
    <w:rsid w:val="00D24298"/>
    <w:rsid w:val="00D25203"/>
    <w:rsid w:val="00D2523F"/>
    <w:rsid w:val="00D265A3"/>
    <w:rsid w:val="00D26A3F"/>
    <w:rsid w:val="00D273BC"/>
    <w:rsid w:val="00D2789F"/>
    <w:rsid w:val="00D30237"/>
    <w:rsid w:val="00D30B35"/>
    <w:rsid w:val="00D315A3"/>
    <w:rsid w:val="00D31820"/>
    <w:rsid w:val="00D31A1A"/>
    <w:rsid w:val="00D31E41"/>
    <w:rsid w:val="00D321C4"/>
    <w:rsid w:val="00D32F0D"/>
    <w:rsid w:val="00D33468"/>
    <w:rsid w:val="00D33B49"/>
    <w:rsid w:val="00D33F24"/>
    <w:rsid w:val="00D34C5A"/>
    <w:rsid w:val="00D34CC3"/>
    <w:rsid w:val="00D34DAA"/>
    <w:rsid w:val="00D36168"/>
    <w:rsid w:val="00D3647A"/>
    <w:rsid w:val="00D36CDC"/>
    <w:rsid w:val="00D36E96"/>
    <w:rsid w:val="00D4298D"/>
    <w:rsid w:val="00D42B0E"/>
    <w:rsid w:val="00D43209"/>
    <w:rsid w:val="00D43C05"/>
    <w:rsid w:val="00D43D96"/>
    <w:rsid w:val="00D4400B"/>
    <w:rsid w:val="00D456C5"/>
    <w:rsid w:val="00D45DB3"/>
    <w:rsid w:val="00D46604"/>
    <w:rsid w:val="00D46715"/>
    <w:rsid w:val="00D47E07"/>
    <w:rsid w:val="00D50351"/>
    <w:rsid w:val="00D50701"/>
    <w:rsid w:val="00D507CD"/>
    <w:rsid w:val="00D509B8"/>
    <w:rsid w:val="00D50E82"/>
    <w:rsid w:val="00D50ECB"/>
    <w:rsid w:val="00D516EC"/>
    <w:rsid w:val="00D51D3D"/>
    <w:rsid w:val="00D521A0"/>
    <w:rsid w:val="00D525D0"/>
    <w:rsid w:val="00D52AA1"/>
    <w:rsid w:val="00D52CE4"/>
    <w:rsid w:val="00D5378B"/>
    <w:rsid w:val="00D5478C"/>
    <w:rsid w:val="00D54A5C"/>
    <w:rsid w:val="00D558CE"/>
    <w:rsid w:val="00D5614F"/>
    <w:rsid w:val="00D56613"/>
    <w:rsid w:val="00D56827"/>
    <w:rsid w:val="00D56927"/>
    <w:rsid w:val="00D56FE6"/>
    <w:rsid w:val="00D57CFC"/>
    <w:rsid w:val="00D627BF"/>
    <w:rsid w:val="00D62AF8"/>
    <w:rsid w:val="00D62DE9"/>
    <w:rsid w:val="00D6328B"/>
    <w:rsid w:val="00D63402"/>
    <w:rsid w:val="00D650C0"/>
    <w:rsid w:val="00D65715"/>
    <w:rsid w:val="00D65D9E"/>
    <w:rsid w:val="00D660A3"/>
    <w:rsid w:val="00D66D3D"/>
    <w:rsid w:val="00D66D6C"/>
    <w:rsid w:val="00D679F8"/>
    <w:rsid w:val="00D67ABE"/>
    <w:rsid w:val="00D7011A"/>
    <w:rsid w:val="00D72536"/>
    <w:rsid w:val="00D7264E"/>
    <w:rsid w:val="00D735FF"/>
    <w:rsid w:val="00D73767"/>
    <w:rsid w:val="00D757A6"/>
    <w:rsid w:val="00D76440"/>
    <w:rsid w:val="00D76B23"/>
    <w:rsid w:val="00D76FC3"/>
    <w:rsid w:val="00D774C0"/>
    <w:rsid w:val="00D778CD"/>
    <w:rsid w:val="00D80865"/>
    <w:rsid w:val="00D80F7F"/>
    <w:rsid w:val="00D8159D"/>
    <w:rsid w:val="00D81783"/>
    <w:rsid w:val="00D82B9C"/>
    <w:rsid w:val="00D83344"/>
    <w:rsid w:val="00D83400"/>
    <w:rsid w:val="00D839F2"/>
    <w:rsid w:val="00D83A35"/>
    <w:rsid w:val="00D83F47"/>
    <w:rsid w:val="00D860FB"/>
    <w:rsid w:val="00D86805"/>
    <w:rsid w:val="00D86965"/>
    <w:rsid w:val="00D87613"/>
    <w:rsid w:val="00D876D2"/>
    <w:rsid w:val="00D87947"/>
    <w:rsid w:val="00D879D9"/>
    <w:rsid w:val="00D902A3"/>
    <w:rsid w:val="00D909FF"/>
    <w:rsid w:val="00D90EF1"/>
    <w:rsid w:val="00D90FE6"/>
    <w:rsid w:val="00D91ADA"/>
    <w:rsid w:val="00D91E9C"/>
    <w:rsid w:val="00D91F5D"/>
    <w:rsid w:val="00D92FF8"/>
    <w:rsid w:val="00D93942"/>
    <w:rsid w:val="00D93EE2"/>
    <w:rsid w:val="00D944D7"/>
    <w:rsid w:val="00D95817"/>
    <w:rsid w:val="00D961D4"/>
    <w:rsid w:val="00D97F55"/>
    <w:rsid w:val="00DA0CAD"/>
    <w:rsid w:val="00DA1701"/>
    <w:rsid w:val="00DA1CB2"/>
    <w:rsid w:val="00DA1F83"/>
    <w:rsid w:val="00DA228C"/>
    <w:rsid w:val="00DA2515"/>
    <w:rsid w:val="00DA256A"/>
    <w:rsid w:val="00DA3817"/>
    <w:rsid w:val="00DA39C2"/>
    <w:rsid w:val="00DA4653"/>
    <w:rsid w:val="00DA4AB5"/>
    <w:rsid w:val="00DA623F"/>
    <w:rsid w:val="00DA6677"/>
    <w:rsid w:val="00DA6B80"/>
    <w:rsid w:val="00DA7833"/>
    <w:rsid w:val="00DB0C31"/>
    <w:rsid w:val="00DB1990"/>
    <w:rsid w:val="00DB1C9E"/>
    <w:rsid w:val="00DB1FEA"/>
    <w:rsid w:val="00DB29DF"/>
    <w:rsid w:val="00DB2A78"/>
    <w:rsid w:val="00DB3552"/>
    <w:rsid w:val="00DB36B0"/>
    <w:rsid w:val="00DB43E5"/>
    <w:rsid w:val="00DB4624"/>
    <w:rsid w:val="00DB4942"/>
    <w:rsid w:val="00DB5339"/>
    <w:rsid w:val="00DB53A7"/>
    <w:rsid w:val="00DB6146"/>
    <w:rsid w:val="00DB6A2C"/>
    <w:rsid w:val="00DB77BA"/>
    <w:rsid w:val="00DB7A41"/>
    <w:rsid w:val="00DC014C"/>
    <w:rsid w:val="00DC0A21"/>
    <w:rsid w:val="00DC0B98"/>
    <w:rsid w:val="00DC1497"/>
    <w:rsid w:val="00DC2171"/>
    <w:rsid w:val="00DC2DB1"/>
    <w:rsid w:val="00DC393D"/>
    <w:rsid w:val="00DC47D7"/>
    <w:rsid w:val="00DC4DDA"/>
    <w:rsid w:val="00DC4F0D"/>
    <w:rsid w:val="00DC50F8"/>
    <w:rsid w:val="00DC5992"/>
    <w:rsid w:val="00DC716E"/>
    <w:rsid w:val="00DC76CC"/>
    <w:rsid w:val="00DC787D"/>
    <w:rsid w:val="00DD0D2F"/>
    <w:rsid w:val="00DD0E04"/>
    <w:rsid w:val="00DD11A9"/>
    <w:rsid w:val="00DD1387"/>
    <w:rsid w:val="00DD1A47"/>
    <w:rsid w:val="00DD2041"/>
    <w:rsid w:val="00DD219E"/>
    <w:rsid w:val="00DD3E92"/>
    <w:rsid w:val="00DD41BF"/>
    <w:rsid w:val="00DD4441"/>
    <w:rsid w:val="00DD472D"/>
    <w:rsid w:val="00DD5CE7"/>
    <w:rsid w:val="00DD68A3"/>
    <w:rsid w:val="00DD68FF"/>
    <w:rsid w:val="00DD6D9E"/>
    <w:rsid w:val="00DD7D2E"/>
    <w:rsid w:val="00DE02B3"/>
    <w:rsid w:val="00DE1143"/>
    <w:rsid w:val="00DE2614"/>
    <w:rsid w:val="00DE2E09"/>
    <w:rsid w:val="00DE3546"/>
    <w:rsid w:val="00DE39DF"/>
    <w:rsid w:val="00DE45E8"/>
    <w:rsid w:val="00DE4939"/>
    <w:rsid w:val="00DE4C70"/>
    <w:rsid w:val="00DE4EF3"/>
    <w:rsid w:val="00DE56B9"/>
    <w:rsid w:val="00DE5C9E"/>
    <w:rsid w:val="00DE5ED4"/>
    <w:rsid w:val="00DE61A8"/>
    <w:rsid w:val="00DE64FF"/>
    <w:rsid w:val="00DE6E56"/>
    <w:rsid w:val="00DE7292"/>
    <w:rsid w:val="00DF1644"/>
    <w:rsid w:val="00DF2B62"/>
    <w:rsid w:val="00DF2E41"/>
    <w:rsid w:val="00DF3DF7"/>
    <w:rsid w:val="00DF6055"/>
    <w:rsid w:val="00DF64D3"/>
    <w:rsid w:val="00DF6F49"/>
    <w:rsid w:val="00DF716C"/>
    <w:rsid w:val="00DF777F"/>
    <w:rsid w:val="00DF7A9C"/>
    <w:rsid w:val="00DF7BF5"/>
    <w:rsid w:val="00E0031A"/>
    <w:rsid w:val="00E00376"/>
    <w:rsid w:val="00E009EC"/>
    <w:rsid w:val="00E00A59"/>
    <w:rsid w:val="00E01C5F"/>
    <w:rsid w:val="00E01DEC"/>
    <w:rsid w:val="00E03008"/>
    <w:rsid w:val="00E03771"/>
    <w:rsid w:val="00E040D2"/>
    <w:rsid w:val="00E04ADB"/>
    <w:rsid w:val="00E05FE7"/>
    <w:rsid w:val="00E06E1F"/>
    <w:rsid w:val="00E10B94"/>
    <w:rsid w:val="00E10CAA"/>
    <w:rsid w:val="00E10EFC"/>
    <w:rsid w:val="00E11475"/>
    <w:rsid w:val="00E123D7"/>
    <w:rsid w:val="00E126B6"/>
    <w:rsid w:val="00E130A9"/>
    <w:rsid w:val="00E144A4"/>
    <w:rsid w:val="00E148E4"/>
    <w:rsid w:val="00E15354"/>
    <w:rsid w:val="00E155EB"/>
    <w:rsid w:val="00E15AC3"/>
    <w:rsid w:val="00E169E0"/>
    <w:rsid w:val="00E1722A"/>
    <w:rsid w:val="00E1757A"/>
    <w:rsid w:val="00E179E4"/>
    <w:rsid w:val="00E218CA"/>
    <w:rsid w:val="00E2191A"/>
    <w:rsid w:val="00E2278A"/>
    <w:rsid w:val="00E23367"/>
    <w:rsid w:val="00E241D4"/>
    <w:rsid w:val="00E24F4F"/>
    <w:rsid w:val="00E2517B"/>
    <w:rsid w:val="00E26A2C"/>
    <w:rsid w:val="00E2702F"/>
    <w:rsid w:val="00E273F0"/>
    <w:rsid w:val="00E3091D"/>
    <w:rsid w:val="00E30CC0"/>
    <w:rsid w:val="00E30D3E"/>
    <w:rsid w:val="00E30E96"/>
    <w:rsid w:val="00E3209F"/>
    <w:rsid w:val="00E33498"/>
    <w:rsid w:val="00E3358A"/>
    <w:rsid w:val="00E335A8"/>
    <w:rsid w:val="00E34925"/>
    <w:rsid w:val="00E34AA8"/>
    <w:rsid w:val="00E35705"/>
    <w:rsid w:val="00E35771"/>
    <w:rsid w:val="00E35C9F"/>
    <w:rsid w:val="00E363E1"/>
    <w:rsid w:val="00E368D1"/>
    <w:rsid w:val="00E37480"/>
    <w:rsid w:val="00E3749B"/>
    <w:rsid w:val="00E37F37"/>
    <w:rsid w:val="00E401A3"/>
    <w:rsid w:val="00E410FF"/>
    <w:rsid w:val="00E4164D"/>
    <w:rsid w:val="00E420D5"/>
    <w:rsid w:val="00E424C6"/>
    <w:rsid w:val="00E427BE"/>
    <w:rsid w:val="00E437AF"/>
    <w:rsid w:val="00E43CA6"/>
    <w:rsid w:val="00E43CE8"/>
    <w:rsid w:val="00E44554"/>
    <w:rsid w:val="00E45DEC"/>
    <w:rsid w:val="00E46E69"/>
    <w:rsid w:val="00E472E3"/>
    <w:rsid w:val="00E47746"/>
    <w:rsid w:val="00E47B5F"/>
    <w:rsid w:val="00E506C7"/>
    <w:rsid w:val="00E50C90"/>
    <w:rsid w:val="00E51B8C"/>
    <w:rsid w:val="00E52570"/>
    <w:rsid w:val="00E526BF"/>
    <w:rsid w:val="00E54D86"/>
    <w:rsid w:val="00E55571"/>
    <w:rsid w:val="00E5760C"/>
    <w:rsid w:val="00E57C95"/>
    <w:rsid w:val="00E603A9"/>
    <w:rsid w:val="00E60FD6"/>
    <w:rsid w:val="00E613A3"/>
    <w:rsid w:val="00E61941"/>
    <w:rsid w:val="00E6219C"/>
    <w:rsid w:val="00E6267A"/>
    <w:rsid w:val="00E633DF"/>
    <w:rsid w:val="00E63E7E"/>
    <w:rsid w:val="00E641F2"/>
    <w:rsid w:val="00E649FC"/>
    <w:rsid w:val="00E651CC"/>
    <w:rsid w:val="00E6548D"/>
    <w:rsid w:val="00E66033"/>
    <w:rsid w:val="00E669DC"/>
    <w:rsid w:val="00E67954"/>
    <w:rsid w:val="00E67997"/>
    <w:rsid w:val="00E67D82"/>
    <w:rsid w:val="00E700A4"/>
    <w:rsid w:val="00E70A15"/>
    <w:rsid w:val="00E70D36"/>
    <w:rsid w:val="00E71C6C"/>
    <w:rsid w:val="00E73371"/>
    <w:rsid w:val="00E73579"/>
    <w:rsid w:val="00E74461"/>
    <w:rsid w:val="00E74853"/>
    <w:rsid w:val="00E755C9"/>
    <w:rsid w:val="00E75C2E"/>
    <w:rsid w:val="00E76E54"/>
    <w:rsid w:val="00E76FDE"/>
    <w:rsid w:val="00E80103"/>
    <w:rsid w:val="00E80E3B"/>
    <w:rsid w:val="00E83204"/>
    <w:rsid w:val="00E8383A"/>
    <w:rsid w:val="00E839A4"/>
    <w:rsid w:val="00E842B4"/>
    <w:rsid w:val="00E845A8"/>
    <w:rsid w:val="00E84737"/>
    <w:rsid w:val="00E849AE"/>
    <w:rsid w:val="00E853EE"/>
    <w:rsid w:val="00E855AF"/>
    <w:rsid w:val="00E85865"/>
    <w:rsid w:val="00E8598A"/>
    <w:rsid w:val="00E85CED"/>
    <w:rsid w:val="00E8643E"/>
    <w:rsid w:val="00E864BB"/>
    <w:rsid w:val="00E870E7"/>
    <w:rsid w:val="00E8720B"/>
    <w:rsid w:val="00E87270"/>
    <w:rsid w:val="00E91255"/>
    <w:rsid w:val="00E91613"/>
    <w:rsid w:val="00E9246F"/>
    <w:rsid w:val="00E949FD"/>
    <w:rsid w:val="00E94BF4"/>
    <w:rsid w:val="00E95116"/>
    <w:rsid w:val="00E95B05"/>
    <w:rsid w:val="00E95CE1"/>
    <w:rsid w:val="00E96524"/>
    <w:rsid w:val="00E96811"/>
    <w:rsid w:val="00E96D30"/>
    <w:rsid w:val="00E97332"/>
    <w:rsid w:val="00EA012C"/>
    <w:rsid w:val="00EA2ED3"/>
    <w:rsid w:val="00EA34AB"/>
    <w:rsid w:val="00EA3769"/>
    <w:rsid w:val="00EA4228"/>
    <w:rsid w:val="00EA4343"/>
    <w:rsid w:val="00EA46F9"/>
    <w:rsid w:val="00EA47DC"/>
    <w:rsid w:val="00EA4D9A"/>
    <w:rsid w:val="00EA517F"/>
    <w:rsid w:val="00EA563E"/>
    <w:rsid w:val="00EA721C"/>
    <w:rsid w:val="00EA7949"/>
    <w:rsid w:val="00EB0819"/>
    <w:rsid w:val="00EB0AD1"/>
    <w:rsid w:val="00EB0C6D"/>
    <w:rsid w:val="00EB1592"/>
    <w:rsid w:val="00EB1B68"/>
    <w:rsid w:val="00EB1E5E"/>
    <w:rsid w:val="00EB2361"/>
    <w:rsid w:val="00EB29DC"/>
    <w:rsid w:val="00EB3178"/>
    <w:rsid w:val="00EB381E"/>
    <w:rsid w:val="00EB38A1"/>
    <w:rsid w:val="00EB3B8E"/>
    <w:rsid w:val="00EB3CAA"/>
    <w:rsid w:val="00EB4203"/>
    <w:rsid w:val="00EB4EF1"/>
    <w:rsid w:val="00EB67A6"/>
    <w:rsid w:val="00EC00EE"/>
    <w:rsid w:val="00EC03E3"/>
    <w:rsid w:val="00EC2B01"/>
    <w:rsid w:val="00EC3981"/>
    <w:rsid w:val="00EC3A94"/>
    <w:rsid w:val="00EC42FF"/>
    <w:rsid w:val="00EC43F1"/>
    <w:rsid w:val="00EC44C6"/>
    <w:rsid w:val="00EC4C4E"/>
    <w:rsid w:val="00EC6D6E"/>
    <w:rsid w:val="00EC7015"/>
    <w:rsid w:val="00EC7307"/>
    <w:rsid w:val="00EC7E8E"/>
    <w:rsid w:val="00ED0F99"/>
    <w:rsid w:val="00ED1FF5"/>
    <w:rsid w:val="00ED2234"/>
    <w:rsid w:val="00ED2531"/>
    <w:rsid w:val="00ED2FB2"/>
    <w:rsid w:val="00ED39E0"/>
    <w:rsid w:val="00ED3DE3"/>
    <w:rsid w:val="00ED5C4F"/>
    <w:rsid w:val="00ED5FCC"/>
    <w:rsid w:val="00ED6029"/>
    <w:rsid w:val="00ED647F"/>
    <w:rsid w:val="00ED71D5"/>
    <w:rsid w:val="00ED7717"/>
    <w:rsid w:val="00ED78C4"/>
    <w:rsid w:val="00EE10C1"/>
    <w:rsid w:val="00EE1C9E"/>
    <w:rsid w:val="00EE2589"/>
    <w:rsid w:val="00EE2837"/>
    <w:rsid w:val="00EE298F"/>
    <w:rsid w:val="00EE331B"/>
    <w:rsid w:val="00EE397C"/>
    <w:rsid w:val="00EE3BEB"/>
    <w:rsid w:val="00EE3DC2"/>
    <w:rsid w:val="00EE3E19"/>
    <w:rsid w:val="00EE4FE1"/>
    <w:rsid w:val="00EE53A6"/>
    <w:rsid w:val="00EE56AB"/>
    <w:rsid w:val="00EE56B6"/>
    <w:rsid w:val="00EE56C3"/>
    <w:rsid w:val="00EE5B54"/>
    <w:rsid w:val="00EE5F4F"/>
    <w:rsid w:val="00EE7C54"/>
    <w:rsid w:val="00EE7D38"/>
    <w:rsid w:val="00EF0630"/>
    <w:rsid w:val="00EF106D"/>
    <w:rsid w:val="00EF1F1A"/>
    <w:rsid w:val="00EF29A9"/>
    <w:rsid w:val="00EF2FF1"/>
    <w:rsid w:val="00EF4053"/>
    <w:rsid w:val="00EF450B"/>
    <w:rsid w:val="00EF52E6"/>
    <w:rsid w:val="00EF53EC"/>
    <w:rsid w:val="00EF5436"/>
    <w:rsid w:val="00EF5614"/>
    <w:rsid w:val="00EF5ABB"/>
    <w:rsid w:val="00EF654B"/>
    <w:rsid w:val="00EF663D"/>
    <w:rsid w:val="00EF6C4F"/>
    <w:rsid w:val="00F005BF"/>
    <w:rsid w:val="00F006F7"/>
    <w:rsid w:val="00F00ADB"/>
    <w:rsid w:val="00F01400"/>
    <w:rsid w:val="00F020A1"/>
    <w:rsid w:val="00F02427"/>
    <w:rsid w:val="00F0274A"/>
    <w:rsid w:val="00F04633"/>
    <w:rsid w:val="00F04656"/>
    <w:rsid w:val="00F04A53"/>
    <w:rsid w:val="00F04D67"/>
    <w:rsid w:val="00F058B3"/>
    <w:rsid w:val="00F066BB"/>
    <w:rsid w:val="00F1038A"/>
    <w:rsid w:val="00F10D81"/>
    <w:rsid w:val="00F1123B"/>
    <w:rsid w:val="00F116BA"/>
    <w:rsid w:val="00F12478"/>
    <w:rsid w:val="00F1414B"/>
    <w:rsid w:val="00F14558"/>
    <w:rsid w:val="00F14851"/>
    <w:rsid w:val="00F15060"/>
    <w:rsid w:val="00F16C0E"/>
    <w:rsid w:val="00F16C9C"/>
    <w:rsid w:val="00F17024"/>
    <w:rsid w:val="00F171E8"/>
    <w:rsid w:val="00F176FA"/>
    <w:rsid w:val="00F17D7C"/>
    <w:rsid w:val="00F200C4"/>
    <w:rsid w:val="00F20BC3"/>
    <w:rsid w:val="00F20C94"/>
    <w:rsid w:val="00F214E1"/>
    <w:rsid w:val="00F2182B"/>
    <w:rsid w:val="00F21A00"/>
    <w:rsid w:val="00F223F2"/>
    <w:rsid w:val="00F230D0"/>
    <w:rsid w:val="00F230D7"/>
    <w:rsid w:val="00F23520"/>
    <w:rsid w:val="00F2373C"/>
    <w:rsid w:val="00F254CA"/>
    <w:rsid w:val="00F25B9B"/>
    <w:rsid w:val="00F25F63"/>
    <w:rsid w:val="00F26834"/>
    <w:rsid w:val="00F2700C"/>
    <w:rsid w:val="00F270F5"/>
    <w:rsid w:val="00F27DF8"/>
    <w:rsid w:val="00F302B0"/>
    <w:rsid w:val="00F307DB"/>
    <w:rsid w:val="00F311FE"/>
    <w:rsid w:val="00F31764"/>
    <w:rsid w:val="00F31B2E"/>
    <w:rsid w:val="00F31B6A"/>
    <w:rsid w:val="00F33B5C"/>
    <w:rsid w:val="00F35096"/>
    <w:rsid w:val="00F350FB"/>
    <w:rsid w:val="00F355C9"/>
    <w:rsid w:val="00F36530"/>
    <w:rsid w:val="00F37F0B"/>
    <w:rsid w:val="00F40207"/>
    <w:rsid w:val="00F402D0"/>
    <w:rsid w:val="00F404B5"/>
    <w:rsid w:val="00F40B21"/>
    <w:rsid w:val="00F40D9F"/>
    <w:rsid w:val="00F40E5F"/>
    <w:rsid w:val="00F4169E"/>
    <w:rsid w:val="00F416CD"/>
    <w:rsid w:val="00F42E63"/>
    <w:rsid w:val="00F42FC6"/>
    <w:rsid w:val="00F432AF"/>
    <w:rsid w:val="00F4343D"/>
    <w:rsid w:val="00F445AE"/>
    <w:rsid w:val="00F44CFE"/>
    <w:rsid w:val="00F45039"/>
    <w:rsid w:val="00F452C2"/>
    <w:rsid w:val="00F45910"/>
    <w:rsid w:val="00F45E6B"/>
    <w:rsid w:val="00F47469"/>
    <w:rsid w:val="00F505BC"/>
    <w:rsid w:val="00F50D0D"/>
    <w:rsid w:val="00F51262"/>
    <w:rsid w:val="00F51515"/>
    <w:rsid w:val="00F54265"/>
    <w:rsid w:val="00F551BB"/>
    <w:rsid w:val="00F5565D"/>
    <w:rsid w:val="00F55CA7"/>
    <w:rsid w:val="00F57E49"/>
    <w:rsid w:val="00F60D13"/>
    <w:rsid w:val="00F61374"/>
    <w:rsid w:val="00F61AC3"/>
    <w:rsid w:val="00F626BD"/>
    <w:rsid w:val="00F627FA"/>
    <w:rsid w:val="00F6300D"/>
    <w:rsid w:val="00F6329E"/>
    <w:rsid w:val="00F633BE"/>
    <w:rsid w:val="00F63460"/>
    <w:rsid w:val="00F64C0C"/>
    <w:rsid w:val="00F650C2"/>
    <w:rsid w:val="00F6755A"/>
    <w:rsid w:val="00F705C9"/>
    <w:rsid w:val="00F70AFB"/>
    <w:rsid w:val="00F70DA8"/>
    <w:rsid w:val="00F718D2"/>
    <w:rsid w:val="00F71920"/>
    <w:rsid w:val="00F71950"/>
    <w:rsid w:val="00F71D83"/>
    <w:rsid w:val="00F71DF2"/>
    <w:rsid w:val="00F723D7"/>
    <w:rsid w:val="00F727DA"/>
    <w:rsid w:val="00F730E5"/>
    <w:rsid w:val="00F732C2"/>
    <w:rsid w:val="00F7347D"/>
    <w:rsid w:val="00F7419E"/>
    <w:rsid w:val="00F74279"/>
    <w:rsid w:val="00F74352"/>
    <w:rsid w:val="00F751FB"/>
    <w:rsid w:val="00F7520B"/>
    <w:rsid w:val="00F7594A"/>
    <w:rsid w:val="00F76E46"/>
    <w:rsid w:val="00F80643"/>
    <w:rsid w:val="00F8177E"/>
    <w:rsid w:val="00F81B48"/>
    <w:rsid w:val="00F81B52"/>
    <w:rsid w:val="00F8252F"/>
    <w:rsid w:val="00F825EB"/>
    <w:rsid w:val="00F832A3"/>
    <w:rsid w:val="00F836C2"/>
    <w:rsid w:val="00F84736"/>
    <w:rsid w:val="00F84845"/>
    <w:rsid w:val="00F84B12"/>
    <w:rsid w:val="00F84BAC"/>
    <w:rsid w:val="00F85648"/>
    <w:rsid w:val="00F85C4F"/>
    <w:rsid w:val="00F87157"/>
    <w:rsid w:val="00F8751E"/>
    <w:rsid w:val="00F87663"/>
    <w:rsid w:val="00F8782D"/>
    <w:rsid w:val="00F87EDD"/>
    <w:rsid w:val="00F903B0"/>
    <w:rsid w:val="00F90BDB"/>
    <w:rsid w:val="00F92353"/>
    <w:rsid w:val="00F92421"/>
    <w:rsid w:val="00F92A85"/>
    <w:rsid w:val="00F9362E"/>
    <w:rsid w:val="00F93D24"/>
    <w:rsid w:val="00F93FC8"/>
    <w:rsid w:val="00F9480F"/>
    <w:rsid w:val="00F950F6"/>
    <w:rsid w:val="00F96585"/>
    <w:rsid w:val="00F96F6E"/>
    <w:rsid w:val="00F97A0D"/>
    <w:rsid w:val="00F97C32"/>
    <w:rsid w:val="00FA0085"/>
    <w:rsid w:val="00FA0280"/>
    <w:rsid w:val="00FA0453"/>
    <w:rsid w:val="00FA2F0A"/>
    <w:rsid w:val="00FA33AF"/>
    <w:rsid w:val="00FA3ADE"/>
    <w:rsid w:val="00FA3EE5"/>
    <w:rsid w:val="00FA4780"/>
    <w:rsid w:val="00FA47C2"/>
    <w:rsid w:val="00FA486D"/>
    <w:rsid w:val="00FA492E"/>
    <w:rsid w:val="00FA5195"/>
    <w:rsid w:val="00FA59EC"/>
    <w:rsid w:val="00FA6376"/>
    <w:rsid w:val="00FA6408"/>
    <w:rsid w:val="00FA6600"/>
    <w:rsid w:val="00FA6E15"/>
    <w:rsid w:val="00FA73FB"/>
    <w:rsid w:val="00FA74AC"/>
    <w:rsid w:val="00FA767A"/>
    <w:rsid w:val="00FB0A00"/>
    <w:rsid w:val="00FB1348"/>
    <w:rsid w:val="00FB1DE7"/>
    <w:rsid w:val="00FB1F23"/>
    <w:rsid w:val="00FB2BE9"/>
    <w:rsid w:val="00FB51E1"/>
    <w:rsid w:val="00FB55D0"/>
    <w:rsid w:val="00FB58B0"/>
    <w:rsid w:val="00FB6C22"/>
    <w:rsid w:val="00FB72E5"/>
    <w:rsid w:val="00FB76B7"/>
    <w:rsid w:val="00FC056F"/>
    <w:rsid w:val="00FC0750"/>
    <w:rsid w:val="00FC0990"/>
    <w:rsid w:val="00FC0AE3"/>
    <w:rsid w:val="00FC1271"/>
    <w:rsid w:val="00FC1BD1"/>
    <w:rsid w:val="00FC268A"/>
    <w:rsid w:val="00FC2B2D"/>
    <w:rsid w:val="00FC306E"/>
    <w:rsid w:val="00FC3840"/>
    <w:rsid w:val="00FC43DF"/>
    <w:rsid w:val="00FC4876"/>
    <w:rsid w:val="00FC4E55"/>
    <w:rsid w:val="00FC5929"/>
    <w:rsid w:val="00FC5988"/>
    <w:rsid w:val="00FC5FFC"/>
    <w:rsid w:val="00FC674F"/>
    <w:rsid w:val="00FC6EBB"/>
    <w:rsid w:val="00FC6FB5"/>
    <w:rsid w:val="00FC7247"/>
    <w:rsid w:val="00FD06E1"/>
    <w:rsid w:val="00FD0B5F"/>
    <w:rsid w:val="00FD12A3"/>
    <w:rsid w:val="00FD1687"/>
    <w:rsid w:val="00FD1AC7"/>
    <w:rsid w:val="00FD1C4C"/>
    <w:rsid w:val="00FD1F49"/>
    <w:rsid w:val="00FD2187"/>
    <w:rsid w:val="00FD2466"/>
    <w:rsid w:val="00FD3295"/>
    <w:rsid w:val="00FD3BCB"/>
    <w:rsid w:val="00FD43F5"/>
    <w:rsid w:val="00FD4BA2"/>
    <w:rsid w:val="00FD5788"/>
    <w:rsid w:val="00FD5C5A"/>
    <w:rsid w:val="00FD5D31"/>
    <w:rsid w:val="00FD5F47"/>
    <w:rsid w:val="00FD6AE6"/>
    <w:rsid w:val="00FD6D36"/>
    <w:rsid w:val="00FD6DD9"/>
    <w:rsid w:val="00FE033E"/>
    <w:rsid w:val="00FE05BF"/>
    <w:rsid w:val="00FE136C"/>
    <w:rsid w:val="00FE20CE"/>
    <w:rsid w:val="00FE288C"/>
    <w:rsid w:val="00FE3FAD"/>
    <w:rsid w:val="00FE475A"/>
    <w:rsid w:val="00FE4B28"/>
    <w:rsid w:val="00FE4B53"/>
    <w:rsid w:val="00FE4D08"/>
    <w:rsid w:val="00FE4E85"/>
    <w:rsid w:val="00FE6803"/>
    <w:rsid w:val="00FE6E6C"/>
    <w:rsid w:val="00FE7709"/>
    <w:rsid w:val="00FE7996"/>
    <w:rsid w:val="00FF0100"/>
    <w:rsid w:val="00FF038E"/>
    <w:rsid w:val="00FF0FB5"/>
    <w:rsid w:val="00FF19B5"/>
    <w:rsid w:val="00FF229F"/>
    <w:rsid w:val="00FF289B"/>
    <w:rsid w:val="00FF4C6F"/>
    <w:rsid w:val="00FF4F22"/>
    <w:rsid w:val="00FF601D"/>
    <w:rsid w:val="00FF61AF"/>
    <w:rsid w:val="00FF6598"/>
    <w:rsid w:val="00FF6BC7"/>
    <w:rsid w:val="00FF7C01"/>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3B60585"/>
  <w15:docId w15:val="{76B734B5-4064-453F-8A05-336D0576C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jc w:val="both"/>
    </w:pPr>
    <w:rPr>
      <w:rFonts w:ascii="TimesHU" w:hAnsi="TimesHU"/>
      <w:sz w:val="24"/>
    </w:rPr>
  </w:style>
  <w:style w:type="paragraph" w:styleId="Cmsor1">
    <w:name w:val="heading 1"/>
    <w:basedOn w:val="Norml"/>
    <w:next w:val="Norml"/>
    <w:link w:val="Cmsor1Char"/>
    <w:qFormat/>
    <w:pPr>
      <w:keepNext/>
      <w:jc w:val="center"/>
      <w:outlineLvl w:val="0"/>
    </w:pPr>
    <w:rPr>
      <w:rFonts w:ascii="Times New Roman" w:hAnsi="Times New Roman"/>
      <w:b/>
      <w:sz w:val="22"/>
    </w:rPr>
  </w:style>
  <w:style w:type="paragraph" w:styleId="Cmsor2">
    <w:name w:val="heading 2"/>
    <w:basedOn w:val="Norml"/>
    <w:next w:val="Norml"/>
    <w:link w:val="Cmsor2Char"/>
    <w:qFormat/>
    <w:pPr>
      <w:keepNext/>
      <w:overflowPunct w:val="0"/>
      <w:autoSpaceDE w:val="0"/>
      <w:autoSpaceDN w:val="0"/>
      <w:adjustRightInd w:val="0"/>
      <w:ind w:left="1425"/>
      <w:textAlignment w:val="baseline"/>
      <w:outlineLvl w:val="1"/>
    </w:pPr>
    <w:rPr>
      <w:rFonts w:ascii="Times New Roman" w:hAnsi="Times New Roman"/>
    </w:rPr>
  </w:style>
  <w:style w:type="paragraph" w:styleId="Cmsor3">
    <w:name w:val="heading 3"/>
    <w:basedOn w:val="Norml"/>
    <w:next w:val="Norml"/>
    <w:qFormat/>
    <w:pPr>
      <w:keepNext/>
      <w:overflowPunct w:val="0"/>
      <w:autoSpaceDE w:val="0"/>
      <w:autoSpaceDN w:val="0"/>
      <w:adjustRightInd w:val="0"/>
      <w:ind w:left="1416" w:firstLine="708"/>
      <w:textAlignment w:val="baseline"/>
      <w:outlineLvl w:val="2"/>
    </w:pPr>
    <w:rPr>
      <w:rFonts w:ascii="Times New Roman" w:hAnsi="Times New Roman"/>
      <w:i/>
    </w:rPr>
  </w:style>
  <w:style w:type="paragraph" w:styleId="Cmsor4">
    <w:name w:val="heading 4"/>
    <w:basedOn w:val="Norml"/>
    <w:next w:val="Norml"/>
    <w:link w:val="Cmsor4Char"/>
    <w:qFormat/>
    <w:pPr>
      <w:keepNext/>
      <w:overflowPunct w:val="0"/>
      <w:autoSpaceDE w:val="0"/>
      <w:autoSpaceDN w:val="0"/>
      <w:adjustRightInd w:val="0"/>
      <w:ind w:right="-1"/>
      <w:jc w:val="center"/>
      <w:textAlignment w:val="baseline"/>
      <w:outlineLvl w:val="3"/>
    </w:pPr>
    <w:rPr>
      <w:rFonts w:ascii="Times New Roman" w:hAnsi="Times New Roman"/>
      <w:b/>
      <w:i/>
      <w:lang w:val="x-none" w:eastAsia="x-none"/>
    </w:rPr>
  </w:style>
  <w:style w:type="paragraph" w:styleId="Cmsor5">
    <w:name w:val="heading 5"/>
    <w:basedOn w:val="Norml"/>
    <w:next w:val="Norml"/>
    <w:qFormat/>
    <w:pPr>
      <w:keepNext/>
      <w:overflowPunct w:val="0"/>
      <w:autoSpaceDE w:val="0"/>
      <w:autoSpaceDN w:val="0"/>
      <w:adjustRightInd w:val="0"/>
      <w:ind w:right="-1"/>
      <w:textAlignment w:val="baseline"/>
      <w:outlineLvl w:val="4"/>
    </w:pPr>
    <w:rPr>
      <w:rFonts w:ascii="Times New Roman" w:hAnsi="Times New Roman"/>
      <w:i/>
    </w:rPr>
  </w:style>
  <w:style w:type="paragraph" w:styleId="Cmsor6">
    <w:name w:val="heading 6"/>
    <w:basedOn w:val="Norml"/>
    <w:next w:val="Norml"/>
    <w:qFormat/>
    <w:pPr>
      <w:keepNext/>
      <w:overflowPunct w:val="0"/>
      <w:autoSpaceDE w:val="0"/>
      <w:autoSpaceDN w:val="0"/>
      <w:adjustRightInd w:val="0"/>
      <w:ind w:left="426" w:right="-1"/>
      <w:textAlignment w:val="baseline"/>
      <w:outlineLvl w:val="5"/>
    </w:pPr>
    <w:rPr>
      <w:rFonts w:ascii="Times New Roman" w:hAnsi="Times New Roman"/>
    </w:rPr>
  </w:style>
  <w:style w:type="paragraph" w:styleId="Cmsor7">
    <w:name w:val="heading 7"/>
    <w:basedOn w:val="Norml"/>
    <w:next w:val="Norml"/>
    <w:qFormat/>
    <w:pPr>
      <w:keepNext/>
      <w:outlineLvl w:val="6"/>
    </w:pPr>
    <w:rPr>
      <w:rFonts w:ascii="Times New Roman" w:hAnsi="Times New Roman"/>
      <w:b/>
      <w:sz w:val="22"/>
      <w:u w:val="single"/>
    </w:rPr>
  </w:style>
  <w:style w:type="paragraph" w:styleId="Cmsor8">
    <w:name w:val="heading 8"/>
    <w:basedOn w:val="Norml"/>
    <w:next w:val="Norml"/>
    <w:qFormat/>
    <w:pPr>
      <w:keepNext/>
      <w:outlineLvl w:val="7"/>
    </w:pPr>
    <w:rPr>
      <w:rFonts w:ascii="Times New Roman" w:hAnsi="Times New Roman"/>
      <w:b/>
      <w:i/>
      <w:sz w:val="22"/>
    </w:rPr>
  </w:style>
  <w:style w:type="paragraph" w:styleId="Cmsor9">
    <w:name w:val="heading 9"/>
    <w:basedOn w:val="Norml"/>
    <w:next w:val="Norml"/>
    <w:qFormat/>
    <w:pPr>
      <w:keepNext/>
      <w:outlineLvl w:val="8"/>
    </w:pPr>
    <w:rPr>
      <w:rFonts w:ascii="Times New Roman" w:hAnsi="Times New Roman"/>
      <w:b/>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semiHidden/>
    <w:pPr>
      <w:tabs>
        <w:tab w:val="center" w:pos="4153"/>
        <w:tab w:val="right" w:pos="8306"/>
      </w:tabs>
    </w:pPr>
  </w:style>
  <w:style w:type="paragraph" w:styleId="llb">
    <w:name w:val="footer"/>
    <w:basedOn w:val="Norml"/>
    <w:link w:val="llbChar"/>
    <w:uiPriority w:val="99"/>
    <w:pPr>
      <w:tabs>
        <w:tab w:val="center" w:pos="4153"/>
        <w:tab w:val="right" w:pos="8306"/>
      </w:tabs>
    </w:pPr>
    <w:rPr>
      <w:lang w:val="x-none" w:eastAsia="x-none"/>
    </w:rPr>
  </w:style>
  <w:style w:type="character" w:styleId="Oldalszm">
    <w:name w:val="page number"/>
    <w:basedOn w:val="Bekezdsalapbettpusa"/>
    <w:semiHidden/>
  </w:style>
  <w:style w:type="paragraph" w:styleId="Szvegtrzsbehzssal">
    <w:name w:val="Body Text Indent"/>
    <w:basedOn w:val="Norml"/>
    <w:semiHidden/>
    <w:pPr>
      <w:numPr>
        <w:ilvl w:val="12"/>
      </w:numPr>
      <w:ind w:left="283" w:hanging="283"/>
    </w:pPr>
    <w:rPr>
      <w:rFonts w:ascii="Times New Roman" w:hAnsi="Times New Roman"/>
      <w:sz w:val="22"/>
    </w:rPr>
  </w:style>
  <w:style w:type="paragraph" w:styleId="Szvegtrzsbehzssal2">
    <w:name w:val="Body Text Indent 2"/>
    <w:basedOn w:val="Norml"/>
    <w:semiHidden/>
    <w:pPr>
      <w:ind w:left="284"/>
    </w:pPr>
    <w:rPr>
      <w:sz w:val="22"/>
    </w:rPr>
  </w:style>
  <w:style w:type="paragraph" w:styleId="Szvegtrzsbehzssal3">
    <w:name w:val="Body Text Indent 3"/>
    <w:basedOn w:val="Norml"/>
    <w:semiHidden/>
    <w:pPr>
      <w:numPr>
        <w:ilvl w:val="12"/>
      </w:numPr>
      <w:ind w:left="283" w:firstLine="1"/>
    </w:pPr>
    <w:rPr>
      <w:sz w:val="22"/>
    </w:rPr>
  </w:style>
  <w:style w:type="paragraph" w:customStyle="1" w:styleId="BodyText21">
    <w:name w:val="Body Text 21"/>
    <w:basedOn w:val="Norml"/>
    <w:pPr>
      <w:overflowPunct w:val="0"/>
      <w:autoSpaceDE w:val="0"/>
      <w:autoSpaceDN w:val="0"/>
      <w:adjustRightInd w:val="0"/>
      <w:textAlignment w:val="baseline"/>
    </w:pPr>
    <w:rPr>
      <w:rFonts w:ascii="Times New Roman" w:hAnsi="Times New Roman"/>
    </w:rPr>
  </w:style>
  <w:style w:type="paragraph" w:customStyle="1" w:styleId="BlockText1">
    <w:name w:val="Block Text1"/>
    <w:basedOn w:val="Norml"/>
    <w:pPr>
      <w:overflowPunct w:val="0"/>
      <w:autoSpaceDE w:val="0"/>
      <w:autoSpaceDN w:val="0"/>
      <w:adjustRightInd w:val="0"/>
      <w:ind w:left="709" w:right="-1"/>
      <w:textAlignment w:val="baseline"/>
    </w:pPr>
    <w:rPr>
      <w:rFonts w:ascii="Times New Roman" w:hAnsi="Times New Roman"/>
    </w:rPr>
  </w:style>
  <w:style w:type="paragraph" w:customStyle="1" w:styleId="BodyText31">
    <w:name w:val="Body Text 31"/>
    <w:basedOn w:val="Norml"/>
    <w:pPr>
      <w:overflowPunct w:val="0"/>
      <w:autoSpaceDE w:val="0"/>
      <w:autoSpaceDN w:val="0"/>
      <w:adjustRightInd w:val="0"/>
      <w:ind w:right="-1"/>
      <w:textAlignment w:val="baseline"/>
    </w:pPr>
    <w:rPr>
      <w:rFonts w:ascii="Times New Roman" w:hAnsi="Times New Roman"/>
      <w:i/>
    </w:rPr>
  </w:style>
  <w:style w:type="paragraph" w:styleId="Szvegtrzs">
    <w:name w:val="Body Text"/>
    <w:basedOn w:val="Norml"/>
    <w:link w:val="SzvegtrzsChar"/>
    <w:qFormat/>
    <w:rsid w:val="000626B6"/>
    <w:pPr>
      <w:numPr>
        <w:ilvl w:val="12"/>
      </w:numPr>
      <w:ind w:right="-1"/>
    </w:pPr>
    <w:rPr>
      <w:rFonts w:ascii="Times New Roman" w:hAnsi="Times New Roman"/>
      <w:sz w:val="22"/>
    </w:rPr>
  </w:style>
  <w:style w:type="paragraph" w:styleId="Szvegblokk">
    <w:name w:val="Block Text"/>
    <w:basedOn w:val="Norml"/>
    <w:semiHidden/>
    <w:pPr>
      <w:numPr>
        <w:ilvl w:val="12"/>
      </w:numPr>
      <w:ind w:left="2127" w:right="-1"/>
    </w:pPr>
    <w:rPr>
      <w:rFonts w:ascii="Times New Roman" w:hAnsi="Times New Roman"/>
      <w:sz w:val="22"/>
    </w:rPr>
  </w:style>
  <w:style w:type="paragraph" w:styleId="Szvegtrzs2">
    <w:name w:val="Body Text 2"/>
    <w:basedOn w:val="Norml"/>
    <w:semiHidden/>
    <w:rPr>
      <w:b/>
    </w:rPr>
  </w:style>
  <w:style w:type="paragraph" w:styleId="Szvegtrzs3">
    <w:name w:val="Body Text 3"/>
    <w:basedOn w:val="Norml"/>
    <w:link w:val="Szvegtrzs3Char"/>
    <w:semiHidden/>
    <w:rPr>
      <w:rFonts w:ascii="Times New Roman" w:hAnsi="Times New Roman"/>
      <w:sz w:val="22"/>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qFormat/>
    <w:rPr>
      <w:sz w:val="20"/>
    </w:r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uiPriority w:val="99"/>
    <w:qFormat/>
    <w:rPr>
      <w:vertAlign w:val="superscript"/>
    </w:rPr>
  </w:style>
  <w:style w:type="character" w:styleId="Hiperhivatkozs">
    <w:name w:val="Hyperlink"/>
    <w:uiPriority w:val="99"/>
    <w:rPr>
      <w:color w:val="0000FF"/>
      <w:u w:val="single"/>
    </w:rPr>
  </w:style>
  <w:style w:type="character" w:styleId="Mrltotthiperhivatkozs">
    <w:name w:val="FollowedHyperlink"/>
    <w:semiHidden/>
    <w:rPr>
      <w:color w:val="800080"/>
      <w:u w:val="single"/>
    </w:rPr>
  </w:style>
  <w:style w:type="paragraph" w:styleId="Dokumentumtrkp">
    <w:name w:val="Document Map"/>
    <w:basedOn w:val="Norml"/>
    <w:semiHidden/>
    <w:pPr>
      <w:shd w:val="clear" w:color="auto" w:fill="000080"/>
    </w:pPr>
    <w:rPr>
      <w:rFonts w:ascii="Tahoma" w:hAnsi="Tahoma" w:cs="Tahoma"/>
    </w:rPr>
  </w:style>
  <w:style w:type="paragraph" w:styleId="Buborkszveg">
    <w:name w:val="Balloon Text"/>
    <w:basedOn w:val="Norml"/>
    <w:link w:val="BuborkszvegChar"/>
    <w:semiHidden/>
    <w:rPr>
      <w:rFonts w:ascii="Tahoma" w:hAnsi="Tahoma" w:cs="Tahoma"/>
      <w:sz w:val="16"/>
      <w:szCs w:val="16"/>
    </w:rPr>
  </w:style>
  <w:style w:type="paragraph" w:customStyle="1" w:styleId="CharChar">
    <w:name w:val="Char Char"/>
    <w:basedOn w:val="Norml"/>
    <w:rsid w:val="004E1A81"/>
    <w:pPr>
      <w:spacing w:after="160" w:line="240" w:lineRule="exact"/>
      <w:jc w:val="left"/>
    </w:pPr>
    <w:rPr>
      <w:rFonts w:ascii="Tahoma" w:hAnsi="Tahoma"/>
      <w:sz w:val="20"/>
      <w:lang w:val="en-US" w:eastAsia="en-US"/>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Dot pt,No Spacing1"/>
    <w:basedOn w:val="Norml"/>
    <w:link w:val="ListaszerbekezdsChar"/>
    <w:uiPriority w:val="4"/>
    <w:qFormat/>
    <w:rsid w:val="00FD12A3"/>
    <w:pPr>
      <w:spacing w:after="200" w:line="276" w:lineRule="auto"/>
      <w:ind w:left="720"/>
      <w:contextualSpacing/>
      <w:jc w:val="left"/>
    </w:pPr>
    <w:rPr>
      <w:rFonts w:ascii="Calibri" w:hAnsi="Calibri"/>
      <w:sz w:val="22"/>
      <w:szCs w:val="22"/>
    </w:rPr>
  </w:style>
  <w:style w:type="character" w:customStyle="1" w:styleId="Cmsor4Char">
    <w:name w:val="Címsor 4 Char"/>
    <w:link w:val="Cmsor4"/>
    <w:rsid w:val="00293880"/>
    <w:rPr>
      <w:b/>
      <w:i/>
      <w:sz w:val="24"/>
    </w:rPr>
  </w:style>
  <w:style w:type="paragraph" w:customStyle="1" w:styleId="Szvegtrzs21">
    <w:name w:val="Szövegtörzs 21"/>
    <w:basedOn w:val="Norml"/>
    <w:rsid w:val="00CC6E91"/>
    <w:pPr>
      <w:overflowPunct w:val="0"/>
      <w:autoSpaceDE w:val="0"/>
      <w:autoSpaceDN w:val="0"/>
      <w:adjustRightInd w:val="0"/>
      <w:textAlignment w:val="baseline"/>
    </w:pPr>
    <w:rPr>
      <w:rFonts w:ascii="Times New Roman" w:hAnsi="Times New Roman"/>
    </w:rPr>
  </w:style>
  <w:style w:type="paragraph" w:customStyle="1" w:styleId="Szvegblokk1">
    <w:name w:val="Szövegblokk1"/>
    <w:basedOn w:val="Norml"/>
    <w:rsid w:val="00CC6E91"/>
    <w:pPr>
      <w:overflowPunct w:val="0"/>
      <w:autoSpaceDE w:val="0"/>
      <w:autoSpaceDN w:val="0"/>
      <w:adjustRightInd w:val="0"/>
      <w:ind w:left="709" w:right="-1"/>
      <w:textAlignment w:val="baseline"/>
    </w:pPr>
    <w:rPr>
      <w:rFonts w:ascii="Times New Roman" w:hAnsi="Times New Roman"/>
    </w:rPr>
  </w:style>
  <w:style w:type="paragraph" w:customStyle="1" w:styleId="Szvegblokk2">
    <w:name w:val="Szövegblokk2"/>
    <w:basedOn w:val="Norml"/>
    <w:rsid w:val="00CC6E91"/>
    <w:pPr>
      <w:overflowPunct w:val="0"/>
      <w:autoSpaceDE w:val="0"/>
      <w:autoSpaceDN w:val="0"/>
      <w:adjustRightInd w:val="0"/>
      <w:ind w:left="709" w:right="-1"/>
      <w:textAlignment w:val="baseline"/>
    </w:pPr>
    <w:rPr>
      <w:rFonts w:ascii="Times New Roman" w:hAnsi="Times New Roman"/>
    </w:rPr>
  </w:style>
  <w:style w:type="character" w:styleId="Jegyzethivatkozs">
    <w:name w:val="annotation reference"/>
    <w:uiPriority w:val="99"/>
    <w:unhideWhenUsed/>
    <w:rsid w:val="007E1171"/>
    <w:rPr>
      <w:sz w:val="16"/>
      <w:szCs w:val="16"/>
    </w:rPr>
  </w:style>
  <w:style w:type="paragraph" w:styleId="Jegyzetszveg">
    <w:name w:val="annotation text"/>
    <w:basedOn w:val="Norml"/>
    <w:link w:val="JegyzetszvegChar"/>
    <w:uiPriority w:val="99"/>
    <w:unhideWhenUsed/>
    <w:rsid w:val="007E1171"/>
    <w:rPr>
      <w:sz w:val="20"/>
      <w:lang w:val="x-none" w:eastAsia="x-none"/>
    </w:rPr>
  </w:style>
  <w:style w:type="character" w:customStyle="1" w:styleId="JegyzetszvegChar">
    <w:name w:val="Jegyzetszöveg Char"/>
    <w:link w:val="Jegyzetszveg"/>
    <w:uiPriority w:val="99"/>
    <w:rsid w:val="007E1171"/>
    <w:rPr>
      <w:rFonts w:ascii="TimesHU" w:hAnsi="TimesHU"/>
    </w:rPr>
  </w:style>
  <w:style w:type="paragraph" w:styleId="Megjegyzstrgya">
    <w:name w:val="annotation subject"/>
    <w:basedOn w:val="Jegyzetszveg"/>
    <w:next w:val="Jegyzetszveg"/>
    <w:link w:val="MegjegyzstrgyaChar"/>
    <w:uiPriority w:val="99"/>
    <w:semiHidden/>
    <w:unhideWhenUsed/>
    <w:rsid w:val="007E1171"/>
    <w:rPr>
      <w:b/>
      <w:bCs/>
    </w:rPr>
  </w:style>
  <w:style w:type="character" w:customStyle="1" w:styleId="MegjegyzstrgyaChar">
    <w:name w:val="Megjegyzés tárgya Char"/>
    <w:link w:val="Megjegyzstrgya"/>
    <w:uiPriority w:val="99"/>
    <w:semiHidden/>
    <w:rsid w:val="007E1171"/>
    <w:rPr>
      <w:rFonts w:ascii="TimesHU" w:hAnsi="TimesHU"/>
      <w:b/>
      <w:bCs/>
    </w:rPr>
  </w:style>
  <w:style w:type="paragraph" w:styleId="Vltozat">
    <w:name w:val="Revision"/>
    <w:hidden/>
    <w:uiPriority w:val="99"/>
    <w:semiHidden/>
    <w:rsid w:val="007E1171"/>
    <w:pPr>
      <w:jc w:val="both"/>
    </w:pPr>
    <w:rPr>
      <w:rFonts w:ascii="TimesHU" w:hAnsi="TimesHU"/>
      <w:sz w:val="24"/>
    </w:rPr>
  </w:style>
  <w:style w:type="paragraph" w:customStyle="1" w:styleId="Default">
    <w:name w:val="Default"/>
    <w:rsid w:val="002D69B7"/>
    <w:pPr>
      <w:autoSpaceDE w:val="0"/>
      <w:autoSpaceDN w:val="0"/>
      <w:adjustRightInd w:val="0"/>
      <w:jc w:val="both"/>
    </w:pPr>
    <w:rPr>
      <w:rFonts w:ascii="Cambria" w:hAnsi="Cambria" w:cs="Cambria"/>
      <w:color w:val="000000"/>
      <w:sz w:val="24"/>
      <w:szCs w:val="24"/>
    </w:rPr>
  </w:style>
  <w:style w:type="paragraph" w:customStyle="1" w:styleId="PCSnorma-1">
    <w:name w:val="PCS norma-1"/>
    <w:basedOn w:val="Norml"/>
    <w:rsid w:val="006C67A9"/>
    <w:pPr>
      <w:ind w:firstLine="567"/>
    </w:pPr>
    <w:rPr>
      <w:rFonts w:ascii="Times New Roman" w:eastAsia="Calibri" w:hAnsi="Times New Roman"/>
      <w:szCs w:val="24"/>
    </w:rPr>
  </w:style>
  <w:style w:type="character" w:customStyle="1" w:styleId="llbChar">
    <w:name w:val="Élőláb Char"/>
    <w:link w:val="llb"/>
    <w:uiPriority w:val="99"/>
    <w:rsid w:val="00A3139D"/>
    <w:rPr>
      <w:rFonts w:ascii="TimesHU" w:hAnsi="TimesHU"/>
      <w:sz w:val="24"/>
    </w:r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link w:val="Listaszerbekezds"/>
    <w:uiPriority w:val="4"/>
    <w:rsid w:val="00196097"/>
    <w:rPr>
      <w:rFonts w:ascii="Calibri" w:hAnsi="Calibri"/>
      <w:sz w:val="22"/>
      <w:szCs w:val="22"/>
    </w:rPr>
  </w:style>
  <w:style w:type="paragraph" w:customStyle="1" w:styleId="Listaszerbekezds3szint">
    <w:name w:val="Listaszerű bekezdés 3. szint"/>
    <w:basedOn w:val="Listaszerbekezds"/>
    <w:uiPriority w:val="4"/>
    <w:qFormat/>
    <w:rsid w:val="00196097"/>
    <w:pPr>
      <w:spacing w:after="150"/>
      <w:ind w:left="2443" w:hanging="360"/>
      <w:jc w:val="both"/>
    </w:pPr>
    <w:rPr>
      <w:rFonts w:eastAsia="Calibri"/>
      <w:sz w:val="20"/>
    </w:rPr>
  </w:style>
  <w:style w:type="paragraph" w:customStyle="1" w:styleId="body">
    <w:name w:val="body"/>
    <w:qFormat/>
    <w:rsid w:val="00325639"/>
    <w:pPr>
      <w:spacing w:before="240" w:after="120" w:line="276" w:lineRule="auto"/>
      <w:jc w:val="both"/>
    </w:pPr>
    <w:rPr>
      <w:rFonts w:ascii="Calibri" w:eastAsia="MS PGothic" w:hAnsi="Calibri"/>
      <w:sz w:val="22"/>
      <w:szCs w:val="24"/>
      <w:lang w:val="en-US" w:eastAsia="en-US"/>
    </w:rPr>
  </w:style>
  <w:style w:type="paragraph" w:customStyle="1" w:styleId="norm">
    <w:name w:val="norm"/>
    <w:basedOn w:val="Norml"/>
    <w:rsid w:val="00325639"/>
    <w:pPr>
      <w:spacing w:before="120"/>
    </w:pPr>
    <w:rPr>
      <w:rFonts w:ascii="Times New Roman" w:hAnsi="Times New Roman"/>
      <w:szCs w:val="24"/>
    </w:rPr>
  </w:style>
  <w:style w:type="table" w:styleId="Rcsostblzat">
    <w:name w:val="Table Grid"/>
    <w:basedOn w:val="Normltblzat"/>
    <w:uiPriority w:val="59"/>
    <w:rsid w:val="009E1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link w:val="Lbjegyzetszveg"/>
    <w:rsid w:val="00A71878"/>
    <w:rPr>
      <w:rFonts w:ascii="TimesHU" w:hAnsi="TimesHU"/>
    </w:rPr>
  </w:style>
  <w:style w:type="character" w:customStyle="1" w:styleId="Szvegtrzs3Char">
    <w:name w:val="Szövegtörzs 3 Char"/>
    <w:link w:val="Szvegtrzs3"/>
    <w:semiHidden/>
    <w:rsid w:val="00A71878"/>
    <w:rPr>
      <w:sz w:val="22"/>
    </w:rPr>
  </w:style>
  <w:style w:type="paragraph" w:styleId="Tartalomjegyzkcmsora">
    <w:name w:val="TOC Heading"/>
    <w:basedOn w:val="Cmsor1"/>
    <w:next w:val="Norml"/>
    <w:uiPriority w:val="39"/>
    <w:unhideWhenUsed/>
    <w:qFormat/>
    <w:rsid w:val="000D3191"/>
    <w:pPr>
      <w:keepLines/>
      <w:spacing w:before="240" w:line="259" w:lineRule="auto"/>
      <w:jc w:val="left"/>
      <w:outlineLvl w:val="9"/>
    </w:pPr>
    <w:rPr>
      <w:rFonts w:ascii="Calibri Light" w:hAnsi="Calibri Light"/>
      <w:b w:val="0"/>
      <w:color w:val="2F5496"/>
      <w:sz w:val="32"/>
      <w:szCs w:val="32"/>
    </w:rPr>
  </w:style>
  <w:style w:type="paragraph" w:styleId="TJ1">
    <w:name w:val="toc 1"/>
    <w:basedOn w:val="Norml"/>
    <w:next w:val="Norml"/>
    <w:autoRedefine/>
    <w:uiPriority w:val="39"/>
    <w:unhideWhenUsed/>
    <w:rsid w:val="00260C88"/>
    <w:pPr>
      <w:tabs>
        <w:tab w:val="right" w:leader="dot" w:pos="10763"/>
      </w:tabs>
      <w:ind w:left="284" w:hanging="284"/>
    </w:pPr>
    <w:rPr>
      <w:rFonts w:asciiTheme="minorHAnsi" w:hAnsiTheme="minorHAnsi" w:cstheme="minorHAnsi"/>
      <w:noProof/>
      <w:sz w:val="22"/>
      <w:szCs w:val="22"/>
    </w:rPr>
  </w:style>
  <w:style w:type="paragraph" w:styleId="TJ2">
    <w:name w:val="toc 2"/>
    <w:basedOn w:val="Norml"/>
    <w:next w:val="Norml"/>
    <w:autoRedefine/>
    <w:uiPriority w:val="39"/>
    <w:unhideWhenUsed/>
    <w:rsid w:val="002636D2"/>
    <w:pPr>
      <w:tabs>
        <w:tab w:val="right" w:leader="dot" w:pos="10763"/>
      </w:tabs>
      <w:ind w:left="240" w:firstLine="186"/>
    </w:pPr>
    <w:rPr>
      <w:rFonts w:asciiTheme="minorHAnsi" w:hAnsiTheme="minorHAnsi" w:cstheme="minorHAnsi"/>
      <w:b/>
      <w:bCs/>
      <w:noProof/>
      <w:sz w:val="22"/>
      <w:szCs w:val="22"/>
    </w:rPr>
  </w:style>
  <w:style w:type="paragraph" w:styleId="TJ3">
    <w:name w:val="toc 3"/>
    <w:basedOn w:val="Norml"/>
    <w:next w:val="Norml"/>
    <w:autoRedefine/>
    <w:uiPriority w:val="39"/>
    <w:unhideWhenUsed/>
    <w:rsid w:val="002636D2"/>
    <w:pPr>
      <w:tabs>
        <w:tab w:val="right" w:leader="dot" w:pos="10763"/>
      </w:tabs>
      <w:ind w:left="426"/>
    </w:pPr>
    <w:rPr>
      <w:rFonts w:asciiTheme="minorHAnsi" w:hAnsiTheme="minorHAnsi" w:cstheme="minorHAnsi"/>
      <w:noProof/>
      <w:szCs w:val="24"/>
    </w:rPr>
  </w:style>
  <w:style w:type="character" w:customStyle="1" w:styleId="Mention1">
    <w:name w:val="Mention1"/>
    <w:uiPriority w:val="99"/>
    <w:semiHidden/>
    <w:unhideWhenUsed/>
    <w:rsid w:val="0075116D"/>
    <w:rPr>
      <w:color w:val="2B579A"/>
      <w:shd w:val="clear" w:color="auto" w:fill="E6E6E6"/>
    </w:rPr>
  </w:style>
  <w:style w:type="character" w:customStyle="1" w:styleId="Cmsor1Char">
    <w:name w:val="Címsor 1 Char"/>
    <w:link w:val="Cmsor1"/>
    <w:rsid w:val="00CB2598"/>
    <w:rPr>
      <w:b/>
      <w:sz w:val="22"/>
    </w:rPr>
  </w:style>
  <w:style w:type="character" w:styleId="Feloldatlanmegemlts">
    <w:name w:val="Unresolved Mention"/>
    <w:basedOn w:val="Bekezdsalapbettpusa"/>
    <w:uiPriority w:val="99"/>
    <w:semiHidden/>
    <w:unhideWhenUsed/>
    <w:rsid w:val="008C4B86"/>
    <w:rPr>
      <w:color w:val="605E5C"/>
      <w:shd w:val="clear" w:color="auto" w:fill="E1DFDD"/>
    </w:rPr>
  </w:style>
  <w:style w:type="character" w:customStyle="1" w:styleId="cf01">
    <w:name w:val="cf01"/>
    <w:basedOn w:val="Bekezdsalapbettpusa"/>
    <w:rsid w:val="00435C3E"/>
    <w:rPr>
      <w:rFonts w:ascii="Segoe UI" w:hAnsi="Segoe UI" w:cs="Segoe UI" w:hint="default"/>
      <w:sz w:val="18"/>
      <w:szCs w:val="18"/>
    </w:rPr>
  </w:style>
  <w:style w:type="character" w:styleId="Megemlts">
    <w:name w:val="Mention"/>
    <w:uiPriority w:val="99"/>
    <w:semiHidden/>
    <w:unhideWhenUsed/>
    <w:rsid w:val="00486452"/>
    <w:rPr>
      <w:color w:val="2B579A"/>
      <w:shd w:val="clear" w:color="auto" w:fill="E6E6E6"/>
    </w:rPr>
  </w:style>
  <w:style w:type="character" w:customStyle="1" w:styleId="BuborkszvegChar">
    <w:name w:val="Buborékszöveg Char"/>
    <w:basedOn w:val="Bekezdsalapbettpusa"/>
    <w:link w:val="Buborkszveg"/>
    <w:uiPriority w:val="99"/>
    <w:semiHidden/>
    <w:rsid w:val="00486452"/>
    <w:rPr>
      <w:rFonts w:ascii="Tahoma" w:hAnsi="Tahoma" w:cs="Tahoma"/>
      <w:sz w:val="16"/>
      <w:szCs w:val="16"/>
    </w:rPr>
  </w:style>
  <w:style w:type="paragraph" w:customStyle="1" w:styleId="FCm">
    <w:name w:val="FôCím"/>
    <w:uiPriority w:val="99"/>
    <w:rsid w:val="00486452"/>
    <w:pPr>
      <w:widowControl w:val="0"/>
      <w:autoSpaceDE w:val="0"/>
      <w:autoSpaceDN w:val="0"/>
      <w:adjustRightInd w:val="0"/>
      <w:spacing w:before="480" w:after="240"/>
      <w:jc w:val="center"/>
    </w:pPr>
    <w:rPr>
      <w:rFonts w:eastAsiaTheme="minorEastAsia"/>
      <w:b/>
      <w:bCs/>
      <w:sz w:val="28"/>
      <w:szCs w:val="28"/>
    </w:rPr>
  </w:style>
  <w:style w:type="paragraph" w:customStyle="1" w:styleId="Bekezds">
    <w:name w:val="Bekezdés"/>
    <w:uiPriority w:val="99"/>
    <w:rsid w:val="00486452"/>
    <w:pPr>
      <w:widowControl w:val="0"/>
      <w:autoSpaceDE w:val="0"/>
      <w:autoSpaceDN w:val="0"/>
      <w:adjustRightInd w:val="0"/>
      <w:ind w:firstLine="202"/>
    </w:pPr>
    <w:rPr>
      <w:rFonts w:eastAsiaTheme="minorEastAsia"/>
      <w:sz w:val="24"/>
      <w:szCs w:val="24"/>
    </w:rPr>
  </w:style>
  <w:style w:type="paragraph" w:customStyle="1" w:styleId="Bekezds2">
    <w:name w:val="Bekezdés2"/>
    <w:uiPriority w:val="99"/>
    <w:rsid w:val="00486452"/>
    <w:pPr>
      <w:widowControl w:val="0"/>
      <w:autoSpaceDE w:val="0"/>
      <w:autoSpaceDN w:val="0"/>
      <w:adjustRightInd w:val="0"/>
      <w:ind w:left="204" w:firstLine="204"/>
    </w:pPr>
    <w:rPr>
      <w:rFonts w:eastAsiaTheme="minorEastAsia"/>
      <w:sz w:val="24"/>
      <w:szCs w:val="24"/>
    </w:rPr>
  </w:style>
  <w:style w:type="numbering" w:customStyle="1" w:styleId="Nemlista1">
    <w:name w:val="Nem lista1"/>
    <w:next w:val="Nemlista"/>
    <w:uiPriority w:val="99"/>
    <w:semiHidden/>
    <w:unhideWhenUsed/>
    <w:rsid w:val="00486452"/>
  </w:style>
  <w:style w:type="character" w:customStyle="1" w:styleId="SzvegtrzsChar">
    <w:name w:val="Szövegtörzs Char"/>
    <w:basedOn w:val="Bekezdsalapbettpusa"/>
    <w:link w:val="Szvegtrzs"/>
    <w:rsid w:val="00486452"/>
    <w:rPr>
      <w:sz w:val="22"/>
    </w:rPr>
  </w:style>
  <w:style w:type="character" w:customStyle="1" w:styleId="Heading1">
    <w:name w:val="Heading #1_"/>
    <w:basedOn w:val="Bekezdsalapbettpusa"/>
    <w:link w:val="Heading10"/>
    <w:rsid w:val="00486452"/>
    <w:rPr>
      <w:rFonts w:ascii="Calibri" w:eastAsia="Calibri" w:hAnsi="Calibri" w:cs="Calibri"/>
      <w:b/>
      <w:bCs/>
      <w:sz w:val="22"/>
      <w:szCs w:val="22"/>
    </w:rPr>
  </w:style>
  <w:style w:type="character" w:customStyle="1" w:styleId="Headerorfooter2">
    <w:name w:val="Header or footer (2)_"/>
    <w:basedOn w:val="Bekezdsalapbettpusa"/>
    <w:link w:val="Headerorfooter20"/>
    <w:rsid w:val="00486452"/>
    <w:rPr>
      <w:lang w:val="en-US" w:eastAsia="en-US" w:bidi="en-US"/>
    </w:rPr>
  </w:style>
  <w:style w:type="character" w:customStyle="1" w:styleId="SzvegtrzsChar1">
    <w:name w:val="Szövegtörzs Char1"/>
    <w:basedOn w:val="Bekezdsalapbettpusa"/>
    <w:uiPriority w:val="99"/>
    <w:semiHidden/>
    <w:rsid w:val="00486452"/>
    <w:rPr>
      <w:color w:val="000000"/>
    </w:rPr>
  </w:style>
  <w:style w:type="paragraph" w:customStyle="1" w:styleId="Heading10">
    <w:name w:val="Heading #1"/>
    <w:basedOn w:val="Norml"/>
    <w:link w:val="Heading1"/>
    <w:rsid w:val="00486452"/>
    <w:pPr>
      <w:widowControl w:val="0"/>
      <w:spacing w:after="100" w:line="274" w:lineRule="auto"/>
      <w:jc w:val="left"/>
      <w:outlineLvl w:val="0"/>
    </w:pPr>
    <w:rPr>
      <w:rFonts w:ascii="Calibri" w:eastAsia="Calibri" w:hAnsi="Calibri" w:cs="Calibri"/>
      <w:b/>
      <w:bCs/>
      <w:sz w:val="22"/>
      <w:szCs w:val="22"/>
    </w:rPr>
  </w:style>
  <w:style w:type="paragraph" w:customStyle="1" w:styleId="Headerorfooter20">
    <w:name w:val="Header or footer (2)"/>
    <w:basedOn w:val="Norml"/>
    <w:link w:val="Headerorfooter2"/>
    <w:rsid w:val="00486452"/>
    <w:pPr>
      <w:widowControl w:val="0"/>
      <w:jc w:val="left"/>
    </w:pPr>
    <w:rPr>
      <w:rFonts w:ascii="Times New Roman" w:hAnsi="Times New Roman"/>
      <w:sz w:val="20"/>
      <w:lang w:val="en-US" w:eastAsia="en-US" w:bidi="en-US"/>
    </w:rPr>
  </w:style>
  <w:style w:type="paragraph" w:styleId="TJ4">
    <w:name w:val="toc 4"/>
    <w:basedOn w:val="Norml"/>
    <w:next w:val="Norml"/>
    <w:autoRedefine/>
    <w:uiPriority w:val="39"/>
    <w:unhideWhenUsed/>
    <w:rsid w:val="00486452"/>
    <w:pPr>
      <w:spacing w:after="100" w:line="259" w:lineRule="auto"/>
      <w:ind w:left="660"/>
      <w:jc w:val="left"/>
    </w:pPr>
    <w:rPr>
      <w:rFonts w:asciiTheme="minorHAnsi" w:eastAsiaTheme="minorEastAsia" w:hAnsiTheme="minorHAnsi" w:cstheme="minorBidi"/>
      <w:sz w:val="22"/>
      <w:szCs w:val="22"/>
    </w:rPr>
  </w:style>
  <w:style w:type="paragraph" w:styleId="TJ5">
    <w:name w:val="toc 5"/>
    <w:basedOn w:val="Norml"/>
    <w:next w:val="Norml"/>
    <w:autoRedefine/>
    <w:uiPriority w:val="39"/>
    <w:unhideWhenUsed/>
    <w:rsid w:val="00486452"/>
    <w:pPr>
      <w:spacing w:after="100" w:line="259" w:lineRule="auto"/>
      <w:ind w:left="880"/>
      <w:jc w:val="left"/>
    </w:pPr>
    <w:rPr>
      <w:rFonts w:asciiTheme="minorHAnsi" w:eastAsiaTheme="minorEastAsia" w:hAnsiTheme="minorHAnsi" w:cstheme="minorBidi"/>
      <w:sz w:val="22"/>
      <w:szCs w:val="22"/>
    </w:rPr>
  </w:style>
  <w:style w:type="paragraph" w:styleId="TJ6">
    <w:name w:val="toc 6"/>
    <w:basedOn w:val="Norml"/>
    <w:next w:val="Norml"/>
    <w:autoRedefine/>
    <w:uiPriority w:val="39"/>
    <w:unhideWhenUsed/>
    <w:rsid w:val="00486452"/>
    <w:pPr>
      <w:spacing w:after="100" w:line="259" w:lineRule="auto"/>
      <w:ind w:left="1100"/>
      <w:jc w:val="left"/>
    </w:pPr>
    <w:rPr>
      <w:rFonts w:asciiTheme="minorHAnsi" w:eastAsiaTheme="minorEastAsia" w:hAnsiTheme="minorHAnsi" w:cstheme="minorBidi"/>
      <w:sz w:val="22"/>
      <w:szCs w:val="22"/>
    </w:rPr>
  </w:style>
  <w:style w:type="paragraph" w:styleId="TJ7">
    <w:name w:val="toc 7"/>
    <w:basedOn w:val="Norml"/>
    <w:next w:val="Norml"/>
    <w:autoRedefine/>
    <w:uiPriority w:val="39"/>
    <w:unhideWhenUsed/>
    <w:rsid w:val="00486452"/>
    <w:pPr>
      <w:spacing w:after="100" w:line="259" w:lineRule="auto"/>
      <w:ind w:left="1320"/>
      <w:jc w:val="left"/>
    </w:pPr>
    <w:rPr>
      <w:rFonts w:asciiTheme="minorHAnsi" w:eastAsiaTheme="minorEastAsia" w:hAnsiTheme="minorHAnsi" w:cstheme="minorBidi"/>
      <w:sz w:val="22"/>
      <w:szCs w:val="22"/>
    </w:rPr>
  </w:style>
  <w:style w:type="paragraph" w:styleId="TJ8">
    <w:name w:val="toc 8"/>
    <w:basedOn w:val="Norml"/>
    <w:next w:val="Norml"/>
    <w:autoRedefine/>
    <w:uiPriority w:val="39"/>
    <w:unhideWhenUsed/>
    <w:rsid w:val="00486452"/>
    <w:pPr>
      <w:spacing w:after="100" w:line="259" w:lineRule="auto"/>
      <w:ind w:left="1540"/>
      <w:jc w:val="left"/>
    </w:pPr>
    <w:rPr>
      <w:rFonts w:asciiTheme="minorHAnsi" w:eastAsiaTheme="minorEastAsia" w:hAnsiTheme="minorHAnsi" w:cstheme="minorBidi"/>
      <w:sz w:val="22"/>
      <w:szCs w:val="22"/>
    </w:rPr>
  </w:style>
  <w:style w:type="paragraph" w:styleId="TJ9">
    <w:name w:val="toc 9"/>
    <w:basedOn w:val="Norml"/>
    <w:next w:val="Norml"/>
    <w:autoRedefine/>
    <w:uiPriority w:val="39"/>
    <w:unhideWhenUsed/>
    <w:rsid w:val="00486452"/>
    <w:pPr>
      <w:spacing w:after="100" w:line="259" w:lineRule="auto"/>
      <w:ind w:left="1760"/>
      <w:jc w:val="left"/>
    </w:pPr>
    <w:rPr>
      <w:rFonts w:asciiTheme="minorHAnsi" w:eastAsiaTheme="minorEastAsia" w:hAnsiTheme="minorHAnsi" w:cstheme="minorBidi"/>
      <w:sz w:val="22"/>
      <w:szCs w:val="22"/>
    </w:rPr>
  </w:style>
  <w:style w:type="paragraph" w:customStyle="1" w:styleId="pf0">
    <w:name w:val="pf0"/>
    <w:basedOn w:val="Norml"/>
    <w:rsid w:val="0039675B"/>
    <w:pPr>
      <w:spacing w:before="100" w:beforeAutospacing="1" w:after="100" w:afterAutospacing="1"/>
      <w:jc w:val="left"/>
    </w:pPr>
    <w:rPr>
      <w:rFonts w:ascii="Times New Roman" w:hAnsi="Times New Roman"/>
      <w:szCs w:val="24"/>
    </w:rPr>
  </w:style>
  <w:style w:type="character" w:customStyle="1" w:styleId="cf11">
    <w:name w:val="cf11"/>
    <w:basedOn w:val="Bekezdsalapbettpusa"/>
    <w:rsid w:val="00AE492B"/>
    <w:rPr>
      <w:rFonts w:ascii="Segoe UI" w:hAnsi="Segoe UI" w:cs="Segoe UI" w:hint="default"/>
      <w:sz w:val="18"/>
      <w:szCs w:val="18"/>
    </w:rPr>
  </w:style>
  <w:style w:type="character" w:customStyle="1" w:styleId="cf21">
    <w:name w:val="cf21"/>
    <w:basedOn w:val="Bekezdsalapbettpusa"/>
    <w:rsid w:val="00523DF5"/>
    <w:rPr>
      <w:rFonts w:ascii="Segoe UI" w:hAnsi="Segoe UI" w:cs="Segoe UI" w:hint="default"/>
      <w:b/>
      <w:bCs/>
      <w:sz w:val="18"/>
      <w:szCs w:val="18"/>
    </w:rPr>
  </w:style>
  <w:style w:type="character" w:customStyle="1" w:styleId="Cmsor2Char">
    <w:name w:val="Címsor 2 Char"/>
    <w:basedOn w:val="Bekezdsalapbettpusa"/>
    <w:link w:val="Cmsor2"/>
    <w:rsid w:val="00B614A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8070">
      <w:bodyDiv w:val="1"/>
      <w:marLeft w:val="0"/>
      <w:marRight w:val="0"/>
      <w:marTop w:val="0"/>
      <w:marBottom w:val="0"/>
      <w:divBdr>
        <w:top w:val="none" w:sz="0" w:space="0" w:color="auto"/>
        <w:left w:val="none" w:sz="0" w:space="0" w:color="auto"/>
        <w:bottom w:val="none" w:sz="0" w:space="0" w:color="auto"/>
        <w:right w:val="none" w:sz="0" w:space="0" w:color="auto"/>
      </w:divBdr>
    </w:div>
    <w:div w:id="56823670">
      <w:bodyDiv w:val="1"/>
      <w:marLeft w:val="0"/>
      <w:marRight w:val="0"/>
      <w:marTop w:val="0"/>
      <w:marBottom w:val="0"/>
      <w:divBdr>
        <w:top w:val="none" w:sz="0" w:space="0" w:color="auto"/>
        <w:left w:val="none" w:sz="0" w:space="0" w:color="auto"/>
        <w:bottom w:val="none" w:sz="0" w:space="0" w:color="auto"/>
        <w:right w:val="none" w:sz="0" w:space="0" w:color="auto"/>
      </w:divBdr>
    </w:div>
    <w:div w:id="71241772">
      <w:bodyDiv w:val="1"/>
      <w:marLeft w:val="0"/>
      <w:marRight w:val="0"/>
      <w:marTop w:val="0"/>
      <w:marBottom w:val="0"/>
      <w:divBdr>
        <w:top w:val="none" w:sz="0" w:space="0" w:color="auto"/>
        <w:left w:val="none" w:sz="0" w:space="0" w:color="auto"/>
        <w:bottom w:val="none" w:sz="0" w:space="0" w:color="auto"/>
        <w:right w:val="none" w:sz="0" w:space="0" w:color="auto"/>
      </w:divBdr>
    </w:div>
    <w:div w:id="92211185">
      <w:bodyDiv w:val="1"/>
      <w:marLeft w:val="0"/>
      <w:marRight w:val="0"/>
      <w:marTop w:val="0"/>
      <w:marBottom w:val="0"/>
      <w:divBdr>
        <w:top w:val="none" w:sz="0" w:space="0" w:color="auto"/>
        <w:left w:val="none" w:sz="0" w:space="0" w:color="auto"/>
        <w:bottom w:val="none" w:sz="0" w:space="0" w:color="auto"/>
        <w:right w:val="none" w:sz="0" w:space="0" w:color="auto"/>
      </w:divBdr>
    </w:div>
    <w:div w:id="96141883">
      <w:bodyDiv w:val="1"/>
      <w:marLeft w:val="0"/>
      <w:marRight w:val="0"/>
      <w:marTop w:val="0"/>
      <w:marBottom w:val="0"/>
      <w:divBdr>
        <w:top w:val="none" w:sz="0" w:space="0" w:color="auto"/>
        <w:left w:val="none" w:sz="0" w:space="0" w:color="auto"/>
        <w:bottom w:val="none" w:sz="0" w:space="0" w:color="auto"/>
        <w:right w:val="none" w:sz="0" w:space="0" w:color="auto"/>
      </w:divBdr>
    </w:div>
    <w:div w:id="150175385">
      <w:bodyDiv w:val="1"/>
      <w:marLeft w:val="0"/>
      <w:marRight w:val="0"/>
      <w:marTop w:val="0"/>
      <w:marBottom w:val="0"/>
      <w:divBdr>
        <w:top w:val="none" w:sz="0" w:space="0" w:color="auto"/>
        <w:left w:val="none" w:sz="0" w:space="0" w:color="auto"/>
        <w:bottom w:val="none" w:sz="0" w:space="0" w:color="auto"/>
        <w:right w:val="none" w:sz="0" w:space="0" w:color="auto"/>
      </w:divBdr>
    </w:div>
    <w:div w:id="246502725">
      <w:bodyDiv w:val="1"/>
      <w:marLeft w:val="0"/>
      <w:marRight w:val="0"/>
      <w:marTop w:val="0"/>
      <w:marBottom w:val="0"/>
      <w:divBdr>
        <w:top w:val="none" w:sz="0" w:space="0" w:color="auto"/>
        <w:left w:val="none" w:sz="0" w:space="0" w:color="auto"/>
        <w:bottom w:val="none" w:sz="0" w:space="0" w:color="auto"/>
        <w:right w:val="none" w:sz="0" w:space="0" w:color="auto"/>
      </w:divBdr>
    </w:div>
    <w:div w:id="544946227">
      <w:bodyDiv w:val="1"/>
      <w:marLeft w:val="0"/>
      <w:marRight w:val="0"/>
      <w:marTop w:val="0"/>
      <w:marBottom w:val="0"/>
      <w:divBdr>
        <w:top w:val="none" w:sz="0" w:space="0" w:color="auto"/>
        <w:left w:val="none" w:sz="0" w:space="0" w:color="auto"/>
        <w:bottom w:val="none" w:sz="0" w:space="0" w:color="auto"/>
        <w:right w:val="none" w:sz="0" w:space="0" w:color="auto"/>
      </w:divBdr>
    </w:div>
    <w:div w:id="662512955">
      <w:bodyDiv w:val="1"/>
      <w:marLeft w:val="0"/>
      <w:marRight w:val="0"/>
      <w:marTop w:val="0"/>
      <w:marBottom w:val="0"/>
      <w:divBdr>
        <w:top w:val="none" w:sz="0" w:space="0" w:color="auto"/>
        <w:left w:val="none" w:sz="0" w:space="0" w:color="auto"/>
        <w:bottom w:val="none" w:sz="0" w:space="0" w:color="auto"/>
        <w:right w:val="none" w:sz="0" w:space="0" w:color="auto"/>
      </w:divBdr>
    </w:div>
    <w:div w:id="687633889">
      <w:bodyDiv w:val="1"/>
      <w:marLeft w:val="0"/>
      <w:marRight w:val="0"/>
      <w:marTop w:val="0"/>
      <w:marBottom w:val="0"/>
      <w:divBdr>
        <w:top w:val="none" w:sz="0" w:space="0" w:color="auto"/>
        <w:left w:val="none" w:sz="0" w:space="0" w:color="auto"/>
        <w:bottom w:val="none" w:sz="0" w:space="0" w:color="auto"/>
        <w:right w:val="none" w:sz="0" w:space="0" w:color="auto"/>
      </w:divBdr>
    </w:div>
    <w:div w:id="757410502">
      <w:bodyDiv w:val="1"/>
      <w:marLeft w:val="0"/>
      <w:marRight w:val="0"/>
      <w:marTop w:val="0"/>
      <w:marBottom w:val="0"/>
      <w:divBdr>
        <w:top w:val="none" w:sz="0" w:space="0" w:color="auto"/>
        <w:left w:val="none" w:sz="0" w:space="0" w:color="auto"/>
        <w:bottom w:val="none" w:sz="0" w:space="0" w:color="auto"/>
        <w:right w:val="none" w:sz="0" w:space="0" w:color="auto"/>
      </w:divBdr>
    </w:div>
    <w:div w:id="1037436107">
      <w:bodyDiv w:val="1"/>
      <w:marLeft w:val="0"/>
      <w:marRight w:val="0"/>
      <w:marTop w:val="0"/>
      <w:marBottom w:val="0"/>
      <w:divBdr>
        <w:top w:val="none" w:sz="0" w:space="0" w:color="auto"/>
        <w:left w:val="none" w:sz="0" w:space="0" w:color="auto"/>
        <w:bottom w:val="none" w:sz="0" w:space="0" w:color="auto"/>
        <w:right w:val="none" w:sz="0" w:space="0" w:color="auto"/>
      </w:divBdr>
    </w:div>
    <w:div w:id="1056390121">
      <w:bodyDiv w:val="1"/>
      <w:marLeft w:val="0"/>
      <w:marRight w:val="0"/>
      <w:marTop w:val="0"/>
      <w:marBottom w:val="0"/>
      <w:divBdr>
        <w:top w:val="none" w:sz="0" w:space="0" w:color="auto"/>
        <w:left w:val="none" w:sz="0" w:space="0" w:color="auto"/>
        <w:bottom w:val="none" w:sz="0" w:space="0" w:color="auto"/>
        <w:right w:val="none" w:sz="0" w:space="0" w:color="auto"/>
      </w:divBdr>
    </w:div>
    <w:div w:id="1121344852">
      <w:bodyDiv w:val="1"/>
      <w:marLeft w:val="0"/>
      <w:marRight w:val="0"/>
      <w:marTop w:val="0"/>
      <w:marBottom w:val="0"/>
      <w:divBdr>
        <w:top w:val="none" w:sz="0" w:space="0" w:color="auto"/>
        <w:left w:val="none" w:sz="0" w:space="0" w:color="auto"/>
        <w:bottom w:val="none" w:sz="0" w:space="0" w:color="auto"/>
        <w:right w:val="none" w:sz="0" w:space="0" w:color="auto"/>
      </w:divBdr>
    </w:div>
    <w:div w:id="1154297609">
      <w:bodyDiv w:val="1"/>
      <w:marLeft w:val="0"/>
      <w:marRight w:val="0"/>
      <w:marTop w:val="0"/>
      <w:marBottom w:val="0"/>
      <w:divBdr>
        <w:top w:val="none" w:sz="0" w:space="0" w:color="auto"/>
        <w:left w:val="none" w:sz="0" w:space="0" w:color="auto"/>
        <w:bottom w:val="none" w:sz="0" w:space="0" w:color="auto"/>
        <w:right w:val="none" w:sz="0" w:space="0" w:color="auto"/>
      </w:divBdr>
    </w:div>
    <w:div w:id="1220050079">
      <w:bodyDiv w:val="1"/>
      <w:marLeft w:val="0"/>
      <w:marRight w:val="0"/>
      <w:marTop w:val="0"/>
      <w:marBottom w:val="0"/>
      <w:divBdr>
        <w:top w:val="none" w:sz="0" w:space="0" w:color="auto"/>
        <w:left w:val="none" w:sz="0" w:space="0" w:color="auto"/>
        <w:bottom w:val="none" w:sz="0" w:space="0" w:color="auto"/>
        <w:right w:val="none" w:sz="0" w:space="0" w:color="auto"/>
      </w:divBdr>
    </w:div>
    <w:div w:id="1374841644">
      <w:bodyDiv w:val="1"/>
      <w:marLeft w:val="0"/>
      <w:marRight w:val="0"/>
      <w:marTop w:val="0"/>
      <w:marBottom w:val="0"/>
      <w:divBdr>
        <w:top w:val="none" w:sz="0" w:space="0" w:color="auto"/>
        <w:left w:val="none" w:sz="0" w:space="0" w:color="auto"/>
        <w:bottom w:val="none" w:sz="0" w:space="0" w:color="auto"/>
        <w:right w:val="none" w:sz="0" w:space="0" w:color="auto"/>
      </w:divBdr>
    </w:div>
    <w:div w:id="1479149779">
      <w:bodyDiv w:val="1"/>
      <w:marLeft w:val="0"/>
      <w:marRight w:val="0"/>
      <w:marTop w:val="0"/>
      <w:marBottom w:val="0"/>
      <w:divBdr>
        <w:top w:val="none" w:sz="0" w:space="0" w:color="auto"/>
        <w:left w:val="none" w:sz="0" w:space="0" w:color="auto"/>
        <w:bottom w:val="none" w:sz="0" w:space="0" w:color="auto"/>
        <w:right w:val="none" w:sz="0" w:space="0" w:color="auto"/>
      </w:divBdr>
    </w:div>
    <w:div w:id="1481457773">
      <w:bodyDiv w:val="1"/>
      <w:marLeft w:val="0"/>
      <w:marRight w:val="0"/>
      <w:marTop w:val="0"/>
      <w:marBottom w:val="0"/>
      <w:divBdr>
        <w:top w:val="none" w:sz="0" w:space="0" w:color="auto"/>
        <w:left w:val="none" w:sz="0" w:space="0" w:color="auto"/>
        <w:bottom w:val="none" w:sz="0" w:space="0" w:color="auto"/>
        <w:right w:val="none" w:sz="0" w:space="0" w:color="auto"/>
      </w:divBdr>
    </w:div>
    <w:div w:id="1666325381">
      <w:bodyDiv w:val="1"/>
      <w:marLeft w:val="0"/>
      <w:marRight w:val="0"/>
      <w:marTop w:val="0"/>
      <w:marBottom w:val="0"/>
      <w:divBdr>
        <w:top w:val="none" w:sz="0" w:space="0" w:color="auto"/>
        <w:left w:val="none" w:sz="0" w:space="0" w:color="auto"/>
        <w:bottom w:val="none" w:sz="0" w:space="0" w:color="auto"/>
        <w:right w:val="none" w:sz="0" w:space="0" w:color="auto"/>
      </w:divBdr>
    </w:div>
    <w:div w:id="1673416086">
      <w:bodyDiv w:val="1"/>
      <w:marLeft w:val="0"/>
      <w:marRight w:val="0"/>
      <w:marTop w:val="0"/>
      <w:marBottom w:val="0"/>
      <w:divBdr>
        <w:top w:val="none" w:sz="0" w:space="0" w:color="auto"/>
        <w:left w:val="none" w:sz="0" w:space="0" w:color="auto"/>
        <w:bottom w:val="none" w:sz="0" w:space="0" w:color="auto"/>
        <w:right w:val="none" w:sz="0" w:space="0" w:color="auto"/>
      </w:divBdr>
    </w:div>
    <w:div w:id="1684088521">
      <w:bodyDiv w:val="1"/>
      <w:marLeft w:val="0"/>
      <w:marRight w:val="0"/>
      <w:marTop w:val="0"/>
      <w:marBottom w:val="0"/>
      <w:divBdr>
        <w:top w:val="none" w:sz="0" w:space="0" w:color="auto"/>
        <w:left w:val="none" w:sz="0" w:space="0" w:color="auto"/>
        <w:bottom w:val="none" w:sz="0" w:space="0" w:color="auto"/>
        <w:right w:val="none" w:sz="0" w:space="0" w:color="auto"/>
      </w:divBdr>
    </w:div>
    <w:div w:id="1687176033">
      <w:bodyDiv w:val="1"/>
      <w:marLeft w:val="0"/>
      <w:marRight w:val="0"/>
      <w:marTop w:val="0"/>
      <w:marBottom w:val="0"/>
      <w:divBdr>
        <w:top w:val="none" w:sz="0" w:space="0" w:color="auto"/>
        <w:left w:val="none" w:sz="0" w:space="0" w:color="auto"/>
        <w:bottom w:val="none" w:sz="0" w:space="0" w:color="auto"/>
        <w:right w:val="none" w:sz="0" w:space="0" w:color="auto"/>
      </w:divBdr>
    </w:div>
    <w:div w:id="1819764757">
      <w:bodyDiv w:val="1"/>
      <w:marLeft w:val="0"/>
      <w:marRight w:val="0"/>
      <w:marTop w:val="0"/>
      <w:marBottom w:val="0"/>
      <w:divBdr>
        <w:top w:val="none" w:sz="0" w:space="0" w:color="auto"/>
        <w:left w:val="none" w:sz="0" w:space="0" w:color="auto"/>
        <w:bottom w:val="none" w:sz="0" w:space="0" w:color="auto"/>
        <w:right w:val="none" w:sz="0" w:space="0" w:color="auto"/>
      </w:divBdr>
    </w:div>
    <w:div w:id="1844588097">
      <w:bodyDiv w:val="1"/>
      <w:marLeft w:val="0"/>
      <w:marRight w:val="0"/>
      <w:marTop w:val="0"/>
      <w:marBottom w:val="0"/>
      <w:divBdr>
        <w:top w:val="none" w:sz="0" w:space="0" w:color="auto"/>
        <w:left w:val="none" w:sz="0" w:space="0" w:color="auto"/>
        <w:bottom w:val="none" w:sz="0" w:space="0" w:color="auto"/>
        <w:right w:val="none" w:sz="0" w:space="0" w:color="auto"/>
      </w:divBdr>
    </w:div>
    <w:div w:id="1874489394">
      <w:bodyDiv w:val="1"/>
      <w:marLeft w:val="0"/>
      <w:marRight w:val="0"/>
      <w:marTop w:val="0"/>
      <w:marBottom w:val="0"/>
      <w:divBdr>
        <w:top w:val="none" w:sz="0" w:space="0" w:color="auto"/>
        <w:left w:val="none" w:sz="0" w:space="0" w:color="auto"/>
        <w:bottom w:val="none" w:sz="0" w:space="0" w:color="auto"/>
        <w:right w:val="none" w:sz="0" w:space="0" w:color="auto"/>
      </w:divBdr>
    </w:div>
    <w:div w:id="1906597491">
      <w:bodyDiv w:val="1"/>
      <w:marLeft w:val="0"/>
      <w:marRight w:val="0"/>
      <w:marTop w:val="0"/>
      <w:marBottom w:val="0"/>
      <w:divBdr>
        <w:top w:val="none" w:sz="0" w:space="0" w:color="auto"/>
        <w:left w:val="none" w:sz="0" w:space="0" w:color="auto"/>
        <w:bottom w:val="none" w:sz="0" w:space="0" w:color="auto"/>
        <w:right w:val="none" w:sz="0" w:space="0" w:color="auto"/>
      </w:divBdr>
    </w:div>
    <w:div w:id="1928493055">
      <w:bodyDiv w:val="1"/>
      <w:marLeft w:val="0"/>
      <w:marRight w:val="0"/>
      <w:marTop w:val="0"/>
      <w:marBottom w:val="0"/>
      <w:divBdr>
        <w:top w:val="none" w:sz="0" w:space="0" w:color="auto"/>
        <w:left w:val="none" w:sz="0" w:space="0" w:color="auto"/>
        <w:bottom w:val="none" w:sz="0" w:space="0" w:color="auto"/>
        <w:right w:val="none" w:sz="0" w:space="0" w:color="auto"/>
      </w:divBdr>
    </w:div>
    <w:div w:id="1973752779">
      <w:bodyDiv w:val="1"/>
      <w:marLeft w:val="0"/>
      <w:marRight w:val="0"/>
      <w:marTop w:val="0"/>
      <w:marBottom w:val="0"/>
      <w:divBdr>
        <w:top w:val="none" w:sz="0" w:space="0" w:color="auto"/>
        <w:left w:val="none" w:sz="0" w:space="0" w:color="auto"/>
        <w:bottom w:val="none" w:sz="0" w:space="0" w:color="auto"/>
        <w:right w:val="none" w:sz="0" w:space="0" w:color="auto"/>
      </w:divBdr>
    </w:div>
    <w:div w:id="1984654064">
      <w:bodyDiv w:val="1"/>
      <w:marLeft w:val="0"/>
      <w:marRight w:val="0"/>
      <w:marTop w:val="0"/>
      <w:marBottom w:val="0"/>
      <w:divBdr>
        <w:top w:val="none" w:sz="0" w:space="0" w:color="auto"/>
        <w:left w:val="none" w:sz="0" w:space="0" w:color="auto"/>
        <w:bottom w:val="none" w:sz="0" w:space="0" w:color="auto"/>
        <w:right w:val="none" w:sz="0" w:space="0" w:color="auto"/>
      </w:divBdr>
    </w:div>
    <w:div w:id="2017145872">
      <w:bodyDiv w:val="1"/>
      <w:marLeft w:val="0"/>
      <w:marRight w:val="0"/>
      <w:marTop w:val="0"/>
      <w:marBottom w:val="0"/>
      <w:divBdr>
        <w:top w:val="none" w:sz="0" w:space="0" w:color="auto"/>
        <w:left w:val="none" w:sz="0" w:space="0" w:color="auto"/>
        <w:bottom w:val="none" w:sz="0" w:space="0" w:color="auto"/>
        <w:right w:val="none" w:sz="0" w:space="0" w:color="auto"/>
      </w:divBdr>
    </w:div>
    <w:div w:id="2034722827">
      <w:bodyDiv w:val="1"/>
      <w:marLeft w:val="0"/>
      <w:marRight w:val="0"/>
      <w:marTop w:val="0"/>
      <w:marBottom w:val="0"/>
      <w:divBdr>
        <w:top w:val="none" w:sz="0" w:space="0" w:color="auto"/>
        <w:left w:val="none" w:sz="0" w:space="0" w:color="auto"/>
        <w:bottom w:val="none" w:sz="0" w:space="0" w:color="auto"/>
        <w:right w:val="none" w:sz="0" w:space="0" w:color="auto"/>
      </w:divBdr>
    </w:div>
    <w:div w:id="2067337633">
      <w:bodyDiv w:val="1"/>
      <w:marLeft w:val="0"/>
      <w:marRight w:val="0"/>
      <w:marTop w:val="0"/>
      <w:marBottom w:val="0"/>
      <w:divBdr>
        <w:top w:val="none" w:sz="0" w:space="0" w:color="auto"/>
        <w:left w:val="none" w:sz="0" w:space="0" w:color="auto"/>
        <w:bottom w:val="none" w:sz="0" w:space="0" w:color="auto"/>
        <w:right w:val="none" w:sz="0" w:space="0" w:color="auto"/>
      </w:divBdr>
    </w:div>
    <w:div w:id="2087871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HU/TXT/PDF/?uri=OJ:C_202300724" TargetMode="External"/><Relationship Id="rId13" Type="http://schemas.openxmlformats.org/officeDocument/2006/relationships/hyperlink" Target="https://www.mnb.hu/felugyelet/szabalyozas/penzmosas-ellen/fontos-informaciok-dokumentumok/a-nemzeti-kockazatertekeles-szolgaltatoi-verziojanak-igenylese" TargetMode="External"/><Relationship Id="rId18" Type="http://schemas.openxmlformats.org/officeDocument/2006/relationships/hyperlink" Target="https://njt.hu/jogszabaly/2017-53-00-00" TargetMode="External"/><Relationship Id="rId26" Type="http://schemas.openxmlformats.org/officeDocument/2006/relationships/hyperlink" Target="https://webgate.ec.europa.eu/fsd/fsf"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mailto:ibenyik@mnb.hu" TargetMode="External"/><Relationship Id="rId17" Type="http://schemas.openxmlformats.org/officeDocument/2006/relationships/hyperlink" Target="https://njt.hu/jogszabaly/2017-53-00-00" TargetMode="External"/><Relationship Id="rId25" Type="http://schemas.openxmlformats.org/officeDocument/2006/relationships/hyperlink" Target="https://www.eeas.europa.eu/eeas/european-union-sanctions_en" TargetMode="External"/><Relationship Id="rId33" Type="http://schemas.openxmlformats.org/officeDocument/2006/relationships/image" Target="media/image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jt.hu/jogszabaly/2017-53-00-00" TargetMode="External"/><Relationship Id="rId20" Type="http://schemas.openxmlformats.org/officeDocument/2006/relationships/header" Target="header1.xml"/><Relationship Id="rId29" Type="http://schemas.openxmlformats.org/officeDocument/2006/relationships/hyperlink" Target="https://www.un.org/securitycouncil/content/un-sc-consolidated-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nb.hu/felugyelet/szabalyozas/penzmosas-ellen/szabalyzatok-segedletek" TargetMode="External"/><Relationship Id="rId24" Type="http://schemas.openxmlformats.org/officeDocument/2006/relationships/hyperlink" Target="https://pei.nav.gov.hu/" TargetMode="External"/><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ei.nav.gov.hu/pmt-es-kit-szerinti-elektronikus-bejelentes/pmt-es-kit-szerinti-elektronikus-bejelentes" TargetMode="External"/><Relationship Id="rId23" Type="http://schemas.openxmlformats.org/officeDocument/2006/relationships/hyperlink" Target="mailto:vpkbp.fiu@vam.gov.hu" TargetMode="External"/><Relationship Id="rId28" Type="http://schemas.openxmlformats.org/officeDocument/2006/relationships/hyperlink" Target="https://www.un.org/sc/suborg/en/sanctions/un-sc-consolidated-list" TargetMode="External"/><Relationship Id="rId36" Type="http://schemas.openxmlformats.org/officeDocument/2006/relationships/footer" Target="footer3.xml"/><Relationship Id="rId10" Type="http://schemas.openxmlformats.org/officeDocument/2006/relationships/hyperlink" Target="https://www.mnb.hu/felugyelet/szabalyozas/penzmosas-ellen/szabalyzatok-segedletek" TargetMode="External"/><Relationship Id="rId19" Type="http://schemas.openxmlformats.org/officeDocument/2006/relationships/hyperlink" Target="https://njt.hu/jogszabaly/2017-53-00-00" TargetMode="External"/><Relationship Id="rId31"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mnb.hu/felugyelet/szabalyozas/penzmosas-ellen/szabalyzatok-segedletek/segedlet-a-belso-szabalyzat-elkeszitesehez" TargetMode="External"/><Relationship Id="rId14" Type="http://schemas.openxmlformats.org/officeDocument/2006/relationships/hyperlink" Target="https://www.nav.gov.hu/nav/letoltesek/nyomtatvanykitolto_programok/nyomtatvany_apeh/keretprogramok/abevjava_install.html" TargetMode="External"/><Relationship Id="rId22" Type="http://schemas.openxmlformats.org/officeDocument/2006/relationships/footer" Target="footer2.xml"/><Relationship Id="rId27" Type="http://schemas.openxmlformats.org/officeDocument/2006/relationships/hyperlink" Target="https://njt.hu/jogszabaly/2025-456-20-22" TargetMode="External"/><Relationship Id="rId30" Type="http://schemas.openxmlformats.org/officeDocument/2006/relationships/hyperlink" Target="https://www.mnb.hu/felugyelet/szabalyozas/penzmosas-ellen/korlatozo-intezkedesek-szankciok/penzugyi-es-vagyoni-korlatozo-intezkedesek" TargetMode="Externa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mnb.hu/felugyelet/szabalyozas/penzmosas-ellen/fontos-informaciok-dokumentumok" TargetMode="External"/><Relationship Id="rId1" Type="http://schemas.openxmlformats.org/officeDocument/2006/relationships/hyperlink" Target="https://www.mnb.hu/felugyelet/szabalyozas/penzmosas-ellen/szabalyzatok-segedletek/segedlet-a-belso-szabalyzat-elkeszitesehez"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DFC73E-DF54-413F-A43D-FB8244D67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84</Pages>
  <Words>37635</Words>
  <Characters>259683</Characters>
  <Application>Microsoft Office Word</Application>
  <DocSecurity>0</DocSecurity>
  <Lines>2164</Lines>
  <Paragraphs>593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Pénzügyi szolgáltatást és kiegészítő pénzügyi szolgáltatást végzők mintaszabályzata a pénzmosás és terrorizmus finanszírozása megelőzéséről és megakadályozásáról</vt:lpstr>
      <vt:lpstr>Pénzügyi szolgáltatást és kiegészítő pénzügyi szolgáltatást végzők mintaszabályzata a pénzmosás és terrorizmus finanszírozása megelőzéséről és megakadályozásáról</vt:lpstr>
    </vt:vector>
  </TitlesOfParts>
  <Company>Magyar Nemzeti Bank</Company>
  <LinksUpToDate>false</LinksUpToDate>
  <CharactersWithSpaces>296725</CharactersWithSpaces>
  <SharedDoc>false</SharedDoc>
  <HLinks>
    <vt:vector size="408" baseType="variant">
      <vt:variant>
        <vt:i4>1114207</vt:i4>
      </vt:variant>
      <vt:variant>
        <vt:i4>381</vt:i4>
      </vt:variant>
      <vt:variant>
        <vt:i4>0</vt:i4>
      </vt:variant>
      <vt:variant>
        <vt:i4>5</vt:i4>
      </vt:variant>
      <vt:variant>
        <vt:lpwstr>https://www.mnb.hu/felugyelet/szabalyozas/penzmosas-ellen/szabalyzatok-segedletek</vt:lpwstr>
      </vt:variant>
      <vt:variant>
        <vt:lpwstr/>
      </vt:variant>
      <vt:variant>
        <vt:i4>1441883</vt:i4>
      </vt:variant>
      <vt:variant>
        <vt:i4>378</vt:i4>
      </vt:variant>
      <vt:variant>
        <vt:i4>0</vt:i4>
      </vt:variant>
      <vt:variant>
        <vt:i4>5</vt:i4>
      </vt:variant>
      <vt:variant>
        <vt:lpwstr>https://www.mnb.hu/felugyelet/szabalyozas/penzmosas-ellen/korlatozo-intezkedesek-szankciok/penzugyi-es-vagyoni-korlatozo-intezkedesek</vt:lpwstr>
      </vt:variant>
      <vt:variant>
        <vt:lpwstr/>
      </vt:variant>
      <vt:variant>
        <vt:i4>3735664</vt:i4>
      </vt:variant>
      <vt:variant>
        <vt:i4>375</vt:i4>
      </vt:variant>
      <vt:variant>
        <vt:i4>0</vt:i4>
      </vt:variant>
      <vt:variant>
        <vt:i4>5</vt:i4>
      </vt:variant>
      <vt:variant>
        <vt:lpwstr>https://www.un.org/securitycouncil/content/un-sc-consolidated-list</vt:lpwstr>
      </vt:variant>
      <vt:variant>
        <vt:lpwstr/>
      </vt:variant>
      <vt:variant>
        <vt:i4>4456450</vt:i4>
      </vt:variant>
      <vt:variant>
        <vt:i4>372</vt:i4>
      </vt:variant>
      <vt:variant>
        <vt:i4>0</vt:i4>
      </vt:variant>
      <vt:variant>
        <vt:i4>5</vt:i4>
      </vt:variant>
      <vt:variant>
        <vt:lpwstr>https://www.un.org/sc/suborg/en/sanctions/un-sc-consolidated-list</vt:lpwstr>
      </vt:variant>
      <vt:variant>
        <vt:lpwstr/>
      </vt:variant>
      <vt:variant>
        <vt:i4>983096</vt:i4>
      </vt:variant>
      <vt:variant>
        <vt:i4>369</vt:i4>
      </vt:variant>
      <vt:variant>
        <vt:i4>0</vt:i4>
      </vt:variant>
      <vt:variant>
        <vt:i4>5</vt:i4>
      </vt:variant>
      <vt:variant>
        <vt:lpwstr>https://eeas.europa.eu/headquarters/headquarters-homepage/8442/consolidated-list-sanctions_en</vt:lpwstr>
      </vt:variant>
      <vt:variant>
        <vt:lpwstr/>
      </vt:variant>
      <vt:variant>
        <vt:i4>5046282</vt:i4>
      </vt:variant>
      <vt:variant>
        <vt:i4>366</vt:i4>
      </vt:variant>
      <vt:variant>
        <vt:i4>0</vt:i4>
      </vt:variant>
      <vt:variant>
        <vt:i4>5</vt:i4>
      </vt:variant>
      <vt:variant>
        <vt:lpwstr>https://www.nav.gov.hu/nav/penzmosas/PTEI</vt:lpwstr>
      </vt:variant>
      <vt:variant>
        <vt:lpwstr/>
      </vt:variant>
      <vt:variant>
        <vt:i4>8257617</vt:i4>
      </vt:variant>
      <vt:variant>
        <vt:i4>363</vt:i4>
      </vt:variant>
      <vt:variant>
        <vt:i4>0</vt:i4>
      </vt:variant>
      <vt:variant>
        <vt:i4>5</vt:i4>
      </vt:variant>
      <vt:variant>
        <vt:lpwstr>mailto:vpkbp.fiu@vam.gov.hu</vt:lpwstr>
      </vt:variant>
      <vt:variant>
        <vt:lpwstr/>
      </vt:variant>
      <vt:variant>
        <vt:i4>1114207</vt:i4>
      </vt:variant>
      <vt:variant>
        <vt:i4>360</vt:i4>
      </vt:variant>
      <vt:variant>
        <vt:i4>0</vt:i4>
      </vt:variant>
      <vt:variant>
        <vt:i4>5</vt:i4>
      </vt:variant>
      <vt:variant>
        <vt:lpwstr>https://www.mnb.hu/felugyelet/szabalyozas/penzmosas-ellen/szabalyzatok-segedletek</vt:lpwstr>
      </vt:variant>
      <vt:variant>
        <vt:lpwstr/>
      </vt:variant>
      <vt:variant>
        <vt:i4>1114207</vt:i4>
      </vt:variant>
      <vt:variant>
        <vt:i4>357</vt:i4>
      </vt:variant>
      <vt:variant>
        <vt:i4>0</vt:i4>
      </vt:variant>
      <vt:variant>
        <vt:i4>5</vt:i4>
      </vt:variant>
      <vt:variant>
        <vt:lpwstr>https://www.mnb.hu/felugyelet/szabalyozas/penzmosas-ellen/szabalyzatok-segedletek</vt:lpwstr>
      </vt:variant>
      <vt:variant>
        <vt:lpwstr/>
      </vt:variant>
      <vt:variant>
        <vt:i4>1114207</vt:i4>
      </vt:variant>
      <vt:variant>
        <vt:i4>354</vt:i4>
      </vt:variant>
      <vt:variant>
        <vt:i4>0</vt:i4>
      </vt:variant>
      <vt:variant>
        <vt:i4>5</vt:i4>
      </vt:variant>
      <vt:variant>
        <vt:lpwstr>https://www.mnb.hu/felugyelet/szabalyozas/penzmosas-ellen/szabalyzatok-segedletek</vt:lpwstr>
      </vt:variant>
      <vt:variant>
        <vt:lpwstr/>
      </vt:variant>
      <vt:variant>
        <vt:i4>1114163</vt:i4>
      </vt:variant>
      <vt:variant>
        <vt:i4>344</vt:i4>
      </vt:variant>
      <vt:variant>
        <vt:i4>0</vt:i4>
      </vt:variant>
      <vt:variant>
        <vt:i4>5</vt:i4>
      </vt:variant>
      <vt:variant>
        <vt:lpwstr/>
      </vt:variant>
      <vt:variant>
        <vt:lpwstr>_Toc79651832</vt:lpwstr>
      </vt:variant>
      <vt:variant>
        <vt:i4>1179699</vt:i4>
      </vt:variant>
      <vt:variant>
        <vt:i4>338</vt:i4>
      </vt:variant>
      <vt:variant>
        <vt:i4>0</vt:i4>
      </vt:variant>
      <vt:variant>
        <vt:i4>5</vt:i4>
      </vt:variant>
      <vt:variant>
        <vt:lpwstr/>
      </vt:variant>
      <vt:variant>
        <vt:lpwstr>_Toc79651831</vt:lpwstr>
      </vt:variant>
      <vt:variant>
        <vt:i4>1245235</vt:i4>
      </vt:variant>
      <vt:variant>
        <vt:i4>332</vt:i4>
      </vt:variant>
      <vt:variant>
        <vt:i4>0</vt:i4>
      </vt:variant>
      <vt:variant>
        <vt:i4>5</vt:i4>
      </vt:variant>
      <vt:variant>
        <vt:lpwstr/>
      </vt:variant>
      <vt:variant>
        <vt:lpwstr>_Toc79651830</vt:lpwstr>
      </vt:variant>
      <vt:variant>
        <vt:i4>1703986</vt:i4>
      </vt:variant>
      <vt:variant>
        <vt:i4>326</vt:i4>
      </vt:variant>
      <vt:variant>
        <vt:i4>0</vt:i4>
      </vt:variant>
      <vt:variant>
        <vt:i4>5</vt:i4>
      </vt:variant>
      <vt:variant>
        <vt:lpwstr/>
      </vt:variant>
      <vt:variant>
        <vt:lpwstr>_Toc79651829</vt:lpwstr>
      </vt:variant>
      <vt:variant>
        <vt:i4>1769522</vt:i4>
      </vt:variant>
      <vt:variant>
        <vt:i4>320</vt:i4>
      </vt:variant>
      <vt:variant>
        <vt:i4>0</vt:i4>
      </vt:variant>
      <vt:variant>
        <vt:i4>5</vt:i4>
      </vt:variant>
      <vt:variant>
        <vt:lpwstr/>
      </vt:variant>
      <vt:variant>
        <vt:lpwstr>_Toc79651828</vt:lpwstr>
      </vt:variant>
      <vt:variant>
        <vt:i4>1310770</vt:i4>
      </vt:variant>
      <vt:variant>
        <vt:i4>314</vt:i4>
      </vt:variant>
      <vt:variant>
        <vt:i4>0</vt:i4>
      </vt:variant>
      <vt:variant>
        <vt:i4>5</vt:i4>
      </vt:variant>
      <vt:variant>
        <vt:lpwstr/>
      </vt:variant>
      <vt:variant>
        <vt:lpwstr>_Toc79651827</vt:lpwstr>
      </vt:variant>
      <vt:variant>
        <vt:i4>1376306</vt:i4>
      </vt:variant>
      <vt:variant>
        <vt:i4>308</vt:i4>
      </vt:variant>
      <vt:variant>
        <vt:i4>0</vt:i4>
      </vt:variant>
      <vt:variant>
        <vt:i4>5</vt:i4>
      </vt:variant>
      <vt:variant>
        <vt:lpwstr/>
      </vt:variant>
      <vt:variant>
        <vt:lpwstr>_Toc79651826</vt:lpwstr>
      </vt:variant>
      <vt:variant>
        <vt:i4>1441842</vt:i4>
      </vt:variant>
      <vt:variant>
        <vt:i4>302</vt:i4>
      </vt:variant>
      <vt:variant>
        <vt:i4>0</vt:i4>
      </vt:variant>
      <vt:variant>
        <vt:i4>5</vt:i4>
      </vt:variant>
      <vt:variant>
        <vt:lpwstr/>
      </vt:variant>
      <vt:variant>
        <vt:lpwstr>_Toc79651825</vt:lpwstr>
      </vt:variant>
      <vt:variant>
        <vt:i4>1507378</vt:i4>
      </vt:variant>
      <vt:variant>
        <vt:i4>296</vt:i4>
      </vt:variant>
      <vt:variant>
        <vt:i4>0</vt:i4>
      </vt:variant>
      <vt:variant>
        <vt:i4>5</vt:i4>
      </vt:variant>
      <vt:variant>
        <vt:lpwstr/>
      </vt:variant>
      <vt:variant>
        <vt:lpwstr>_Toc79651824</vt:lpwstr>
      </vt:variant>
      <vt:variant>
        <vt:i4>1048626</vt:i4>
      </vt:variant>
      <vt:variant>
        <vt:i4>290</vt:i4>
      </vt:variant>
      <vt:variant>
        <vt:i4>0</vt:i4>
      </vt:variant>
      <vt:variant>
        <vt:i4>5</vt:i4>
      </vt:variant>
      <vt:variant>
        <vt:lpwstr/>
      </vt:variant>
      <vt:variant>
        <vt:lpwstr>_Toc79651823</vt:lpwstr>
      </vt:variant>
      <vt:variant>
        <vt:i4>1114162</vt:i4>
      </vt:variant>
      <vt:variant>
        <vt:i4>284</vt:i4>
      </vt:variant>
      <vt:variant>
        <vt:i4>0</vt:i4>
      </vt:variant>
      <vt:variant>
        <vt:i4>5</vt:i4>
      </vt:variant>
      <vt:variant>
        <vt:lpwstr/>
      </vt:variant>
      <vt:variant>
        <vt:lpwstr>_Toc79651822</vt:lpwstr>
      </vt:variant>
      <vt:variant>
        <vt:i4>1179698</vt:i4>
      </vt:variant>
      <vt:variant>
        <vt:i4>278</vt:i4>
      </vt:variant>
      <vt:variant>
        <vt:i4>0</vt:i4>
      </vt:variant>
      <vt:variant>
        <vt:i4>5</vt:i4>
      </vt:variant>
      <vt:variant>
        <vt:lpwstr/>
      </vt:variant>
      <vt:variant>
        <vt:lpwstr>_Toc79651821</vt:lpwstr>
      </vt:variant>
      <vt:variant>
        <vt:i4>1245234</vt:i4>
      </vt:variant>
      <vt:variant>
        <vt:i4>272</vt:i4>
      </vt:variant>
      <vt:variant>
        <vt:i4>0</vt:i4>
      </vt:variant>
      <vt:variant>
        <vt:i4>5</vt:i4>
      </vt:variant>
      <vt:variant>
        <vt:lpwstr/>
      </vt:variant>
      <vt:variant>
        <vt:lpwstr>_Toc79651820</vt:lpwstr>
      </vt:variant>
      <vt:variant>
        <vt:i4>1703985</vt:i4>
      </vt:variant>
      <vt:variant>
        <vt:i4>266</vt:i4>
      </vt:variant>
      <vt:variant>
        <vt:i4>0</vt:i4>
      </vt:variant>
      <vt:variant>
        <vt:i4>5</vt:i4>
      </vt:variant>
      <vt:variant>
        <vt:lpwstr/>
      </vt:variant>
      <vt:variant>
        <vt:lpwstr>_Toc79651819</vt:lpwstr>
      </vt:variant>
      <vt:variant>
        <vt:i4>1769521</vt:i4>
      </vt:variant>
      <vt:variant>
        <vt:i4>260</vt:i4>
      </vt:variant>
      <vt:variant>
        <vt:i4>0</vt:i4>
      </vt:variant>
      <vt:variant>
        <vt:i4>5</vt:i4>
      </vt:variant>
      <vt:variant>
        <vt:lpwstr/>
      </vt:variant>
      <vt:variant>
        <vt:lpwstr>_Toc79651818</vt:lpwstr>
      </vt:variant>
      <vt:variant>
        <vt:i4>1310769</vt:i4>
      </vt:variant>
      <vt:variant>
        <vt:i4>254</vt:i4>
      </vt:variant>
      <vt:variant>
        <vt:i4>0</vt:i4>
      </vt:variant>
      <vt:variant>
        <vt:i4>5</vt:i4>
      </vt:variant>
      <vt:variant>
        <vt:lpwstr/>
      </vt:variant>
      <vt:variant>
        <vt:lpwstr>_Toc79651817</vt:lpwstr>
      </vt:variant>
      <vt:variant>
        <vt:i4>1376305</vt:i4>
      </vt:variant>
      <vt:variant>
        <vt:i4>248</vt:i4>
      </vt:variant>
      <vt:variant>
        <vt:i4>0</vt:i4>
      </vt:variant>
      <vt:variant>
        <vt:i4>5</vt:i4>
      </vt:variant>
      <vt:variant>
        <vt:lpwstr/>
      </vt:variant>
      <vt:variant>
        <vt:lpwstr>_Toc79651816</vt:lpwstr>
      </vt:variant>
      <vt:variant>
        <vt:i4>1441841</vt:i4>
      </vt:variant>
      <vt:variant>
        <vt:i4>242</vt:i4>
      </vt:variant>
      <vt:variant>
        <vt:i4>0</vt:i4>
      </vt:variant>
      <vt:variant>
        <vt:i4>5</vt:i4>
      </vt:variant>
      <vt:variant>
        <vt:lpwstr/>
      </vt:variant>
      <vt:variant>
        <vt:lpwstr>_Toc79651815</vt:lpwstr>
      </vt:variant>
      <vt:variant>
        <vt:i4>1507377</vt:i4>
      </vt:variant>
      <vt:variant>
        <vt:i4>236</vt:i4>
      </vt:variant>
      <vt:variant>
        <vt:i4>0</vt:i4>
      </vt:variant>
      <vt:variant>
        <vt:i4>5</vt:i4>
      </vt:variant>
      <vt:variant>
        <vt:lpwstr/>
      </vt:variant>
      <vt:variant>
        <vt:lpwstr>_Toc79651814</vt:lpwstr>
      </vt:variant>
      <vt:variant>
        <vt:i4>1048625</vt:i4>
      </vt:variant>
      <vt:variant>
        <vt:i4>230</vt:i4>
      </vt:variant>
      <vt:variant>
        <vt:i4>0</vt:i4>
      </vt:variant>
      <vt:variant>
        <vt:i4>5</vt:i4>
      </vt:variant>
      <vt:variant>
        <vt:lpwstr/>
      </vt:variant>
      <vt:variant>
        <vt:lpwstr>_Toc79651813</vt:lpwstr>
      </vt:variant>
      <vt:variant>
        <vt:i4>1114161</vt:i4>
      </vt:variant>
      <vt:variant>
        <vt:i4>224</vt:i4>
      </vt:variant>
      <vt:variant>
        <vt:i4>0</vt:i4>
      </vt:variant>
      <vt:variant>
        <vt:i4>5</vt:i4>
      </vt:variant>
      <vt:variant>
        <vt:lpwstr/>
      </vt:variant>
      <vt:variant>
        <vt:lpwstr>_Toc79651812</vt:lpwstr>
      </vt:variant>
      <vt:variant>
        <vt:i4>1179697</vt:i4>
      </vt:variant>
      <vt:variant>
        <vt:i4>218</vt:i4>
      </vt:variant>
      <vt:variant>
        <vt:i4>0</vt:i4>
      </vt:variant>
      <vt:variant>
        <vt:i4>5</vt:i4>
      </vt:variant>
      <vt:variant>
        <vt:lpwstr/>
      </vt:variant>
      <vt:variant>
        <vt:lpwstr>_Toc79651811</vt:lpwstr>
      </vt:variant>
      <vt:variant>
        <vt:i4>1245233</vt:i4>
      </vt:variant>
      <vt:variant>
        <vt:i4>212</vt:i4>
      </vt:variant>
      <vt:variant>
        <vt:i4>0</vt:i4>
      </vt:variant>
      <vt:variant>
        <vt:i4>5</vt:i4>
      </vt:variant>
      <vt:variant>
        <vt:lpwstr/>
      </vt:variant>
      <vt:variant>
        <vt:lpwstr>_Toc79651810</vt:lpwstr>
      </vt:variant>
      <vt:variant>
        <vt:i4>1703984</vt:i4>
      </vt:variant>
      <vt:variant>
        <vt:i4>206</vt:i4>
      </vt:variant>
      <vt:variant>
        <vt:i4>0</vt:i4>
      </vt:variant>
      <vt:variant>
        <vt:i4>5</vt:i4>
      </vt:variant>
      <vt:variant>
        <vt:lpwstr/>
      </vt:variant>
      <vt:variant>
        <vt:lpwstr>_Toc79651809</vt:lpwstr>
      </vt:variant>
      <vt:variant>
        <vt:i4>1769520</vt:i4>
      </vt:variant>
      <vt:variant>
        <vt:i4>200</vt:i4>
      </vt:variant>
      <vt:variant>
        <vt:i4>0</vt:i4>
      </vt:variant>
      <vt:variant>
        <vt:i4>5</vt:i4>
      </vt:variant>
      <vt:variant>
        <vt:lpwstr/>
      </vt:variant>
      <vt:variant>
        <vt:lpwstr>_Toc79651808</vt:lpwstr>
      </vt:variant>
      <vt:variant>
        <vt:i4>1310768</vt:i4>
      </vt:variant>
      <vt:variant>
        <vt:i4>194</vt:i4>
      </vt:variant>
      <vt:variant>
        <vt:i4>0</vt:i4>
      </vt:variant>
      <vt:variant>
        <vt:i4>5</vt:i4>
      </vt:variant>
      <vt:variant>
        <vt:lpwstr/>
      </vt:variant>
      <vt:variant>
        <vt:lpwstr>_Toc79651807</vt:lpwstr>
      </vt:variant>
      <vt:variant>
        <vt:i4>1376304</vt:i4>
      </vt:variant>
      <vt:variant>
        <vt:i4>188</vt:i4>
      </vt:variant>
      <vt:variant>
        <vt:i4>0</vt:i4>
      </vt:variant>
      <vt:variant>
        <vt:i4>5</vt:i4>
      </vt:variant>
      <vt:variant>
        <vt:lpwstr/>
      </vt:variant>
      <vt:variant>
        <vt:lpwstr>_Toc79651806</vt:lpwstr>
      </vt:variant>
      <vt:variant>
        <vt:i4>1441840</vt:i4>
      </vt:variant>
      <vt:variant>
        <vt:i4>182</vt:i4>
      </vt:variant>
      <vt:variant>
        <vt:i4>0</vt:i4>
      </vt:variant>
      <vt:variant>
        <vt:i4>5</vt:i4>
      </vt:variant>
      <vt:variant>
        <vt:lpwstr/>
      </vt:variant>
      <vt:variant>
        <vt:lpwstr>_Toc79651805</vt:lpwstr>
      </vt:variant>
      <vt:variant>
        <vt:i4>1507376</vt:i4>
      </vt:variant>
      <vt:variant>
        <vt:i4>176</vt:i4>
      </vt:variant>
      <vt:variant>
        <vt:i4>0</vt:i4>
      </vt:variant>
      <vt:variant>
        <vt:i4>5</vt:i4>
      </vt:variant>
      <vt:variant>
        <vt:lpwstr/>
      </vt:variant>
      <vt:variant>
        <vt:lpwstr>_Toc79651804</vt:lpwstr>
      </vt:variant>
      <vt:variant>
        <vt:i4>1048624</vt:i4>
      </vt:variant>
      <vt:variant>
        <vt:i4>170</vt:i4>
      </vt:variant>
      <vt:variant>
        <vt:i4>0</vt:i4>
      </vt:variant>
      <vt:variant>
        <vt:i4>5</vt:i4>
      </vt:variant>
      <vt:variant>
        <vt:lpwstr/>
      </vt:variant>
      <vt:variant>
        <vt:lpwstr>_Toc79651803</vt:lpwstr>
      </vt:variant>
      <vt:variant>
        <vt:i4>1114160</vt:i4>
      </vt:variant>
      <vt:variant>
        <vt:i4>164</vt:i4>
      </vt:variant>
      <vt:variant>
        <vt:i4>0</vt:i4>
      </vt:variant>
      <vt:variant>
        <vt:i4>5</vt:i4>
      </vt:variant>
      <vt:variant>
        <vt:lpwstr/>
      </vt:variant>
      <vt:variant>
        <vt:lpwstr>_Toc79651802</vt:lpwstr>
      </vt:variant>
      <vt:variant>
        <vt:i4>1179696</vt:i4>
      </vt:variant>
      <vt:variant>
        <vt:i4>158</vt:i4>
      </vt:variant>
      <vt:variant>
        <vt:i4>0</vt:i4>
      </vt:variant>
      <vt:variant>
        <vt:i4>5</vt:i4>
      </vt:variant>
      <vt:variant>
        <vt:lpwstr/>
      </vt:variant>
      <vt:variant>
        <vt:lpwstr>_Toc79651801</vt:lpwstr>
      </vt:variant>
      <vt:variant>
        <vt:i4>1245232</vt:i4>
      </vt:variant>
      <vt:variant>
        <vt:i4>152</vt:i4>
      </vt:variant>
      <vt:variant>
        <vt:i4>0</vt:i4>
      </vt:variant>
      <vt:variant>
        <vt:i4>5</vt:i4>
      </vt:variant>
      <vt:variant>
        <vt:lpwstr/>
      </vt:variant>
      <vt:variant>
        <vt:lpwstr>_Toc79651800</vt:lpwstr>
      </vt:variant>
      <vt:variant>
        <vt:i4>1376313</vt:i4>
      </vt:variant>
      <vt:variant>
        <vt:i4>146</vt:i4>
      </vt:variant>
      <vt:variant>
        <vt:i4>0</vt:i4>
      </vt:variant>
      <vt:variant>
        <vt:i4>5</vt:i4>
      </vt:variant>
      <vt:variant>
        <vt:lpwstr/>
      </vt:variant>
      <vt:variant>
        <vt:lpwstr>_Toc79651799</vt:lpwstr>
      </vt:variant>
      <vt:variant>
        <vt:i4>1310777</vt:i4>
      </vt:variant>
      <vt:variant>
        <vt:i4>140</vt:i4>
      </vt:variant>
      <vt:variant>
        <vt:i4>0</vt:i4>
      </vt:variant>
      <vt:variant>
        <vt:i4>5</vt:i4>
      </vt:variant>
      <vt:variant>
        <vt:lpwstr/>
      </vt:variant>
      <vt:variant>
        <vt:lpwstr>_Toc79651798</vt:lpwstr>
      </vt:variant>
      <vt:variant>
        <vt:i4>1769529</vt:i4>
      </vt:variant>
      <vt:variant>
        <vt:i4>134</vt:i4>
      </vt:variant>
      <vt:variant>
        <vt:i4>0</vt:i4>
      </vt:variant>
      <vt:variant>
        <vt:i4>5</vt:i4>
      </vt:variant>
      <vt:variant>
        <vt:lpwstr/>
      </vt:variant>
      <vt:variant>
        <vt:lpwstr>_Toc79651797</vt:lpwstr>
      </vt:variant>
      <vt:variant>
        <vt:i4>1703993</vt:i4>
      </vt:variant>
      <vt:variant>
        <vt:i4>128</vt:i4>
      </vt:variant>
      <vt:variant>
        <vt:i4>0</vt:i4>
      </vt:variant>
      <vt:variant>
        <vt:i4>5</vt:i4>
      </vt:variant>
      <vt:variant>
        <vt:lpwstr/>
      </vt:variant>
      <vt:variant>
        <vt:lpwstr>_Toc79651796</vt:lpwstr>
      </vt:variant>
      <vt:variant>
        <vt:i4>1638457</vt:i4>
      </vt:variant>
      <vt:variant>
        <vt:i4>122</vt:i4>
      </vt:variant>
      <vt:variant>
        <vt:i4>0</vt:i4>
      </vt:variant>
      <vt:variant>
        <vt:i4>5</vt:i4>
      </vt:variant>
      <vt:variant>
        <vt:lpwstr/>
      </vt:variant>
      <vt:variant>
        <vt:lpwstr>_Toc79651795</vt:lpwstr>
      </vt:variant>
      <vt:variant>
        <vt:i4>1572921</vt:i4>
      </vt:variant>
      <vt:variant>
        <vt:i4>116</vt:i4>
      </vt:variant>
      <vt:variant>
        <vt:i4>0</vt:i4>
      </vt:variant>
      <vt:variant>
        <vt:i4>5</vt:i4>
      </vt:variant>
      <vt:variant>
        <vt:lpwstr/>
      </vt:variant>
      <vt:variant>
        <vt:lpwstr>_Toc79651794</vt:lpwstr>
      </vt:variant>
      <vt:variant>
        <vt:i4>2031673</vt:i4>
      </vt:variant>
      <vt:variant>
        <vt:i4>110</vt:i4>
      </vt:variant>
      <vt:variant>
        <vt:i4>0</vt:i4>
      </vt:variant>
      <vt:variant>
        <vt:i4>5</vt:i4>
      </vt:variant>
      <vt:variant>
        <vt:lpwstr/>
      </vt:variant>
      <vt:variant>
        <vt:lpwstr>_Toc79651793</vt:lpwstr>
      </vt:variant>
      <vt:variant>
        <vt:i4>1966137</vt:i4>
      </vt:variant>
      <vt:variant>
        <vt:i4>104</vt:i4>
      </vt:variant>
      <vt:variant>
        <vt:i4>0</vt:i4>
      </vt:variant>
      <vt:variant>
        <vt:i4>5</vt:i4>
      </vt:variant>
      <vt:variant>
        <vt:lpwstr/>
      </vt:variant>
      <vt:variant>
        <vt:lpwstr>_Toc79651792</vt:lpwstr>
      </vt:variant>
      <vt:variant>
        <vt:i4>1900601</vt:i4>
      </vt:variant>
      <vt:variant>
        <vt:i4>98</vt:i4>
      </vt:variant>
      <vt:variant>
        <vt:i4>0</vt:i4>
      </vt:variant>
      <vt:variant>
        <vt:i4>5</vt:i4>
      </vt:variant>
      <vt:variant>
        <vt:lpwstr/>
      </vt:variant>
      <vt:variant>
        <vt:lpwstr>_Toc79651791</vt:lpwstr>
      </vt:variant>
      <vt:variant>
        <vt:i4>1835065</vt:i4>
      </vt:variant>
      <vt:variant>
        <vt:i4>92</vt:i4>
      </vt:variant>
      <vt:variant>
        <vt:i4>0</vt:i4>
      </vt:variant>
      <vt:variant>
        <vt:i4>5</vt:i4>
      </vt:variant>
      <vt:variant>
        <vt:lpwstr/>
      </vt:variant>
      <vt:variant>
        <vt:lpwstr>_Toc79651790</vt:lpwstr>
      </vt:variant>
      <vt:variant>
        <vt:i4>1376312</vt:i4>
      </vt:variant>
      <vt:variant>
        <vt:i4>86</vt:i4>
      </vt:variant>
      <vt:variant>
        <vt:i4>0</vt:i4>
      </vt:variant>
      <vt:variant>
        <vt:i4>5</vt:i4>
      </vt:variant>
      <vt:variant>
        <vt:lpwstr/>
      </vt:variant>
      <vt:variant>
        <vt:lpwstr>_Toc79651789</vt:lpwstr>
      </vt:variant>
      <vt:variant>
        <vt:i4>1310776</vt:i4>
      </vt:variant>
      <vt:variant>
        <vt:i4>80</vt:i4>
      </vt:variant>
      <vt:variant>
        <vt:i4>0</vt:i4>
      </vt:variant>
      <vt:variant>
        <vt:i4>5</vt:i4>
      </vt:variant>
      <vt:variant>
        <vt:lpwstr/>
      </vt:variant>
      <vt:variant>
        <vt:lpwstr>_Toc79651788</vt:lpwstr>
      </vt:variant>
      <vt:variant>
        <vt:i4>1769528</vt:i4>
      </vt:variant>
      <vt:variant>
        <vt:i4>74</vt:i4>
      </vt:variant>
      <vt:variant>
        <vt:i4>0</vt:i4>
      </vt:variant>
      <vt:variant>
        <vt:i4>5</vt:i4>
      </vt:variant>
      <vt:variant>
        <vt:lpwstr/>
      </vt:variant>
      <vt:variant>
        <vt:lpwstr>_Toc79651787</vt:lpwstr>
      </vt:variant>
      <vt:variant>
        <vt:i4>1703992</vt:i4>
      </vt:variant>
      <vt:variant>
        <vt:i4>68</vt:i4>
      </vt:variant>
      <vt:variant>
        <vt:i4>0</vt:i4>
      </vt:variant>
      <vt:variant>
        <vt:i4>5</vt:i4>
      </vt:variant>
      <vt:variant>
        <vt:lpwstr/>
      </vt:variant>
      <vt:variant>
        <vt:lpwstr>_Toc79651786</vt:lpwstr>
      </vt:variant>
      <vt:variant>
        <vt:i4>1638456</vt:i4>
      </vt:variant>
      <vt:variant>
        <vt:i4>62</vt:i4>
      </vt:variant>
      <vt:variant>
        <vt:i4>0</vt:i4>
      </vt:variant>
      <vt:variant>
        <vt:i4>5</vt:i4>
      </vt:variant>
      <vt:variant>
        <vt:lpwstr/>
      </vt:variant>
      <vt:variant>
        <vt:lpwstr>_Toc79651785</vt:lpwstr>
      </vt:variant>
      <vt:variant>
        <vt:i4>1572920</vt:i4>
      </vt:variant>
      <vt:variant>
        <vt:i4>56</vt:i4>
      </vt:variant>
      <vt:variant>
        <vt:i4>0</vt:i4>
      </vt:variant>
      <vt:variant>
        <vt:i4>5</vt:i4>
      </vt:variant>
      <vt:variant>
        <vt:lpwstr/>
      </vt:variant>
      <vt:variant>
        <vt:lpwstr>_Toc79651784</vt:lpwstr>
      </vt:variant>
      <vt:variant>
        <vt:i4>2031672</vt:i4>
      </vt:variant>
      <vt:variant>
        <vt:i4>50</vt:i4>
      </vt:variant>
      <vt:variant>
        <vt:i4>0</vt:i4>
      </vt:variant>
      <vt:variant>
        <vt:i4>5</vt:i4>
      </vt:variant>
      <vt:variant>
        <vt:lpwstr/>
      </vt:variant>
      <vt:variant>
        <vt:lpwstr>_Toc79651783</vt:lpwstr>
      </vt:variant>
      <vt:variant>
        <vt:i4>1966136</vt:i4>
      </vt:variant>
      <vt:variant>
        <vt:i4>44</vt:i4>
      </vt:variant>
      <vt:variant>
        <vt:i4>0</vt:i4>
      </vt:variant>
      <vt:variant>
        <vt:i4>5</vt:i4>
      </vt:variant>
      <vt:variant>
        <vt:lpwstr/>
      </vt:variant>
      <vt:variant>
        <vt:lpwstr>_Toc79651782</vt:lpwstr>
      </vt:variant>
      <vt:variant>
        <vt:i4>1900600</vt:i4>
      </vt:variant>
      <vt:variant>
        <vt:i4>38</vt:i4>
      </vt:variant>
      <vt:variant>
        <vt:i4>0</vt:i4>
      </vt:variant>
      <vt:variant>
        <vt:i4>5</vt:i4>
      </vt:variant>
      <vt:variant>
        <vt:lpwstr/>
      </vt:variant>
      <vt:variant>
        <vt:lpwstr>_Toc79651781</vt:lpwstr>
      </vt:variant>
      <vt:variant>
        <vt:i4>1835064</vt:i4>
      </vt:variant>
      <vt:variant>
        <vt:i4>32</vt:i4>
      </vt:variant>
      <vt:variant>
        <vt:i4>0</vt:i4>
      </vt:variant>
      <vt:variant>
        <vt:i4>5</vt:i4>
      </vt:variant>
      <vt:variant>
        <vt:lpwstr/>
      </vt:variant>
      <vt:variant>
        <vt:lpwstr>_Toc79651780</vt:lpwstr>
      </vt:variant>
      <vt:variant>
        <vt:i4>1376311</vt:i4>
      </vt:variant>
      <vt:variant>
        <vt:i4>26</vt:i4>
      </vt:variant>
      <vt:variant>
        <vt:i4>0</vt:i4>
      </vt:variant>
      <vt:variant>
        <vt:i4>5</vt:i4>
      </vt:variant>
      <vt:variant>
        <vt:lpwstr/>
      </vt:variant>
      <vt:variant>
        <vt:lpwstr>_Toc79651779</vt:lpwstr>
      </vt:variant>
      <vt:variant>
        <vt:i4>1310775</vt:i4>
      </vt:variant>
      <vt:variant>
        <vt:i4>20</vt:i4>
      </vt:variant>
      <vt:variant>
        <vt:i4>0</vt:i4>
      </vt:variant>
      <vt:variant>
        <vt:i4>5</vt:i4>
      </vt:variant>
      <vt:variant>
        <vt:lpwstr/>
      </vt:variant>
      <vt:variant>
        <vt:lpwstr>_Toc79651778</vt:lpwstr>
      </vt:variant>
      <vt:variant>
        <vt:i4>1769527</vt:i4>
      </vt:variant>
      <vt:variant>
        <vt:i4>14</vt:i4>
      </vt:variant>
      <vt:variant>
        <vt:i4>0</vt:i4>
      </vt:variant>
      <vt:variant>
        <vt:i4>5</vt:i4>
      </vt:variant>
      <vt:variant>
        <vt:lpwstr/>
      </vt:variant>
      <vt:variant>
        <vt:lpwstr>_Toc79651777</vt:lpwstr>
      </vt:variant>
      <vt:variant>
        <vt:i4>1703991</vt:i4>
      </vt:variant>
      <vt:variant>
        <vt:i4>8</vt:i4>
      </vt:variant>
      <vt:variant>
        <vt:i4>0</vt:i4>
      </vt:variant>
      <vt:variant>
        <vt:i4>5</vt:i4>
      </vt:variant>
      <vt:variant>
        <vt:lpwstr/>
      </vt:variant>
      <vt:variant>
        <vt:lpwstr>_Toc79651776</vt:lpwstr>
      </vt:variant>
      <vt:variant>
        <vt:i4>1638455</vt:i4>
      </vt:variant>
      <vt:variant>
        <vt:i4>2</vt:i4>
      </vt:variant>
      <vt:variant>
        <vt:i4>0</vt:i4>
      </vt:variant>
      <vt:variant>
        <vt:i4>5</vt:i4>
      </vt:variant>
      <vt:variant>
        <vt:lpwstr/>
      </vt:variant>
      <vt:variant>
        <vt:lpwstr>_Toc79651775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Pénzügyi szolgáltatást és kiegészítő pénzügyi szolgáltatást végzők mintaszabályzata a pénzmosás és terrorizmus finanszírozása megelőzéséről és megakadályozásáról</dc:title>
  <dc:subject/>
  <dc:creator>MNB</dc:creator>
  <cp:keywords>pénzügyi szolgáltató, kiegészítő pénzügyi szolgáltatást végző, pénzmosás, terrorizmus finanszírozása</cp:keywords>
  <dc:description/>
  <cp:lastModifiedBy>PMV</cp:lastModifiedBy>
  <cp:revision>5</cp:revision>
  <cp:lastPrinted>2026-01-12T09:42:00Z</cp:lastPrinted>
  <dcterms:created xsi:type="dcterms:W3CDTF">2026-03-16T08:34:00Z</dcterms:created>
  <dcterms:modified xsi:type="dcterms:W3CDTF">2026-03-16T10:51:00Z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ztály">
    <vt:lpwstr>Pénzügyi Visszaélések Elleni Főosztály</vt:lpwstr>
  </property>
  <property fmtid="{D5CDD505-2E9C-101B-9397-08002B2CF9AE}" pid="3" name="Tulajdonos">
    <vt:lpwstr>Pénzügyi Szervezetek Állami Felügyelete</vt:lpwstr>
  </property>
  <property fmtid="{D5CDD505-2E9C-101B-9397-08002B2CF9AE}" pid="4" name="_DocHome">
    <vt:i4>273025789</vt:i4>
  </property>
  <property fmtid="{D5CDD505-2E9C-101B-9397-08002B2CF9AE}" pid="5" name="MSIP_Label_b0d11092-50c9-4e74-84b5-b1af078dc3d0_Enabled">
    <vt:lpwstr>True</vt:lpwstr>
  </property>
  <property fmtid="{D5CDD505-2E9C-101B-9397-08002B2CF9AE}" pid="6" name="MSIP_Label_b0d11092-50c9-4e74-84b5-b1af078dc3d0_SiteId">
    <vt:lpwstr>97c01ef8-0264-4eef-9c08-fb4a9ba1c0db</vt:lpwstr>
  </property>
  <property fmtid="{D5CDD505-2E9C-101B-9397-08002B2CF9AE}" pid="7" name="MSIP_Label_b0d11092-50c9-4e74-84b5-b1af078dc3d0_Ref">
    <vt:lpwstr>https://api.informationprotection.azure.com/api/97c01ef8-0264-4eef-9c08-fb4a9ba1c0db</vt:lpwstr>
  </property>
  <property fmtid="{D5CDD505-2E9C-101B-9397-08002B2CF9AE}" pid="8" name="MSIP_Label_b0d11092-50c9-4e74-84b5-b1af078dc3d0_Owner">
    <vt:lpwstr>kerin@mnb.hu</vt:lpwstr>
  </property>
  <property fmtid="{D5CDD505-2E9C-101B-9397-08002B2CF9AE}" pid="9" name="MSIP_Label_b0d11092-50c9-4e74-84b5-b1af078dc3d0_SetDate">
    <vt:lpwstr>2019-01-21T13:48:48.2978503+01:00</vt:lpwstr>
  </property>
  <property fmtid="{D5CDD505-2E9C-101B-9397-08002B2CF9AE}" pid="10" name="MSIP_Label_b0d11092-50c9-4e74-84b5-b1af078dc3d0_Name">
    <vt:lpwstr>Protected</vt:lpwstr>
  </property>
  <property fmtid="{D5CDD505-2E9C-101B-9397-08002B2CF9AE}" pid="11" name="MSIP_Label_b0d11092-50c9-4e74-84b5-b1af078dc3d0_Application">
    <vt:lpwstr>Microsoft Azure Information Protection</vt:lpwstr>
  </property>
  <property fmtid="{D5CDD505-2E9C-101B-9397-08002B2CF9AE}" pid="12" name="MSIP_Label_b0d11092-50c9-4e74-84b5-b1af078dc3d0_Extended_MSFT_Method">
    <vt:lpwstr>Automatic</vt:lpwstr>
  </property>
  <property fmtid="{D5CDD505-2E9C-101B-9397-08002B2CF9AE}" pid="13" name="Sensitivity">
    <vt:lpwstr>Protected</vt:lpwstr>
  </property>
  <property fmtid="{D5CDD505-2E9C-101B-9397-08002B2CF9AE}" pid="14" name="Érvényességi idő">
    <vt:filetime>2025-10-16T11:54:02Z</vt:filetime>
  </property>
  <property fmtid="{D5CDD505-2E9C-101B-9397-08002B2CF9AE}" pid="15" name="Érvényességet beállító">
    <vt:lpwstr>ujvarinefejr</vt:lpwstr>
  </property>
  <property fmtid="{D5CDD505-2E9C-101B-9397-08002B2CF9AE}" pid="16" name="Érvényességi idő első beállítása">
    <vt:filetime>2020-10-16T11:54:02Z</vt:filetime>
  </property>
</Properties>
</file>