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6341" w14:textId="77777777"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14:paraId="6B9973ED" w14:textId="1E4EFE93" w:rsidR="00896A25" w:rsidRPr="00D5324E" w:rsidRDefault="00896A25" w:rsidP="00896A25">
      <w:pPr>
        <w:pStyle w:val="NormalWeb"/>
        <w:jc w:val="center"/>
        <w:rPr>
          <w:rFonts w:asciiTheme="minorHAnsi" w:hAnsiTheme="minorHAnsi"/>
          <w:b/>
        </w:rPr>
      </w:pPr>
      <w:r w:rsidRPr="00D5324E">
        <w:rPr>
          <w:rFonts w:asciiTheme="minorHAnsi" w:hAnsiTheme="minorHAnsi"/>
          <w:b/>
        </w:rPr>
        <w:t xml:space="preserve">a pénz- és hitelpiaci szervezetek által a jegybanki információs rendszerhez elsődlegesen a Magyar Nemzeti Bank felügyeleti feladatai ellátása érdekében teljesítendő adatszolgáltatási kötelezettségekről szóló </w:t>
      </w:r>
      <w:r w:rsidR="00876DFB">
        <w:rPr>
          <w:rFonts w:asciiTheme="minorHAnsi" w:hAnsiTheme="minorHAnsi"/>
          <w:b/>
        </w:rPr>
        <w:t>51/2022. (XI. 29.)</w:t>
      </w:r>
      <w:r w:rsidRPr="00D5324E">
        <w:rPr>
          <w:rFonts w:asciiTheme="minorHAnsi" w:hAnsiTheme="minorHAnsi"/>
          <w:b/>
        </w:rPr>
        <w:t xml:space="preserve"> MNB rendelethez</w:t>
      </w:r>
    </w:p>
    <w:p w14:paraId="79013797" w14:textId="77777777" w:rsidR="004907F2" w:rsidRPr="001A0473" w:rsidRDefault="004907F2" w:rsidP="004907F2">
      <w:pPr>
        <w:pStyle w:val="Heading3"/>
        <w:spacing w:before="0" w:after="0"/>
        <w:rPr>
          <w:rFonts w:asciiTheme="minorHAnsi" w:hAnsiTheme="minorHAnsi"/>
        </w:rPr>
      </w:pPr>
      <w:bookmarkStart w:id="8" w:name="_Toc304550497"/>
      <w:bookmarkEnd w:id="0"/>
      <w:bookmarkEnd w:id="1"/>
    </w:p>
    <w:p w14:paraId="3EBE9CA8" w14:textId="77777777" w:rsidR="00FE66D9" w:rsidRPr="00480C47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9" w:name="_Toc348518923"/>
      <w:r w:rsidRPr="001A0473">
        <w:rPr>
          <w:rFonts w:asciiTheme="minorHAnsi" w:hAnsiTheme="minorHAnsi"/>
          <w:b/>
          <w:sz w:val="24"/>
          <w:szCs w:val="24"/>
        </w:rPr>
        <w:t>A nemzetgazdasági ágak</w:t>
      </w:r>
      <w:r w:rsidRPr="00480C47">
        <w:rPr>
          <w:rFonts w:asciiTheme="minorHAnsi" w:hAnsiTheme="minorHAnsi"/>
          <w:b/>
          <w:sz w:val="24"/>
          <w:szCs w:val="24"/>
        </w:rPr>
        <w:t xml:space="preserve">, ágazatok számjele </w:t>
      </w:r>
      <w:r w:rsidR="00FE66D9" w:rsidRPr="00480C47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480C47">
        <w:rPr>
          <w:rStyle w:val="st"/>
          <w:rFonts w:asciiTheme="minorHAnsi" w:hAnsiTheme="minorHAnsi"/>
          <w:b/>
          <w:sz w:val="24"/>
          <w:szCs w:val="24"/>
        </w:rPr>
        <w:t>Gazdasági Tevékenységek Egységes Ágazati Osztályozási Rendszer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ében (</w:t>
      </w:r>
      <w:proofErr w:type="spellStart"/>
      <w:r w:rsidRPr="00480C47">
        <w:rPr>
          <w:rStyle w:val="st"/>
          <w:rFonts w:asciiTheme="minorHAnsi" w:hAnsiTheme="minorHAnsi"/>
          <w:b/>
          <w:sz w:val="24"/>
          <w:szCs w:val="24"/>
        </w:rPr>
        <w:t>TEÁOR</w:t>
      </w:r>
      <w:proofErr w:type="spellEnd"/>
      <w:r w:rsidRPr="00480C47">
        <w:rPr>
          <w:rStyle w:val="st"/>
          <w:rFonts w:asciiTheme="minorHAnsi" w:hAnsiTheme="minorHAnsi"/>
          <w:b/>
          <w:sz w:val="24"/>
          <w:szCs w:val="24"/>
        </w:rPr>
        <w:t>) és a számjel megfeleltetése a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>z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 xml:space="preserve"> 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 xml:space="preserve">MNB 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betűjellel</w:t>
      </w:r>
    </w:p>
    <w:bookmarkEnd w:id="9"/>
    <w:bookmarkEnd w:id="2"/>
    <w:bookmarkEnd w:id="3"/>
    <w:bookmarkEnd w:id="4"/>
    <w:bookmarkEnd w:id="5"/>
    <w:bookmarkEnd w:id="6"/>
    <w:bookmarkEnd w:id="8"/>
    <w:p w14:paraId="318CBC2A" w14:textId="77777777"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F1B56A5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</w:t>
      </w:r>
      <w:proofErr w:type="spellStart"/>
      <w:r w:rsidRPr="001A0473">
        <w:rPr>
          <w:rFonts w:asciiTheme="minorHAnsi" w:hAnsiTheme="minorHAnsi"/>
          <w:snapToGrid w:val="0"/>
          <w:sz w:val="22"/>
          <w:szCs w:val="22"/>
        </w:rPr>
        <w:t>TEÁOR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besorolása alapján kell osztályozni.</w:t>
      </w:r>
    </w:p>
    <w:p w14:paraId="56D7EB68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proofErr w:type="spellStart"/>
      <w:r w:rsidRPr="001A0473">
        <w:rPr>
          <w:rFonts w:asciiTheme="minorHAnsi" w:hAnsiTheme="minorHAnsi"/>
          <w:snapToGrid w:val="0"/>
          <w:sz w:val="22"/>
          <w:szCs w:val="22"/>
        </w:rPr>
        <w:t>TEÁOR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14:paraId="346ECB2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14:paraId="145FFC83" w14:textId="77777777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163" w14:textId="77777777"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23B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362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A0473">
              <w:rPr>
                <w:rFonts w:asciiTheme="minorHAnsi" w:hAnsiTheme="minorHAnsi"/>
                <w:b/>
              </w:rPr>
              <w:t>TEÁOR</w:t>
            </w:r>
            <w:proofErr w:type="spellEnd"/>
            <w:r w:rsidRPr="001A0473">
              <w:rPr>
                <w:rFonts w:asciiTheme="minorHAnsi" w:hAnsiTheme="minorHAnsi"/>
                <w:b/>
              </w:rPr>
              <w:t xml:space="preserve">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4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14:paraId="5864F8C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EAB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1EFD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93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27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14:paraId="78FDC2C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70BD" w14:textId="77777777" w:rsidR="004907F2" w:rsidRPr="0028130E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DF7" w14:textId="77777777"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5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EE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14:paraId="4EA09C6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D9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3BB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D2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2B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14:paraId="363859F4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C2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4F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22A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87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14:paraId="0F2DAC77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AEB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053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BF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E3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14:paraId="5045F13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2D5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8A8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8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E61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14:paraId="7542212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3E9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A1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82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15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14:paraId="43E84F40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6E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F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646C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4D0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14:paraId="7611EE0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23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95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73F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259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14:paraId="2506A69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F6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3CCA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0F4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ED1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14:paraId="354E859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6FF0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5A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C69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7B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14:paraId="26BF7FF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10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7A3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8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096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14:paraId="57BB34FA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445A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7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C2A" w14:textId="5D5D502A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511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14:paraId="01BEB91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2F4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26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E271" w14:textId="5FD932FF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BC4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15926C26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003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1A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1AC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5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7B978A0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B82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proofErr w:type="spellStart"/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NN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16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F0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2FD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14:paraId="7F96DB1F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</w:t>
      </w:r>
      <w:proofErr w:type="spellStart"/>
      <w:r w:rsidRPr="001A0473">
        <w:rPr>
          <w:rFonts w:asciiTheme="minorHAnsi" w:hAnsiTheme="minorHAnsi"/>
        </w:rPr>
        <w:t>TEÁOR</w:t>
      </w:r>
      <w:proofErr w:type="spellEnd"/>
      <w:r w:rsidRPr="001A0473">
        <w:rPr>
          <w:rFonts w:asciiTheme="minorHAnsi" w:hAnsiTheme="minorHAnsi"/>
        </w:rPr>
        <w:t xml:space="preserve">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14:paraId="59613776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19985CF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A </w:t>
      </w:r>
      <w:proofErr w:type="spellStart"/>
      <w:r w:rsidRPr="001A0473">
        <w:rPr>
          <w:rFonts w:asciiTheme="minorHAnsi" w:hAnsiTheme="minorHAnsi"/>
          <w:snapToGrid w:val="0"/>
          <w:sz w:val="22"/>
          <w:szCs w:val="22"/>
        </w:rPr>
        <w:t>TEÁOR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14:paraId="79AF04C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</w:t>
      </w:r>
      <w:proofErr w:type="spellStart"/>
      <w:r w:rsidRPr="001A0473">
        <w:rPr>
          <w:rFonts w:asciiTheme="minorHAnsi" w:hAnsiTheme="minorHAnsi"/>
          <w:snapToGrid w:val="0"/>
          <w:sz w:val="22"/>
          <w:szCs w:val="22"/>
        </w:rPr>
        <w:t>TEÁOR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számjel különböző tevékenységi csoportba tartozik, akkor a besorolásnál az alaptevékenység szerinti betűjelet kell alkalmazni, beleértve a külföldi vállalkozásokat is. </w:t>
      </w:r>
    </w:p>
    <w:p w14:paraId="4A582BED" w14:textId="78B3FC4E"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</w:t>
      </w:r>
      <w:proofErr w:type="spellStart"/>
      <w:r w:rsidRPr="001A0473">
        <w:rPr>
          <w:rFonts w:asciiTheme="minorHAnsi" w:hAnsiTheme="minorHAnsi"/>
          <w:snapToGrid w:val="0"/>
          <w:sz w:val="22"/>
          <w:szCs w:val="22"/>
        </w:rPr>
        <w:t>TEÁOR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nem azonosítható, akkor az </w:t>
      </w:r>
      <w:r w:rsidR="00480C47">
        <w:rPr>
          <w:rFonts w:asciiTheme="minorHAnsi" w:hAnsiTheme="minorHAnsi"/>
          <w:snapToGrid w:val="0"/>
          <w:sz w:val="22"/>
          <w:szCs w:val="22"/>
        </w:rPr>
        <w:t>„</w:t>
      </w:r>
      <w:r w:rsidRPr="001A0473">
        <w:rPr>
          <w:rFonts w:asciiTheme="minorHAnsi" w:hAnsiTheme="minorHAnsi"/>
          <w:b/>
          <w:sz w:val="22"/>
        </w:rPr>
        <w:t>Ág</w:t>
      </w:r>
      <w:r w:rsidR="00480C47">
        <w:rPr>
          <w:rFonts w:asciiTheme="minorHAnsi" w:hAnsiTheme="minorHAnsi"/>
          <w:b/>
          <w:sz w:val="22"/>
        </w:rPr>
        <w:t>”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proofErr w:type="spellStart"/>
      <w:r w:rsidRPr="001A0473">
        <w:rPr>
          <w:rFonts w:asciiTheme="minorHAnsi" w:hAnsiTheme="minorHAnsi"/>
          <w:b/>
          <w:sz w:val="22"/>
        </w:rPr>
        <w:t>NN</w:t>
      </w:r>
      <w:proofErr w:type="spellEnd"/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14:paraId="339A076D" w14:textId="77777777"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618" w14:textId="77777777" w:rsidR="00384971" w:rsidRDefault="00384971">
      <w:r>
        <w:separator/>
      </w:r>
    </w:p>
  </w:endnote>
  <w:endnote w:type="continuationSeparator" w:id="0">
    <w:p w14:paraId="0F384E13" w14:textId="77777777"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2C1" w14:textId="77777777" w:rsidR="00384971" w:rsidRDefault="00384971">
      <w:r>
        <w:separator/>
      </w:r>
    </w:p>
  </w:footnote>
  <w:footnote w:type="continuationSeparator" w:id="0">
    <w:p w14:paraId="2D5688AD" w14:textId="77777777"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Title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799646">
    <w:abstractNumId w:val="0"/>
  </w:num>
  <w:num w:numId="2" w16cid:durableId="132809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071440"/>
    <w:rsid w:val="001A0473"/>
    <w:rsid w:val="0028130E"/>
    <w:rsid w:val="00380E9A"/>
    <w:rsid w:val="00384971"/>
    <w:rsid w:val="003A55E6"/>
    <w:rsid w:val="00417B18"/>
    <w:rsid w:val="00454AE2"/>
    <w:rsid w:val="00480C47"/>
    <w:rsid w:val="004907F2"/>
    <w:rsid w:val="004B6F99"/>
    <w:rsid w:val="00566E41"/>
    <w:rsid w:val="00591E16"/>
    <w:rsid w:val="007D4C3A"/>
    <w:rsid w:val="00832637"/>
    <w:rsid w:val="00852408"/>
    <w:rsid w:val="00876DFB"/>
    <w:rsid w:val="00896A25"/>
    <w:rsid w:val="0094478D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168E8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B3059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F2"/>
    <w:rPr>
      <w:rFonts w:ascii="Times New Roman" w:eastAsia="Times New Roman" w:hAnsi="Times New Roman"/>
    </w:rPr>
  </w:style>
  <w:style w:type="paragraph" w:styleId="Heading1">
    <w:name w:val="heading 1"/>
    <w:aliases w:val=" Char Char"/>
    <w:basedOn w:val="Normal"/>
    <w:next w:val="Normal"/>
    <w:link w:val="Heading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 Char"/>
    <w:basedOn w:val="DefaultParagraphFont"/>
    <w:link w:val="Heading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Heading2Char">
    <w:name w:val="Heading 2 Char"/>
    <w:basedOn w:val="DefaultParagraphFont"/>
    <w:link w:val="Heading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Heading7Char">
    <w:name w:val="Heading 7 Char"/>
    <w:basedOn w:val="DefaultParagraphFont"/>
    <w:link w:val="Heading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66E41"/>
    <w:rPr>
      <w:rFonts w:ascii="Arial" w:eastAsia="Times New Roman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Strong">
    <w:name w:val="Strong"/>
    <w:basedOn w:val="DefaultParagraphFont"/>
    <w:qFormat/>
    <w:rsid w:val="00566E41"/>
    <w:rPr>
      <w:b/>
    </w:rPr>
  </w:style>
  <w:style w:type="paragraph" w:styleId="NoSpacing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E41"/>
    <w:pPr>
      <w:ind w:left="708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DefaultParagraphFont"/>
    <w:rsid w:val="00384971"/>
  </w:style>
  <w:style w:type="paragraph" w:styleId="NormalWeb">
    <w:name w:val="Normal (Web)"/>
    <w:basedOn w:val="Norma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A25"/>
    <w:pPr>
      <w:keepLines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A2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896A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2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6D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MNB</cp:lastModifiedBy>
  <cp:revision>24</cp:revision>
  <cp:lastPrinted>2014-03-25T09:50:00Z</cp:lastPrinted>
  <dcterms:created xsi:type="dcterms:W3CDTF">2013-02-14T13:17:00Z</dcterms:created>
  <dcterms:modified xsi:type="dcterms:W3CDTF">2023-02-01T12:08:00Z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2025-12-02T09:44:41Z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2020-12-02T09:44:41Z</vt:filetime>
  </property>
</Properties>
</file>