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6341" w14:textId="77777777" w:rsidR="00FE66D9" w:rsidRPr="00D5324E" w:rsidRDefault="00B42FFC" w:rsidP="00B42FFC">
      <w:pPr>
        <w:spacing w:before="240" w:after="240"/>
        <w:jc w:val="center"/>
        <w:rPr>
          <w:rFonts w:asciiTheme="minorHAnsi" w:hAnsiTheme="minorHAnsi"/>
          <w:b/>
          <w:sz w:val="24"/>
          <w:szCs w:val="24"/>
        </w:rPr>
      </w:pPr>
      <w:bookmarkStart w:id="0" w:name="_Toc304550496"/>
      <w:bookmarkStart w:id="1" w:name="_Toc348518922"/>
      <w:bookmarkStart w:id="2" w:name="_Toc247979813"/>
      <w:bookmarkStart w:id="3" w:name="_Toc247980002"/>
      <w:bookmarkStart w:id="4" w:name="_Toc247980574"/>
      <w:bookmarkStart w:id="5" w:name="_Toc247980854"/>
      <w:bookmarkStart w:id="6" w:name="_Toc271111845"/>
      <w:bookmarkStart w:id="7" w:name="_Toc226454015"/>
      <w:r w:rsidRPr="00D5324E">
        <w:rPr>
          <w:rFonts w:asciiTheme="minorHAnsi" w:hAnsiTheme="minorHAnsi"/>
          <w:b/>
          <w:sz w:val="24"/>
          <w:szCs w:val="24"/>
        </w:rPr>
        <w:t xml:space="preserve">TECHNIKAI </w:t>
      </w:r>
      <w:r w:rsidR="004907F2" w:rsidRPr="00D5324E">
        <w:rPr>
          <w:rFonts w:asciiTheme="minorHAnsi" w:hAnsiTheme="minorHAnsi"/>
          <w:b/>
          <w:sz w:val="24"/>
          <w:szCs w:val="24"/>
        </w:rPr>
        <w:t xml:space="preserve">SEGÉDLET </w:t>
      </w:r>
    </w:p>
    <w:p w14:paraId="6B9973ED" w14:textId="20BE0BD5" w:rsidR="00896A25" w:rsidRPr="00D5324E" w:rsidRDefault="009B3569" w:rsidP="00896A25">
      <w:pPr>
        <w:pStyle w:val="NormlWeb"/>
        <w:jc w:val="center"/>
        <w:rPr>
          <w:rFonts w:asciiTheme="minorHAnsi" w:hAnsiTheme="minorHAnsi"/>
          <w:b/>
        </w:rPr>
      </w:pPr>
      <w:r w:rsidRPr="009B3569">
        <w:rPr>
          <w:rFonts w:asciiTheme="minorHAnsi" w:hAnsiTheme="minorHAnsi"/>
          <w:b/>
        </w:rPr>
        <w:t>a jegybanki információs rendszerhez elsődlegesen a Magyar Nemzeti Bank pénz- és hitelpiaci szervezetek feletti felügyeleti feladatai ellátása érdekében teljesítendő adatszolgáltatási kötelezettségekről</w:t>
      </w:r>
      <w:r w:rsidRPr="009B3569">
        <w:rPr>
          <w:rFonts w:asciiTheme="minorHAnsi" w:hAnsiTheme="minorHAnsi"/>
          <w:b/>
        </w:rPr>
        <w:t xml:space="preserve"> </w:t>
      </w:r>
      <w:r w:rsidR="00896A25" w:rsidRPr="00D5324E">
        <w:rPr>
          <w:rFonts w:asciiTheme="minorHAnsi" w:hAnsiTheme="minorHAnsi"/>
          <w:b/>
        </w:rPr>
        <w:t xml:space="preserve">szóló </w:t>
      </w:r>
      <w:r w:rsidR="00876DFB">
        <w:rPr>
          <w:rFonts w:asciiTheme="minorHAnsi" w:hAnsiTheme="minorHAnsi"/>
          <w:b/>
        </w:rPr>
        <w:t>5</w:t>
      </w:r>
      <w:r>
        <w:rPr>
          <w:rFonts w:asciiTheme="minorHAnsi" w:hAnsiTheme="minorHAnsi"/>
          <w:b/>
        </w:rPr>
        <w:t>7</w:t>
      </w:r>
      <w:r w:rsidR="00876DFB">
        <w:rPr>
          <w:rFonts w:asciiTheme="minorHAnsi" w:hAnsiTheme="minorHAnsi"/>
          <w:b/>
        </w:rPr>
        <w:t>/202</w:t>
      </w:r>
      <w:r>
        <w:rPr>
          <w:rFonts w:asciiTheme="minorHAnsi" w:hAnsiTheme="minorHAnsi"/>
          <w:b/>
        </w:rPr>
        <w:t>3</w:t>
      </w:r>
      <w:r w:rsidR="00876DFB">
        <w:rPr>
          <w:rFonts w:asciiTheme="minorHAnsi" w:hAnsiTheme="minorHAnsi"/>
          <w:b/>
        </w:rPr>
        <w:t xml:space="preserve">. (XI. </w:t>
      </w:r>
      <w:r>
        <w:rPr>
          <w:rFonts w:asciiTheme="minorHAnsi" w:hAnsiTheme="minorHAnsi"/>
          <w:b/>
        </w:rPr>
        <w:t>24.</w:t>
      </w:r>
      <w:r w:rsidR="00876DFB">
        <w:rPr>
          <w:rFonts w:asciiTheme="minorHAnsi" w:hAnsiTheme="minorHAnsi"/>
          <w:b/>
        </w:rPr>
        <w:t>)</w:t>
      </w:r>
      <w:r w:rsidR="00896A25" w:rsidRPr="00D5324E">
        <w:rPr>
          <w:rFonts w:asciiTheme="minorHAnsi" w:hAnsiTheme="minorHAnsi"/>
          <w:b/>
        </w:rPr>
        <w:t xml:space="preserve"> MNB rendelethez</w:t>
      </w:r>
    </w:p>
    <w:p w14:paraId="79013797" w14:textId="77777777" w:rsidR="004907F2" w:rsidRPr="001A0473" w:rsidRDefault="004907F2" w:rsidP="004907F2">
      <w:pPr>
        <w:pStyle w:val="Cmsor3"/>
        <w:spacing w:before="0" w:after="0"/>
        <w:rPr>
          <w:rFonts w:asciiTheme="minorHAnsi" w:hAnsiTheme="minorHAnsi"/>
        </w:rPr>
      </w:pPr>
      <w:bookmarkStart w:id="8" w:name="_Toc304550497"/>
      <w:bookmarkEnd w:id="0"/>
      <w:bookmarkEnd w:id="1"/>
    </w:p>
    <w:p w14:paraId="3EBE9CA8" w14:textId="77777777" w:rsidR="00FE66D9" w:rsidRPr="00480C47" w:rsidRDefault="00B42FFC" w:rsidP="00B42FFC">
      <w:pPr>
        <w:autoSpaceDE w:val="0"/>
        <w:autoSpaceDN w:val="0"/>
        <w:adjustRightInd w:val="0"/>
        <w:spacing w:after="240"/>
        <w:jc w:val="center"/>
        <w:rPr>
          <w:rFonts w:asciiTheme="minorHAnsi" w:hAnsiTheme="minorHAnsi"/>
          <w:b/>
          <w:sz w:val="24"/>
          <w:szCs w:val="24"/>
        </w:rPr>
      </w:pPr>
      <w:bookmarkStart w:id="9" w:name="_Toc348518923"/>
      <w:r w:rsidRPr="001A0473">
        <w:rPr>
          <w:rFonts w:asciiTheme="minorHAnsi" w:hAnsiTheme="minorHAnsi"/>
          <w:b/>
          <w:sz w:val="24"/>
          <w:szCs w:val="24"/>
        </w:rPr>
        <w:t>A nemzetgazdasági ágak</w:t>
      </w:r>
      <w:r w:rsidRPr="00480C47">
        <w:rPr>
          <w:rFonts w:asciiTheme="minorHAnsi" w:hAnsiTheme="minorHAnsi"/>
          <w:b/>
          <w:sz w:val="24"/>
          <w:szCs w:val="24"/>
        </w:rPr>
        <w:t xml:space="preserve">, ágazatok számjele </w:t>
      </w:r>
      <w:r w:rsidR="00FE66D9" w:rsidRPr="00480C47">
        <w:rPr>
          <w:rFonts w:asciiTheme="minorHAnsi" w:hAnsiTheme="minorHAnsi"/>
          <w:b/>
          <w:sz w:val="24"/>
          <w:szCs w:val="24"/>
        </w:rPr>
        <w:t xml:space="preserve">a </w:t>
      </w:r>
      <w:r w:rsidR="00384971" w:rsidRPr="00480C47">
        <w:rPr>
          <w:rStyle w:val="st"/>
          <w:rFonts w:asciiTheme="minorHAnsi" w:hAnsiTheme="minorHAnsi"/>
          <w:b/>
          <w:sz w:val="24"/>
          <w:szCs w:val="24"/>
        </w:rPr>
        <w:t>Gazdasági Tevékenységek Egységes Ágazati Osztályozási Rendszer</w:t>
      </w:r>
      <w:r w:rsidRPr="00480C47">
        <w:rPr>
          <w:rStyle w:val="st"/>
          <w:rFonts w:asciiTheme="minorHAnsi" w:hAnsiTheme="minorHAnsi"/>
          <w:b/>
          <w:sz w:val="24"/>
          <w:szCs w:val="24"/>
        </w:rPr>
        <w:t>ében (TEÁOR) és a számjel megfeleltetése a</w:t>
      </w:r>
      <w:r w:rsidR="00896A25" w:rsidRPr="00480C47">
        <w:rPr>
          <w:rStyle w:val="st"/>
          <w:rFonts w:asciiTheme="minorHAnsi" w:hAnsiTheme="minorHAnsi"/>
          <w:b/>
          <w:sz w:val="24"/>
          <w:szCs w:val="24"/>
        </w:rPr>
        <w:t>z</w:t>
      </w:r>
      <w:r w:rsidRPr="00480C47">
        <w:rPr>
          <w:rStyle w:val="st"/>
          <w:rFonts w:asciiTheme="minorHAnsi" w:hAnsiTheme="minorHAnsi"/>
          <w:b/>
          <w:sz w:val="24"/>
          <w:szCs w:val="24"/>
        </w:rPr>
        <w:t xml:space="preserve"> </w:t>
      </w:r>
      <w:r w:rsidR="00896A25" w:rsidRPr="00480C47">
        <w:rPr>
          <w:rStyle w:val="st"/>
          <w:rFonts w:asciiTheme="minorHAnsi" w:hAnsiTheme="minorHAnsi"/>
          <w:b/>
          <w:sz w:val="24"/>
          <w:szCs w:val="24"/>
        </w:rPr>
        <w:t xml:space="preserve">MNB </w:t>
      </w:r>
      <w:r w:rsidRPr="00480C47">
        <w:rPr>
          <w:rStyle w:val="st"/>
          <w:rFonts w:asciiTheme="minorHAnsi" w:hAnsiTheme="minorHAnsi"/>
          <w:b/>
          <w:sz w:val="24"/>
          <w:szCs w:val="24"/>
        </w:rPr>
        <w:t>betűjellel</w:t>
      </w:r>
    </w:p>
    <w:bookmarkEnd w:id="9"/>
    <w:bookmarkEnd w:id="2"/>
    <w:bookmarkEnd w:id="3"/>
    <w:bookmarkEnd w:id="4"/>
    <w:bookmarkEnd w:id="5"/>
    <w:bookmarkEnd w:id="6"/>
    <w:bookmarkEnd w:id="8"/>
    <w:p w14:paraId="318CBC2A" w14:textId="77777777" w:rsidR="004907F2" w:rsidRPr="001A0473" w:rsidRDefault="004907F2" w:rsidP="00B42FFC">
      <w:pPr>
        <w:spacing w:after="240"/>
        <w:jc w:val="both"/>
        <w:rPr>
          <w:rFonts w:asciiTheme="minorHAnsi" w:hAnsiTheme="minorHAnsi"/>
          <w:snapToGrid w:val="0"/>
          <w:sz w:val="22"/>
          <w:szCs w:val="22"/>
        </w:rPr>
      </w:pPr>
    </w:p>
    <w:p w14:paraId="7F1B56A5" w14:textId="77777777" w:rsidR="004907F2" w:rsidRPr="001A0473" w:rsidRDefault="004907F2" w:rsidP="004907F2">
      <w:pPr>
        <w:ind w:firstLine="142"/>
        <w:jc w:val="both"/>
        <w:rPr>
          <w:rFonts w:asciiTheme="minorHAnsi" w:hAnsiTheme="minorHAnsi"/>
          <w:snapToGrid w:val="0"/>
          <w:sz w:val="22"/>
          <w:szCs w:val="22"/>
        </w:rPr>
      </w:pPr>
      <w:r w:rsidRPr="001A0473">
        <w:rPr>
          <w:rFonts w:asciiTheme="minorHAnsi" w:hAnsiTheme="minorHAnsi"/>
          <w:snapToGrid w:val="0"/>
          <w:sz w:val="22"/>
          <w:szCs w:val="22"/>
        </w:rPr>
        <w:t>A</w:t>
      </w:r>
      <w:r w:rsidR="00896A25" w:rsidRPr="001A0473">
        <w:rPr>
          <w:rFonts w:asciiTheme="minorHAnsi" w:hAnsiTheme="minorHAnsi"/>
          <w:snapToGrid w:val="0"/>
          <w:sz w:val="22"/>
          <w:szCs w:val="22"/>
        </w:rPr>
        <w:t>z</w:t>
      </w:r>
      <w:r w:rsidRPr="001A0473">
        <w:rPr>
          <w:rFonts w:asciiTheme="minorHAnsi" w:hAnsiTheme="minorHAnsi"/>
          <w:snapToGrid w:val="0"/>
          <w:sz w:val="22"/>
          <w:szCs w:val="22"/>
        </w:rPr>
        <w:t xml:space="preserve"> </w:t>
      </w:r>
      <w:r w:rsidR="00896A25" w:rsidRPr="001A0473">
        <w:rPr>
          <w:rFonts w:asciiTheme="minorHAnsi" w:hAnsiTheme="minorHAnsi"/>
          <w:snapToGrid w:val="0"/>
          <w:sz w:val="22"/>
          <w:szCs w:val="22"/>
        </w:rPr>
        <w:t xml:space="preserve">MNB </w:t>
      </w:r>
      <w:r w:rsidRPr="001A0473">
        <w:rPr>
          <w:rFonts w:asciiTheme="minorHAnsi" w:hAnsiTheme="minorHAnsi"/>
          <w:snapToGrid w:val="0"/>
          <w:sz w:val="22"/>
          <w:szCs w:val="22"/>
        </w:rPr>
        <w:t>részére történő</w:t>
      </w:r>
      <w:r w:rsidR="00896A25" w:rsidRPr="001A0473">
        <w:rPr>
          <w:rFonts w:asciiTheme="minorHAnsi" w:hAnsiTheme="minorHAnsi"/>
          <w:snapToGrid w:val="0"/>
          <w:sz w:val="22"/>
          <w:szCs w:val="22"/>
        </w:rPr>
        <w:t xml:space="preserve"> felügyeleti célú</w:t>
      </w:r>
      <w:r w:rsidRPr="001A0473">
        <w:rPr>
          <w:rFonts w:asciiTheme="minorHAnsi" w:hAnsiTheme="minorHAnsi"/>
          <w:snapToGrid w:val="0"/>
          <w:sz w:val="22"/>
          <w:szCs w:val="22"/>
        </w:rPr>
        <w:t xml:space="preserve"> adatszolgáltatásban a gazdasági tevékenységeket a KSH mindenkor érvényben lévő TEÁOR besorolása alapján kell osztályozni.</w:t>
      </w:r>
    </w:p>
    <w:p w14:paraId="56D7EB68" w14:textId="77777777" w:rsidR="004907F2" w:rsidRPr="001A0473" w:rsidRDefault="004907F2" w:rsidP="004907F2">
      <w:pPr>
        <w:ind w:firstLine="142"/>
        <w:jc w:val="both"/>
        <w:rPr>
          <w:rFonts w:asciiTheme="minorHAnsi" w:hAnsiTheme="minorHAnsi"/>
          <w:snapToGrid w:val="0"/>
          <w:sz w:val="22"/>
          <w:szCs w:val="22"/>
        </w:rPr>
      </w:pPr>
      <w:r w:rsidRPr="001A0473">
        <w:rPr>
          <w:rFonts w:asciiTheme="minorHAnsi" w:hAnsiTheme="minorHAnsi"/>
          <w:snapToGrid w:val="0"/>
          <w:sz w:val="22"/>
          <w:szCs w:val="22"/>
        </w:rPr>
        <w:t>Az egyes tevékenységeket a</w:t>
      </w:r>
      <w:r w:rsidRPr="001A0473">
        <w:rPr>
          <w:rFonts w:asciiTheme="minorHAnsi" w:hAnsiTheme="minorHAnsi"/>
          <w:sz w:val="22"/>
        </w:rPr>
        <w:t xml:space="preserve"> </w:t>
      </w:r>
      <w:r w:rsidRPr="001A0473">
        <w:rPr>
          <w:rFonts w:asciiTheme="minorHAnsi" w:hAnsiTheme="minorHAnsi"/>
          <w:snapToGrid w:val="0"/>
          <w:sz w:val="22"/>
          <w:szCs w:val="22"/>
        </w:rPr>
        <w:t xml:space="preserve">TEÁOR számjel alapján a következő </w:t>
      </w:r>
      <w:r w:rsidRPr="003A55E6">
        <w:rPr>
          <w:rFonts w:asciiTheme="minorHAnsi" w:hAnsiTheme="minorHAnsi"/>
          <w:b/>
          <w:snapToGrid w:val="0"/>
          <w:sz w:val="22"/>
          <w:szCs w:val="22"/>
        </w:rPr>
        <w:t>betűjelek</w:t>
      </w:r>
      <w:r w:rsidRPr="001A0473">
        <w:rPr>
          <w:rFonts w:asciiTheme="minorHAnsi" w:hAnsiTheme="minorHAnsi"/>
          <w:snapToGrid w:val="0"/>
          <w:sz w:val="22"/>
          <w:szCs w:val="22"/>
        </w:rPr>
        <w:t xml:space="preserve"> szerint kell feltüntetni:</w:t>
      </w:r>
    </w:p>
    <w:p w14:paraId="346ECB2D" w14:textId="77777777" w:rsidR="004907F2" w:rsidRPr="001A0473" w:rsidRDefault="004907F2" w:rsidP="004907F2">
      <w:pPr>
        <w:ind w:firstLine="142"/>
        <w:jc w:val="both"/>
        <w:rPr>
          <w:rFonts w:asciiTheme="minorHAnsi" w:hAnsiTheme="minorHAnsi"/>
          <w:snapToGrid w:val="0"/>
          <w:sz w:val="22"/>
          <w:szCs w:val="22"/>
        </w:rPr>
      </w:pPr>
      <w:r w:rsidRPr="001A0473">
        <w:rPr>
          <w:rFonts w:asciiTheme="minorHAnsi" w:hAnsiTheme="minorHAnsi"/>
          <w:snapToGrid w:val="0"/>
          <w:sz w:val="22"/>
          <w:szCs w:val="22"/>
        </w:rPr>
        <w:t xml:space="preserve">  </w:t>
      </w:r>
    </w:p>
    <w:tbl>
      <w:tblPr>
        <w:tblW w:w="8925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4249"/>
        <w:gridCol w:w="1700"/>
        <w:gridCol w:w="1417"/>
      </w:tblGrid>
      <w:tr w:rsidR="004907F2" w:rsidRPr="001A0473" w14:paraId="145FFC83" w14:textId="77777777" w:rsidTr="00FA2E52">
        <w:trPr>
          <w:trHeight w:val="39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54163" w14:textId="77777777" w:rsidR="004907F2" w:rsidRPr="001A0473" w:rsidRDefault="00896A25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A0473">
              <w:rPr>
                <w:rFonts w:asciiTheme="minorHAnsi" w:hAnsiTheme="minorHAnsi"/>
                <w:b/>
              </w:rPr>
              <w:t xml:space="preserve">MNB </w:t>
            </w:r>
            <w:r w:rsidR="004907F2" w:rsidRPr="001A0473">
              <w:rPr>
                <w:rFonts w:asciiTheme="minorHAnsi" w:hAnsiTheme="minorHAnsi"/>
                <w:b/>
              </w:rPr>
              <w:t>betűjel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A23BE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</w:rPr>
            </w:pPr>
            <w:r w:rsidRPr="001A0473">
              <w:rPr>
                <w:rFonts w:asciiTheme="minorHAnsi" w:hAnsiTheme="minorHAnsi"/>
                <w:b/>
              </w:rPr>
              <w:t>NEMZETGAZDASÁGI ÁGAK, ÁGAZATOK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A1362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</w:rPr>
            </w:pPr>
            <w:r w:rsidRPr="001A0473">
              <w:rPr>
                <w:rFonts w:asciiTheme="minorHAnsi" w:hAnsiTheme="minorHAnsi"/>
                <w:b/>
              </w:rPr>
              <w:t>TEÁOR számjel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64488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</w:rPr>
            </w:pPr>
            <w:r w:rsidRPr="001A0473">
              <w:rPr>
                <w:rFonts w:asciiTheme="minorHAnsi" w:hAnsiTheme="minorHAnsi"/>
                <w:b/>
              </w:rPr>
              <w:t>MNB számjel</w:t>
            </w:r>
          </w:p>
        </w:tc>
      </w:tr>
      <w:tr w:rsidR="004907F2" w:rsidRPr="001A0473" w14:paraId="5864F8C5" w14:textId="77777777" w:rsidTr="00FA2E52">
        <w:trPr>
          <w:trHeight w:val="2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6DEAB" w14:textId="77777777" w:rsidR="004907F2" w:rsidRPr="0028130E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8130E"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  <w:t>A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91EFD" w14:textId="77777777" w:rsidR="004907F2" w:rsidRPr="001A0473" w:rsidRDefault="004907F2" w:rsidP="00FA2E5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Mezőgazdaság, erdőgazdálkodás, halászat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693B9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01- 03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DE271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01</w:t>
            </w:r>
          </w:p>
        </w:tc>
      </w:tr>
      <w:tr w:rsidR="004907F2" w:rsidRPr="001A0473" w14:paraId="78FDC2C3" w14:textId="77777777" w:rsidTr="00FA2E52">
        <w:trPr>
          <w:trHeight w:val="2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870BD" w14:textId="77777777" w:rsidR="004907F2" w:rsidRPr="0028130E" w:rsidRDefault="004907F2" w:rsidP="00FA2E52">
            <w:pPr>
              <w:autoSpaceDE w:val="0"/>
              <w:autoSpaceDN w:val="0"/>
              <w:adjustRightInd w:val="0"/>
              <w:ind w:left="-70" w:firstLine="7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8130E"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  <w:t>B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9CDF7" w14:textId="77777777" w:rsidR="004907F2" w:rsidRPr="001A0473" w:rsidRDefault="004907F2" w:rsidP="004B6F99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 xml:space="preserve">Bányászat, </w:t>
            </w:r>
            <w:r w:rsidR="004B6F99">
              <w:rPr>
                <w:rFonts w:asciiTheme="minorHAnsi" w:hAnsiTheme="minorHAnsi"/>
              </w:rPr>
              <w:t>kőfejtés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F4543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05-09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0EE96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02</w:t>
            </w:r>
          </w:p>
        </w:tc>
      </w:tr>
      <w:tr w:rsidR="004907F2" w:rsidRPr="001A0473" w14:paraId="4EA09C6C" w14:textId="77777777" w:rsidTr="00FA2E52">
        <w:trPr>
          <w:trHeight w:val="2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59D9D" w14:textId="77777777" w:rsidR="004907F2" w:rsidRPr="0028130E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8130E"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  <w:t>C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C63BB" w14:textId="77777777" w:rsidR="004907F2" w:rsidRPr="001A0473" w:rsidRDefault="004907F2" w:rsidP="00FA2E5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Feldolgozó ipar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AD2A6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10-33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022B7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03-09</w:t>
            </w:r>
          </w:p>
        </w:tc>
      </w:tr>
      <w:tr w:rsidR="004907F2" w:rsidRPr="001A0473" w14:paraId="363859F4" w14:textId="77777777" w:rsidTr="00FA2E52">
        <w:trPr>
          <w:trHeight w:val="2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DC231" w14:textId="77777777" w:rsidR="004907F2" w:rsidRPr="0028130E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8130E"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  <w:t>D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F74F0" w14:textId="77777777" w:rsidR="004907F2" w:rsidRPr="001A0473" w:rsidRDefault="004907F2" w:rsidP="00FA2E5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Villamosenergia-, gáz-, gőzellátás, légkondicionálás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622A9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C8788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10</w:t>
            </w:r>
          </w:p>
        </w:tc>
      </w:tr>
      <w:tr w:rsidR="004907F2" w:rsidRPr="001A0473" w14:paraId="0F2DAC77" w14:textId="77777777" w:rsidTr="00FA2E52">
        <w:trPr>
          <w:trHeight w:val="2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FAEB3" w14:textId="77777777" w:rsidR="004907F2" w:rsidRPr="0028130E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8130E"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  <w:t>E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DC053" w14:textId="77777777" w:rsidR="004907F2" w:rsidRPr="001A0473" w:rsidRDefault="004907F2" w:rsidP="00FA2E5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Vízellátás, szennyvíz gyűjtése, kezelése, hulladékgazdálkodás, szennyeződésmentesítés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80BF0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36-39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EE396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11</w:t>
            </w:r>
          </w:p>
        </w:tc>
      </w:tr>
      <w:tr w:rsidR="004907F2" w:rsidRPr="001A0473" w14:paraId="5045F13E" w14:textId="77777777" w:rsidTr="00FA2E52">
        <w:trPr>
          <w:trHeight w:val="2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E02D5" w14:textId="77777777" w:rsidR="004907F2" w:rsidRPr="0028130E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8130E"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  <w:t>F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F88A8" w14:textId="77777777" w:rsidR="004907F2" w:rsidRPr="001A0473" w:rsidRDefault="004907F2" w:rsidP="00FA2E5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Építőipar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A88B9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41-43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BE611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12</w:t>
            </w:r>
          </w:p>
        </w:tc>
      </w:tr>
      <w:tr w:rsidR="004907F2" w:rsidRPr="001A0473" w14:paraId="7542212B" w14:textId="77777777" w:rsidTr="00FA2E52">
        <w:trPr>
          <w:trHeight w:val="2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4B3E9" w14:textId="77777777" w:rsidR="004907F2" w:rsidRPr="0028130E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8130E"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  <w:t>G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6CA10" w14:textId="77777777" w:rsidR="004907F2" w:rsidRPr="001A0473" w:rsidRDefault="004907F2" w:rsidP="00FA2E5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Kereskedelem, gépjárműjavítás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2882D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45-47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F0150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13</w:t>
            </w:r>
          </w:p>
        </w:tc>
      </w:tr>
      <w:tr w:rsidR="004907F2" w:rsidRPr="001A0473" w14:paraId="43E84F40" w14:textId="77777777" w:rsidTr="00FA2E52">
        <w:trPr>
          <w:trHeight w:val="2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F56ED" w14:textId="77777777" w:rsidR="004907F2" w:rsidRPr="0028130E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8130E"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  <w:t>H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66F94" w14:textId="77777777" w:rsidR="004907F2" w:rsidRPr="001A0473" w:rsidRDefault="004907F2" w:rsidP="00FA2E5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 xml:space="preserve">Szállítás, raktározás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3646C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49-53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04D0B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14</w:t>
            </w:r>
          </w:p>
        </w:tc>
      </w:tr>
      <w:tr w:rsidR="004907F2" w:rsidRPr="001A0473" w14:paraId="7611EE0B" w14:textId="77777777" w:rsidTr="00FA2E52">
        <w:trPr>
          <w:trHeight w:val="2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52331" w14:textId="77777777" w:rsidR="004907F2" w:rsidRPr="0028130E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8130E"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  <w:t>I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3D995" w14:textId="77777777" w:rsidR="004907F2" w:rsidRPr="001A0473" w:rsidRDefault="004907F2" w:rsidP="00FA2E5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Szálláshely-szolgáltatás, vendéglátás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EE73F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55-56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A259E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15</w:t>
            </w:r>
          </w:p>
        </w:tc>
      </w:tr>
      <w:tr w:rsidR="004907F2" w:rsidRPr="001A0473" w14:paraId="2506A69C" w14:textId="77777777" w:rsidTr="00FA2E52">
        <w:trPr>
          <w:trHeight w:val="2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61F6C" w14:textId="77777777" w:rsidR="004907F2" w:rsidRPr="0028130E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8130E"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  <w:t>J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03CCA" w14:textId="77777777" w:rsidR="004907F2" w:rsidRPr="001A0473" w:rsidRDefault="004907F2" w:rsidP="00FA2E5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Információ, kommunikáció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8E0F4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58-63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AED18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16</w:t>
            </w:r>
          </w:p>
        </w:tc>
      </w:tr>
      <w:tr w:rsidR="004907F2" w:rsidRPr="001A0473" w14:paraId="354E859E" w14:textId="77777777" w:rsidTr="00FA2E52">
        <w:trPr>
          <w:trHeight w:val="2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26FF0" w14:textId="77777777" w:rsidR="004907F2" w:rsidRPr="0028130E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8130E"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  <w:t>K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D05AF" w14:textId="77777777" w:rsidR="004907F2" w:rsidRPr="001A0473" w:rsidRDefault="004907F2" w:rsidP="00FA2E5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Pénzügyi, biztosítási tevékenység*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FC698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64-66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27BA6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17</w:t>
            </w:r>
          </w:p>
        </w:tc>
      </w:tr>
      <w:tr w:rsidR="004907F2" w:rsidRPr="001A0473" w14:paraId="26BF7FF3" w14:textId="77777777" w:rsidTr="00FA2E52">
        <w:trPr>
          <w:trHeight w:val="2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8D10C" w14:textId="77777777" w:rsidR="004907F2" w:rsidRPr="0028130E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8130E"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  <w:t>L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87A3F" w14:textId="77777777" w:rsidR="004907F2" w:rsidRPr="001A0473" w:rsidRDefault="004907F2" w:rsidP="00FA2E5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Ingatlanügy</w:t>
            </w:r>
            <w:r w:rsidR="004B6F99">
              <w:rPr>
                <w:rFonts w:asciiTheme="minorHAnsi" w:hAnsiTheme="minorHAnsi"/>
              </w:rPr>
              <w:t>let</w:t>
            </w:r>
            <w:r w:rsidRPr="001A0473">
              <w:rPr>
                <w:rFonts w:asciiTheme="minorHAnsi" w:hAnsiTheme="minorHAnsi"/>
              </w:rPr>
              <w:t>ek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6A843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68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20967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18</w:t>
            </w:r>
          </w:p>
        </w:tc>
      </w:tr>
      <w:tr w:rsidR="004907F2" w:rsidRPr="001A0473" w14:paraId="57BB34FA" w14:textId="77777777" w:rsidTr="00FA2E52">
        <w:trPr>
          <w:trHeight w:val="2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C445A" w14:textId="77777777" w:rsidR="004907F2" w:rsidRPr="0028130E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24"/>
              </w:rPr>
            </w:pPr>
            <w:r w:rsidRPr="0028130E">
              <w:rPr>
                <w:rFonts w:asciiTheme="minorHAnsi" w:hAnsiTheme="minorHAnsi"/>
                <w:b/>
                <w:bCs/>
                <w:i/>
                <w:sz w:val="16"/>
              </w:rPr>
              <w:t>M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6F794" w14:textId="77777777" w:rsidR="004907F2" w:rsidRPr="001A0473" w:rsidRDefault="004907F2" w:rsidP="00FA2E5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Szakmai, tudományos</w:t>
            </w:r>
            <w:r w:rsidR="00417B18">
              <w:rPr>
                <w:rFonts w:asciiTheme="minorHAnsi" w:hAnsiTheme="minorHAnsi"/>
              </w:rPr>
              <w:t>, műszaki</w:t>
            </w:r>
            <w:r w:rsidRPr="001A0473">
              <w:rPr>
                <w:rFonts w:asciiTheme="minorHAnsi" w:hAnsiTheme="minorHAnsi"/>
              </w:rPr>
              <w:t xml:space="preserve"> tevékenység, adminisztratív és szolgáltatást támogató tevékenység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4BC2A" w14:textId="5D5D502A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4"/>
              </w:rPr>
            </w:pPr>
            <w:r w:rsidRPr="001A0473">
              <w:rPr>
                <w:rFonts w:asciiTheme="minorHAnsi" w:hAnsiTheme="minorHAnsi"/>
              </w:rPr>
              <w:t>69-82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35119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19</w:t>
            </w:r>
          </w:p>
        </w:tc>
      </w:tr>
      <w:tr w:rsidR="004907F2" w:rsidRPr="001A0473" w14:paraId="01BEB91B" w14:textId="77777777" w:rsidTr="00FA2E52">
        <w:trPr>
          <w:trHeight w:val="2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C2F44" w14:textId="77777777" w:rsidR="004907F2" w:rsidRPr="0028130E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24"/>
              </w:rPr>
            </w:pPr>
            <w:r w:rsidRPr="0028130E">
              <w:rPr>
                <w:rFonts w:asciiTheme="minorHAnsi" w:hAnsiTheme="minorHAnsi"/>
                <w:b/>
                <w:bCs/>
                <w:i/>
                <w:sz w:val="16"/>
              </w:rPr>
              <w:t>N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E1260" w14:textId="77777777" w:rsidR="004907F2" w:rsidRPr="001A0473" w:rsidRDefault="004907F2" w:rsidP="00FA2E5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Egyéb tevékenységek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3E271" w14:textId="5FD932FF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4"/>
              </w:rPr>
            </w:pPr>
            <w:r w:rsidRPr="001A0473">
              <w:rPr>
                <w:rFonts w:asciiTheme="minorHAnsi" w:hAnsiTheme="minorHAnsi"/>
              </w:rPr>
              <w:t>84-96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2BC4E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20</w:t>
            </w:r>
          </w:p>
        </w:tc>
      </w:tr>
      <w:tr w:rsidR="004907F2" w:rsidRPr="001A0473" w14:paraId="15926C26" w14:textId="77777777" w:rsidTr="00FA2E52">
        <w:trPr>
          <w:trHeight w:val="2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00034" w14:textId="77777777" w:rsidR="004907F2" w:rsidRPr="0028130E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24"/>
              </w:rPr>
            </w:pPr>
            <w:r w:rsidRPr="0028130E"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  <w:t>T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471A2" w14:textId="77777777" w:rsidR="004907F2" w:rsidRPr="001A0473" w:rsidRDefault="004907F2" w:rsidP="00FA2E5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Háztartás munkaadói tevékenysége, termék előállítása, szolgáltatás végzése saját fogyasztásra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81ACD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4"/>
              </w:rPr>
            </w:pPr>
            <w:r w:rsidRPr="001A0473">
              <w:rPr>
                <w:rFonts w:asciiTheme="minorHAnsi" w:hAnsiTheme="minorHAnsi"/>
              </w:rPr>
              <w:t>97-99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8F596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20</w:t>
            </w:r>
          </w:p>
        </w:tc>
      </w:tr>
      <w:tr w:rsidR="004907F2" w:rsidRPr="001A0473" w14:paraId="7B978A05" w14:textId="77777777" w:rsidTr="00FA2E52">
        <w:trPr>
          <w:trHeight w:val="2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BB823" w14:textId="77777777" w:rsidR="004907F2" w:rsidRPr="0028130E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24"/>
              </w:rPr>
            </w:pPr>
            <w:r w:rsidRPr="0028130E"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  <w:t>NN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3D162" w14:textId="77777777" w:rsidR="004907F2" w:rsidRPr="001A0473" w:rsidRDefault="004907F2" w:rsidP="00FA2E5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Ismeretlen ágazat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47F0E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B2FDB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21</w:t>
            </w:r>
          </w:p>
        </w:tc>
      </w:tr>
    </w:tbl>
    <w:p w14:paraId="7F96DB1F" w14:textId="77777777" w:rsidR="004907F2" w:rsidRPr="001A0473" w:rsidRDefault="004907F2" w:rsidP="004907F2">
      <w:pPr>
        <w:jc w:val="both"/>
        <w:rPr>
          <w:rFonts w:asciiTheme="minorHAnsi" w:hAnsiTheme="minorHAnsi"/>
          <w:snapToGrid w:val="0"/>
          <w:sz w:val="22"/>
          <w:szCs w:val="22"/>
        </w:rPr>
      </w:pPr>
      <w:r w:rsidRPr="001A0473">
        <w:rPr>
          <w:rFonts w:asciiTheme="minorHAnsi" w:hAnsiTheme="minorHAnsi"/>
        </w:rPr>
        <w:t xml:space="preserve">*A TEÁOR szerint pénzügyi jellegű főtevékenységet végző nem pénzügyi vállalatok adatait a </w:t>
      </w:r>
      <w:r w:rsidRPr="001A0473">
        <w:rPr>
          <w:rFonts w:asciiTheme="minorHAnsi" w:hAnsiTheme="minorHAnsi"/>
          <w:b/>
        </w:rPr>
        <w:t>K Pénzügyi, biztosítási tevékenység</w:t>
      </w:r>
      <w:r w:rsidRPr="001A0473">
        <w:rPr>
          <w:rFonts w:asciiTheme="minorHAnsi" w:hAnsiTheme="minorHAnsi"/>
        </w:rPr>
        <w:t xml:space="preserve"> soron kell jelenteni.</w:t>
      </w:r>
    </w:p>
    <w:p w14:paraId="59613776" w14:textId="77777777" w:rsidR="004907F2" w:rsidRPr="001A0473" w:rsidRDefault="004907F2" w:rsidP="004907F2">
      <w:pPr>
        <w:jc w:val="both"/>
        <w:rPr>
          <w:rFonts w:asciiTheme="minorHAnsi" w:hAnsiTheme="minorHAnsi"/>
          <w:snapToGrid w:val="0"/>
          <w:sz w:val="22"/>
          <w:szCs w:val="22"/>
        </w:rPr>
      </w:pPr>
    </w:p>
    <w:p w14:paraId="019985CF" w14:textId="77777777" w:rsidR="004907F2" w:rsidRPr="001A0473" w:rsidRDefault="004907F2" w:rsidP="004907F2">
      <w:pPr>
        <w:ind w:firstLine="142"/>
        <w:jc w:val="both"/>
        <w:rPr>
          <w:rFonts w:asciiTheme="minorHAnsi" w:hAnsiTheme="minorHAnsi"/>
          <w:snapToGrid w:val="0"/>
          <w:sz w:val="22"/>
          <w:szCs w:val="22"/>
        </w:rPr>
      </w:pPr>
      <w:r w:rsidRPr="001A0473">
        <w:rPr>
          <w:rFonts w:asciiTheme="minorHAnsi" w:hAnsiTheme="minorHAnsi"/>
          <w:snapToGrid w:val="0"/>
          <w:sz w:val="22"/>
          <w:szCs w:val="22"/>
        </w:rPr>
        <w:t>A TEÁOR számjeleknek a KSH által történő változtatása esetén értelemszerűen az előírásoknak megfelelően kell a számjeleket figyelembe venni, de a</w:t>
      </w:r>
      <w:r w:rsidR="00896A25" w:rsidRPr="001A0473">
        <w:rPr>
          <w:rFonts w:asciiTheme="minorHAnsi" w:hAnsiTheme="minorHAnsi"/>
          <w:snapToGrid w:val="0"/>
          <w:sz w:val="22"/>
          <w:szCs w:val="22"/>
        </w:rPr>
        <w:t>z</w:t>
      </w:r>
      <w:r w:rsidRPr="001A0473">
        <w:rPr>
          <w:rFonts w:asciiTheme="minorHAnsi" w:hAnsiTheme="minorHAnsi"/>
          <w:snapToGrid w:val="0"/>
          <w:sz w:val="22"/>
          <w:szCs w:val="22"/>
        </w:rPr>
        <w:t xml:space="preserve"> </w:t>
      </w:r>
      <w:r w:rsidR="00896A25" w:rsidRPr="001A0473">
        <w:rPr>
          <w:rFonts w:asciiTheme="minorHAnsi" w:hAnsiTheme="minorHAnsi"/>
          <w:snapToGrid w:val="0"/>
          <w:sz w:val="22"/>
          <w:szCs w:val="22"/>
        </w:rPr>
        <w:t xml:space="preserve">MNB </w:t>
      </w:r>
      <w:r w:rsidRPr="001A0473">
        <w:rPr>
          <w:rFonts w:asciiTheme="minorHAnsi" w:hAnsiTheme="minorHAnsi"/>
          <w:snapToGrid w:val="0"/>
          <w:sz w:val="22"/>
          <w:szCs w:val="22"/>
        </w:rPr>
        <w:t xml:space="preserve">betűjelek változatlanok maradnak. </w:t>
      </w:r>
    </w:p>
    <w:p w14:paraId="79AF04CD" w14:textId="77777777" w:rsidR="004907F2" w:rsidRPr="001A0473" w:rsidRDefault="004907F2" w:rsidP="004907F2">
      <w:pPr>
        <w:ind w:firstLine="142"/>
        <w:jc w:val="both"/>
        <w:rPr>
          <w:rFonts w:asciiTheme="minorHAnsi" w:hAnsiTheme="minorHAnsi"/>
          <w:snapToGrid w:val="0"/>
          <w:sz w:val="22"/>
          <w:szCs w:val="22"/>
        </w:rPr>
      </w:pPr>
      <w:r w:rsidRPr="001A0473">
        <w:rPr>
          <w:rFonts w:asciiTheme="minorHAnsi" w:hAnsiTheme="minorHAnsi"/>
          <w:snapToGrid w:val="0"/>
          <w:sz w:val="22"/>
          <w:szCs w:val="22"/>
        </w:rPr>
        <w:t>Abban az esetben, ha az ügyfél többféle tevékenységet folytat és az</w:t>
      </w:r>
      <w:r w:rsidR="00B42FFC" w:rsidRPr="001A0473">
        <w:rPr>
          <w:rFonts w:asciiTheme="minorHAnsi" w:hAnsiTheme="minorHAnsi"/>
          <w:snapToGrid w:val="0"/>
          <w:sz w:val="22"/>
          <w:szCs w:val="22"/>
        </w:rPr>
        <w:t xml:space="preserve"> </w:t>
      </w:r>
      <w:r w:rsidRPr="001A0473">
        <w:rPr>
          <w:rFonts w:asciiTheme="minorHAnsi" w:hAnsiTheme="minorHAnsi"/>
          <w:snapToGrid w:val="0"/>
          <w:sz w:val="22"/>
          <w:szCs w:val="22"/>
        </w:rPr>
        <w:t xml:space="preserve">által a TEÁOR számjel különböző tevékenységi csoportba tartozik, akkor a besorolásnál az alaptevékenység szerinti betűjelet kell alkalmazni, beleértve a külföldi vállalkozásokat is. </w:t>
      </w:r>
    </w:p>
    <w:p w14:paraId="4A582BED" w14:textId="78B3FC4E" w:rsidR="004907F2" w:rsidRPr="001A0473" w:rsidRDefault="004907F2" w:rsidP="004907F2">
      <w:pPr>
        <w:jc w:val="both"/>
        <w:rPr>
          <w:rFonts w:asciiTheme="minorHAnsi" w:hAnsiTheme="minorHAnsi"/>
          <w:b/>
          <w:sz w:val="22"/>
          <w:szCs w:val="22"/>
        </w:rPr>
      </w:pPr>
      <w:r w:rsidRPr="001A0473">
        <w:rPr>
          <w:rFonts w:asciiTheme="minorHAnsi" w:hAnsiTheme="minorHAnsi"/>
          <w:snapToGrid w:val="0"/>
          <w:sz w:val="22"/>
          <w:szCs w:val="22"/>
        </w:rPr>
        <w:t xml:space="preserve">Magánszemély (lakossági ügyfél) esetében, illetve, ha a külföldi vállalkozás tevékenységi köre nem meghatározható, és a TEÁOR szerint nem azonosítható, akkor az </w:t>
      </w:r>
      <w:r w:rsidR="00480C47">
        <w:rPr>
          <w:rFonts w:asciiTheme="minorHAnsi" w:hAnsiTheme="minorHAnsi"/>
          <w:snapToGrid w:val="0"/>
          <w:sz w:val="22"/>
          <w:szCs w:val="22"/>
        </w:rPr>
        <w:t>„</w:t>
      </w:r>
      <w:r w:rsidRPr="001A0473">
        <w:rPr>
          <w:rFonts w:asciiTheme="minorHAnsi" w:hAnsiTheme="minorHAnsi"/>
          <w:b/>
          <w:sz w:val="22"/>
        </w:rPr>
        <w:t>Ág</w:t>
      </w:r>
      <w:r w:rsidR="00480C47">
        <w:rPr>
          <w:rFonts w:asciiTheme="minorHAnsi" w:hAnsiTheme="minorHAnsi"/>
          <w:b/>
          <w:sz w:val="22"/>
        </w:rPr>
        <w:t>”</w:t>
      </w:r>
      <w:r w:rsidRPr="001A0473">
        <w:rPr>
          <w:rFonts w:asciiTheme="minorHAnsi" w:hAnsiTheme="minorHAnsi"/>
          <w:snapToGrid w:val="0"/>
          <w:sz w:val="22"/>
          <w:szCs w:val="22"/>
        </w:rPr>
        <w:t xml:space="preserve"> oszlopba </w:t>
      </w:r>
      <w:r w:rsidRPr="001A0473">
        <w:rPr>
          <w:rFonts w:asciiTheme="minorHAnsi" w:hAnsiTheme="minorHAnsi"/>
          <w:b/>
          <w:sz w:val="22"/>
        </w:rPr>
        <w:t>NN</w:t>
      </w:r>
      <w:r w:rsidRPr="001A0473">
        <w:rPr>
          <w:rFonts w:asciiTheme="minorHAnsi" w:hAnsiTheme="minorHAnsi"/>
          <w:snapToGrid w:val="0"/>
          <w:sz w:val="22"/>
          <w:szCs w:val="22"/>
        </w:rPr>
        <w:t xml:space="preserve"> jelet kell tenni.</w:t>
      </w:r>
      <w:bookmarkEnd w:id="7"/>
    </w:p>
    <w:p w14:paraId="339A076D" w14:textId="77777777" w:rsidR="00591E16" w:rsidRPr="003A55E6" w:rsidRDefault="00591E16" w:rsidP="00A31D50">
      <w:pPr>
        <w:rPr>
          <w:rFonts w:asciiTheme="minorHAnsi" w:hAnsiTheme="minorHAnsi"/>
          <w:sz w:val="22"/>
          <w:szCs w:val="22"/>
        </w:rPr>
      </w:pPr>
    </w:p>
    <w:sectPr w:rsidR="00591E16" w:rsidRPr="003A55E6" w:rsidSect="00FA2E52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7F618" w14:textId="77777777" w:rsidR="00384971" w:rsidRDefault="00384971">
      <w:r>
        <w:separator/>
      </w:r>
    </w:p>
  </w:endnote>
  <w:endnote w:type="continuationSeparator" w:id="0">
    <w:p w14:paraId="0F384E13" w14:textId="77777777" w:rsidR="00384971" w:rsidRDefault="00384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BC2C1" w14:textId="77777777" w:rsidR="00384971" w:rsidRDefault="00384971">
      <w:r>
        <w:separator/>
      </w:r>
    </w:p>
  </w:footnote>
  <w:footnote w:type="continuationSeparator" w:id="0">
    <w:p w14:paraId="2D5688AD" w14:textId="77777777" w:rsidR="00384971" w:rsidRDefault="00384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3B36DF"/>
    <w:multiLevelType w:val="hybridMultilevel"/>
    <w:tmpl w:val="91B66690"/>
    <w:lvl w:ilvl="0" w:tplc="CE5C1BEE">
      <w:start w:val="1"/>
      <w:numFmt w:val="upperRoman"/>
      <w:pStyle w:val="Cm"/>
      <w:lvlText w:val="%1."/>
      <w:lvlJc w:val="righ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6799646">
    <w:abstractNumId w:val="0"/>
  </w:num>
  <w:num w:numId="2" w16cid:durableId="1328093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Move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907F2"/>
    <w:rsid w:val="00071440"/>
    <w:rsid w:val="001A0473"/>
    <w:rsid w:val="0028130E"/>
    <w:rsid w:val="00380E9A"/>
    <w:rsid w:val="00384971"/>
    <w:rsid w:val="003A55E6"/>
    <w:rsid w:val="00417B18"/>
    <w:rsid w:val="00454AE2"/>
    <w:rsid w:val="00480C47"/>
    <w:rsid w:val="004907F2"/>
    <w:rsid w:val="004B6F99"/>
    <w:rsid w:val="00566E41"/>
    <w:rsid w:val="00591E16"/>
    <w:rsid w:val="007D4C3A"/>
    <w:rsid w:val="00832637"/>
    <w:rsid w:val="00852408"/>
    <w:rsid w:val="00876DFB"/>
    <w:rsid w:val="00896A25"/>
    <w:rsid w:val="0094478D"/>
    <w:rsid w:val="009B3569"/>
    <w:rsid w:val="00A137BC"/>
    <w:rsid w:val="00A30F06"/>
    <w:rsid w:val="00A31D50"/>
    <w:rsid w:val="00B42FFC"/>
    <w:rsid w:val="00C17314"/>
    <w:rsid w:val="00C51ADE"/>
    <w:rsid w:val="00D47708"/>
    <w:rsid w:val="00D5324E"/>
    <w:rsid w:val="00D54202"/>
    <w:rsid w:val="00EF0505"/>
    <w:rsid w:val="00F168E8"/>
    <w:rsid w:val="00F52A7C"/>
    <w:rsid w:val="00FA2E52"/>
    <w:rsid w:val="00FE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B8B3059"/>
  <w15:docId w15:val="{C7362C40-907D-401A-BDEF-17D7057B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07F2"/>
    <w:rPr>
      <w:rFonts w:ascii="Times New Roman" w:eastAsia="Times New Roman" w:hAnsi="Times New Roman"/>
    </w:rPr>
  </w:style>
  <w:style w:type="paragraph" w:styleId="Cmsor1">
    <w:name w:val="heading 1"/>
    <w:aliases w:val=" Char Char"/>
    <w:basedOn w:val="Norml"/>
    <w:next w:val="Norml"/>
    <w:link w:val="Cmsor1Char"/>
    <w:qFormat/>
    <w:rsid w:val="00566E4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autoRedefine/>
    <w:qFormat/>
    <w:rsid w:val="00566E41"/>
    <w:pPr>
      <w:keepNext/>
      <w:outlineLvl w:val="1"/>
    </w:pPr>
    <w:rPr>
      <w:b/>
      <w:bCs/>
      <w:iCs/>
      <w:sz w:val="24"/>
      <w:szCs w:val="28"/>
    </w:rPr>
  </w:style>
  <w:style w:type="paragraph" w:styleId="Cmsor3">
    <w:name w:val="heading 3"/>
    <w:basedOn w:val="Norml"/>
    <w:next w:val="Norml"/>
    <w:link w:val="Cmsor3Char"/>
    <w:qFormat/>
    <w:rsid w:val="00566E41"/>
    <w:pPr>
      <w:keepNext/>
      <w:spacing w:before="240" w:after="60"/>
      <w:outlineLvl w:val="2"/>
    </w:pPr>
    <w:rPr>
      <w:b/>
      <w:bCs/>
      <w:sz w:val="24"/>
      <w:szCs w:val="26"/>
    </w:rPr>
  </w:style>
  <w:style w:type="paragraph" w:styleId="Cmsor4">
    <w:name w:val="heading 4"/>
    <w:basedOn w:val="Norml"/>
    <w:next w:val="Norml"/>
    <w:link w:val="Cmsor4Char"/>
    <w:qFormat/>
    <w:rsid w:val="00566E41"/>
    <w:pPr>
      <w:keepNext/>
      <w:spacing w:before="240" w:after="60"/>
      <w:outlineLvl w:val="3"/>
    </w:pPr>
    <w:rPr>
      <w:b/>
      <w:bCs/>
      <w:sz w:val="26"/>
      <w:szCs w:val="28"/>
    </w:rPr>
  </w:style>
  <w:style w:type="paragraph" w:styleId="Cmsor5">
    <w:name w:val="heading 5"/>
    <w:basedOn w:val="Norml"/>
    <w:next w:val="Norml"/>
    <w:link w:val="Cmsor5Char"/>
    <w:qFormat/>
    <w:rsid w:val="00566E41"/>
    <w:pPr>
      <w:keepNext/>
      <w:widowControl w:val="0"/>
      <w:outlineLvl w:val="4"/>
    </w:pPr>
    <w:rPr>
      <w:sz w:val="24"/>
      <w:u w:val="single"/>
    </w:rPr>
  </w:style>
  <w:style w:type="paragraph" w:styleId="Cmsor7">
    <w:name w:val="heading 7"/>
    <w:basedOn w:val="Norml"/>
    <w:next w:val="Norml"/>
    <w:link w:val="Cmsor7Char"/>
    <w:qFormat/>
    <w:rsid w:val="00566E41"/>
    <w:pPr>
      <w:spacing w:before="240" w:after="60"/>
      <w:outlineLvl w:val="6"/>
    </w:pPr>
    <w:rPr>
      <w:sz w:val="24"/>
      <w:szCs w:val="24"/>
    </w:rPr>
  </w:style>
  <w:style w:type="paragraph" w:styleId="Cmsor9">
    <w:name w:val="heading 9"/>
    <w:basedOn w:val="Norml"/>
    <w:next w:val="Norml"/>
    <w:link w:val="Cmsor9Char"/>
    <w:qFormat/>
    <w:rsid w:val="00566E4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 Char Char Char"/>
    <w:basedOn w:val="Bekezdsalapbettpusa"/>
    <w:link w:val="Cmsor1"/>
    <w:rsid w:val="00566E41"/>
    <w:rPr>
      <w:rFonts w:ascii="Cambria" w:eastAsia="Times New Roman" w:hAnsi="Cambria" w:cs="Times New Roman"/>
      <w:b/>
      <w:bCs/>
      <w:color w:val="365F91"/>
      <w:sz w:val="28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rsid w:val="00566E41"/>
    <w:rPr>
      <w:rFonts w:ascii="Times New Roman" w:eastAsia="Times New Roman" w:hAnsi="Times New Roman"/>
      <w:b/>
      <w:bCs/>
      <w:iCs/>
      <w:sz w:val="24"/>
      <w:szCs w:val="28"/>
    </w:rPr>
  </w:style>
  <w:style w:type="character" w:customStyle="1" w:styleId="Cmsor3Char">
    <w:name w:val="Címsor 3 Char"/>
    <w:basedOn w:val="Bekezdsalapbettpusa"/>
    <w:link w:val="Cmsor3"/>
    <w:rsid w:val="00566E41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Cmsor4Char">
    <w:name w:val="Címsor 4 Char"/>
    <w:basedOn w:val="Bekezdsalapbettpusa"/>
    <w:link w:val="Cmsor4"/>
    <w:rsid w:val="00566E41"/>
    <w:rPr>
      <w:rFonts w:ascii="Times New Roman" w:eastAsia="Times New Roman" w:hAnsi="Times New Roman"/>
      <w:b/>
      <w:bCs/>
      <w:sz w:val="26"/>
      <w:szCs w:val="28"/>
    </w:rPr>
  </w:style>
  <w:style w:type="character" w:customStyle="1" w:styleId="Cmsor5Char">
    <w:name w:val="Címsor 5 Char"/>
    <w:basedOn w:val="Bekezdsalapbettpusa"/>
    <w:link w:val="Cmsor5"/>
    <w:rsid w:val="00566E41"/>
    <w:rPr>
      <w:rFonts w:ascii="Times New Roman" w:eastAsia="Times New Roman" w:hAnsi="Times New Roman" w:cs="Times New Roman"/>
      <w:sz w:val="24"/>
      <w:szCs w:val="20"/>
      <w:u w:val="single"/>
      <w:lang w:eastAsia="hu-HU"/>
    </w:rPr>
  </w:style>
  <w:style w:type="character" w:customStyle="1" w:styleId="Cmsor7Char">
    <w:name w:val="Címsor 7 Char"/>
    <w:basedOn w:val="Bekezdsalapbettpusa"/>
    <w:link w:val="Cmsor7"/>
    <w:rsid w:val="00566E41"/>
    <w:rPr>
      <w:rFonts w:ascii="Times New Roman" w:eastAsia="Times New Roman" w:hAnsi="Times New Roman"/>
      <w:sz w:val="24"/>
      <w:szCs w:val="24"/>
    </w:rPr>
  </w:style>
  <w:style w:type="character" w:customStyle="1" w:styleId="Cmsor9Char">
    <w:name w:val="Címsor 9 Char"/>
    <w:basedOn w:val="Bekezdsalapbettpusa"/>
    <w:link w:val="Cmsor9"/>
    <w:rsid w:val="00566E41"/>
    <w:rPr>
      <w:rFonts w:ascii="Arial" w:eastAsia="Times New Roman" w:hAnsi="Arial" w:cs="Arial"/>
      <w:sz w:val="22"/>
      <w:szCs w:val="22"/>
    </w:rPr>
  </w:style>
  <w:style w:type="paragraph" w:styleId="TJ1">
    <w:name w:val="toc 1"/>
    <w:basedOn w:val="Norml"/>
    <w:next w:val="Norml"/>
    <w:autoRedefine/>
    <w:uiPriority w:val="39"/>
    <w:unhideWhenUsed/>
    <w:qFormat/>
    <w:rsid w:val="00566E41"/>
    <w:pPr>
      <w:tabs>
        <w:tab w:val="left" w:pos="567"/>
        <w:tab w:val="right" w:leader="dot" w:pos="9214"/>
      </w:tabs>
      <w:spacing w:after="100"/>
    </w:pPr>
    <w:rPr>
      <w:b/>
      <w:sz w:val="22"/>
      <w:szCs w:val="22"/>
      <w:lang w:eastAsia="en-US"/>
    </w:rPr>
  </w:style>
  <w:style w:type="paragraph" w:styleId="TJ2">
    <w:name w:val="toc 2"/>
    <w:basedOn w:val="Norml"/>
    <w:next w:val="Norml"/>
    <w:autoRedefine/>
    <w:uiPriority w:val="39"/>
    <w:unhideWhenUsed/>
    <w:qFormat/>
    <w:rsid w:val="00566E41"/>
    <w:pPr>
      <w:tabs>
        <w:tab w:val="right" w:leader="dot" w:pos="9214"/>
      </w:tabs>
      <w:spacing w:after="100"/>
      <w:ind w:left="567"/>
    </w:pPr>
    <w:rPr>
      <w:rFonts w:ascii="Garamond" w:hAnsi="Garamond"/>
      <w:b/>
      <w:i/>
      <w:noProof/>
      <w:snapToGrid w:val="0"/>
      <w:sz w:val="22"/>
      <w:szCs w:val="22"/>
      <w:lang w:eastAsia="en-US"/>
    </w:rPr>
  </w:style>
  <w:style w:type="paragraph" w:styleId="TJ3">
    <w:name w:val="toc 3"/>
    <w:basedOn w:val="Norml"/>
    <w:next w:val="Norml"/>
    <w:autoRedefine/>
    <w:uiPriority w:val="39"/>
    <w:unhideWhenUsed/>
    <w:qFormat/>
    <w:rsid w:val="00566E41"/>
    <w:pPr>
      <w:tabs>
        <w:tab w:val="right" w:leader="dot" w:pos="9072"/>
      </w:tabs>
      <w:spacing w:after="100" w:line="276" w:lineRule="auto"/>
      <w:ind w:left="567"/>
    </w:pPr>
    <w:rPr>
      <w:rFonts w:ascii="Calibri" w:hAnsi="Calibri"/>
      <w:b/>
      <w:i/>
      <w:noProof/>
      <w:sz w:val="22"/>
      <w:szCs w:val="22"/>
      <w:lang w:eastAsia="en-US"/>
    </w:rPr>
  </w:style>
  <w:style w:type="paragraph" w:styleId="Cm">
    <w:name w:val="Title"/>
    <w:basedOn w:val="Norml"/>
    <w:link w:val="CmChar"/>
    <w:qFormat/>
    <w:rsid w:val="00566E41"/>
    <w:pPr>
      <w:numPr>
        <w:numId w:val="2"/>
      </w:numPr>
      <w:spacing w:before="360" w:after="120"/>
    </w:pPr>
    <w:rPr>
      <w:b/>
      <w:snapToGrid w:val="0"/>
      <w:sz w:val="28"/>
      <w:szCs w:val="24"/>
    </w:rPr>
  </w:style>
  <w:style w:type="character" w:customStyle="1" w:styleId="CmChar">
    <w:name w:val="Cím Char"/>
    <w:basedOn w:val="Bekezdsalapbettpusa"/>
    <w:link w:val="Cm"/>
    <w:rsid w:val="00566E41"/>
    <w:rPr>
      <w:rFonts w:ascii="Times New Roman" w:eastAsia="Times New Roman" w:hAnsi="Times New Roman"/>
      <w:b/>
      <w:snapToGrid w:val="0"/>
      <w:sz w:val="28"/>
      <w:szCs w:val="24"/>
    </w:rPr>
  </w:style>
  <w:style w:type="character" w:styleId="Kiemels2">
    <w:name w:val="Strong"/>
    <w:basedOn w:val="Bekezdsalapbettpusa"/>
    <w:qFormat/>
    <w:rsid w:val="00566E41"/>
    <w:rPr>
      <w:b/>
    </w:rPr>
  </w:style>
  <w:style w:type="paragraph" w:styleId="Nincstrkz">
    <w:name w:val="No Spacing"/>
    <w:qFormat/>
    <w:rsid w:val="00566E41"/>
    <w:rPr>
      <w:rFonts w:ascii="Times New Roman" w:eastAsia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566E41"/>
    <w:pPr>
      <w:ind w:left="708"/>
    </w:pPr>
    <w:rPr>
      <w:sz w:val="24"/>
      <w:szCs w:val="24"/>
    </w:rPr>
  </w:style>
  <w:style w:type="paragraph" w:styleId="Tartalomjegyzkcmsora">
    <w:name w:val="TOC Heading"/>
    <w:basedOn w:val="Cmsor1"/>
    <w:next w:val="Norml"/>
    <w:uiPriority w:val="39"/>
    <w:qFormat/>
    <w:rsid w:val="00566E41"/>
    <w:pPr>
      <w:spacing w:line="276" w:lineRule="auto"/>
      <w:outlineLvl w:val="9"/>
    </w:pPr>
    <w:rPr>
      <w:lang w:eastAsia="en-US"/>
    </w:rPr>
  </w:style>
  <w:style w:type="character" w:customStyle="1" w:styleId="st">
    <w:name w:val="st"/>
    <w:basedOn w:val="Bekezdsalapbettpusa"/>
    <w:rsid w:val="00384971"/>
  </w:style>
  <w:style w:type="paragraph" w:styleId="NormlWeb">
    <w:name w:val="Normal (Web)"/>
    <w:basedOn w:val="Norml"/>
    <w:uiPriority w:val="99"/>
    <w:semiHidden/>
    <w:unhideWhenUsed/>
    <w:rsid w:val="00896A25"/>
    <w:pPr>
      <w:spacing w:before="100" w:beforeAutospacing="1" w:after="100" w:afterAutospacing="1"/>
    </w:pPr>
    <w:rPr>
      <w:sz w:val="24"/>
      <w:szCs w:val="24"/>
    </w:rPr>
  </w:style>
  <w:style w:type="character" w:styleId="Hiperhivatkozs">
    <w:name w:val="Hyperlink"/>
    <w:uiPriority w:val="99"/>
    <w:semiHidden/>
    <w:unhideWhenUsed/>
    <w:rsid w:val="00896A25"/>
    <w:rPr>
      <w:color w:val="0000FF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96A25"/>
    <w:pPr>
      <w:keepLines/>
      <w:jc w:val="both"/>
    </w:p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96A25"/>
    <w:rPr>
      <w:rFonts w:ascii="Times New Roman" w:eastAsia="Times New Roman" w:hAnsi="Times New Roman"/>
    </w:rPr>
  </w:style>
  <w:style w:type="character" w:styleId="Lbjegyzet-hivatkozs">
    <w:name w:val="footnote reference"/>
    <w:uiPriority w:val="99"/>
    <w:semiHidden/>
    <w:unhideWhenUsed/>
    <w:rsid w:val="00896A25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96A2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6A25"/>
    <w:rPr>
      <w:rFonts w:ascii="Tahoma" w:eastAsia="Times New Roman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876DF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4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6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4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7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92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19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960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47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861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357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761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024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964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3711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0501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7811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4453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1828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9051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333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56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92161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13313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7218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69644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63155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29888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E155F1-919B-430B-B7C9-B985D0755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297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Nemzeti Bank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Bakacs Ferencne</dc:creator>
  <cp:lastModifiedBy>Pintér Csilla</cp:lastModifiedBy>
  <cp:revision>25</cp:revision>
  <cp:lastPrinted>2014-03-25T09:50:00Z</cp:lastPrinted>
  <dcterms:created xsi:type="dcterms:W3CDTF">2013-02-14T13:17:00Z</dcterms:created>
  <dcterms:modified xsi:type="dcterms:W3CDTF">2024-01-12T12:39:00Z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Ref">
    <vt:lpwstr>https://api.informationprotection.azure.com/api/97c01ef8-0264-4eef-9c08-fb4a9ba1c0db</vt:lpwstr>
  </property>
  <property fmtid="{D5CDD505-2E9C-101B-9397-08002B2CF9AE}" pid="5" name="MSIP_Label_b0d11092-50c9-4e74-84b5-b1af078dc3d0_Owner">
    <vt:lpwstr>pintercs@mnb.hu</vt:lpwstr>
  </property>
  <property fmtid="{D5CDD505-2E9C-101B-9397-08002B2CF9AE}" pid="6" name="MSIP_Label_b0d11092-50c9-4e74-84b5-b1af078dc3d0_SetDate">
    <vt:lpwstr>2019-01-07T14:58:12.6934126+01:00</vt:lpwstr>
  </property>
  <property fmtid="{D5CDD505-2E9C-101B-9397-08002B2CF9AE}" pid="7" name="MSIP_Label_b0d11092-50c9-4e74-84b5-b1af078dc3d0_Name">
    <vt:lpwstr>Protected</vt:lpwstr>
  </property>
  <property fmtid="{D5CDD505-2E9C-101B-9397-08002B2CF9AE}" pid="8" name="MSIP_Label_b0d11092-50c9-4e74-84b5-b1af078dc3d0_Application">
    <vt:lpwstr>Microsoft Azure Information Protection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  <property fmtid="{D5CDD505-2E9C-101B-9397-08002B2CF9AE}" pid="11" name="Érvényességi idő">
    <vt:filetime>2025-12-02T09:44:41Z</vt:filetime>
  </property>
  <property fmtid="{D5CDD505-2E9C-101B-9397-08002B2CF9AE}" pid="12" name="Érvényességet beállító">
    <vt:lpwstr>pintercs</vt:lpwstr>
  </property>
  <property fmtid="{D5CDD505-2E9C-101B-9397-08002B2CF9AE}" pid="13" name="Érvényességi idő első beállítása">
    <vt:filetime>2020-12-02T09:44:41Z</vt:filetime>
  </property>
</Properties>
</file>